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8"/>
          <w:szCs w:val="38"/>
        </w:rPr>
      </w:pPr>
      <w:bookmarkStart w:colFirst="0" w:colLast="0" w:name="_r6ykjlyi0jrf" w:id="0"/>
      <w:bookmarkEnd w:id="0"/>
      <w:r w:rsidDel="00000000" w:rsidR="00000000" w:rsidRPr="00000000">
        <w:rPr>
          <w:b w:val="1"/>
          <w:bCs w:val="1"/>
          <w:color w:val="1b1c1d"/>
          <w:sz w:val="38"/>
          <w:szCs w:val="38"/>
          <w:rtl w:val="0"/>
        </w:rPr>
        <w:t xml:space="preserve">Cart Abandonment Retargeting Campaign Standard Operating Procedure (SOP) - Multi-Channel</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6960"/>
        <w:tblGridChange w:id="0">
          <w:tblGrid>
            <w:gridCol w:w="1860"/>
            <w:gridCol w:w="6960"/>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spacing w:after="480" w:lineRule="auto"/>
              <w:rPr>
                <w:color w:val="1b1c1d"/>
              </w:rPr>
            </w:pPr>
            <w:r w:rsidDel="00000000" w:rsidR="00000000" w:rsidRPr="00000000">
              <w:rPr>
                <w:b w:val="1"/>
                <w:bCs w:val="1"/>
                <w:color w:val="1b1c1d"/>
                <w:rtl w:val="0"/>
              </w:rPr>
              <w:t xml:space="preserve">Meta-Data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spacing w:after="480" w:lineRule="auto"/>
              <w:rPr>
                <w:color w:val="1b1c1d"/>
              </w:rPr>
            </w:pPr>
            <w:r w:rsidDel="00000000" w:rsidR="00000000" w:rsidRPr="00000000">
              <w:rPr>
                <w:b w:val="1"/>
                <w:bCs w:val="1"/>
                <w:color w:val="1b1c1d"/>
                <w:rtl w:val="0"/>
              </w:rPr>
              <w:t xml:space="preserve">Value</w:t>
            </w:r>
            <w:r w:rsidDel="00000000" w:rsidR="00000000" w:rsidRPr="00000000">
              <w:rPr>
                <w:rtl w:val="0"/>
              </w:rPr>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SOP Title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Multi-Channel Cart Abandonment Recovery Campaign</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Version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1.1 (October 2025)</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Scope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Fashion Retail</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Goal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To systematically re-engage and convert customers who initiated but did not complete a purchase transaction.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Applicable Platforms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Backend (Shopify/Magento/Salesforce Commerce Cloud), Google Analytics, Email Service Provider (ESP - e.g., Klaviyo/Braze), Meta Ads Manager, Google Ads.</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Owner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Digital Marketing Specialist</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Approval Date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2025-10-24</w:t>
            </w:r>
          </w:p>
        </w:tc>
      </w:tr>
    </w:tbl>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5fepzo7v6ov" w:id="1"/>
      <w:bookmarkEnd w:id="1"/>
      <w:r w:rsidDel="00000000" w:rsidR="00000000" w:rsidRPr="00000000">
        <w:rPr>
          <w:b w:val="1"/>
          <w:bCs w:val="1"/>
          <w:color w:val="1b1c1d"/>
          <w:sz w:val="34"/>
          <w:szCs w:val="34"/>
          <w:rtl w:val="0"/>
        </w:rPr>
        <w:t xml:space="preserve">1. Audience Setup &amp; Segmentation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critical process of defining, refining, and segmenting the target audience to ensure precision in messaging and optimized ad spend. Precision targeting minimizes wasted impressions and prevents customer annoyance.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lhxsja779x7" w:id="2"/>
      <w:bookmarkEnd w:id="2"/>
      <w:r w:rsidDel="00000000" w:rsidR="00000000" w:rsidRPr="00000000">
        <w:rPr>
          <w:b w:val="1"/>
          <w:bCs w:val="1"/>
          <w:color w:val="1b1c1d"/>
          <w:sz w:val="26"/>
          <w:szCs w:val="26"/>
          <w:rtl w:val="0"/>
        </w:rPr>
        <w:t xml:space="preserve">1.1 Defining the Core Abandoned Cart Pool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create the initial pool of high-intent users who showed purchase intent but dropped off before payment confirmation.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3132530120483"/>
        <w:gridCol w:w="4544.674698795181"/>
        <w:gridCol w:w="1522.4096385542168"/>
        <w:gridCol w:w="2018.6024096385543"/>
        <w:tblGridChange w:id="0">
          <w:tblGrid>
            <w:gridCol w:w="1274.3132530120483"/>
            <w:gridCol w:w="4544.674698795181"/>
            <w:gridCol w:w="1522.4096385542168"/>
            <w:gridCol w:w="2018.6024096385543"/>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1.1.1 Event Verification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Navigate to the main Analytics or Events Manager (e.g., Google Tag Manager, Meta Events Manager). </w:t>
            </w:r>
            <w:r w:rsidDel="00000000" w:rsidR="00000000" w:rsidRPr="00000000">
              <w:rPr>
                <w:b w:val="1"/>
                <w:bCs w:val="1"/>
                <w:color w:val="1b1c1d"/>
                <w:rtl w:val="0"/>
              </w:rPr>
              <w:t xml:space="preserve">Verification:</w:t>
            </w:r>
            <w:r w:rsidDel="00000000" w:rsidR="00000000" w:rsidRPr="00000000">
              <w:rPr>
                <w:color w:val="1b1c1d"/>
                <w:rtl w:val="0"/>
              </w:rPr>
              <w:t xml:space="preserve"> Confirm that the following E-commerce standard events are firing correctly and in the correct order: </w:t>
            </w:r>
            <w:r w:rsidDel="00000000" w:rsidR="00000000" w:rsidRPr="00000000">
              <w:rPr>
                <w:color w:val="444746"/>
                <w:shd w:fill="e9eef6" w:val="clear"/>
                <w:rtl w:val="0"/>
              </w:rPr>
              <w:t xml:space="preserve">ViewContent</w:t>
            </w:r>
            <w:r w:rsidDel="00000000" w:rsidR="00000000" w:rsidRPr="00000000">
              <w:rPr>
                <w:color w:val="1b1c1d"/>
                <w:rtl w:val="0"/>
              </w:rPr>
              <w:t xml:space="preserve"> (product page view), </w:t>
            </w:r>
            <w:r w:rsidDel="00000000" w:rsidR="00000000" w:rsidRPr="00000000">
              <w:rPr>
                <w:color w:val="444746"/>
                <w:shd w:fill="e9eef6" w:val="clear"/>
                <w:rtl w:val="0"/>
              </w:rPr>
              <w:t xml:space="preserve">AddToCart</w:t>
            </w:r>
            <w:r w:rsidDel="00000000" w:rsidR="00000000" w:rsidRPr="00000000">
              <w:rPr>
                <w:color w:val="1b1c1d"/>
                <w:rtl w:val="0"/>
              </w:rPr>
              <w:t xml:space="preserve">, </w:t>
            </w:r>
            <w:r w:rsidDel="00000000" w:rsidR="00000000" w:rsidRPr="00000000">
              <w:rPr>
                <w:color w:val="444746"/>
                <w:shd w:fill="e9eef6" w:val="clear"/>
                <w:rtl w:val="0"/>
              </w:rPr>
              <w:t xml:space="preserve">InitiateCheckout</w:t>
            </w:r>
            <w:r w:rsidDel="00000000" w:rsidR="00000000" w:rsidRPr="00000000">
              <w:rPr>
                <w:color w:val="1b1c1d"/>
                <w:rtl w:val="0"/>
              </w:rPr>
              <w:t xml:space="preserve">, and </w:t>
            </w:r>
            <w:r w:rsidDel="00000000" w:rsidR="00000000" w:rsidRPr="00000000">
              <w:rPr>
                <w:color w:val="444746"/>
                <w:shd w:fill="e9eef6" w:val="clear"/>
                <w:rtl w:val="0"/>
              </w:rPr>
              <w:t xml:space="preserve">Purchase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Analytics Platform &amp; 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platform integration, Pixel/Tag health check complete.</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1.1.2 Audience Creation - Logic Definition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Create a new custom audience (e.g., Custom Audience in Meta Ads, Remarketing Audience in Google Ads). </w:t>
            </w:r>
            <w:r w:rsidDel="00000000" w:rsidR="00000000" w:rsidRPr="00000000">
              <w:rPr>
                <w:b w:val="1"/>
                <w:bCs w:val="1"/>
                <w:color w:val="1b1c1d"/>
                <w:rtl w:val="0"/>
              </w:rPr>
              <w:t xml:space="preserve">Inclusion Logic:</w:t>
            </w:r>
            <w:r w:rsidDel="00000000" w:rsidR="00000000" w:rsidRPr="00000000">
              <w:rPr>
                <w:color w:val="1b1c1d"/>
                <w:rtl w:val="0"/>
              </w:rPr>
              <w:t xml:space="preserve"> Include users who have triggered the </w:t>
            </w:r>
            <w:r w:rsidDel="00000000" w:rsidR="00000000" w:rsidRPr="00000000">
              <w:rPr>
                <w:b w:val="1"/>
                <w:bCs w:val="1"/>
                <w:color w:val="444746"/>
                <w:shd w:fill="e9eef6" w:val="clear"/>
                <w:rtl w:val="0"/>
              </w:rPr>
              <w:t xml:space="preserve">InitiateCheckout</w:t>
            </w:r>
            <w:r w:rsidDel="00000000" w:rsidR="00000000" w:rsidRPr="00000000">
              <w:rPr>
                <w:color w:val="1b1c1d"/>
                <w:rtl w:val="0"/>
              </w:rPr>
              <w:t xml:space="preserve"> event (highest intent) </w:t>
            </w:r>
            <w:r w:rsidDel="00000000" w:rsidR="00000000" w:rsidRPr="00000000">
              <w:rPr>
                <w:b w:val="1"/>
                <w:bCs w:val="1"/>
                <w:color w:val="1b1c1d"/>
                <w:rtl w:val="0"/>
              </w:rPr>
              <w:t xml:space="preserve">OR</w:t>
            </w:r>
            <w:r w:rsidDel="00000000" w:rsidR="00000000" w:rsidRPr="00000000">
              <w:rPr>
                <w:color w:val="1b1c1d"/>
                <w:rtl w:val="0"/>
              </w:rPr>
              <w:t xml:space="preserve"> the </w:t>
            </w:r>
            <w:r w:rsidDel="00000000" w:rsidR="00000000" w:rsidRPr="00000000">
              <w:rPr>
                <w:b w:val="1"/>
                <w:bCs w:val="1"/>
                <w:color w:val="444746"/>
                <w:shd w:fill="e9eef6" w:val="clear"/>
                <w:rtl w:val="0"/>
              </w:rPr>
              <w:t xml:space="preserve">AddToCart</w:t>
            </w:r>
            <w:r w:rsidDel="00000000" w:rsidR="00000000" w:rsidRPr="00000000">
              <w:rPr>
                <w:color w:val="1b1c1d"/>
                <w:rtl w:val="0"/>
              </w:rPr>
              <w:t xml:space="preserve"> event (strong intent) within the last </w:t>
            </w:r>
            <w:r w:rsidDel="00000000" w:rsidR="00000000" w:rsidRPr="00000000">
              <w:rPr>
                <w:b w:val="1"/>
                <w:bCs w:val="1"/>
                <w:color w:val="1b1c1d"/>
                <w:rtl w:val="0"/>
              </w:rPr>
              <w:t xml:space="preserve">30 days</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(e.g., Meta Ads, Google Ads)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Defined lookback window (default 30 days, adjustable).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1.1.3 Audience Creation - Exclusion Logic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Immediately apply an exclusion rule to the audience created in 1.1.2. </w:t>
            </w:r>
            <w:r w:rsidDel="00000000" w:rsidR="00000000" w:rsidRPr="00000000">
              <w:rPr>
                <w:b w:val="1"/>
                <w:bCs w:val="1"/>
                <w:color w:val="1b1c1d"/>
                <w:rtl w:val="0"/>
              </w:rPr>
              <w:t xml:space="preserve">Exclusion Logic:</w:t>
            </w:r>
            <w:r w:rsidDel="00000000" w:rsidR="00000000" w:rsidRPr="00000000">
              <w:rPr>
                <w:color w:val="1b1c1d"/>
                <w:rtl w:val="0"/>
              </w:rPr>
              <w:t xml:space="preserve"> Exclude any user who has triggered the </w:t>
            </w:r>
            <w:r w:rsidDel="00000000" w:rsidR="00000000" w:rsidRPr="00000000">
              <w:rPr>
                <w:b w:val="1"/>
                <w:bCs w:val="1"/>
                <w:color w:val="444746"/>
                <w:shd w:fill="e9eef6" w:val="clear"/>
                <w:rtl w:val="0"/>
              </w:rPr>
              <w:t xml:space="preserve">Purchase</w:t>
            </w:r>
            <w:r w:rsidDel="00000000" w:rsidR="00000000" w:rsidRPr="00000000">
              <w:rPr>
                <w:color w:val="1b1c1d"/>
                <w:rtl w:val="0"/>
              </w:rPr>
              <w:t xml:space="preserve"> event. This ensures the audience only contains actual abandoners, not recent buyers.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Purchase event must be accurately tracked.</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1.1.4 Audience Naming Convention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Apply a standardized name for easy identification. </w:t>
            </w:r>
            <w:r w:rsidDel="00000000" w:rsidR="00000000" w:rsidRPr="00000000">
              <w:rPr>
                <w:b w:val="1"/>
                <w:bCs w:val="1"/>
                <w:color w:val="1b1c1d"/>
                <w:rtl w:val="0"/>
              </w:rPr>
              <w:t xml:space="preserve">Example:</w:t>
            </w:r>
            <w:r w:rsidDel="00000000" w:rsidR="00000000" w:rsidRPr="00000000">
              <w:rPr>
                <w:color w:val="1b1c1d"/>
                <w:rtl w:val="0"/>
              </w:rPr>
              <w:t xml:space="preserve"> </w:t>
            </w:r>
            <w:r w:rsidDel="00000000" w:rsidR="00000000" w:rsidRPr="00000000">
              <w:rPr>
                <w:color w:val="444746"/>
                <w:shd w:fill="e9eef6" w:val="clear"/>
                <w:rtl w:val="0"/>
              </w:rPr>
              <w:t xml:space="preserve">AU_AbandonedCart_IC_ATC_L30D_EX_Purchase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Internal Naming Convention Document.</w:t>
            </w:r>
          </w:p>
        </w:tc>
      </w:tr>
    </w:tbl>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bivhpf9v7h7" w:id="3"/>
      <w:bookmarkEnd w:id="3"/>
      <w:r w:rsidDel="00000000" w:rsidR="00000000" w:rsidRPr="00000000">
        <w:rPr>
          <w:b w:val="1"/>
          <w:bCs w:val="1"/>
          <w:color w:val="1b1c1d"/>
          <w:sz w:val="26"/>
          <w:szCs w:val="26"/>
          <w:rtl w:val="0"/>
        </w:rPr>
        <w:t xml:space="preserve">1.2 Refined Audience Exclusion and Suppression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prevent messaging fatigue, reduce ad waste, and ensure a positive customer experience by suppressing users who have recently converted or are engaged elsewhere.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75"/>
        <w:gridCol w:w="2025"/>
        <w:gridCol w:w="2685"/>
        <w:tblGridChange w:id="0">
          <w:tblGrid>
            <w:gridCol w:w="1830"/>
            <w:gridCol w:w="2475"/>
            <w:gridCol w:w="2025"/>
            <w:gridCol w:w="26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6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1.2.1 Recent Buyer Suppression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Within the Ad Platform (Ad Set/Ad Group level), apply a secondary exclusion rule for recent purchasers. </w:t>
            </w:r>
            <w:r w:rsidDel="00000000" w:rsidR="00000000" w:rsidRPr="00000000">
              <w:rPr>
                <w:b w:val="1"/>
                <w:bCs w:val="1"/>
                <w:color w:val="1b1c1d"/>
                <w:rtl w:val="0"/>
              </w:rPr>
              <w:t xml:space="preserve">Exclusion Logic:</w:t>
            </w:r>
            <w:r w:rsidDel="00000000" w:rsidR="00000000" w:rsidRPr="00000000">
              <w:rPr>
                <w:color w:val="1b1c1d"/>
                <w:rtl w:val="0"/>
              </w:rPr>
              <w:t xml:space="preserve"> Exclude users who have triggered the </w:t>
            </w:r>
            <w:r w:rsidDel="00000000" w:rsidR="00000000" w:rsidRPr="00000000">
              <w:rPr>
                <w:b w:val="1"/>
                <w:bCs w:val="1"/>
                <w:color w:val="444746"/>
                <w:shd w:fill="e9eef6" w:val="clear"/>
                <w:rtl w:val="0"/>
              </w:rPr>
              <w:t xml:space="preserve">Purchase</w:t>
            </w:r>
            <w:r w:rsidDel="00000000" w:rsidR="00000000" w:rsidRPr="00000000">
              <w:rPr>
                <w:color w:val="1b1c1d"/>
                <w:rtl w:val="0"/>
              </w:rPr>
              <w:t xml:space="preserve"> event within the </w:t>
            </w:r>
            <w:r w:rsidDel="00000000" w:rsidR="00000000" w:rsidRPr="00000000">
              <w:rPr>
                <w:b w:val="1"/>
                <w:bCs w:val="1"/>
                <w:color w:val="1b1c1d"/>
                <w:rtl w:val="0"/>
              </w:rPr>
              <w:t xml:space="preserve">last 7 days</w:t>
            </w:r>
            <w:r w:rsidDel="00000000" w:rsidR="00000000" w:rsidRPr="00000000">
              <w:rPr>
                <w:color w:val="1b1c1d"/>
                <w:rtl w:val="0"/>
              </w:rPr>
              <w:t xml:space="preserve">. </w:t>
            </w:r>
            <w:r w:rsidDel="00000000" w:rsidR="00000000" w:rsidRPr="00000000">
              <w:rPr>
                <w:i w:val="1"/>
                <w:iCs w:val="1"/>
                <w:color w:val="1b1c1d"/>
                <w:rtl w:val="0"/>
              </w:rPr>
              <w:t xml:space="preserve">Rationale:</w:t>
            </w:r>
            <w:r w:rsidDel="00000000" w:rsidR="00000000" w:rsidRPr="00000000">
              <w:rPr>
                <w:color w:val="1b1c1d"/>
                <w:rtl w:val="0"/>
              </w:rPr>
              <w:t xml:space="preserve"> The exclusion in 1.1.3 covers </w:t>
            </w:r>
            <w:r w:rsidDel="00000000" w:rsidR="00000000" w:rsidRPr="00000000">
              <w:rPr>
                <w:i w:val="1"/>
                <w:iCs w:val="1"/>
                <w:color w:val="1b1c1d"/>
                <w:rtl w:val="0"/>
              </w:rPr>
              <w:t xml:space="preserve">all-time</w:t>
            </w:r>
            <w:r w:rsidDel="00000000" w:rsidR="00000000" w:rsidRPr="00000000">
              <w:rPr>
                <w:color w:val="1b1c1d"/>
                <w:rtl w:val="0"/>
              </w:rPr>
              <w:t xml:space="preserve"> purchasers for the audience definition; this step ensures anyone who bought </w:t>
            </w:r>
            <w:r w:rsidDel="00000000" w:rsidR="00000000" w:rsidRPr="00000000">
              <w:rPr>
                <w:i w:val="1"/>
                <w:iCs w:val="1"/>
                <w:color w:val="1b1c1d"/>
                <w:rtl w:val="0"/>
              </w:rPr>
              <w:t xml:space="preserve">after</w:t>
            </w:r>
            <w:r w:rsidDel="00000000" w:rsidR="00000000" w:rsidRPr="00000000">
              <w:rPr>
                <w:color w:val="1b1c1d"/>
                <w:rtl w:val="0"/>
              </w:rPr>
              <w:t xml:space="preserve"> abandoning but </w:t>
            </w:r>
            <w:r w:rsidDel="00000000" w:rsidR="00000000" w:rsidRPr="00000000">
              <w:rPr>
                <w:i w:val="1"/>
                <w:iCs w:val="1"/>
                <w:color w:val="1b1c1d"/>
                <w:rtl w:val="0"/>
              </w:rPr>
              <w:t xml:space="preserve">before</w:t>
            </w:r>
            <w:r w:rsidDel="00000000" w:rsidR="00000000" w:rsidRPr="00000000">
              <w:rPr>
                <w:color w:val="1b1c1d"/>
                <w:rtl w:val="0"/>
              </w:rPr>
              <w:t xml:space="preserve"> the campaign started is excluded.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Purchase event data reliability.</w:t>
            </w:r>
          </w:p>
        </w:tc>
      </w:tr>
      <w:tr>
        <w:trPr>
          <w:cantSplit w:val="0"/>
          <w:trHeight w:val="71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1.2.2 Email Engagement Suppression (Crucial Cross-Channel Step)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Export a segment list from the Email Service Provider (ESP) containing all users who have </w:t>
            </w:r>
            <w:r w:rsidDel="00000000" w:rsidR="00000000" w:rsidRPr="00000000">
              <w:rPr>
                <w:b w:val="1"/>
                <w:bCs w:val="1"/>
                <w:color w:val="1b1c1d"/>
                <w:rtl w:val="0"/>
              </w:rPr>
              <w:t xml:space="preserve">Opened</w:t>
            </w:r>
            <w:r w:rsidDel="00000000" w:rsidR="00000000" w:rsidRPr="00000000">
              <w:rPr>
                <w:color w:val="1b1c1d"/>
                <w:rtl w:val="0"/>
              </w:rPr>
              <w:t xml:space="preserve"> or </w:t>
            </w:r>
            <w:r w:rsidDel="00000000" w:rsidR="00000000" w:rsidRPr="00000000">
              <w:rPr>
                <w:b w:val="1"/>
                <w:bCs w:val="1"/>
                <w:color w:val="1b1c1d"/>
                <w:rtl w:val="0"/>
              </w:rPr>
              <w:t xml:space="preserve">Clicked</w:t>
            </w:r>
            <w:r w:rsidDel="00000000" w:rsidR="00000000" w:rsidRPr="00000000">
              <w:rPr>
                <w:color w:val="1b1c1d"/>
                <w:rtl w:val="0"/>
              </w:rPr>
              <w:t xml:space="preserve"> on any email in the Cart Abandonment sequence (Email 1, 2, or 3) within the last </w:t>
            </w:r>
            <w:r w:rsidDel="00000000" w:rsidR="00000000" w:rsidRPr="00000000">
              <w:rPr>
                <w:b w:val="1"/>
                <w:bCs w:val="1"/>
                <w:color w:val="1b1c1d"/>
                <w:rtl w:val="0"/>
              </w:rPr>
              <w:t xml:space="preserve">3 days</w:t>
            </w:r>
            <w:r w:rsidDel="00000000" w:rsidR="00000000" w:rsidRPr="00000000">
              <w:rPr>
                <w:color w:val="1b1c1d"/>
                <w:rtl w:val="0"/>
              </w:rPr>
              <w:t xml:space="preserve">. </w:t>
            </w:r>
            <w:r w:rsidDel="00000000" w:rsidR="00000000" w:rsidRPr="00000000">
              <w:rPr>
                <w:b w:val="1"/>
                <w:bCs w:val="1"/>
                <w:color w:val="1b1c1d"/>
                <w:rtl w:val="0"/>
              </w:rPr>
              <w:t xml:space="preserve">Upload/Sync:</w:t>
            </w:r>
            <w:r w:rsidDel="00000000" w:rsidR="00000000" w:rsidRPr="00000000">
              <w:rPr>
                <w:color w:val="1b1c1d"/>
                <w:rtl w:val="0"/>
              </w:rPr>
              <w:t xml:space="preserve"> Upload this list as a Custom Audience in the Ad Platform and apply it as an exclusion. </w:t>
            </w:r>
            <w:r w:rsidDel="00000000" w:rsidR="00000000" w:rsidRPr="00000000">
              <w:rPr>
                <w:i w:val="1"/>
                <w:iCs w:val="1"/>
                <w:color w:val="1b1c1d"/>
                <w:rtl w:val="0"/>
              </w:rPr>
              <w:t xml:space="preserve">Rationale:</w:t>
            </w:r>
            <w:r w:rsidDel="00000000" w:rsidR="00000000" w:rsidRPr="00000000">
              <w:rPr>
                <w:color w:val="1b1c1d"/>
                <w:rtl w:val="0"/>
              </w:rPr>
              <w:t xml:space="preserve"> This prevents simultaneous bombardment via email and paid ads, optimizing channel exposure.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 &amp; Ad Platform (Audience Sync/Upload)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 to Ad Platform integration, or manual CSV upload process.</w:t>
            </w:r>
          </w:p>
        </w:tc>
      </w:tr>
      <w:tr>
        <w:trPr>
          <w:cantSplit w:val="0"/>
          <w:trHeight w:val="41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1.2.3 High-Frequency Exclusion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For the retargeting duration, exclude users who have been exposed to the cart abandonment ads more than </w:t>
            </w:r>
            <w:r w:rsidDel="00000000" w:rsidR="00000000" w:rsidRPr="00000000">
              <w:rPr>
                <w:b w:val="1"/>
                <w:bCs w:val="1"/>
                <w:color w:val="1b1c1d"/>
                <w:rtl w:val="0"/>
              </w:rPr>
              <w:t xml:space="preserve">15 times</w:t>
            </w:r>
            <w:r w:rsidDel="00000000" w:rsidR="00000000" w:rsidRPr="00000000">
              <w:rPr>
                <w:color w:val="1b1c1d"/>
                <w:rtl w:val="0"/>
              </w:rPr>
              <w:t xml:space="preserve"> in the last 7 days (if the platform allows frequency capping based on impressions/reach).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(Campaign/Ad Set Settings)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Defined frequency ceiling (e.g., 15 impressions/7 days).</w:t>
            </w:r>
          </w:p>
        </w:tc>
      </w:tr>
    </w:tbl>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1v875t2osc6s" w:id="4"/>
      <w:bookmarkEnd w:id="4"/>
      <w:r w:rsidDel="00000000" w:rsidR="00000000" w:rsidRPr="00000000">
        <w:rPr>
          <w:b w:val="1"/>
          <w:bCs w:val="1"/>
          <w:color w:val="1b1c1d"/>
          <w:sz w:val="26"/>
          <w:szCs w:val="26"/>
          <w:rtl w:val="0"/>
        </w:rPr>
        <w:t xml:space="preserve">1.3 Advanced Behavioral and Value Segmentation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customize the offer and messaging intensity based on the potential revenue opportunity and the customer's loyalty status, thereby maximizing </w:t>
      </w:r>
      <w:r w:rsidDel="00000000" w:rsidR="00000000" w:rsidRPr="00000000">
        <w:rPr>
          <w:b w:val="1"/>
          <w:bCs w:val="1"/>
          <w:color w:val="1b1c1d"/>
          <w:rtl w:val="0"/>
        </w:rPr>
        <w:t xml:space="preserve">Return on Ad Spend (ROAS)</w:t>
      </w:r>
      <w:r w:rsidDel="00000000" w:rsidR="00000000" w:rsidRPr="00000000">
        <w:rPr>
          <w:color w:val="1b1c1d"/>
          <w:rtl w:val="0"/>
        </w:rPr>
        <w:t xml:space="preserve">.</w:t>
      </w:r>
    </w:p>
    <w:tbl>
      <w:tblPr>
        <w:tblStyle w:val="Table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80"/>
        <w:gridCol w:w="2205"/>
        <w:gridCol w:w="2685"/>
        <w:tblGridChange w:id="0">
          <w:tblGrid>
            <w:gridCol w:w="1965"/>
            <w:gridCol w:w="2280"/>
            <w:gridCol w:w="2205"/>
            <w:gridCol w:w="26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43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1.3.1 Value Tier Data Pass-Back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Verify that the </w:t>
            </w:r>
            <w:r w:rsidDel="00000000" w:rsidR="00000000" w:rsidRPr="00000000">
              <w:rPr>
                <w:color w:val="444746"/>
                <w:shd w:fill="e9eef6" w:val="clear"/>
                <w:rtl w:val="0"/>
              </w:rPr>
              <w:t xml:space="preserve">InitiateCheckout</w:t>
            </w:r>
            <w:r w:rsidDel="00000000" w:rsidR="00000000" w:rsidRPr="00000000">
              <w:rPr>
                <w:color w:val="1b1c1d"/>
                <w:rtl w:val="0"/>
              </w:rPr>
              <w:t xml:space="preserve"> event passes back the </w:t>
            </w:r>
            <w:r w:rsidDel="00000000" w:rsidR="00000000" w:rsidRPr="00000000">
              <w:rPr>
                <w:color w:val="444746"/>
                <w:shd w:fill="e9eef6" w:val="clear"/>
                <w:rtl w:val="0"/>
              </w:rPr>
              <w:t xml:space="preserve">value</w:t>
            </w:r>
            <w:r w:rsidDel="00000000" w:rsidR="00000000" w:rsidRPr="00000000">
              <w:rPr>
                <w:color w:val="1b1c1d"/>
                <w:rtl w:val="0"/>
              </w:rPr>
              <w:t xml:space="preserve"> and </w:t>
            </w:r>
            <w:r w:rsidDel="00000000" w:rsidR="00000000" w:rsidRPr="00000000">
              <w:rPr>
                <w:color w:val="444746"/>
                <w:shd w:fill="e9eef6" w:val="clear"/>
                <w:rtl w:val="0"/>
              </w:rPr>
              <w:t xml:space="preserve">currency</w:t>
            </w:r>
            <w:r w:rsidDel="00000000" w:rsidR="00000000" w:rsidRPr="00000000">
              <w:rPr>
                <w:color w:val="1b1c1d"/>
                <w:rtl w:val="0"/>
              </w:rPr>
              <w:t xml:space="preserve"> parameters correctly in the E-commerce data layer. </w:t>
            </w:r>
            <w:r w:rsidDel="00000000" w:rsidR="00000000" w:rsidRPr="00000000">
              <w:rPr>
                <w:b w:val="1"/>
                <w:bCs w:val="1"/>
                <w:color w:val="1b1c1d"/>
                <w:rtl w:val="0"/>
              </w:rPr>
              <w:t xml:space="preserve">Segmentation Logic:</w:t>
            </w:r>
            <w:r w:rsidDel="00000000" w:rsidR="00000000" w:rsidRPr="00000000">
              <w:rPr>
                <w:color w:val="1b1c1d"/>
                <w:rtl w:val="0"/>
              </w:rPr>
              <w:t xml:space="preserve"> The total cart value determines the tier.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Backend, Analytics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Cart Value data pass-back verified.</w:t>
            </w:r>
          </w:p>
        </w:tc>
      </w:tr>
      <w:tr>
        <w:trPr>
          <w:cantSplit w:val="0"/>
          <w:trHeight w:val="46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1.3.2 Create Value-Based Segments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Create three distinct audiences within the Ad Platform using the total purchase value parameter: * </w:t>
            </w:r>
            <w:r w:rsidDel="00000000" w:rsidR="00000000" w:rsidRPr="00000000">
              <w:rPr>
                <w:b w:val="1"/>
                <w:bCs w:val="1"/>
                <w:color w:val="1b1c1d"/>
                <w:rtl w:val="0"/>
              </w:rPr>
              <w:t xml:space="preserve">Tier 1 (High Value):</w:t>
            </w:r>
            <w:r w:rsidDel="00000000" w:rsidR="00000000" w:rsidRPr="00000000">
              <w:rPr>
                <w:color w:val="1b1c1d"/>
                <w:rtl w:val="0"/>
              </w:rPr>
              <w:t xml:space="preserve"> Cart Value &gt; $150. * </w:t>
            </w:r>
            <w:r w:rsidDel="00000000" w:rsidR="00000000" w:rsidRPr="00000000">
              <w:rPr>
                <w:b w:val="1"/>
                <w:bCs w:val="1"/>
                <w:color w:val="1b1c1d"/>
                <w:rtl w:val="0"/>
              </w:rPr>
              <w:t xml:space="preserve">Tier 2 (Standard Value):</w:t>
            </w:r>
            <w:r w:rsidDel="00000000" w:rsidR="00000000" w:rsidRPr="00000000">
              <w:rPr>
                <w:color w:val="1b1c1d"/>
                <w:rtl w:val="0"/>
              </w:rPr>
              <w:t xml:space="preserve"> Cart Value $50 - $150. * </w:t>
            </w:r>
            <w:r w:rsidDel="00000000" w:rsidR="00000000" w:rsidRPr="00000000">
              <w:rPr>
                <w:b w:val="1"/>
                <w:bCs w:val="1"/>
                <w:color w:val="1b1c1d"/>
                <w:rtl w:val="0"/>
              </w:rPr>
              <w:t xml:space="preserve">Tier 3 (Low Value):</w:t>
            </w:r>
            <w:r w:rsidDel="00000000" w:rsidR="00000000" w:rsidRPr="00000000">
              <w:rPr>
                <w:color w:val="1b1c1d"/>
                <w:rtl w:val="0"/>
              </w:rPr>
              <w:t xml:space="preserve"> Cart Value &lt; $50.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Purchase Value event parameter.</w:t>
            </w:r>
          </w:p>
        </w:tc>
      </w:tr>
      <w:tr>
        <w:trPr>
          <w:cantSplit w:val="0"/>
          <w:trHeight w:val="55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1.3.3 Create Customer Loyalty Segment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Connect the CRM/Customer Database to the Ad Platform/ESP. </w:t>
            </w:r>
            <w:r w:rsidDel="00000000" w:rsidR="00000000" w:rsidRPr="00000000">
              <w:rPr>
                <w:b w:val="1"/>
                <w:bCs w:val="1"/>
                <w:color w:val="1b1c1d"/>
                <w:rtl w:val="0"/>
              </w:rPr>
              <w:t xml:space="preserve">Segmentation Logic:</w:t>
            </w:r>
            <w:r w:rsidDel="00000000" w:rsidR="00000000" w:rsidRPr="00000000">
              <w:rPr>
                <w:color w:val="1b1c1d"/>
                <w:rtl w:val="0"/>
              </w:rPr>
              <w:t xml:space="preserve"> Create a segment for "Repeat Customers" (users with 2 or more past purchases). </w:t>
            </w:r>
            <w:r w:rsidDel="00000000" w:rsidR="00000000" w:rsidRPr="00000000">
              <w:rPr>
                <w:i w:val="1"/>
                <w:iCs w:val="1"/>
                <w:color w:val="1b1c1d"/>
                <w:rtl w:val="0"/>
              </w:rPr>
              <w:t xml:space="preserve">Rationale:</w:t>
            </w:r>
            <w:r w:rsidDel="00000000" w:rsidR="00000000" w:rsidRPr="00000000">
              <w:rPr>
                <w:color w:val="1b1c1d"/>
                <w:rtl w:val="0"/>
              </w:rPr>
              <w:t xml:space="preserve"> These users often require a loyalty-based message rather than a generic discount.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Marketing Automation/CRM &amp; 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Customer Lifetime Value (CLV) tag or Purchase Count data.</w:t>
            </w:r>
          </w:p>
        </w:tc>
      </w:tr>
      <w:tr>
        <w:trPr>
          <w:cantSplit w:val="0"/>
          <w:trHeight w:val="33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1.3.4 Apply Segmentation to Campaigns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The subsequent email and paid media steps (Sections 2 and 3) must be duplicated and tailored to target </w:t>
            </w:r>
            <w:r w:rsidDel="00000000" w:rsidR="00000000" w:rsidRPr="00000000">
              <w:rPr>
                <w:i w:val="1"/>
                <w:iCs w:val="1"/>
                <w:color w:val="1b1c1d"/>
                <w:rtl w:val="0"/>
              </w:rPr>
              <w:t xml:space="preserve">each</w:t>
            </w:r>
            <w:r w:rsidDel="00000000" w:rsidR="00000000" w:rsidRPr="00000000">
              <w:rPr>
                <w:color w:val="1b1c1d"/>
                <w:rtl w:val="0"/>
              </w:rPr>
              <w:t xml:space="preserve"> of the segments (Tiers 1, 2, 3, and Repeat).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Approved Offer Ladder (Document 2) detailing incentive by tier.</w:t>
            </w:r>
          </w:p>
        </w:tc>
      </w:tr>
    </w:tbl>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fjwshxbrqtb7" w:id="5"/>
      <w:bookmarkEnd w:id="5"/>
      <w:r w:rsidDel="00000000" w:rsidR="00000000" w:rsidRPr="00000000">
        <w:rPr>
          <w:b w:val="1"/>
          <w:bCs w:val="1"/>
          <w:color w:val="1b1c1d"/>
          <w:sz w:val="34"/>
          <w:szCs w:val="34"/>
          <w:rtl w:val="0"/>
        </w:rPr>
        <w:t xml:space="preserve">2. Email Campaign (Immediate/Automated Flow)</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documents the setup of the automated, sequential email flow, which serves as the first and most cost-effective touchpoint to recover abandoned carts.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vb0qo7pdkjd" w:id="6"/>
      <w:bookmarkEnd w:id="6"/>
      <w:r w:rsidDel="00000000" w:rsidR="00000000" w:rsidRPr="00000000">
        <w:rPr>
          <w:b w:val="1"/>
          <w:bCs w:val="1"/>
          <w:color w:val="1b1c1d"/>
          <w:sz w:val="26"/>
          <w:szCs w:val="26"/>
          <w:rtl w:val="0"/>
        </w:rPr>
        <w:t xml:space="preserve">2.1 Email Trigger 1: Initial Reminder (1 Hour)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catch users immediately after abandonment, before they become distracted, by offering a gentle, helpful reminder. This is a non-incentivized reminder to preserve margin.</w:t>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430"/>
        <w:gridCol w:w="2025"/>
        <w:gridCol w:w="2685"/>
        <w:tblGridChange w:id="0">
          <w:tblGrid>
            <w:gridCol w:w="1680"/>
            <w:gridCol w:w="2430"/>
            <w:gridCol w:w="2025"/>
            <w:gridCol w:w="26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35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2.1.1 Flow Setup and Trigger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Navigate to the 'Flows' or 'Journeys' section in the ESP. </w:t>
            </w:r>
            <w:r w:rsidDel="00000000" w:rsidR="00000000" w:rsidRPr="00000000">
              <w:rPr>
                <w:b w:val="1"/>
                <w:bCs w:val="1"/>
                <w:color w:val="1b1c1d"/>
                <w:rtl w:val="0"/>
              </w:rPr>
              <w:t xml:space="preserve">Trigger:</w:t>
            </w:r>
            <w:r w:rsidDel="00000000" w:rsidR="00000000" w:rsidRPr="00000000">
              <w:rPr>
                <w:color w:val="1b1c1d"/>
                <w:rtl w:val="0"/>
              </w:rPr>
              <w:t xml:space="preserve"> Set the flow to trigger when a user performs the </w:t>
            </w:r>
            <w:r w:rsidDel="00000000" w:rsidR="00000000" w:rsidRPr="00000000">
              <w:rPr>
                <w:b w:val="1"/>
                <w:bCs w:val="1"/>
                <w:color w:val="444746"/>
                <w:shd w:fill="e9eef6" w:val="clear"/>
                <w:rtl w:val="0"/>
              </w:rPr>
              <w:t xml:space="preserve">InitiateCheckout</w:t>
            </w:r>
            <w:r w:rsidDel="00000000" w:rsidR="00000000" w:rsidRPr="00000000">
              <w:rPr>
                <w:color w:val="1b1c1d"/>
                <w:rtl w:val="0"/>
              </w:rPr>
              <w:t xml:space="preserve"> event. </w:t>
            </w:r>
            <w:r w:rsidDel="00000000" w:rsidR="00000000" w:rsidRPr="00000000">
              <w:rPr>
                <w:b w:val="1"/>
                <w:bCs w:val="1"/>
                <w:color w:val="1b1c1d"/>
                <w:rtl w:val="0"/>
              </w:rPr>
              <w:t xml:space="preserve">Timing:</w:t>
            </w:r>
            <w:r w:rsidDel="00000000" w:rsidR="00000000" w:rsidRPr="00000000">
              <w:rPr>
                <w:color w:val="1b1c1d"/>
                <w:rtl w:val="0"/>
              </w:rPr>
              <w:t xml:space="preserve"> Set the delay to </w:t>
            </w:r>
            <w:r w:rsidDel="00000000" w:rsidR="00000000" w:rsidRPr="00000000">
              <w:rPr>
                <w:b w:val="1"/>
                <w:bCs w:val="1"/>
                <w:color w:val="1b1c1d"/>
                <w:rtl w:val="0"/>
              </w:rPr>
              <w:t xml:space="preserve">1 hour</w:t>
            </w:r>
            <w:r w:rsidDel="00000000" w:rsidR="00000000" w:rsidRPr="00000000">
              <w:rPr>
                <w:color w:val="1b1c1d"/>
                <w:rtl w:val="0"/>
              </w:rPr>
              <w:t xml:space="preserve"> after the trigger.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Email Service Provider (ESP)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ESP-to-E-commerce platform integration active.</w:t>
            </w:r>
          </w:p>
        </w:tc>
      </w:tr>
      <w:tr>
        <w:trPr>
          <w:cantSplit w:val="0"/>
          <w:trHeight w:val="550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2.1.2 Dynamic Content Integration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Ensure the email template utilizes the dynamic product block that automatically pulls the specific item names, images, sizes, and price from the abandoned cart data. </w:t>
            </w:r>
            <w:r w:rsidDel="00000000" w:rsidR="00000000" w:rsidRPr="00000000">
              <w:rPr>
                <w:b w:val="1"/>
                <w:bCs w:val="1"/>
                <w:color w:val="1b1c1d"/>
                <w:rtl w:val="0"/>
              </w:rPr>
              <w:t xml:space="preserve">Fallback:</w:t>
            </w:r>
            <w:r w:rsidDel="00000000" w:rsidR="00000000" w:rsidRPr="00000000">
              <w:rPr>
                <w:color w:val="1b1c1d"/>
                <w:rtl w:val="0"/>
              </w:rPr>
              <w:t xml:space="preserve"> Implement a fallback mechanism (e.g., displaying the last three products viewed) if cart data is unavailable.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 (Template Editor)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Dynamic Product Insertion Code.</w:t>
            </w:r>
          </w:p>
        </w:tc>
      </w:tr>
      <w:tr>
        <w:trPr>
          <w:cantSplit w:val="0"/>
          <w:trHeight w:val="41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2.1.3 Content and Link Verification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w:t>
            </w:r>
            <w:r w:rsidDel="00000000" w:rsidR="00000000" w:rsidRPr="00000000">
              <w:rPr>
                <w:b w:val="1"/>
                <w:bCs w:val="1"/>
                <w:color w:val="1b1c1d"/>
                <w:rtl w:val="0"/>
              </w:rPr>
              <w:t xml:space="preserve">Subject Line:</w:t>
            </w:r>
            <w:r w:rsidDel="00000000" w:rsidR="00000000" w:rsidRPr="00000000">
              <w:rPr>
                <w:color w:val="1b1c1d"/>
                <w:rtl w:val="0"/>
              </w:rPr>
              <w:t xml:space="preserve"> Must be a soft, helpful reminder (e.g., "Did you forget something? We saved your cart!"). </w:t>
            </w:r>
            <w:r w:rsidDel="00000000" w:rsidR="00000000" w:rsidRPr="00000000">
              <w:rPr>
                <w:b w:val="1"/>
                <w:bCs w:val="1"/>
                <w:color w:val="1b1c1d"/>
                <w:rtl w:val="0"/>
              </w:rPr>
              <w:t xml:space="preserve">Call-to-Action (CTA):</w:t>
            </w:r>
            <w:r w:rsidDel="00000000" w:rsidR="00000000" w:rsidRPr="00000000">
              <w:rPr>
                <w:color w:val="1b1c1d"/>
                <w:rtl w:val="0"/>
              </w:rPr>
              <w:t xml:space="preserve"> A single, prominent button linking directly back to the pre-filled checkout page.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Cart Recovery Email Template 1 (No discount).</w:t>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2.1.4 Smart Sending Check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Apply "Smart Sending" or "Frequency Capping" settings to this flow to ensure the user does not receive this email if they have received any other email communication within the last 12 hours.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Global Email Frequency Rules.</w:t>
            </w:r>
          </w:p>
        </w:tc>
      </w:tr>
    </w:tbl>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6w6x76ligrp" w:id="7"/>
      <w:bookmarkEnd w:id="7"/>
      <w:r w:rsidDel="00000000" w:rsidR="00000000" w:rsidRPr="00000000">
        <w:rPr>
          <w:b w:val="1"/>
          <w:bCs w:val="1"/>
          <w:color w:val="1b1c1d"/>
          <w:sz w:val="26"/>
          <w:szCs w:val="26"/>
          <w:rtl w:val="0"/>
        </w:rPr>
        <w:t xml:space="preserve">2.2 Email Trigger 2: Incentive Introduction (24 Hours)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overcome common hesitations (e.g., high shipping costs) by introducing a small, targeted incentive. This is the first attempt at margin sacrifice for conversion gain.</w:t>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310"/>
        <w:gridCol w:w="2040"/>
        <w:gridCol w:w="2730"/>
        <w:tblGridChange w:id="0">
          <w:tblGrid>
            <w:gridCol w:w="1680"/>
            <w:gridCol w:w="2310"/>
            <w:gridCol w:w="2040"/>
            <w:gridCol w:w="273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4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2.2.1 Flow Branching and Delay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In the existing flow (from 2.1), add a </w:t>
            </w:r>
            <w:r w:rsidDel="00000000" w:rsidR="00000000" w:rsidRPr="00000000">
              <w:rPr>
                <w:b w:val="1"/>
                <w:bCs w:val="1"/>
                <w:color w:val="1b1c1d"/>
                <w:rtl w:val="0"/>
              </w:rPr>
              <w:t xml:space="preserve">Conditional Split</w:t>
            </w:r>
            <w:r w:rsidDel="00000000" w:rsidR="00000000" w:rsidRPr="00000000">
              <w:rPr>
                <w:color w:val="1b1c1d"/>
                <w:rtl w:val="0"/>
              </w:rPr>
              <w:t xml:space="preserve"> immediately before Email 2. </w:t>
            </w:r>
            <w:r w:rsidDel="00000000" w:rsidR="00000000" w:rsidRPr="00000000">
              <w:rPr>
                <w:b w:val="1"/>
                <w:bCs w:val="1"/>
                <w:color w:val="1b1c1d"/>
                <w:rtl w:val="0"/>
              </w:rPr>
              <w:t xml:space="preserve">Condition:</w:t>
            </w:r>
            <w:r w:rsidDel="00000000" w:rsidR="00000000" w:rsidRPr="00000000">
              <w:rPr>
                <w:color w:val="1b1c1d"/>
                <w:rtl w:val="0"/>
              </w:rPr>
              <w:t xml:space="preserve"> Check if the user has </w:t>
            </w:r>
            <w:r w:rsidDel="00000000" w:rsidR="00000000" w:rsidRPr="00000000">
              <w:rPr>
                <w:b w:val="1"/>
                <w:bCs w:val="1"/>
                <w:color w:val="1b1c1d"/>
                <w:rtl w:val="0"/>
              </w:rPr>
              <w:t xml:space="preserve">Opened</w:t>
            </w:r>
            <w:r w:rsidDel="00000000" w:rsidR="00000000" w:rsidRPr="00000000">
              <w:rPr>
                <w:color w:val="1b1c1d"/>
                <w:rtl w:val="0"/>
              </w:rPr>
              <w:t xml:space="preserve"> Email 1 and </w:t>
            </w:r>
            <w:r w:rsidDel="00000000" w:rsidR="00000000" w:rsidRPr="00000000">
              <w:rPr>
                <w:b w:val="1"/>
                <w:bCs w:val="1"/>
                <w:color w:val="1b1c1d"/>
                <w:rtl w:val="0"/>
              </w:rPr>
              <w:t xml:space="preserve">did NOT</w:t>
            </w:r>
            <w:r w:rsidDel="00000000" w:rsidR="00000000" w:rsidRPr="00000000">
              <w:rPr>
                <w:color w:val="1b1c1d"/>
                <w:rtl w:val="0"/>
              </w:rPr>
              <w:t xml:space="preserve"> purchase. If true, proceed to delay. </w:t>
            </w:r>
            <w:r w:rsidDel="00000000" w:rsidR="00000000" w:rsidRPr="00000000">
              <w:rPr>
                <w:b w:val="1"/>
                <w:bCs w:val="1"/>
                <w:color w:val="1b1c1d"/>
                <w:rtl w:val="0"/>
              </w:rPr>
              <w:t xml:space="preserve">Timing:</w:t>
            </w:r>
            <w:r w:rsidDel="00000000" w:rsidR="00000000" w:rsidRPr="00000000">
              <w:rPr>
                <w:color w:val="1b1c1d"/>
                <w:rtl w:val="0"/>
              </w:rPr>
              <w:t xml:space="preserve"> Set the delay to </w:t>
            </w:r>
            <w:r w:rsidDel="00000000" w:rsidR="00000000" w:rsidRPr="00000000">
              <w:rPr>
                <w:b w:val="1"/>
                <w:bCs w:val="1"/>
                <w:color w:val="1b1c1d"/>
                <w:rtl w:val="0"/>
              </w:rPr>
              <w:t xml:space="preserve">23 hours</w:t>
            </w:r>
            <w:r w:rsidDel="00000000" w:rsidR="00000000" w:rsidRPr="00000000">
              <w:rPr>
                <w:color w:val="1b1c1d"/>
                <w:rtl w:val="0"/>
              </w:rPr>
              <w:t xml:space="preserve"> (24 hours total post-abandonment).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Purchase Event tracking verification.</w:t>
            </w:r>
          </w:p>
        </w:tc>
      </w:tr>
      <w:tr>
        <w:trPr>
          <w:cantSplit w:val="0"/>
          <w:trHeight w:val="63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2.2.2 Coupon Code Generation and Tracking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Generate a batch of unique, single-use coupon codes (e.g., </w:t>
            </w:r>
            <w:r w:rsidDel="00000000" w:rsidR="00000000" w:rsidRPr="00000000">
              <w:rPr>
                <w:b w:val="1"/>
                <w:bCs w:val="1"/>
                <w:color w:val="1b1c1d"/>
                <w:rtl w:val="0"/>
              </w:rPr>
              <w:t xml:space="preserve">CARTBACK10</w:t>
            </w:r>
            <w:r w:rsidDel="00000000" w:rsidR="00000000" w:rsidRPr="00000000">
              <w:rPr>
                <w:color w:val="1b1c1d"/>
                <w:rtl w:val="0"/>
              </w:rPr>
              <w:t xml:space="preserve">) offering 10% off or free standard shipping. </w:t>
            </w:r>
            <w:r w:rsidDel="00000000" w:rsidR="00000000" w:rsidRPr="00000000">
              <w:rPr>
                <w:b w:val="1"/>
                <w:bCs w:val="1"/>
                <w:color w:val="1b1c1d"/>
                <w:rtl w:val="0"/>
              </w:rPr>
              <w:t xml:space="preserve">Integration:</w:t>
            </w:r>
            <w:r w:rsidDel="00000000" w:rsidR="00000000" w:rsidRPr="00000000">
              <w:rPr>
                <w:color w:val="1b1c1d"/>
                <w:rtl w:val="0"/>
              </w:rPr>
              <w:t xml:space="preserve"> Ensure the ESP dynamically inserts a unique code into the email and that this code is tracked in the E-commerce backend to attribute the recovery to this specific email.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Backend &amp; 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Coupon Code generation and tracking process.</w:t>
            </w:r>
          </w:p>
        </w:tc>
      </w:tr>
      <w:tr>
        <w:trPr>
          <w:cantSplit w:val="0"/>
          <w:trHeight w:val="52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2.2.3 Content and Risk Reversal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w:t>
            </w:r>
            <w:r w:rsidDel="00000000" w:rsidR="00000000" w:rsidRPr="00000000">
              <w:rPr>
                <w:b w:val="1"/>
                <w:bCs w:val="1"/>
                <w:color w:val="1b1c1d"/>
                <w:rtl w:val="0"/>
              </w:rPr>
              <w:t xml:space="preserve">Subject Line:</w:t>
            </w:r>
            <w:r w:rsidDel="00000000" w:rsidR="00000000" w:rsidRPr="00000000">
              <w:rPr>
                <w:color w:val="1b1c1d"/>
                <w:rtl w:val="0"/>
              </w:rPr>
              <w:t xml:space="preserve"> Must reference the incentive (e.g., "A little something to make it official: 10% off your cart!"). </w:t>
            </w:r>
            <w:r w:rsidDel="00000000" w:rsidR="00000000" w:rsidRPr="00000000">
              <w:rPr>
                <w:b w:val="1"/>
                <w:bCs w:val="1"/>
                <w:color w:val="1b1c1d"/>
                <w:rtl w:val="0"/>
              </w:rPr>
              <w:t xml:space="preserve">Body:</w:t>
            </w:r>
            <w:r w:rsidDel="00000000" w:rsidR="00000000" w:rsidRPr="00000000">
              <w:rPr>
                <w:color w:val="1b1c1d"/>
                <w:rtl w:val="0"/>
              </w:rPr>
              <w:t xml:space="preserve"> Clearly display the incentive, but also include prominent mention of risk-reversal features (e.g., "Free Returns," "45-Day Exchange Policy").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Cart Recovery Email Template 2 (Incentive), Fashion Return Policy documentation.</w:t>
            </w:r>
          </w:p>
        </w:tc>
      </w:tr>
    </w:tbl>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l6m0ci458od" w:id="8"/>
      <w:bookmarkEnd w:id="8"/>
      <w:r w:rsidDel="00000000" w:rsidR="00000000" w:rsidRPr="00000000">
        <w:rPr>
          <w:b w:val="1"/>
          <w:bCs w:val="1"/>
          <w:color w:val="1b1c1d"/>
          <w:sz w:val="26"/>
          <w:szCs w:val="26"/>
          <w:rtl w:val="0"/>
        </w:rPr>
        <w:t xml:space="preserve">2.3 Email Trigger 3: Urgency and Social Proof (72 Hours)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apply final psychological pressure using urgency and social proof before the customer moves on to a competitor. This is the final dedicated email touchpoint.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4545454545455"/>
        <w:gridCol w:w="4669.090909090909"/>
        <w:gridCol w:w="1472.7272727272727"/>
        <w:gridCol w:w="1952.7272727272727"/>
        <w:tblGridChange w:id="0">
          <w:tblGrid>
            <w:gridCol w:w="1265.4545454545455"/>
            <w:gridCol w:w="4669.090909090909"/>
            <w:gridCol w:w="1472.7272727272727"/>
            <w:gridCol w:w="1952.7272727272727"/>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2.3.1 Final Branching and Delay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In the flow, add a final </w:t>
            </w:r>
            <w:r w:rsidDel="00000000" w:rsidR="00000000" w:rsidRPr="00000000">
              <w:rPr>
                <w:b w:val="1"/>
                <w:bCs w:val="1"/>
                <w:color w:val="1b1c1d"/>
                <w:rtl w:val="0"/>
              </w:rPr>
              <w:t xml:space="preserve">Conditional Split</w:t>
            </w:r>
            <w:r w:rsidDel="00000000" w:rsidR="00000000" w:rsidRPr="00000000">
              <w:rPr>
                <w:color w:val="1b1c1d"/>
                <w:rtl w:val="0"/>
              </w:rPr>
              <w:t xml:space="preserve"> immediately before Email 3. </w:t>
            </w:r>
            <w:r w:rsidDel="00000000" w:rsidR="00000000" w:rsidRPr="00000000">
              <w:rPr>
                <w:b w:val="1"/>
                <w:bCs w:val="1"/>
                <w:color w:val="1b1c1d"/>
                <w:rtl w:val="0"/>
              </w:rPr>
              <w:t xml:space="preserve">Condition:</w:t>
            </w:r>
            <w:r w:rsidDel="00000000" w:rsidR="00000000" w:rsidRPr="00000000">
              <w:rPr>
                <w:color w:val="1b1c1d"/>
                <w:rtl w:val="0"/>
              </w:rPr>
              <w:t xml:space="preserve"> Check if the user has </w:t>
            </w:r>
            <w:r w:rsidDel="00000000" w:rsidR="00000000" w:rsidRPr="00000000">
              <w:rPr>
                <w:b w:val="1"/>
                <w:bCs w:val="1"/>
                <w:color w:val="1b1c1d"/>
                <w:rtl w:val="0"/>
              </w:rPr>
              <w:t xml:space="preserve">Opened</w:t>
            </w:r>
            <w:r w:rsidDel="00000000" w:rsidR="00000000" w:rsidRPr="00000000">
              <w:rPr>
                <w:color w:val="1b1c1d"/>
                <w:rtl w:val="0"/>
              </w:rPr>
              <w:t xml:space="preserve"> Email 2 and </w:t>
            </w:r>
            <w:r w:rsidDel="00000000" w:rsidR="00000000" w:rsidRPr="00000000">
              <w:rPr>
                <w:b w:val="1"/>
                <w:bCs w:val="1"/>
                <w:color w:val="1b1c1d"/>
                <w:rtl w:val="0"/>
              </w:rPr>
              <w:t xml:space="preserve">did NOT</w:t>
            </w:r>
            <w:r w:rsidDel="00000000" w:rsidR="00000000" w:rsidRPr="00000000">
              <w:rPr>
                <w:color w:val="1b1c1d"/>
                <w:rtl w:val="0"/>
              </w:rPr>
              <w:t xml:space="preserve"> purchase. </w:t>
            </w:r>
            <w:r w:rsidDel="00000000" w:rsidR="00000000" w:rsidRPr="00000000">
              <w:rPr>
                <w:b w:val="1"/>
                <w:bCs w:val="1"/>
                <w:color w:val="1b1c1d"/>
                <w:rtl w:val="0"/>
              </w:rPr>
              <w:t xml:space="preserve">Timing:</w:t>
            </w:r>
            <w:r w:rsidDel="00000000" w:rsidR="00000000" w:rsidRPr="00000000">
              <w:rPr>
                <w:color w:val="1b1c1d"/>
                <w:rtl w:val="0"/>
              </w:rPr>
              <w:t xml:space="preserve"> Set the delay to </w:t>
            </w:r>
            <w:r w:rsidDel="00000000" w:rsidR="00000000" w:rsidRPr="00000000">
              <w:rPr>
                <w:b w:val="1"/>
                <w:bCs w:val="1"/>
                <w:color w:val="1b1c1d"/>
                <w:rtl w:val="0"/>
              </w:rPr>
              <w:t xml:space="preserve">48 hours</w:t>
            </w:r>
            <w:r w:rsidDel="00000000" w:rsidR="00000000" w:rsidRPr="00000000">
              <w:rPr>
                <w:color w:val="1b1c1d"/>
                <w:rtl w:val="0"/>
              </w:rPr>
              <w:t xml:space="preserve"> (72 hours total post-abandonment).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Purchase Event tracking verification.</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2.3.2 Urgency and Scarcity Integration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Integrate a subtle urgency element. This can be a text block stating "Your cart items are selling fast – check current stock levels!" or a visual countdown timer (if supported by ESP). </w:t>
            </w:r>
            <w:r w:rsidDel="00000000" w:rsidR="00000000" w:rsidRPr="00000000">
              <w:rPr>
                <w:b w:val="1"/>
                <w:bCs w:val="1"/>
                <w:color w:val="1b1c1d"/>
                <w:rtl w:val="0"/>
              </w:rPr>
              <w:t xml:space="preserve">Note:</w:t>
            </w:r>
            <w:r w:rsidDel="00000000" w:rsidR="00000000" w:rsidRPr="00000000">
              <w:rPr>
                <w:color w:val="1b1c1d"/>
                <w:rtl w:val="0"/>
              </w:rPr>
              <w:t xml:space="preserve"> Avoid outright false claims of stock scarcity.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Template with Urgency/Scarcity placeholder.</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2.3.3 Social Proof Inclusion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Ensure the dynamic product block includes either the </w:t>
            </w:r>
            <w:r w:rsidDel="00000000" w:rsidR="00000000" w:rsidRPr="00000000">
              <w:rPr>
                <w:b w:val="1"/>
                <w:bCs w:val="1"/>
                <w:color w:val="1b1c1d"/>
                <w:rtl w:val="0"/>
              </w:rPr>
              <w:t xml:space="preserve">Average Star Rating</w:t>
            </w:r>
            <w:r w:rsidDel="00000000" w:rsidR="00000000" w:rsidRPr="00000000">
              <w:rPr>
                <w:color w:val="1b1c1d"/>
                <w:rtl w:val="0"/>
              </w:rPr>
              <w:t xml:space="preserve"> or a snippet of the </w:t>
            </w:r>
            <w:r w:rsidDel="00000000" w:rsidR="00000000" w:rsidRPr="00000000">
              <w:rPr>
                <w:b w:val="1"/>
                <w:bCs w:val="1"/>
                <w:color w:val="1b1c1d"/>
                <w:rtl w:val="0"/>
              </w:rPr>
              <w:t xml:space="preserve">most recent 5-star review</w:t>
            </w:r>
            <w:r w:rsidDel="00000000" w:rsidR="00000000" w:rsidRPr="00000000">
              <w:rPr>
                <w:color w:val="1b1c1d"/>
                <w:rtl w:val="0"/>
              </w:rPr>
              <w:t xml:space="preserve"> for the abandoned product. If no reviews exist, link to the brand's verified Trustpilot/Yelp page.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Automated Product Review integration/API access.</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2.3.4 Flow Termination &amp; Reporting Tag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After this email, the user exits the core Abandoned Cart Flow. </w:t>
            </w:r>
            <w:r w:rsidDel="00000000" w:rsidR="00000000" w:rsidRPr="00000000">
              <w:rPr>
                <w:b w:val="1"/>
                <w:bCs w:val="1"/>
                <w:color w:val="1b1c1d"/>
                <w:rtl w:val="0"/>
              </w:rPr>
              <w:t xml:space="preserve">Tagging:</w:t>
            </w:r>
            <w:r w:rsidDel="00000000" w:rsidR="00000000" w:rsidRPr="00000000">
              <w:rPr>
                <w:color w:val="1b1c1d"/>
                <w:rtl w:val="0"/>
              </w:rPr>
              <w:t xml:space="preserve"> Apply a tag to the user profile (e.g., </w:t>
            </w:r>
            <w:r w:rsidDel="00000000" w:rsidR="00000000" w:rsidRPr="00000000">
              <w:rPr>
                <w:color w:val="444746"/>
                <w:shd w:fill="e9eef6" w:val="clear"/>
                <w:rtl w:val="0"/>
              </w:rPr>
              <w:t xml:space="preserve">ABANDONED_FLOW_COMPLETE_UNCONVERTED</w:t>
            </w:r>
            <w:r w:rsidDel="00000000" w:rsidR="00000000" w:rsidRPr="00000000">
              <w:rPr>
                <w:color w:val="1b1c1d"/>
                <w:rtl w:val="0"/>
              </w:rPr>
              <w:t xml:space="preserve">) for future segmentation and reporting.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User Profile Tagging system defined.</w:t>
            </w:r>
          </w:p>
        </w:tc>
      </w:tr>
    </w:tbl>
    <w:p w:rsidR="00000000" w:rsidDel="00000000" w:rsidP="00000000" w:rsidRDefault="00000000" w:rsidRPr="00000000" w14:paraId="000000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9kwu8ov60yf" w:id="9"/>
      <w:bookmarkEnd w:id="9"/>
      <w:r w:rsidDel="00000000" w:rsidR="00000000" w:rsidRPr="00000000">
        <w:rPr>
          <w:b w:val="1"/>
          <w:bCs w:val="1"/>
          <w:color w:val="1b1c1d"/>
          <w:sz w:val="34"/>
          <w:szCs w:val="34"/>
          <w:rtl w:val="0"/>
        </w:rPr>
        <w:t xml:space="preserve">3. Paid Media Campaign (Display/Social Retargeting)</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configuration and deployment of high-impact, Dynamic Product Ads (DPAs) across major ad platforms, running parallel to and suppressed by the email flow.</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f5wi5m2yz8g" w:id="10"/>
      <w:bookmarkEnd w:id="10"/>
      <w:r w:rsidDel="00000000" w:rsidR="00000000" w:rsidRPr="00000000">
        <w:rPr>
          <w:b w:val="1"/>
          <w:bCs w:val="1"/>
          <w:color w:val="1b1c1d"/>
          <w:sz w:val="26"/>
          <w:szCs w:val="26"/>
          <w:rtl w:val="0"/>
        </w:rPr>
        <w:t xml:space="preserve">3.1 Campaign and Ad Set Creation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launch dedicated dynamic retargeting campaigns with an objective focused specifically on achieving a high conversion value/ROAS.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3400503778337"/>
        <w:gridCol w:w="4173.098236775819"/>
        <w:gridCol w:w="1591.4357682619648"/>
        <w:gridCol w:w="2110.125944584383"/>
        <w:tblGridChange w:id="0">
          <w:tblGrid>
            <w:gridCol w:w="1485.3400503778337"/>
            <w:gridCol w:w="4173.098236775819"/>
            <w:gridCol w:w="1591.4357682619648"/>
            <w:gridCol w:w="2110.125944584383"/>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3.1.1 Campaign Objective Selection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Create a new campaign. </w:t>
            </w:r>
            <w:r w:rsidDel="00000000" w:rsidR="00000000" w:rsidRPr="00000000">
              <w:rPr>
                <w:b w:val="1"/>
                <w:bCs w:val="1"/>
                <w:color w:val="1b1c1d"/>
                <w:rtl w:val="0"/>
              </w:rPr>
              <w:t xml:space="preserve">Objective:</w:t>
            </w:r>
            <w:r w:rsidDel="00000000" w:rsidR="00000000" w:rsidRPr="00000000">
              <w:rPr>
                <w:color w:val="1b1c1d"/>
                <w:rtl w:val="0"/>
              </w:rPr>
              <w:t xml:space="preserve"> Must be set to </w:t>
            </w:r>
            <w:r w:rsidDel="00000000" w:rsidR="00000000" w:rsidRPr="00000000">
              <w:rPr>
                <w:b w:val="1"/>
                <w:bCs w:val="1"/>
                <w:color w:val="1b1c1d"/>
                <w:rtl w:val="0"/>
              </w:rPr>
              <w:t xml:space="preserve">Conversions</w:t>
            </w:r>
            <w:r w:rsidDel="00000000" w:rsidR="00000000" w:rsidRPr="00000000">
              <w:rPr>
                <w:color w:val="1b1c1d"/>
                <w:rtl w:val="0"/>
              </w:rPr>
              <w:t xml:space="preserve"> or </w:t>
            </w:r>
            <w:r w:rsidDel="00000000" w:rsidR="00000000" w:rsidRPr="00000000">
              <w:rPr>
                <w:b w:val="1"/>
                <w:bCs w:val="1"/>
                <w:color w:val="1b1c1d"/>
                <w:rtl w:val="0"/>
              </w:rPr>
              <w:t xml:space="preserve">Sales</w:t>
            </w:r>
            <w:r w:rsidDel="00000000" w:rsidR="00000000" w:rsidRPr="00000000">
              <w:rPr>
                <w:color w:val="1b1c1d"/>
                <w:rtl w:val="0"/>
              </w:rPr>
              <w:t xml:space="preserve"> (for Meta Ads) or a </w:t>
            </w:r>
            <w:r w:rsidDel="00000000" w:rsidR="00000000" w:rsidRPr="00000000">
              <w:rPr>
                <w:b w:val="1"/>
                <w:bCs w:val="1"/>
                <w:color w:val="1b1c1d"/>
                <w:rtl w:val="0"/>
              </w:rPr>
              <w:t xml:space="preserve">Target ROAS</w:t>
            </w:r>
            <w:r w:rsidDel="00000000" w:rsidR="00000000" w:rsidRPr="00000000">
              <w:rPr>
                <w:color w:val="1b1c1d"/>
                <w:rtl w:val="0"/>
              </w:rPr>
              <w:t xml:space="preserve"> objective (for Google Ads). </w:t>
            </w:r>
            <w:r w:rsidDel="00000000" w:rsidR="00000000" w:rsidRPr="00000000">
              <w:rPr>
                <w:i w:val="1"/>
                <w:iCs w:val="1"/>
                <w:color w:val="1b1c1d"/>
                <w:rtl w:val="0"/>
              </w:rPr>
              <w:t xml:space="preserve">Rationale:</w:t>
            </w:r>
            <w:r w:rsidDel="00000000" w:rsidR="00000000" w:rsidRPr="00000000">
              <w:rPr>
                <w:color w:val="1b1c1d"/>
                <w:rtl w:val="0"/>
              </w:rPr>
              <w:t xml:space="preserve"> These objectives optimize delivery toward users most likely to purchase, rather than just click.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(Meta/Google)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Campaign Budget Allocation document.</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3.1.2 Ad Set Naming and Structure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Create Ad Sets (or Ad Groups in Google) structured by audience segment from Section 1.3. </w:t>
            </w:r>
            <w:r w:rsidDel="00000000" w:rsidR="00000000" w:rsidRPr="00000000">
              <w:rPr>
                <w:b w:val="1"/>
                <w:bCs w:val="1"/>
                <w:color w:val="1b1c1d"/>
                <w:rtl w:val="0"/>
              </w:rPr>
              <w:t xml:space="preserve">Naming Convention Example:</w:t>
            </w:r>
            <w:r w:rsidDel="00000000" w:rsidR="00000000" w:rsidRPr="00000000">
              <w:rPr>
                <w:color w:val="1b1c1d"/>
                <w:rtl w:val="0"/>
              </w:rPr>
              <w:t xml:space="preserve"> </w:t>
            </w:r>
            <w:r w:rsidDel="00000000" w:rsidR="00000000" w:rsidRPr="00000000">
              <w:rPr>
                <w:color w:val="444746"/>
                <w:shd w:fill="e9eef6" w:val="clear"/>
                <w:rtl w:val="0"/>
              </w:rPr>
              <w:t xml:space="preserve">AS_CA_HVALUE_EX_PURC7D_EX_EMAIL</w:t>
            </w:r>
            <w:r w:rsidDel="00000000" w:rsidR="00000000" w:rsidRPr="00000000">
              <w:rPr>
                <w:color w:val="1b1c1d"/>
                <w:rtl w:val="0"/>
              </w:rPr>
              <w:t xml:space="preserve"> (Cart Abandoners, High Value, Excludes 7-day Purchasers and Email openers).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Segmented Audience lists verified.</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3.1.3 Product Feed/Catalog Verification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Before launch, ensure the E-commerce Product Feed (Catalog) is correctly linked, running an automated sync (at least twice daily), and free of errors (e.g., invalid links, missing prices/images/sizes).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Backend, Ad Platform (Catalog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Up-to-date Product Feed/Catalog URL.</w:t>
            </w:r>
          </w:p>
        </w:tc>
      </w:tr>
    </w:tbl>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07raomf941p" w:id="11"/>
      <w:bookmarkEnd w:id="11"/>
      <w:r w:rsidDel="00000000" w:rsidR="00000000" w:rsidRPr="00000000">
        <w:rPr>
          <w:b w:val="1"/>
          <w:bCs w:val="1"/>
          <w:color w:val="1b1c1d"/>
          <w:sz w:val="26"/>
          <w:szCs w:val="26"/>
          <w:rtl w:val="0"/>
        </w:rPr>
        <w:t xml:space="preserve">3.2 Detailed Ad Set Targeting and Exclusions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ensure the DPAs are only served to the desired high-intent audience while strictly adhering to cross-channel suppression rules to avoid waste.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4285714285716"/>
        <w:gridCol w:w="4501.714285714286"/>
        <w:gridCol w:w="1504.2857142857144"/>
        <w:gridCol w:w="1994.5714285714284"/>
        <w:tblGridChange w:id="0">
          <w:tblGrid>
            <w:gridCol w:w="1359.4285714285716"/>
            <w:gridCol w:w="4501.714285714286"/>
            <w:gridCol w:w="1504.2857142857144"/>
            <w:gridCol w:w="1994.571428571428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3.2.1 Core Audience Inclusion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In the Ad Set targeting, select the segmented </w:t>
            </w:r>
            <w:r w:rsidDel="00000000" w:rsidR="00000000" w:rsidRPr="00000000">
              <w:rPr>
                <w:b w:val="1"/>
                <w:bCs w:val="1"/>
                <w:color w:val="1b1c1d"/>
                <w:rtl w:val="0"/>
              </w:rPr>
              <w:t xml:space="preserve">Abandoned Cart Audience</w:t>
            </w:r>
            <w:r w:rsidDel="00000000" w:rsidR="00000000" w:rsidRPr="00000000">
              <w:rPr>
                <w:color w:val="1b1c1d"/>
                <w:rtl w:val="0"/>
              </w:rPr>
              <w:t xml:space="preserve"> (e.g., </w:t>
            </w:r>
            <w:r w:rsidDel="00000000" w:rsidR="00000000" w:rsidRPr="00000000">
              <w:rPr>
                <w:color w:val="444746"/>
                <w:shd w:fill="e9eef6" w:val="clear"/>
                <w:rtl w:val="0"/>
              </w:rPr>
              <w:t xml:space="preserve">AU_AbandonedCart_IC_ATC_L30D_EX_Purchase</w:t>
            </w:r>
            <w:r w:rsidDel="00000000" w:rsidR="00000000" w:rsidRPr="00000000">
              <w:rPr>
                <w:color w:val="1b1c1d"/>
                <w:rtl w:val="0"/>
              </w:rPr>
              <w:t xml:space="preserve">) that corresponds to the Ad Set name (e.g., High Value, Standard Value).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Segmented Audience lists verified (Section 1.3).</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3.2.2 Email Suppression List Application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Apply the exclusion list created in 1.2.2 (</w:t>
            </w:r>
            <w:r w:rsidDel="00000000" w:rsidR="00000000" w:rsidRPr="00000000">
              <w:rPr>
                <w:color w:val="444746"/>
                <w:shd w:fill="e9eef6" w:val="clear"/>
                <w:rtl w:val="0"/>
              </w:rPr>
              <w:t xml:space="preserve">EX_Email_Engaged_L3D</w:t>
            </w:r>
            <w:r w:rsidDel="00000000" w:rsidR="00000000" w:rsidRPr="00000000">
              <w:rPr>
                <w:color w:val="1b1c1d"/>
                <w:rtl w:val="0"/>
              </w:rPr>
              <w:t xml:space="preserve">) to </w:t>
            </w:r>
            <w:r w:rsidDel="00000000" w:rsidR="00000000" w:rsidRPr="00000000">
              <w:rPr>
                <w:b w:val="1"/>
                <w:bCs w:val="1"/>
                <w:color w:val="1b1c1d"/>
                <w:rtl w:val="0"/>
              </w:rPr>
              <w:t xml:space="preserve">ALL</w:t>
            </w:r>
            <w:r w:rsidDel="00000000" w:rsidR="00000000" w:rsidRPr="00000000">
              <w:rPr>
                <w:color w:val="1b1c1d"/>
                <w:rtl w:val="0"/>
              </w:rPr>
              <w:t xml:space="preserve"> retargeting Ad Sets. </w:t>
            </w:r>
            <w:r w:rsidDel="00000000" w:rsidR="00000000" w:rsidRPr="00000000">
              <w:rPr>
                <w:i w:val="1"/>
                <w:iCs w:val="1"/>
                <w:color w:val="1b1c1d"/>
                <w:rtl w:val="0"/>
              </w:rPr>
              <w:t xml:space="preserve">Rationale:</w:t>
            </w:r>
            <w:r w:rsidDel="00000000" w:rsidR="00000000" w:rsidRPr="00000000">
              <w:rPr>
                <w:color w:val="1b1c1d"/>
                <w:rtl w:val="0"/>
              </w:rPr>
              <w:t xml:space="preserve"> This is the technical enforcement of the cross-channel suppression policy.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Audience Sync/Upload Status confirmed.</w:t>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3.2.3 Placement Strategy (Fashion Focus)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Prioritize placements where visual impact and impulse purchasing are highest: </w:t>
            </w:r>
            <w:r w:rsidDel="00000000" w:rsidR="00000000" w:rsidRPr="00000000">
              <w:rPr>
                <w:b w:val="1"/>
                <w:bCs w:val="1"/>
                <w:color w:val="1b1c1d"/>
                <w:rtl w:val="0"/>
              </w:rPr>
              <w:t xml:space="preserve">Meta:</w:t>
            </w:r>
            <w:r w:rsidDel="00000000" w:rsidR="00000000" w:rsidRPr="00000000">
              <w:rPr>
                <w:color w:val="1b1c1d"/>
                <w:rtl w:val="0"/>
              </w:rPr>
              <w:t xml:space="preserve"> Instagram Stories/Feed, Facebook Feed. </w:t>
            </w:r>
            <w:r w:rsidDel="00000000" w:rsidR="00000000" w:rsidRPr="00000000">
              <w:rPr>
                <w:b w:val="1"/>
                <w:bCs w:val="1"/>
                <w:color w:val="1b1c1d"/>
                <w:rtl w:val="0"/>
              </w:rPr>
              <w:t xml:space="preserve">Google:</w:t>
            </w:r>
            <w:r w:rsidDel="00000000" w:rsidR="00000000" w:rsidRPr="00000000">
              <w:rPr>
                <w:color w:val="1b1c1d"/>
                <w:rtl w:val="0"/>
              </w:rPr>
              <w:t xml:space="preserve"> Responsive Display Ads (RDAs) on high-quality fashion/lifestyle sites, YouTube. Exclude low-quality mobile app placements and small-format banner ads unless they show high past ROAS.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Placement Performance Data (historical ROAS).</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3.2.4 Lookback Window Optimization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For the DPA campaign, set the audience duration to a maximum of </w:t>
            </w:r>
            <w:r w:rsidDel="00000000" w:rsidR="00000000" w:rsidRPr="00000000">
              <w:rPr>
                <w:b w:val="1"/>
                <w:bCs w:val="1"/>
                <w:color w:val="1b1c1d"/>
                <w:rtl w:val="0"/>
              </w:rPr>
              <w:t xml:space="preserve">7 days</w:t>
            </w:r>
            <w:r w:rsidDel="00000000" w:rsidR="00000000" w:rsidRPr="00000000">
              <w:rPr>
                <w:color w:val="1b1c1d"/>
                <w:rtl w:val="0"/>
              </w:rPr>
              <w:t xml:space="preserve"> or </w:t>
            </w:r>
            <w:r w:rsidDel="00000000" w:rsidR="00000000" w:rsidRPr="00000000">
              <w:rPr>
                <w:b w:val="1"/>
                <w:bCs w:val="1"/>
                <w:color w:val="1b1c1d"/>
                <w:rtl w:val="0"/>
              </w:rPr>
              <w:t xml:space="preserve">14 days</w:t>
            </w:r>
            <w:r w:rsidDel="00000000" w:rsidR="00000000" w:rsidRPr="00000000">
              <w:rPr>
                <w:color w:val="1b1c1d"/>
                <w:rtl w:val="0"/>
              </w:rPr>
              <w:t xml:space="preserve">. </w:t>
            </w:r>
            <w:r w:rsidDel="00000000" w:rsidR="00000000" w:rsidRPr="00000000">
              <w:rPr>
                <w:i w:val="1"/>
                <w:iCs w:val="1"/>
                <w:color w:val="1b1c1d"/>
                <w:rtl w:val="0"/>
              </w:rPr>
              <w:t xml:space="preserve">Rationale:</w:t>
            </w:r>
            <w:r w:rsidDel="00000000" w:rsidR="00000000" w:rsidRPr="00000000">
              <w:rPr>
                <w:color w:val="1b1c1d"/>
                <w:rtl w:val="0"/>
              </w:rPr>
              <w:t xml:space="preserve"> In fashion retail, abandoned items often move to wish lists or are forgotten quickly; shorter lookback windows target high-recency users who are more likely to convert.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(Audience Settings)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Defined campaign lookback window.</w:t>
            </w:r>
          </w:p>
        </w:tc>
      </w:tr>
    </w:tbl>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j8mjfebygg5" w:id="12"/>
      <w:bookmarkEnd w:id="12"/>
      <w:r w:rsidDel="00000000" w:rsidR="00000000" w:rsidRPr="00000000">
        <w:rPr>
          <w:b w:val="1"/>
          <w:bCs w:val="1"/>
          <w:color w:val="1b1c1d"/>
          <w:sz w:val="26"/>
          <w:szCs w:val="26"/>
          <w:rtl w:val="0"/>
        </w:rPr>
        <w:t xml:space="preserve">3.3 Dynamic Product Ad (DPA) Creative and Copy Deployment</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deploy dynamically generated ads featuring the specific products left behind, coupled with compelling, incentive-aligned copy.</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640"/>
        <w:gridCol w:w="2025"/>
        <w:gridCol w:w="2685"/>
        <w:tblGridChange w:id="0">
          <w:tblGrid>
            <w:gridCol w:w="1680"/>
            <w:gridCol w:w="2640"/>
            <w:gridCol w:w="2025"/>
            <w:gridCol w:w="26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4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3.3.1 DPA Template Setup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Select the Dynamic Creative format. Configure the ad template to ensure it prominently displays the product image, price, and brand logo. </w:t>
            </w:r>
            <w:r w:rsidDel="00000000" w:rsidR="00000000" w:rsidRPr="00000000">
              <w:rPr>
                <w:b w:val="1"/>
                <w:bCs w:val="1"/>
                <w:color w:val="1b1c1d"/>
                <w:rtl w:val="0"/>
              </w:rPr>
              <w:t xml:space="preserve">Fashion Specific:</w:t>
            </w:r>
            <w:r w:rsidDel="00000000" w:rsidR="00000000" w:rsidRPr="00000000">
              <w:rPr>
                <w:color w:val="1b1c1d"/>
                <w:rtl w:val="0"/>
              </w:rPr>
              <w:t xml:space="preserve"> Use a carousel format to display the abandoned item </w:t>
            </w:r>
            <w:r w:rsidDel="00000000" w:rsidR="00000000" w:rsidRPr="00000000">
              <w:rPr>
                <w:b w:val="1"/>
                <w:bCs w:val="1"/>
                <w:color w:val="1b1c1d"/>
                <w:rtl w:val="0"/>
              </w:rPr>
              <w:t xml:space="preserve">plus</w:t>
            </w:r>
            <w:r w:rsidDel="00000000" w:rsidR="00000000" w:rsidRPr="00000000">
              <w:rPr>
                <w:color w:val="1b1c1d"/>
                <w:rtl w:val="0"/>
              </w:rPr>
              <w:t xml:space="preserve"> 2-3 highly relevant cross-sell items from the same category or collection.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(Creative Hub/DPA Setup)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Approved creative assets, Product Feed/Catalog.</w:t>
            </w:r>
          </w:p>
        </w:tc>
      </w:tr>
      <w:tr>
        <w:trPr>
          <w:cantSplit w:val="0"/>
          <w:trHeight w:val="46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3.3.2 Incentive-Aligned Copy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Write ad copy that mirrors the incentive used in Email 2 (Free Shipping or 10% off). </w:t>
            </w:r>
            <w:r w:rsidDel="00000000" w:rsidR="00000000" w:rsidRPr="00000000">
              <w:rPr>
                <w:b w:val="1"/>
                <w:bCs w:val="1"/>
                <w:color w:val="1b1c1d"/>
                <w:rtl w:val="0"/>
              </w:rPr>
              <w:t xml:space="preserve">Example Copy:</w:t>
            </w:r>
            <w:r w:rsidDel="00000000" w:rsidR="00000000" w:rsidRPr="00000000">
              <w:rPr>
                <w:color w:val="1b1c1d"/>
                <w:rtl w:val="0"/>
              </w:rPr>
              <w:t xml:space="preserve"> </w:t>
            </w:r>
            <w:r w:rsidDel="00000000" w:rsidR="00000000" w:rsidRPr="00000000">
              <w:rPr>
                <w:b w:val="1"/>
                <w:bCs w:val="1"/>
                <w:color w:val="1b1c1d"/>
                <w:rtl w:val="0"/>
              </w:rPr>
              <w:t xml:space="preserve">Headline:</w:t>
            </w:r>
            <w:r w:rsidDel="00000000" w:rsidR="00000000" w:rsidRPr="00000000">
              <w:rPr>
                <w:color w:val="1b1c1d"/>
                <w:rtl w:val="0"/>
              </w:rPr>
              <w:t xml:space="preserve"> "Your Styles Are Waiting! Get Free Shipping On Your Cart." </w:t>
            </w:r>
            <w:r w:rsidDel="00000000" w:rsidR="00000000" w:rsidRPr="00000000">
              <w:rPr>
                <w:b w:val="1"/>
                <w:bCs w:val="1"/>
                <w:color w:val="1b1c1d"/>
                <w:rtl w:val="0"/>
              </w:rPr>
              <w:t xml:space="preserve">Body:</w:t>
            </w:r>
            <w:r w:rsidDel="00000000" w:rsidR="00000000" w:rsidRPr="00000000">
              <w:rPr>
                <w:color w:val="1b1c1d"/>
                <w:rtl w:val="0"/>
              </w:rPr>
              <w:t xml:space="preserve"> "Don't miss out on your perfect look. We've saved your items and applied free shipping automatically."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Approved ad copy and creative assets.</w:t>
            </w:r>
          </w:p>
        </w:tc>
      </w:tr>
      <w:tr>
        <w:trPr>
          <w:cantSplit w:val="0"/>
          <w:trHeight w:val="35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3.3.3 Deep-Linking Verification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Confirm that the DPA link (Destination URL) automatically deep-links the user </w:t>
            </w:r>
            <w:r w:rsidDel="00000000" w:rsidR="00000000" w:rsidRPr="00000000">
              <w:rPr>
                <w:i w:val="1"/>
                <w:iCs w:val="1"/>
                <w:color w:val="1b1c1d"/>
                <w:rtl w:val="0"/>
              </w:rPr>
              <w:t xml:space="preserve">back to the pre-filled shopping cart</w:t>
            </w:r>
            <w:r w:rsidDel="00000000" w:rsidR="00000000" w:rsidRPr="00000000">
              <w:rPr>
                <w:color w:val="1b1c1d"/>
                <w:rtl w:val="0"/>
              </w:rPr>
              <w:t xml:space="preserve"> or the checkout page, and not just the product page. </w:t>
            </w:r>
            <w:r w:rsidDel="00000000" w:rsidR="00000000" w:rsidRPr="00000000">
              <w:rPr>
                <w:i w:val="1"/>
                <w:iCs w:val="1"/>
                <w:color w:val="1b1c1d"/>
                <w:rtl w:val="0"/>
              </w:rPr>
              <w:t xml:space="preserve">Rationale:</w:t>
            </w:r>
            <w:r w:rsidDel="00000000" w:rsidR="00000000" w:rsidRPr="00000000">
              <w:rPr>
                <w:color w:val="1b1c1d"/>
                <w:rtl w:val="0"/>
              </w:rPr>
              <w:t xml:space="preserve"> Minimizing friction is key to conversion.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&amp; E-commerce Backend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Direct-to-Cart deep-linking functionality.</w:t>
            </w:r>
          </w:p>
        </w:tc>
      </w:tr>
      <w:tr>
        <w:trPr>
          <w:cantSplit w:val="0"/>
          <w:trHeight w:val="35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3.3.4 A/B Test for Incentive Message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Create a separate Ad Set/Ad Group to A/B test a non-incentive message (e.g., "See how it fits: Free Returns/Exchanges") against the incentive message, running both simultaneously for 14 days before declaring a winner.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A/B Testing documentation.</w:t>
            </w:r>
          </w:p>
        </w:tc>
      </w:tr>
    </w:tbl>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31kxvq99lus" w:id="13"/>
      <w:bookmarkEnd w:id="13"/>
      <w:r w:rsidDel="00000000" w:rsidR="00000000" w:rsidRPr="00000000">
        <w:rPr>
          <w:b w:val="1"/>
          <w:bCs w:val="1"/>
          <w:color w:val="1b1c1d"/>
          <w:sz w:val="26"/>
          <w:szCs w:val="26"/>
          <w:rtl w:val="0"/>
        </w:rPr>
        <w:t xml:space="preserve">3.4 Budgeting, Bidding Strategy, and Optimization Setup</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allocate budget effectively and ensure the campaign optimizes delivery to achieve the best possible financial return.</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40"/>
        <w:gridCol w:w="2040"/>
        <w:gridCol w:w="2715"/>
        <w:tblGridChange w:id="0">
          <w:tblGrid>
            <w:gridCol w:w="1965"/>
            <w:gridCol w:w="2040"/>
            <w:gridCol w:w="2040"/>
            <w:gridCol w:w="271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43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3.4.1 Budget Allocation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Allocate an initial budget (e.g., 5% of the total retargeting budget) to this campaign. Set the budget as a </w:t>
            </w:r>
            <w:r w:rsidDel="00000000" w:rsidR="00000000" w:rsidRPr="00000000">
              <w:rPr>
                <w:b w:val="1"/>
                <w:bCs w:val="1"/>
                <w:color w:val="1b1c1d"/>
                <w:rtl w:val="0"/>
              </w:rPr>
              <w:t xml:space="preserve">Daily Budget</w:t>
            </w:r>
            <w:r w:rsidDel="00000000" w:rsidR="00000000" w:rsidRPr="00000000">
              <w:rPr>
                <w:color w:val="1b1c1d"/>
                <w:rtl w:val="0"/>
              </w:rPr>
              <w:t xml:space="preserve"> or a </w:t>
            </w:r>
            <w:r w:rsidDel="00000000" w:rsidR="00000000" w:rsidRPr="00000000">
              <w:rPr>
                <w:b w:val="1"/>
                <w:bCs w:val="1"/>
                <w:color w:val="1b1c1d"/>
                <w:rtl w:val="0"/>
              </w:rPr>
              <w:t xml:space="preserve">Lifetime Budget</w:t>
            </w:r>
            <w:r w:rsidDel="00000000" w:rsidR="00000000" w:rsidRPr="00000000">
              <w:rPr>
                <w:color w:val="1b1c1d"/>
                <w:rtl w:val="0"/>
              </w:rPr>
              <w:t xml:space="preserve"> with clear end dates to manage spend.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Campaign Budget Allocation document.</w:t>
            </w:r>
          </w:p>
        </w:tc>
      </w:tr>
      <w:tr>
        <w:trPr>
          <w:cantSplit w:val="0"/>
          <w:trHeight w:val="57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3.4.2 Bidding Strategy Selection (ROAS Focus)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Select a bid strategy that optimizes for revenue: </w:t>
            </w:r>
            <w:r w:rsidDel="00000000" w:rsidR="00000000" w:rsidRPr="00000000">
              <w:rPr>
                <w:b w:val="1"/>
                <w:bCs w:val="1"/>
                <w:color w:val="1b1c1d"/>
                <w:rtl w:val="0"/>
              </w:rPr>
              <w:t xml:space="preserve">Google Ads:</w:t>
            </w:r>
            <w:r w:rsidDel="00000000" w:rsidR="00000000" w:rsidRPr="00000000">
              <w:rPr>
                <w:color w:val="1b1c1d"/>
                <w:rtl w:val="0"/>
              </w:rPr>
              <w:t xml:space="preserve"> Target ROAS (tROAS). Set the tROAS goal based on historical data (e.g., 400% if the required ROAS is 4:1). </w:t>
            </w:r>
            <w:r w:rsidDel="00000000" w:rsidR="00000000" w:rsidRPr="00000000">
              <w:rPr>
                <w:b w:val="1"/>
                <w:bCs w:val="1"/>
                <w:color w:val="1b1c1d"/>
                <w:rtl w:val="0"/>
              </w:rPr>
              <w:t xml:space="preserve">Meta Ads:</w:t>
            </w:r>
            <w:r w:rsidDel="00000000" w:rsidR="00000000" w:rsidRPr="00000000">
              <w:rPr>
                <w:color w:val="1b1c1d"/>
                <w:rtl w:val="0"/>
              </w:rPr>
              <w:t xml:space="preserve"> Lowest Cost with a Bid Cap (if necessary to control CPA), or Value Optimization.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Target CPA/ROAS Thresholds (e.g., 4:1 ROAS).</w:t>
            </w:r>
          </w:p>
        </w:tc>
      </w:tr>
      <w:tr>
        <w:trPr>
          <w:cantSplit w:val="0"/>
          <w:trHeight w:val="6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3.4.3 Bid Adjustments (Device/Time)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Review Google Analytics data for the Abandoned Cart audience. Apply Bid Adjustments: * </w:t>
            </w:r>
            <w:r w:rsidDel="00000000" w:rsidR="00000000" w:rsidRPr="00000000">
              <w:rPr>
                <w:b w:val="1"/>
                <w:bCs w:val="1"/>
                <w:color w:val="1b1c1d"/>
                <w:rtl w:val="0"/>
              </w:rPr>
              <w:t xml:space="preserve">Device:</w:t>
            </w:r>
            <w:r w:rsidDel="00000000" w:rsidR="00000000" w:rsidRPr="00000000">
              <w:rPr>
                <w:color w:val="1b1c1d"/>
                <w:rtl w:val="0"/>
              </w:rPr>
              <w:t xml:space="preserve"> Increase bids by 10-20% on the device (Mobile or Desktop) that shows a higher cart recovery rate. * </w:t>
            </w:r>
            <w:r w:rsidDel="00000000" w:rsidR="00000000" w:rsidRPr="00000000">
              <w:rPr>
                <w:b w:val="1"/>
                <w:bCs w:val="1"/>
                <w:color w:val="1b1c1d"/>
                <w:rtl w:val="0"/>
              </w:rPr>
              <w:t xml:space="preserve">Time of Day:</w:t>
            </w:r>
            <w:r w:rsidDel="00000000" w:rsidR="00000000" w:rsidRPr="00000000">
              <w:rPr>
                <w:color w:val="1b1c1d"/>
                <w:rtl w:val="0"/>
              </w:rPr>
              <w:t xml:space="preserve"> Increase bids during peak e-commerce purchase hours (e.g., 7 PM - 10 PM local time).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&amp; Google Analytics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Cart Recovery by Device/Time report.</w:t>
            </w:r>
          </w:p>
        </w:tc>
      </w:tr>
    </w:tbl>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osq2b6ufiew7" w:id="14"/>
      <w:bookmarkEnd w:id="14"/>
      <w:r w:rsidDel="00000000" w:rsidR="00000000" w:rsidRPr="00000000">
        <w:rPr>
          <w:b w:val="1"/>
          <w:bCs w:val="1"/>
          <w:color w:val="1b1c1d"/>
          <w:sz w:val="34"/>
          <w:szCs w:val="34"/>
          <w:rtl w:val="0"/>
        </w:rPr>
        <w:t xml:space="preserve">4. Measurement, QA, and Iterative Reporting</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final section outlines the mandatory tracking checks, daily monitoring rituals, and iterative testing required to maintain campaign health and continuous improvement.</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7e6u5m433o" w:id="15"/>
      <w:bookmarkEnd w:id="15"/>
      <w:r w:rsidDel="00000000" w:rsidR="00000000" w:rsidRPr="00000000">
        <w:rPr>
          <w:b w:val="1"/>
          <w:bCs w:val="1"/>
          <w:color w:val="1b1c1d"/>
          <w:sz w:val="26"/>
          <w:szCs w:val="26"/>
          <w:rtl w:val="0"/>
        </w:rPr>
        <w:t xml:space="preserve">4.1 Cross-Channel Tracking Verification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guarantee that every dollar spent and every click generated is accurately attributed back to the correct channel and campaign for financial reporting.</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4628099173553"/>
        <w:gridCol w:w="3687.2727272727275"/>
        <w:gridCol w:w="1740.4958677685952"/>
        <w:gridCol w:w="2307.7685950413224"/>
        <w:tblGridChange w:id="0">
          <w:tblGrid>
            <w:gridCol w:w="1624.4628099173553"/>
            <w:gridCol w:w="3687.2727272727275"/>
            <w:gridCol w:w="1740.4958677685952"/>
            <w:gridCol w:w="2307.768595041322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301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4.1.1 Standardized UTM Tagging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Utilize the UTM Tagging Standard Document to generate accurate URLs for </w:t>
            </w:r>
            <w:r w:rsidDel="00000000" w:rsidR="00000000" w:rsidRPr="00000000">
              <w:rPr>
                <w:i w:val="1"/>
                <w:iCs w:val="1"/>
                <w:color w:val="1b1c1d"/>
                <w:rtl w:val="0"/>
              </w:rPr>
              <w:t xml:space="preserve">all</w:t>
            </w:r>
            <w:r w:rsidDel="00000000" w:rsidR="00000000" w:rsidRPr="00000000">
              <w:rPr>
                <w:color w:val="1b1c1d"/>
                <w:rtl w:val="0"/>
              </w:rPr>
              <w:t xml:space="preserve"> assets. </w:t>
            </w:r>
            <w:r w:rsidDel="00000000" w:rsidR="00000000" w:rsidRPr="00000000">
              <w:rPr>
                <w:b w:val="1"/>
                <w:bCs w:val="1"/>
                <w:color w:val="1b1c1d"/>
                <w:rtl w:val="0"/>
              </w:rPr>
              <w:t xml:space="preserve">Email Links:</w:t>
            </w:r>
            <w:r w:rsidDel="00000000" w:rsidR="00000000" w:rsidRPr="00000000">
              <w:rPr>
                <w:color w:val="1b1c1d"/>
                <w:rtl w:val="0"/>
              </w:rPr>
              <w:t xml:space="preserve"> </w:t>
            </w:r>
            <w:r w:rsidDel="00000000" w:rsidR="00000000" w:rsidRPr="00000000">
              <w:rPr>
                <w:color w:val="444746"/>
                <w:shd w:fill="e9eef6" w:val="clear"/>
                <w:rtl w:val="0"/>
              </w:rPr>
              <w:t xml:space="preserve">utm_source=esp_name</w:t>
            </w:r>
            <w:r w:rsidDel="00000000" w:rsidR="00000000" w:rsidRPr="00000000">
              <w:rPr>
                <w:color w:val="1b1c1d"/>
                <w:rtl w:val="0"/>
              </w:rPr>
              <w:t xml:space="preserve">, </w:t>
            </w:r>
            <w:r w:rsidDel="00000000" w:rsidR="00000000" w:rsidRPr="00000000">
              <w:rPr>
                <w:color w:val="444746"/>
                <w:shd w:fill="e9eef6" w:val="clear"/>
                <w:rtl w:val="0"/>
              </w:rPr>
              <w:t xml:space="preserve">utm_medium=email_ca</w:t>
            </w:r>
            <w:r w:rsidDel="00000000" w:rsidR="00000000" w:rsidRPr="00000000">
              <w:rPr>
                <w:color w:val="1b1c1d"/>
                <w:rtl w:val="0"/>
              </w:rPr>
              <w:t xml:space="preserve">, </w:t>
            </w:r>
            <w:r w:rsidDel="00000000" w:rsidR="00000000" w:rsidRPr="00000000">
              <w:rPr>
                <w:color w:val="444746"/>
                <w:shd w:fill="e9eef6" w:val="clear"/>
                <w:rtl w:val="0"/>
              </w:rPr>
              <w:t xml:space="preserve">utm_campaign=ca_72hr_flow</w:t>
            </w:r>
            <w:r w:rsidDel="00000000" w:rsidR="00000000" w:rsidRPr="00000000">
              <w:rPr>
                <w:color w:val="1b1c1d"/>
                <w:rtl w:val="0"/>
              </w:rPr>
              <w:t xml:space="preserve">. </w:t>
            </w:r>
            <w:r w:rsidDel="00000000" w:rsidR="00000000" w:rsidRPr="00000000">
              <w:rPr>
                <w:b w:val="1"/>
                <w:bCs w:val="1"/>
                <w:color w:val="1b1c1d"/>
                <w:rtl w:val="0"/>
              </w:rPr>
              <w:t xml:space="preserve">Paid Ads:</w:t>
            </w:r>
            <w:r w:rsidDel="00000000" w:rsidR="00000000" w:rsidRPr="00000000">
              <w:rPr>
                <w:color w:val="1b1c1d"/>
                <w:rtl w:val="0"/>
              </w:rPr>
              <w:t xml:space="preserve"> </w:t>
            </w:r>
            <w:r w:rsidDel="00000000" w:rsidR="00000000" w:rsidRPr="00000000">
              <w:rPr>
                <w:color w:val="444746"/>
                <w:shd w:fill="e9eef6" w:val="clear"/>
                <w:rtl w:val="0"/>
              </w:rPr>
              <w:t xml:space="preserve">utm_source=platform_name</w:t>
            </w:r>
            <w:r w:rsidDel="00000000" w:rsidR="00000000" w:rsidRPr="00000000">
              <w:rPr>
                <w:color w:val="1b1c1d"/>
                <w:rtl w:val="0"/>
              </w:rPr>
              <w:t xml:space="preserve">, </w:t>
            </w:r>
            <w:r w:rsidDel="00000000" w:rsidR="00000000" w:rsidRPr="00000000">
              <w:rPr>
                <w:color w:val="444746"/>
                <w:shd w:fill="e9eef6" w:val="clear"/>
                <w:rtl w:val="0"/>
              </w:rPr>
              <w:t xml:space="preserve">utm_medium=retargeting_dpa</w:t>
            </w:r>
            <w:r w:rsidDel="00000000" w:rsidR="00000000" w:rsidRPr="00000000">
              <w:rPr>
                <w:color w:val="1b1c1d"/>
                <w:rtl w:val="0"/>
              </w:rPr>
              <w:t xml:space="preserve">, </w:t>
            </w:r>
            <w:r w:rsidDel="00000000" w:rsidR="00000000" w:rsidRPr="00000000">
              <w:rPr>
                <w:color w:val="444746"/>
                <w:shd w:fill="e9eef6" w:val="clear"/>
                <w:rtl w:val="0"/>
              </w:rPr>
              <w:t xml:space="preserve">utm_campaign=ca_dpa_highvalue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Google Analytics, ESP, 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UTM Tagging Standard Document.</w:t>
            </w:r>
          </w:p>
        </w:tc>
      </w:tr>
      <w:tr>
        <w:trPr>
          <w:cantSplit w:val="0"/>
          <w:trHeight w:val="33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4.1.2 Google Analytics Funnel Verification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Navigate to the Behavior Flow or Funnel Visualization report in Google Analytics. </w:t>
            </w:r>
            <w:r w:rsidDel="00000000" w:rsidR="00000000" w:rsidRPr="00000000">
              <w:rPr>
                <w:b w:val="1"/>
                <w:bCs w:val="1"/>
                <w:color w:val="1b1c1d"/>
                <w:rtl w:val="0"/>
              </w:rPr>
              <w:t xml:space="preserve">Verification:</w:t>
            </w:r>
            <w:r w:rsidDel="00000000" w:rsidR="00000000" w:rsidRPr="00000000">
              <w:rPr>
                <w:color w:val="1b1c1d"/>
                <w:rtl w:val="0"/>
              </w:rPr>
              <w:t xml:space="preserve"> Confirm that traffic coming from the tagged UTM parameters enters and moves through the Funnel Steps: </w:t>
            </w:r>
            <w:r w:rsidDel="00000000" w:rsidR="00000000" w:rsidRPr="00000000">
              <w:rPr>
                <w:color w:val="444746"/>
                <w:shd w:fill="e9eef6" w:val="clear"/>
                <w:rtl w:val="0"/>
              </w:rPr>
              <w:t xml:space="preserve">Cart Page</w:t>
            </w:r>
            <w:r w:rsidDel="00000000" w:rsidR="00000000" w:rsidRPr="00000000">
              <w:rPr>
                <w:color w:val="1b1c1d"/>
                <w:rtl w:val="0"/>
              </w:rPr>
              <w:t xml:space="preserve"> $\rightarrow$ </w:t>
            </w:r>
            <w:r w:rsidDel="00000000" w:rsidR="00000000" w:rsidRPr="00000000">
              <w:rPr>
                <w:color w:val="444746"/>
                <w:shd w:fill="e9eef6" w:val="clear"/>
                <w:rtl w:val="0"/>
              </w:rPr>
              <w:t xml:space="preserve">Checkout Step 1 (Shipping)</w:t>
            </w:r>
            <w:r w:rsidDel="00000000" w:rsidR="00000000" w:rsidRPr="00000000">
              <w:rPr>
                <w:color w:val="1b1c1d"/>
                <w:rtl w:val="0"/>
              </w:rPr>
              <w:t xml:space="preserve"> $\rightarrow$ </w:t>
            </w:r>
            <w:r w:rsidDel="00000000" w:rsidR="00000000" w:rsidRPr="00000000">
              <w:rPr>
                <w:color w:val="444746"/>
                <w:shd w:fill="e9eef6" w:val="clear"/>
                <w:rtl w:val="0"/>
              </w:rPr>
              <w:t xml:space="preserve">Checkout Step 2 (Payment)</w:t>
            </w:r>
            <w:r w:rsidDel="00000000" w:rsidR="00000000" w:rsidRPr="00000000">
              <w:rPr>
                <w:color w:val="1b1c1d"/>
                <w:rtl w:val="0"/>
              </w:rPr>
              <w:t xml:space="preserve"> $\rightarrow$ </w:t>
            </w:r>
            <w:r w:rsidDel="00000000" w:rsidR="00000000" w:rsidRPr="00000000">
              <w:rPr>
                <w:color w:val="444746"/>
                <w:shd w:fill="e9eef6" w:val="clear"/>
                <w:rtl w:val="0"/>
              </w:rPr>
              <w:t xml:space="preserve">Thank You Page (Purchase)</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Google Analytics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Defined E-commerce Funnel Steps.</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4.1.3 Revenue and Attribution Check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Cross-check the reported revenue and purchase count in </w:t>
            </w:r>
            <w:r w:rsidDel="00000000" w:rsidR="00000000" w:rsidRPr="00000000">
              <w:rPr>
                <w:b w:val="1"/>
                <w:bCs w:val="1"/>
                <w:color w:val="1b1c1d"/>
                <w:rtl w:val="0"/>
              </w:rPr>
              <w:t xml:space="preserve">Google Analytics</w:t>
            </w:r>
            <w:r w:rsidDel="00000000" w:rsidR="00000000" w:rsidRPr="00000000">
              <w:rPr>
                <w:color w:val="1b1c1d"/>
                <w:rtl w:val="0"/>
              </w:rPr>
              <w:t xml:space="preserve"> against the revenue and count reported by the </w:t>
            </w:r>
            <w:r w:rsidDel="00000000" w:rsidR="00000000" w:rsidRPr="00000000">
              <w:rPr>
                <w:b w:val="1"/>
                <w:bCs w:val="1"/>
                <w:color w:val="1b1c1d"/>
                <w:rtl w:val="0"/>
              </w:rPr>
              <w:t xml:space="preserve">Ad Platform/ESP</w:t>
            </w:r>
            <w:r w:rsidDel="00000000" w:rsidR="00000000" w:rsidRPr="00000000">
              <w:rPr>
                <w:color w:val="1b1c1d"/>
                <w:rtl w:val="0"/>
              </w:rPr>
              <w:t xml:space="preserve">. </w:t>
            </w:r>
            <w:r w:rsidDel="00000000" w:rsidR="00000000" w:rsidRPr="00000000">
              <w:rPr>
                <w:i w:val="1"/>
                <w:iCs w:val="1"/>
                <w:color w:val="1b1c1d"/>
                <w:rtl w:val="0"/>
              </w:rPr>
              <w:t xml:space="preserve">Tolerance:</w:t>
            </w:r>
            <w:r w:rsidDel="00000000" w:rsidR="00000000" w:rsidRPr="00000000">
              <w:rPr>
                <w:color w:val="1b1c1d"/>
                <w:rtl w:val="0"/>
              </w:rPr>
              <w:t xml:space="preserve"> A variance of up to 10% is typically acceptable, but higher variances require an immediate technical audit (go to 4.2.4).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Google Analytics, Ad Platform, 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Daily/Weekly Performance Dashboard.</w:t>
            </w:r>
          </w:p>
        </w:tc>
      </w:tr>
    </w:tbl>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3by4fi2ugui" w:id="16"/>
      <w:bookmarkEnd w:id="16"/>
      <w:r w:rsidDel="00000000" w:rsidR="00000000" w:rsidRPr="00000000">
        <w:rPr>
          <w:b w:val="1"/>
          <w:bCs w:val="1"/>
          <w:color w:val="1b1c1d"/>
          <w:sz w:val="26"/>
          <w:szCs w:val="26"/>
          <w:rtl w:val="0"/>
        </w:rPr>
        <w:t xml:space="preserve">4.2 Daily Performance Monitoring and Troubleshooting</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catch and correct underperforming components, budget issues, or technical faults before they significantly impact campaign performance or budget efficiency.</w:t>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520"/>
        <w:gridCol w:w="2055"/>
        <w:gridCol w:w="2700"/>
        <w:tblGridChange w:id="0">
          <w:tblGrid>
            <w:gridCol w:w="1485"/>
            <w:gridCol w:w="2520"/>
            <w:gridCol w:w="2055"/>
            <w:gridCol w:w="270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43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4.2.1 Daily Spend Rate Check</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Check daily campaign spend against the budget pace. </w:t>
            </w:r>
            <w:r w:rsidDel="00000000" w:rsidR="00000000" w:rsidRPr="00000000">
              <w:rPr>
                <w:b w:val="1"/>
                <w:bCs w:val="1"/>
                <w:color w:val="1b1c1d"/>
                <w:rtl w:val="0"/>
              </w:rPr>
              <w:t xml:space="preserve">Troubleshooting:</w:t>
            </w:r>
            <w:r w:rsidDel="00000000" w:rsidR="00000000" w:rsidRPr="00000000">
              <w:rPr>
                <w:color w:val="1b1c1d"/>
                <w:rtl w:val="0"/>
              </w:rPr>
              <w:t xml:space="preserve"> If the campaign is spending less than 80% of the daily budget, check for audience size limitations or bid constraints. If spending over 120%, reduce bids/budget cap.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Daily Budget and Spend Targets.</w:t>
            </w:r>
          </w:p>
        </w:tc>
      </w:tr>
      <w:tr>
        <w:trPr>
          <w:cantSplit w:val="0"/>
          <w:trHeight w:val="4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4.2.2 Key Metric Health Check (Daily)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Monitor and analyze the following critical metrics daily: </w:t>
            </w:r>
            <w:r w:rsidDel="00000000" w:rsidR="00000000" w:rsidRPr="00000000">
              <w:rPr>
                <w:b w:val="1"/>
                <w:bCs w:val="1"/>
                <w:color w:val="1b1c1d"/>
                <w:rtl w:val="0"/>
              </w:rPr>
              <w:t xml:space="preserve">Click-Through Rate (CTR)</w:t>
            </w:r>
            <w:r w:rsidDel="00000000" w:rsidR="00000000" w:rsidRPr="00000000">
              <w:rPr>
                <w:color w:val="1b1c1d"/>
                <w:rtl w:val="0"/>
              </w:rPr>
              <w:t xml:space="preserve">, </w:t>
            </w:r>
            <w:r w:rsidDel="00000000" w:rsidR="00000000" w:rsidRPr="00000000">
              <w:rPr>
                <w:b w:val="1"/>
                <w:bCs w:val="1"/>
                <w:color w:val="1b1c1d"/>
                <w:rtl w:val="0"/>
              </w:rPr>
              <w:t xml:space="preserve">Cost Per Click (CPC)</w:t>
            </w:r>
            <w:r w:rsidDel="00000000" w:rsidR="00000000" w:rsidRPr="00000000">
              <w:rPr>
                <w:color w:val="1b1c1d"/>
                <w:rtl w:val="0"/>
              </w:rPr>
              <w:t xml:space="preserve">, and </w:t>
            </w:r>
            <w:r w:rsidDel="00000000" w:rsidR="00000000" w:rsidRPr="00000000">
              <w:rPr>
                <w:b w:val="1"/>
                <w:bCs w:val="1"/>
                <w:color w:val="1b1c1d"/>
                <w:rtl w:val="0"/>
              </w:rPr>
              <w:t xml:space="preserve">Initial Conversion Volume</w:t>
            </w:r>
            <w:r w:rsidDel="00000000" w:rsidR="00000000" w:rsidRPr="00000000">
              <w:rPr>
                <w:color w:val="1b1c1d"/>
                <w:rtl w:val="0"/>
              </w:rPr>
              <w:t xml:space="preserve">. </w:t>
            </w:r>
            <w:r w:rsidDel="00000000" w:rsidR="00000000" w:rsidRPr="00000000">
              <w:rPr>
                <w:i w:val="1"/>
                <w:iCs w:val="1"/>
                <w:color w:val="1b1c1d"/>
                <w:rtl w:val="0"/>
              </w:rPr>
              <w:t xml:space="preserve">Health Thresholds:</w:t>
            </w:r>
            <w:r w:rsidDel="00000000" w:rsidR="00000000" w:rsidRPr="00000000">
              <w:rPr>
                <w:color w:val="1b1c1d"/>
                <w:rtl w:val="0"/>
              </w:rPr>
              <w:t xml:space="preserve"> CTR below </w:t>
            </w:r>
            <w:r w:rsidDel="00000000" w:rsidR="00000000" w:rsidRPr="00000000">
              <w:rPr>
                <w:b w:val="1"/>
                <w:bCs w:val="1"/>
                <w:color w:val="1b1c1d"/>
                <w:rtl w:val="0"/>
              </w:rPr>
              <w:t xml:space="preserve">0.8%</w:t>
            </w:r>
            <w:r w:rsidDel="00000000" w:rsidR="00000000" w:rsidRPr="00000000">
              <w:rPr>
                <w:color w:val="1b1c1d"/>
                <w:rtl w:val="0"/>
              </w:rPr>
              <w:t xml:space="preserve"> is a red flag for creative/copy; CPC significantly above the target is a red flag for bidding strategy.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Target CTR/CPC Benchmarks.</w:t>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4.2.3 Creative Fatigue Check (Weekly)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Review the </w:t>
            </w:r>
            <w:r w:rsidDel="00000000" w:rsidR="00000000" w:rsidRPr="00000000">
              <w:rPr>
                <w:b w:val="1"/>
                <w:bCs w:val="1"/>
                <w:color w:val="1b1c1d"/>
                <w:rtl w:val="0"/>
              </w:rPr>
              <w:t xml:space="preserve">Frequency</w:t>
            </w:r>
            <w:r w:rsidDel="00000000" w:rsidR="00000000" w:rsidRPr="00000000">
              <w:rPr>
                <w:color w:val="1b1c1d"/>
                <w:rtl w:val="0"/>
              </w:rPr>
              <w:t xml:space="preserve"> and </w:t>
            </w:r>
            <w:r w:rsidDel="00000000" w:rsidR="00000000" w:rsidRPr="00000000">
              <w:rPr>
                <w:b w:val="1"/>
                <w:bCs w:val="1"/>
                <w:color w:val="1b1c1d"/>
                <w:rtl w:val="0"/>
              </w:rPr>
              <w:t xml:space="preserve">Relevance Score</w:t>
            </w:r>
            <w:r w:rsidDel="00000000" w:rsidR="00000000" w:rsidRPr="00000000">
              <w:rPr>
                <w:color w:val="1b1c1d"/>
                <w:rtl w:val="0"/>
              </w:rPr>
              <w:t xml:space="preserve"> (or equivalent) for the DPAs. If Frequency is high (e.g., &gt;15/7 days) and Relevance Score is dropping, rotate the ad copy and creative assets immediately to prevent fatigue.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Creative Fatigue Thresholds.</w:t>
            </w:r>
          </w:p>
        </w:tc>
      </w:tr>
      <w:tr>
        <w:trPr>
          <w:cantSplit w:val="0"/>
          <w:trHeight w:val="46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4.2.4 Technical Failure Audit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If the </w:t>
            </w:r>
            <w:r w:rsidDel="00000000" w:rsidR="00000000" w:rsidRPr="00000000">
              <w:rPr>
                <w:b w:val="1"/>
                <w:bCs w:val="1"/>
                <w:color w:val="1b1c1d"/>
                <w:rtl w:val="0"/>
              </w:rPr>
              <w:t xml:space="preserve">Cost Per Acquisition (CPA)</w:t>
            </w:r>
            <w:r w:rsidDel="00000000" w:rsidR="00000000" w:rsidRPr="00000000">
              <w:rPr>
                <w:color w:val="1b1c1d"/>
                <w:rtl w:val="0"/>
              </w:rPr>
              <w:t xml:space="preserve"> spikes or the campaign stops spending, perform an immediate audit: 1. Check if the Product Feed is still syncing. 2. Verify the exclusion list sync (1.2.2) is not stuck. 3. Use the platform's test tool to verify the </w:t>
            </w:r>
            <w:r w:rsidDel="00000000" w:rsidR="00000000" w:rsidRPr="00000000">
              <w:rPr>
                <w:color w:val="444746"/>
                <w:shd w:fill="e9eef6" w:val="clear"/>
                <w:rtl w:val="0"/>
              </w:rPr>
              <w:t xml:space="preserve">Purchase</w:t>
            </w:r>
            <w:r w:rsidDel="00000000" w:rsidR="00000000" w:rsidRPr="00000000">
              <w:rPr>
                <w:color w:val="1b1c1d"/>
                <w:rtl w:val="0"/>
              </w:rPr>
              <w:t xml:space="preserve"> event is firing.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E-commerce Backend, Tag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Technical Audit Checklist.</w:t>
            </w:r>
          </w:p>
        </w:tc>
      </w:tr>
    </w:tbl>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png8iul0d3y" w:id="17"/>
      <w:bookmarkEnd w:id="17"/>
      <w:r w:rsidDel="00000000" w:rsidR="00000000" w:rsidRPr="00000000">
        <w:rPr>
          <w:b w:val="1"/>
          <w:bCs w:val="1"/>
          <w:color w:val="1b1c1d"/>
          <w:sz w:val="26"/>
          <w:szCs w:val="26"/>
          <w:rtl w:val="0"/>
        </w:rPr>
        <w:t xml:space="preserve">4.3 Campaign Maintenance and A/B Testing Protocol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Purpose:</w:t>
      </w:r>
      <w:r w:rsidDel="00000000" w:rsidR="00000000" w:rsidRPr="00000000">
        <w:rPr>
          <w:color w:val="1b1c1d"/>
          <w:rtl w:val="0"/>
        </w:rPr>
        <w:t xml:space="preserve"> To establish a cadence for continuous optimization that systematically tests variables to improve performance over time.</w:t>
      </w:r>
    </w:p>
    <w:tbl>
      <w:tblPr>
        <w:tblStyle w:val="Table1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05"/>
        <w:gridCol w:w="2040"/>
        <w:gridCol w:w="2685"/>
        <w:tblGridChange w:id="0">
          <w:tblGrid>
            <w:gridCol w:w="2130"/>
            <w:gridCol w:w="1905"/>
            <w:gridCol w:w="2040"/>
            <w:gridCol w:w="268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b1c1d"/>
              </w:rPr>
            </w:pPr>
            <w:r w:rsidDel="00000000" w:rsidR="00000000" w:rsidRPr="00000000">
              <w:rPr>
                <w:b w:val="1"/>
                <w:bCs w:val="1"/>
                <w:color w:val="1b1c1d"/>
                <w:rtl w:val="0"/>
              </w:rPr>
              <w:t xml:space="preserve">Step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b1c1d"/>
              </w:rPr>
            </w:pPr>
            <w:r w:rsidDel="00000000" w:rsidR="00000000" w:rsidRPr="00000000">
              <w:rPr>
                <w:b w:val="1"/>
                <w:bCs w:val="1"/>
                <w:color w:val="1b1c1d"/>
                <w:rtl w:val="0"/>
              </w:rPr>
              <w:t xml:space="preserve">Responsible Team/Platform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b1c1d"/>
              </w:rPr>
            </w:pPr>
            <w:r w:rsidDel="00000000" w:rsidR="00000000" w:rsidRPr="00000000">
              <w:rPr>
                <w:b w:val="1"/>
                <w:bCs w:val="1"/>
                <w:color w:val="1b1c1d"/>
                <w:rtl w:val="0"/>
              </w:rPr>
              <w:t xml:space="preserve">Key Inputs/Prerequisites</w:t>
            </w:r>
            <w:r w:rsidDel="00000000" w:rsidR="00000000" w:rsidRPr="00000000">
              <w:rPr>
                <w:rtl w:val="0"/>
              </w:rPr>
            </w:r>
          </w:p>
        </w:tc>
      </w:tr>
      <w:tr>
        <w:trPr>
          <w:cantSplit w:val="0"/>
          <w:trHeight w:val="66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4.3.1 A/B Testing Cadence (Minimum Monthly)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Dedicate 10% of the budget to continuous A/B testing on the highest-impact variables. </w:t>
            </w:r>
            <w:r w:rsidDel="00000000" w:rsidR="00000000" w:rsidRPr="00000000">
              <w:rPr>
                <w:b w:val="1"/>
                <w:bCs w:val="1"/>
                <w:color w:val="1b1c1d"/>
                <w:rtl w:val="0"/>
              </w:rPr>
              <w:t xml:space="preserve">Month 1 Focus:</w:t>
            </w:r>
            <w:r w:rsidDel="00000000" w:rsidR="00000000" w:rsidRPr="00000000">
              <w:rPr>
                <w:color w:val="1b1c1d"/>
                <w:rtl w:val="0"/>
              </w:rPr>
              <w:t xml:space="preserve"> Test Email Subject Lines vs. Incentive Strategy (e.g., 10% off vs. Free Shipping). </w:t>
            </w:r>
            <w:r w:rsidDel="00000000" w:rsidR="00000000" w:rsidRPr="00000000">
              <w:rPr>
                <w:b w:val="1"/>
                <w:bCs w:val="1"/>
                <w:color w:val="1b1c1d"/>
                <w:rtl w:val="0"/>
              </w:rPr>
              <w:t xml:space="preserve">Month 2 Focus:</w:t>
            </w:r>
            <w:r w:rsidDel="00000000" w:rsidR="00000000" w:rsidRPr="00000000">
              <w:rPr>
                <w:color w:val="1b1c1d"/>
                <w:rtl w:val="0"/>
              </w:rPr>
              <w:t xml:space="preserve"> Test Paid Media Ad Copy (Urgency vs. Social Proof).</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 Platform, ESP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A/B Testing Framework Document.</w:t>
            </w:r>
          </w:p>
        </w:tc>
      </w:tr>
      <w:tr>
        <w:trPr>
          <w:cantSplit w:val="0"/>
          <w:trHeight w:val="66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4.3.2 Audience Recency Optimization (Quarterly)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Analyze the conversion rate by the </w:t>
            </w:r>
            <w:r w:rsidDel="00000000" w:rsidR="00000000" w:rsidRPr="00000000">
              <w:rPr>
                <w:b w:val="1"/>
                <w:bCs w:val="1"/>
                <w:color w:val="1b1c1d"/>
                <w:rtl w:val="0"/>
              </w:rPr>
              <w:t xml:space="preserve">Recency</w:t>
            </w:r>
            <w:r w:rsidDel="00000000" w:rsidR="00000000" w:rsidRPr="00000000">
              <w:rPr>
                <w:color w:val="1b1c1d"/>
                <w:rtl w:val="0"/>
              </w:rPr>
              <w:t xml:space="preserve"> of abandonment (e.g., 0-3 days, 4-7 days). </w:t>
            </w:r>
            <w:r w:rsidDel="00000000" w:rsidR="00000000" w:rsidRPr="00000000">
              <w:rPr>
                <w:b w:val="1"/>
                <w:bCs w:val="1"/>
                <w:color w:val="1b1c1d"/>
                <w:rtl w:val="0"/>
              </w:rPr>
              <w:t xml:space="preserve">Adjustment:</w:t>
            </w:r>
            <w:r w:rsidDel="00000000" w:rsidR="00000000" w:rsidRPr="00000000">
              <w:rPr>
                <w:color w:val="1b1c1d"/>
                <w:rtl w:val="0"/>
              </w:rPr>
              <w:t xml:space="preserve"> If the 4-7 day window proves ineffective, reduce the DPA lookback window (3.2.4) to 7 days or less to focus budget on the high-recency users.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Google Analytics, Ad Platform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Quarterly Performance Review Report.</w:t>
            </w:r>
          </w:p>
        </w:tc>
      </w:tr>
      <w:tr>
        <w:trPr>
          <w:cantSplit w:val="0"/>
          <w:trHeight w:val="79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4.3.3 Offer Ladder Review (Quarterly)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Evaluate the conversion rate of each Value Tier (Section 1.3) against the margin cost of the incentive used. </w:t>
            </w:r>
            <w:r w:rsidDel="00000000" w:rsidR="00000000" w:rsidRPr="00000000">
              <w:rPr>
                <w:b w:val="1"/>
                <w:bCs w:val="1"/>
                <w:color w:val="1b1c1d"/>
                <w:rtl w:val="0"/>
              </w:rPr>
              <w:t xml:space="preserve">Adjustment:</w:t>
            </w:r>
            <w:r w:rsidDel="00000000" w:rsidR="00000000" w:rsidRPr="00000000">
              <w:rPr>
                <w:color w:val="1b1c1d"/>
                <w:rtl w:val="0"/>
              </w:rPr>
              <w:t xml:space="preserve"> If Tier 1 (High Value) shows low conversion, test a </w:t>
            </w:r>
            <w:r w:rsidDel="00000000" w:rsidR="00000000" w:rsidRPr="00000000">
              <w:rPr>
                <w:i w:val="1"/>
                <w:iCs w:val="1"/>
                <w:color w:val="1b1c1d"/>
                <w:rtl w:val="0"/>
              </w:rPr>
              <w:t xml:space="preserve">slightly</w:t>
            </w:r>
            <w:r w:rsidDel="00000000" w:rsidR="00000000" w:rsidRPr="00000000">
              <w:rPr>
                <w:color w:val="1b1c1d"/>
                <w:rtl w:val="0"/>
              </w:rPr>
              <w:t xml:space="preserve"> more aggressive offer (e.g., Free Expedited Shipping) to improve recovery without resorting to a percentage discount.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E-commerce Backend (Margin Data), Reporting Dashboard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Offer Ladder Review Template.</w:t>
            </w:r>
          </w:p>
        </w:tc>
      </w:tr>
      <w:tr>
        <w:trPr>
          <w:cantSplit w:val="0"/>
          <w:trHeight w:val="68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4.3.4 Documentation Update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b w:val="1"/>
                <w:bCs w:val="1"/>
                <w:color w:val="1b1c1d"/>
                <w:rtl w:val="0"/>
              </w:rPr>
              <w:t xml:space="preserve">Action:</w:t>
            </w:r>
            <w:r w:rsidDel="00000000" w:rsidR="00000000" w:rsidRPr="00000000">
              <w:rPr>
                <w:color w:val="1b1c1d"/>
                <w:rtl w:val="0"/>
              </w:rPr>
              <w:t xml:space="preserve"> Document the results of all completed A/B tests and optimization adjustments in the Campaign History Log. If a core process changes (e.g., the optimal email timing shifts from 1 hour to 3 hours), update this SOP document (Version 1.1 $\rightarrow$ 1.2).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Document Management System</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Campaign History Log Template.</w:t>
            </w:r>
          </w:p>
        </w:tc>
      </w:tr>
    </w:tbl>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tcPr>
      <w:shd w:fill="f0f4f9" w:val="clear"/>
    </w:tc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tcPr>
      <w:shd w:fill="f0f4f9" w:val="clear"/>
    </w:tc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