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Layout w:type="fixed"/>
        <w:tblLook w:val="04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6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b w:val="1"/>
                <w:color w:val="000000"/>
                <w:sz w:val="36"/>
                <w:szCs w:val="36"/>
                <w:rtl w:val="0"/>
              </w:rPr>
              <w:t xml:space="preserve">사업계획서 작성 목차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after="0" w:line="276" w:lineRule="auto"/>
        <w:rPr>
          <w:rFonts w:ascii="Batang" w:cs="Batang" w:eastAsia="Batang" w:hAnsi="Batang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2.0" w:type="dxa"/>
        <w:jc w:val="left"/>
        <w:tblInd w:w="0.0" w:type="dxa"/>
        <w:tblLayout w:type="fixed"/>
        <w:tblLook w:val="0400"/>
      </w:tblPr>
      <w:tblGrid>
        <w:gridCol w:w="2832"/>
        <w:gridCol w:w="6800"/>
        <w:tblGridChange w:id="0">
          <w:tblGrid>
            <w:gridCol w:w="2832"/>
            <w:gridCol w:w="680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세부항목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9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□ 일반 현황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76" w:lineRule="auto"/>
              <w:jc w:val="left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기본정보 : 참가 팀 일반현황 및 제품(서비스) 개요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76" w:lineRule="auto"/>
              <w:jc w:val="left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세부정보 : 팀 세부정보 기재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76" w:lineRule="auto"/>
              <w:ind w:left="274" w:hanging="274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□ 창업아이템 개요(요약)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76" w:lineRule="auto"/>
              <w:ind w:left="282" w:hanging="282"/>
              <w:jc w:val="left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창업아이템 소개, 차별성, 개발방법, 국내외 목표시장, 창업아이템 이미지 등을 요약하여 기재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76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76" w:lineRule="auto"/>
              <w:ind w:left="278" w:hanging="278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1. 문제인식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(Problem)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76" w:lineRule="auto"/>
              <w:jc w:val="left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1-1. 창업아이템의 개발동기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76" w:lineRule="auto"/>
              <w:ind w:left="282" w:hanging="282"/>
              <w:jc w:val="left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창업아이템의 부재로 불편한 점, 국내·외 시장(사회·경제·기술)의 문제점을 혁신적으로 해결하기 위한 방안 등을 기재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76" w:lineRule="auto"/>
              <w:jc w:val="left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1-2 창업아이템의 목적(필요성)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76" w:lineRule="auto"/>
              <w:ind w:left="282" w:hanging="282"/>
              <w:jc w:val="left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창업아이템의 구현하고자 하는 목적, 국내·외 시장(사회·경제·기술)의 문제점을 혁신적으로 해결하기 위한 방안 등을 기재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76" w:lineRule="auto"/>
              <w:ind w:left="278" w:hanging="278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2. 실현가능성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(Solution)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76" w:lineRule="auto"/>
              <w:jc w:val="left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2-1. 창업아이템의 개발·사업화 전략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76" w:lineRule="auto"/>
              <w:ind w:left="282" w:hanging="282"/>
              <w:jc w:val="left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비즈니스 모델(BM), 제품(서비스) 개발방법, 제작 소요기간 및 제작방법(자체, 외주), 추진일정 등을 기재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76" w:lineRule="auto"/>
              <w:jc w:val="left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2-2. 창업아이템의 시장분석 및 경쟁력 확보방안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76" w:lineRule="auto"/>
              <w:ind w:left="282" w:hanging="282"/>
              <w:jc w:val="left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기능·효용·성분·디자인·스타일 등의 측면에서 현재 시장에서의 대체재(경쟁사) 대비 우위요소, 차별화 전략 등을 기재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76" w:lineRule="auto"/>
              <w:ind w:left="278" w:hanging="278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3. 성장전략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(Scale-up)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76" w:lineRule="auto"/>
              <w:jc w:val="left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3-1. 시장진입 및 성과창출 전략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76" w:lineRule="auto"/>
              <w:jc w:val="left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 내수시장 : 주 소비자층, 시장진출 전략 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583.0" w:type="dxa"/>
        <w:jc w:val="left"/>
        <w:tblInd w:w="0.0" w:type="dxa"/>
        <w:tblLayout w:type="fixed"/>
        <w:tblLook w:val="0400"/>
      </w:tblPr>
      <w:tblGrid>
        <w:gridCol w:w="9583"/>
        <w:tblGridChange w:id="0">
          <w:tblGrid>
            <w:gridCol w:w="9583"/>
          </w:tblGrid>
        </w:tblGridChange>
      </w:tblGrid>
      <w:tr>
        <w:trPr>
          <w:trHeight w:val="5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b w:val="1"/>
                <w:color w:val="000000"/>
                <w:sz w:val="36"/>
                <w:szCs w:val="36"/>
                <w:rtl w:val="0"/>
              </w:rPr>
              <w:t xml:space="preserve">사업계획서 양식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76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left="510" w:hanging="510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1"/>
          <w:color w:val="0000ff"/>
          <w:sz w:val="22"/>
          <w:szCs w:val="22"/>
          <w:rtl w:val="0"/>
        </w:rPr>
        <w:t xml:space="preserve">※ 본문 5페이지 내외(일반현황, 창업아이템 개요 제외)로 작성, ‘파란색 안내 문구’는 삭제하고 검정색 글씨로 작성하여 제출, </w:t>
      </w:r>
      <w:r w:rsidDel="00000000" w:rsidR="00000000" w:rsidRPr="00000000">
        <w:rPr>
          <w:rFonts w:ascii="Malgun Gothic" w:cs="Malgun Gothic" w:eastAsia="Malgun Gothic" w:hAnsi="Malgun Gothic"/>
          <w:b w:val="1"/>
          <w:i w:val="1"/>
          <w:color w:val="0000ff"/>
          <w:sz w:val="22"/>
          <w:szCs w:val="22"/>
          <w:u w:val="single"/>
          <w:rtl w:val="0"/>
        </w:rPr>
        <w:t xml:space="preserve">양식의 목차, 표는 변경 또는 삭제 불가</w:t>
      </w:r>
      <w:r w:rsidDel="00000000" w:rsidR="00000000" w:rsidRPr="00000000">
        <w:rPr>
          <w:rFonts w:ascii="Malgun Gothic" w:cs="Malgun Gothic" w:eastAsia="Malgun Gothic" w:hAnsi="Malgun Gothic"/>
          <w:b w:val="1"/>
          <w:i w:val="1"/>
          <w:color w:val="0000ff"/>
          <w:sz w:val="18"/>
          <w:szCs w:val="18"/>
          <w:u w:val="single"/>
          <w:rtl w:val="0"/>
        </w:rPr>
        <w:t xml:space="preserve">(행추가는 가능, 해당사항이 없는 경우 공란으로 유지)</w:t>
      </w:r>
      <w:r w:rsidDel="00000000" w:rsidR="00000000" w:rsidRPr="00000000">
        <w:rPr>
          <w:rFonts w:ascii="Malgun Gothic" w:cs="Malgun Gothic" w:eastAsia="Malgun Gothic" w:hAnsi="Malgun Gothic"/>
          <w:b w:val="1"/>
          <w:i w:val="1"/>
          <w:color w:val="0000ff"/>
          <w:sz w:val="22"/>
          <w:szCs w:val="22"/>
          <w:rtl w:val="0"/>
        </w:rPr>
        <w:t xml:space="preserve">하며, 필요시 사진(이미지) 또는 표 추가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left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32"/>
          <w:szCs w:val="32"/>
          <w:rtl w:val="0"/>
        </w:rPr>
        <w:t xml:space="preserve">□ 일반현황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left"/>
        <w:rPr>
          <w:rFonts w:ascii="Batang" w:cs="Batang" w:eastAsia="Batang" w:hAnsi="Batang"/>
          <w:color w:val="0000ff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7.0" w:type="dxa"/>
        <w:jc w:val="left"/>
        <w:tblInd w:w="0.0" w:type="dxa"/>
        <w:tblLayout w:type="fixed"/>
        <w:tblLook w:val="0400"/>
      </w:tblPr>
      <w:tblGrid>
        <w:gridCol w:w="643"/>
        <w:gridCol w:w="1310"/>
        <w:gridCol w:w="998"/>
        <w:gridCol w:w="1860"/>
        <w:gridCol w:w="2525"/>
        <w:gridCol w:w="2131"/>
        <w:tblGridChange w:id="0">
          <w:tblGrid>
            <w:gridCol w:w="643"/>
            <w:gridCol w:w="1310"/>
            <w:gridCol w:w="998"/>
            <w:gridCol w:w="1860"/>
            <w:gridCol w:w="2525"/>
            <w:gridCol w:w="2131"/>
          </w:tblGrid>
        </w:tblGridChange>
      </w:tblGrid>
      <w:tr>
        <w:trPr>
          <w:trHeight w:val="38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창업아이템명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기술분야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팀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팀 구성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순번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담당업무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주요경력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276" w:lineRule="auto"/>
        <w:rPr>
          <w:rFonts w:ascii="Batang" w:cs="Batang" w:eastAsia="Batang" w:hAnsi="Batang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32"/>
          <w:szCs w:val="32"/>
          <w:rtl w:val="0"/>
        </w:rPr>
        <w:t xml:space="preserve">□ 창업아이템 개요(요약)</w:t>
      </w:r>
      <w:r w:rsidDel="00000000" w:rsidR="00000000" w:rsidRPr="00000000">
        <w:rPr>
          <w:rtl w:val="0"/>
        </w:rPr>
      </w:r>
    </w:p>
    <w:tbl>
      <w:tblPr>
        <w:tblStyle w:val="Table5"/>
        <w:tblW w:w="9573.0" w:type="dxa"/>
        <w:jc w:val="left"/>
        <w:tblInd w:w="0.0" w:type="dxa"/>
        <w:tblLayout w:type="fixed"/>
        <w:tblLook w:val="0400"/>
      </w:tblPr>
      <w:tblGrid>
        <w:gridCol w:w="1590"/>
        <w:gridCol w:w="7983"/>
        <w:tblGridChange w:id="0">
          <w:tblGrid>
            <w:gridCol w:w="1590"/>
            <w:gridCol w:w="7983"/>
          </w:tblGrid>
        </w:tblGridChange>
      </w:tblGrid>
      <w:tr>
        <w:trPr>
          <w:trHeight w:val="6204.984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창업아이템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소개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󠀂 아이템 소개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아이템 한줄소개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주요 타깃층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left="19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19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기존의 문제점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ind w:left="19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19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left="19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개선점(장점)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left="2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ind w:left="2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ind w:left="2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󠀂 기능 및 기대효과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(기능 및 기대효과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(기능 및 기대효과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(기능 및 기대효과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Malgun Gothic" w:cs="Malgun Gothic" w:eastAsia="Malgun Gothic" w:hAnsi="Malgun Gothic"/>
                <w:color w:val="0000ff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70.0" w:type="dxa"/>
              <w:jc w:val="left"/>
              <w:tblInd w:w="3.0" w:type="dxa"/>
              <w:tblLayout w:type="fixed"/>
              <w:tblLook w:val="0400"/>
            </w:tblPr>
            <w:tblGrid>
              <w:gridCol w:w="7770"/>
              <w:tblGridChange w:id="0">
                <w:tblGrid>
                  <w:gridCol w:w="7770"/>
                </w:tblGrid>
              </w:tblGridChange>
            </w:tblGrid>
            <w:tr>
              <w:trPr>
                <w:trHeight w:val="370" w:hRule="atLeast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tcMar>
                    <w:top w:w="28.0" w:type="dxa"/>
                    <w:left w:w="102.0" w:type="dxa"/>
                    <w:bottom w:w="28.0" w:type="dxa"/>
                    <w:right w:w="102.0" w:type="dxa"/>
                  </w:tcMar>
                  <w:vAlign w:val="center"/>
                </w:tcPr>
                <w:p w:rsidR="00000000" w:rsidDel="00000000" w:rsidP="00000000" w:rsidRDefault="00000000" w:rsidRPr="00000000" w14:paraId="00000075">
                  <w:pPr>
                    <w:spacing w:after="0" w:line="240" w:lineRule="auto"/>
                    <w:ind w:left="286" w:hanging="286"/>
                    <w:rPr>
                      <w:rFonts w:ascii="Malgun Gothic" w:cs="Malgun Gothic" w:eastAsia="Malgun Gothic" w:hAnsi="Malgun Gothic"/>
                      <w:color w:val="00000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rtl w:val="0"/>
                    </w:rPr>
                    <w:t xml:space="preserve">※ 문제점, 핵심기능, 소비자층, 기대효과 등 주요 내용을 중심으로 간략히 기재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1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창업아이템의 차별성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󠀂 실현가능성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(구현방법 or 적용기술 or 개발툴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(구현방법 or 적용기술 or 개발툴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󠀂 사용방법 및 핵심기능 상세소개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(제품/서비스 사용방법 소개 ex.스토리보드)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(제품/서비스 핵심기능 상세소개)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󠀂 차별성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(차별성 1):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(차별성 2):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(차별성 3):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Malgun Gothic" w:cs="Malgun Gothic" w:eastAsia="Malgun Gothic" w:hAnsi="Malgun Gothic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439.0" w:type="dxa"/>
              <w:jc w:val="left"/>
              <w:tblInd w:w="334.0" w:type="dxa"/>
              <w:tblLayout w:type="fixed"/>
              <w:tblLook w:val="0400"/>
            </w:tblPr>
            <w:tblGrid>
              <w:gridCol w:w="7439"/>
              <w:tblGridChange w:id="0">
                <w:tblGrid>
                  <w:gridCol w:w="7439"/>
                </w:tblGrid>
              </w:tblGridChange>
            </w:tblGrid>
            <w:tr>
              <w:trPr>
                <w:trHeight w:val="690" w:hRule="atLeast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tcMar>
                    <w:top w:w="28.0" w:type="dxa"/>
                    <w:left w:w="102.0" w:type="dxa"/>
                    <w:bottom w:w="28.0" w:type="dxa"/>
                    <w:right w:w="102.0" w:type="dxa"/>
                  </w:tcMar>
                  <w:vAlign w:val="center"/>
                </w:tcPr>
                <w:p w:rsidR="00000000" w:rsidDel="00000000" w:rsidP="00000000" w:rsidRDefault="00000000" w:rsidRPr="00000000" w14:paraId="00000085">
                  <w:pPr>
                    <w:spacing w:after="0" w:line="240" w:lineRule="auto"/>
                    <w:ind w:left="312" w:hanging="312"/>
                    <w:rPr>
                      <w:rFonts w:ascii="Malgun Gothic" w:cs="Malgun Gothic" w:eastAsia="Malgun Gothic" w:hAnsi="Malgun Gothic"/>
                      <w:color w:val="00000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rtl w:val="0"/>
                    </w:rPr>
                    <w:t xml:space="preserve">※ 창업아이템의 차별성은 아래의 성격을 포함하여 기재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spacing w:after="0" w:line="240" w:lineRule="auto"/>
                    <w:ind w:left="312" w:hanging="312"/>
                    <w:rPr>
                      <w:rFonts w:ascii="Malgun Gothic" w:cs="Malgun Gothic" w:eastAsia="Malgun Gothic" w:hAnsi="Malgun Gothic"/>
                      <w:color w:val="00000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rtl w:val="0"/>
                    </w:rPr>
                    <w:t xml:space="preserve">예) 경제성, 편의성, 지속가능성, 간편성, 접근성, 게임성, 실용성, 직관성 등등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국내외 목표시장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󠀂 국내 시장조사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국내시장 규모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시장전망 및 수요증가 예측&amp;근거자료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경쟁사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예상고객 및 판매처&amp;판매채널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수익구조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마케팅 전략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향후 성장전략&amp;확장가능성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Malgun Gothic" w:cs="Malgun Gothic" w:eastAsia="Malgun Gothic" w:hAnsi="Malgun Gothic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73.0" w:type="dxa"/>
              <w:jc w:val="left"/>
              <w:tblLayout w:type="fixed"/>
              <w:tblLook w:val="0400"/>
            </w:tblPr>
            <w:tblGrid>
              <w:gridCol w:w="7773"/>
              <w:tblGridChange w:id="0">
                <w:tblGrid>
                  <w:gridCol w:w="7773"/>
                </w:tblGrid>
              </w:tblGridChange>
            </w:tblGrid>
            <w:tr>
              <w:trPr>
                <w:trHeight w:val="370" w:hRule="atLeast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tcMar>
                    <w:top w:w="28.0" w:type="dxa"/>
                    <w:left w:w="102.0" w:type="dxa"/>
                    <w:bottom w:w="28.0" w:type="dxa"/>
                    <w:right w:w="102.0" w:type="dxa"/>
                  </w:tcMar>
                  <w:vAlign w:val="center"/>
                </w:tcPr>
                <w:p w:rsidR="00000000" w:rsidDel="00000000" w:rsidP="00000000" w:rsidRDefault="00000000" w:rsidRPr="00000000" w14:paraId="00000092">
                  <w:pPr>
                    <w:spacing w:after="0" w:line="240" w:lineRule="auto"/>
                    <w:ind w:left="334" w:hanging="334"/>
                    <w:rPr>
                      <w:rFonts w:ascii="Malgun Gothic" w:cs="Malgun Gothic" w:eastAsia="Malgun Gothic" w:hAnsi="Malgun Gothic"/>
                      <w:color w:val="00000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rtl w:val="0"/>
                    </w:rPr>
                    <w:t xml:space="preserve">※ 국내 목표시장의 규모, 전망, 경쟁사, 판매 전략 등을 상세히 기재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팀 소개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󠀂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 팀 소개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맴버 소개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ind w:left="96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· 강점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73.0" w:type="dxa"/>
              <w:jc w:val="left"/>
              <w:tblLayout w:type="fixed"/>
              <w:tblLook w:val="0400"/>
            </w:tblPr>
            <w:tblGrid>
              <w:gridCol w:w="7773"/>
              <w:tblGridChange w:id="0">
                <w:tblGrid>
                  <w:gridCol w:w="7773"/>
                </w:tblGrid>
              </w:tblGridChange>
            </w:tblGrid>
            <w:tr>
              <w:trPr>
                <w:trHeight w:val="370" w:hRule="atLeast"/>
              </w:trPr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tcMar>
                    <w:top w:w="28.0" w:type="dxa"/>
                    <w:left w:w="102.0" w:type="dxa"/>
                    <w:bottom w:w="28.0" w:type="dxa"/>
                    <w:right w:w="102.0" w:type="dxa"/>
                  </w:tcMar>
                  <w:vAlign w:val="center"/>
                </w:tcPr>
                <w:p w:rsidR="00000000" w:rsidDel="00000000" w:rsidP="00000000" w:rsidRDefault="00000000" w:rsidRPr="00000000" w14:paraId="00000098">
                  <w:pPr>
                    <w:spacing w:after="0" w:line="240" w:lineRule="auto"/>
                    <w:ind w:left="334" w:hanging="334"/>
                    <w:rPr>
                      <w:rFonts w:ascii="Malgun Gothic" w:cs="Malgun Gothic" w:eastAsia="Malgun Gothic" w:hAnsi="Malgun Gothic"/>
                      <w:color w:val="00000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rtl w:val="0"/>
                    </w:rPr>
                    <w:t xml:space="preserve">※ 팀의 구성, 강점 등 왜 우리가 잘할 수 있는지 간략히 기재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line="276" w:lineRule="auto"/>
        <w:rPr>
          <w:rFonts w:ascii="Batang" w:cs="Batang" w:eastAsia="Batang" w:hAnsi="Batang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rPr>
          <w:rFonts w:ascii="Batang" w:cs="Batang" w:eastAsia="Batang" w:hAnsi="Batang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4828.0" w:type="dxa"/>
        <w:jc w:val="left"/>
        <w:tblInd w:w="0.0" w:type="dxa"/>
        <w:tblLayout w:type="fixed"/>
        <w:tblLook w:val="0400"/>
      </w:tblPr>
      <w:tblGrid>
        <w:gridCol w:w="4828"/>
        <w:tblGridChange w:id="0">
          <w:tblGrid>
            <w:gridCol w:w="4828"/>
          </w:tblGrid>
        </w:tblGridChange>
      </w:tblGrid>
      <w:tr>
        <w:trPr>
          <w:trHeight w:val="5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76" w:lineRule="auto"/>
              <w:ind w:left="718" w:hanging="718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32"/>
                <w:szCs w:val="32"/>
                <w:rtl w:val="0"/>
              </w:rPr>
              <w:t xml:space="preserve">1. 문제인식</w:t>
            </w: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28"/>
                <w:szCs w:val="28"/>
                <w:rtl w:val="0"/>
              </w:rPr>
              <w:t xml:space="preserve">(Problem)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line="240" w:lineRule="auto"/>
        <w:jc w:val="left"/>
        <w:rPr>
          <w:rFonts w:ascii="Malgun Gothic" w:cs="Malgun Gothic" w:eastAsia="Malgun Gothic" w:hAnsi="Malgun Gothic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left"/>
        <w:rPr>
          <w:rFonts w:ascii="Malgun Gothic" w:cs="Malgun Gothic" w:eastAsia="Malgun Gothic" w:hAnsi="Malgun Gothic"/>
          <w:b w:val="1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1-1. 창업아이템의 개발동기</w:t>
      </w:r>
    </w:p>
    <w:p w:rsidR="00000000" w:rsidDel="00000000" w:rsidP="00000000" w:rsidRDefault="00000000" w:rsidRPr="00000000" w14:paraId="0000009F">
      <w:pPr>
        <w:spacing w:after="0" w:line="240" w:lineRule="auto"/>
        <w:jc w:val="left"/>
        <w:rPr>
          <w:rFonts w:ascii="Batang" w:cs="Batang" w:eastAsia="Batang" w:hAnsi="Batang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6.0" w:type="dxa"/>
        <w:jc w:val="left"/>
        <w:tblInd w:w="-3.0" w:type="dxa"/>
        <w:tblLayout w:type="fixed"/>
        <w:tblLook w:val="0400"/>
      </w:tblPr>
      <w:tblGrid>
        <w:gridCol w:w="9226"/>
        <w:tblGridChange w:id="0">
          <w:tblGrid>
            <w:gridCol w:w="9226"/>
          </w:tblGrid>
        </w:tblGridChange>
      </w:tblGrid>
      <w:tr>
        <w:trPr>
          <w:trHeight w:val="483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76" w:lineRule="auto"/>
              <w:ind w:left="260" w:hanging="260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rtl w:val="0"/>
              </w:rPr>
              <w:t xml:space="preserve">※ 국내·외 시장(사회·경제·기술)의 문제점을 혁신적으로 해결하기 위한 방안 등을 기재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0" w:line="276" w:lineRule="auto"/>
        <w:ind w:left="602" w:hanging="602"/>
        <w:rPr>
          <w:rFonts w:ascii="Batang" w:cs="Batang" w:eastAsia="Batang" w:hAnsi="Batang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기존의 문제점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Batang" w:cs="Batang" w:eastAsia="Batang" w:hAnsi="Batang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jc w:val="left"/>
        <w:rPr>
          <w:rFonts w:ascii="Malgun Gothic" w:cs="Malgun Gothic" w:eastAsia="Malgun Gothic" w:hAnsi="Malgun Gothic"/>
          <w:b w:val="1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1-2 창업아이템의 목적(필요성)</w:t>
      </w:r>
    </w:p>
    <w:p w:rsidR="00000000" w:rsidDel="00000000" w:rsidP="00000000" w:rsidRDefault="00000000" w:rsidRPr="00000000" w14:paraId="000000A8">
      <w:pPr>
        <w:spacing w:after="0" w:line="276" w:lineRule="auto"/>
        <w:jc w:val="left"/>
        <w:rPr>
          <w:rFonts w:ascii="Batang" w:cs="Batang" w:eastAsia="Batang" w:hAnsi="Batang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6.0" w:type="dxa"/>
        <w:jc w:val="left"/>
        <w:tblInd w:w="-3.0" w:type="dxa"/>
        <w:tblLayout w:type="fixed"/>
        <w:tblLook w:val="0400"/>
      </w:tblPr>
      <w:tblGrid>
        <w:gridCol w:w="9226"/>
        <w:tblGridChange w:id="0">
          <w:tblGrid>
            <w:gridCol w:w="9226"/>
          </w:tblGrid>
        </w:tblGridChange>
      </w:tblGrid>
      <w:tr>
        <w:trPr>
          <w:trHeight w:val="743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76" w:lineRule="auto"/>
              <w:ind w:left="260" w:hanging="260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rtl w:val="0"/>
              </w:rPr>
              <w:t xml:space="preserve">※ 창업아이템의 구현하고자 하는 목적, 국내·외 시장(사회·경제·기술)의 문제점을 혁신적으로 해결하기 위한 방안 등을 기재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0" w:line="276" w:lineRule="auto"/>
        <w:ind w:left="602" w:hanging="602"/>
        <w:rPr>
          <w:rFonts w:ascii="Batang" w:cs="Batang" w:eastAsia="Batang" w:hAnsi="Batang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아이템 한줄 소개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개선점(장점)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기능 및 기대효과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rPr>
          <w:rFonts w:ascii="Batang" w:cs="Batang" w:eastAsia="Batang" w:hAnsi="Batang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4828.0" w:type="dxa"/>
        <w:jc w:val="left"/>
        <w:tblInd w:w="0.0" w:type="dxa"/>
        <w:tblLayout w:type="fixed"/>
        <w:tblLook w:val="0400"/>
      </w:tblPr>
      <w:tblGrid>
        <w:gridCol w:w="4828"/>
        <w:tblGridChange w:id="0">
          <w:tblGrid>
            <w:gridCol w:w="4828"/>
          </w:tblGrid>
        </w:tblGridChange>
      </w:tblGrid>
      <w:tr>
        <w:trPr>
          <w:trHeight w:val="5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76" w:lineRule="auto"/>
              <w:ind w:left="718" w:hanging="718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32"/>
                <w:szCs w:val="32"/>
                <w:rtl w:val="0"/>
              </w:rPr>
              <w:t xml:space="preserve">2. 실현가능성</w:t>
            </w: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28"/>
                <w:szCs w:val="28"/>
                <w:rtl w:val="0"/>
              </w:rPr>
              <w:t xml:space="preserve">(Solution)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0" w:line="276" w:lineRule="auto"/>
        <w:jc w:val="left"/>
        <w:rPr>
          <w:rFonts w:ascii="Batang" w:cs="Batang" w:eastAsia="Batang" w:hAnsi="Batang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76" w:lineRule="auto"/>
        <w:jc w:val="left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76" w:lineRule="auto"/>
        <w:jc w:val="left"/>
        <w:rPr>
          <w:rFonts w:ascii="Malgun Gothic" w:cs="Malgun Gothic" w:eastAsia="Malgun Gothic" w:hAnsi="Malgun Gothic"/>
          <w:b w:val="1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2-1. 창업아이템의 개발·사업화 전략</w:t>
      </w:r>
    </w:p>
    <w:p w:rsidR="00000000" w:rsidDel="00000000" w:rsidP="00000000" w:rsidRDefault="00000000" w:rsidRPr="00000000" w14:paraId="000000BE">
      <w:pPr>
        <w:spacing w:after="0" w:line="276" w:lineRule="auto"/>
        <w:jc w:val="left"/>
        <w:rPr>
          <w:rFonts w:ascii="Batang" w:cs="Batang" w:eastAsia="Batang" w:hAnsi="Batang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6.0" w:type="dxa"/>
        <w:jc w:val="left"/>
        <w:tblInd w:w="-3.0" w:type="dxa"/>
        <w:tblLayout w:type="fixed"/>
        <w:tblLook w:val="0400"/>
      </w:tblPr>
      <w:tblGrid>
        <w:gridCol w:w="9226"/>
        <w:tblGridChange w:id="0">
          <w:tblGrid>
            <w:gridCol w:w="9226"/>
          </w:tblGrid>
        </w:tblGridChange>
      </w:tblGrid>
      <w:tr>
        <w:trPr>
          <w:trHeight w:val="483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76" w:lineRule="auto"/>
              <w:ind w:left="1622" w:hanging="1622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18"/>
                <w:szCs w:val="18"/>
                <w:rtl w:val="0"/>
              </w:rPr>
              <w:t xml:space="preserve">※ 아이템 기능,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rtl w:val="0"/>
              </w:rPr>
              <w:t xml:space="preserve">비즈니스 모델(BM), 제작 소요기간 및 제작방법(자체, 외주), 추진일정 등을 기재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0" w:line="276" w:lineRule="auto"/>
        <w:ind w:left="602" w:hanging="602"/>
        <w:rPr>
          <w:rFonts w:ascii="한컴바탕" w:cs="한컴바탕" w:eastAsia="한컴바탕" w:hAnsi="한컴바탕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76" w:lineRule="auto"/>
        <w:ind w:left="602" w:hanging="602"/>
        <w:rPr>
          <w:rFonts w:ascii="Batang" w:cs="Batang" w:eastAsia="Batang" w:hAnsi="Batang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실현가능성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휴먼명조" w:cs="휴먼명조" w:eastAsia="휴먼명조" w:hAnsi="휴먼명조"/>
          <w:color w:val="000000"/>
          <w:rtl w:val="0"/>
        </w:rPr>
        <w:t xml:space="preserve"> 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(구현방법, 개발툴, 적용기술 등 설명)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제품/서비스 사용방법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핵심기능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차별성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76" w:lineRule="auto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76" w:lineRule="auto"/>
        <w:ind w:left="602" w:hanging="602"/>
        <w:jc w:val="center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6"/>
          <w:szCs w:val="26"/>
          <w:rtl w:val="0"/>
        </w:rPr>
        <w:t xml:space="preserve">&lt; 사업 추진일정 &gt;</w:t>
      </w:r>
      <w:r w:rsidDel="00000000" w:rsidR="00000000" w:rsidRPr="00000000">
        <w:rPr>
          <w:rtl w:val="0"/>
        </w:rPr>
      </w:r>
    </w:p>
    <w:tbl>
      <w:tblPr>
        <w:tblStyle w:val="Table15"/>
        <w:tblW w:w="9226.0" w:type="dxa"/>
        <w:jc w:val="left"/>
        <w:tblInd w:w="406.00000000000006" w:type="dxa"/>
        <w:tblLayout w:type="fixed"/>
        <w:tblLook w:val="0400"/>
      </w:tblPr>
      <w:tblGrid>
        <w:gridCol w:w="2668"/>
        <w:gridCol w:w="3230"/>
        <w:gridCol w:w="3328"/>
        <w:tblGridChange w:id="0">
          <w:tblGrid>
            <w:gridCol w:w="2668"/>
            <w:gridCol w:w="3230"/>
            <w:gridCol w:w="3328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추진내용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추진기간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세부내용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rtl w:val="0"/>
              </w:rPr>
              <w:t xml:space="preserve">제품보완, 신제품 출시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rtl w:val="0"/>
              </w:rPr>
              <w:t xml:space="preserve">2020.0.0. ~ 2020.0.0.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rtl w:val="0"/>
              </w:rPr>
              <w:t xml:space="preserve">OO 기능 보완, 신제품 출시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rtl w:val="0"/>
              </w:rPr>
              <w:t xml:space="preserve">홈페이지 제작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rtl w:val="0"/>
              </w:rPr>
              <w:t xml:space="preserve">2020.0.0. ~ 2020.0.0.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rtl w:val="0"/>
              </w:rPr>
              <w:t xml:space="preserve">홍보용 홈페이지 제작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rtl w:val="0"/>
              </w:rPr>
              <w:t xml:space="preserve">글로벌 진출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rtl w:val="0"/>
              </w:rPr>
              <w:t xml:space="preserve">2020.0.0. ~ 2020.0.0.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rtl w:val="0"/>
              </w:rPr>
              <w:t xml:space="preserve">베트남 OO업체 계약체결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rtl w:val="0"/>
              </w:rPr>
              <w:t xml:space="preserve">투자유치 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rtl w:val="0"/>
              </w:rPr>
              <w:t xml:space="preserve">2020.0.0. ~ 2020.0.0.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rtl w:val="0"/>
              </w:rPr>
              <w:t xml:space="preserve">VC, AC 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276" w:lineRule="auto"/>
              <w:jc w:val="center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0000ff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="276" w:lineRule="auto"/>
              <w:jc w:val="center"/>
              <w:rPr>
                <w:rFonts w:ascii="Batang" w:cs="Batang" w:eastAsia="Batang" w:hAnsi="Batang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after="0" w:line="276" w:lineRule="auto"/>
        <w:ind w:left="602" w:hanging="602"/>
        <w:rPr>
          <w:rFonts w:ascii="Batang" w:cs="Batang" w:eastAsia="Batang" w:hAnsi="Batang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수익구조(비즈니스 모델)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76" w:lineRule="auto"/>
        <w:ind w:left="602" w:hanging="602"/>
        <w:rPr>
          <w:rFonts w:ascii="Batang" w:cs="Batang" w:eastAsia="Batang" w:hAnsi="Batang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76" w:lineRule="auto"/>
        <w:jc w:val="left"/>
        <w:rPr>
          <w:rFonts w:ascii="Malgun Gothic" w:cs="Malgun Gothic" w:eastAsia="Malgun Gothic" w:hAnsi="Malgun Gothic"/>
          <w:b w:val="1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2-2. 창업아이템의 시장분석 및 경쟁력 확보방안</w:t>
      </w:r>
    </w:p>
    <w:p w:rsidR="00000000" w:rsidDel="00000000" w:rsidP="00000000" w:rsidRDefault="00000000" w:rsidRPr="00000000" w14:paraId="000000EF">
      <w:pPr>
        <w:spacing w:after="0" w:line="276" w:lineRule="auto"/>
        <w:jc w:val="left"/>
        <w:rPr>
          <w:rFonts w:ascii="Batang" w:cs="Batang" w:eastAsia="Batang" w:hAnsi="Batang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26.0" w:type="dxa"/>
        <w:jc w:val="left"/>
        <w:tblInd w:w="-3.0" w:type="dxa"/>
        <w:tblLayout w:type="fixed"/>
        <w:tblLook w:val="0400"/>
      </w:tblPr>
      <w:tblGrid>
        <w:gridCol w:w="9226"/>
        <w:tblGridChange w:id="0">
          <w:tblGrid>
            <w:gridCol w:w="9226"/>
          </w:tblGrid>
        </w:tblGridChange>
      </w:tblGrid>
      <w:tr>
        <w:trPr>
          <w:trHeight w:val="743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276" w:lineRule="auto"/>
              <w:ind w:left="260" w:hanging="260"/>
              <w:jc w:val="left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rtl w:val="0"/>
              </w:rPr>
              <w:t xml:space="preserve">※ 기능·효용·성분·디자인·스타일 등의 측면에서 현재 시장에서의 대체재(경쟁사), 차별화 전략, 시장분석 등을 기재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after="0" w:line="276" w:lineRule="auto"/>
        <w:ind w:left="602" w:hanging="602"/>
        <w:rPr>
          <w:rFonts w:ascii="Batang" w:cs="Batang" w:eastAsia="Batang" w:hAnsi="Batang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76" w:lineRule="auto"/>
        <w:ind w:left="602" w:hanging="602"/>
        <w:rPr>
          <w:rFonts w:ascii="Batang" w:cs="Batang" w:eastAsia="Batang" w:hAnsi="Batang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국내시장 규모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76" w:lineRule="auto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시장전망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휴먼명조" w:cs="휴먼명조" w:eastAsia="휴먼명조" w:hAnsi="휴먼명조"/>
          <w:color w:val="000000"/>
          <w:rtl w:val="0"/>
        </w:rPr>
        <w:t xml:space="preserve"> 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수요증가 예측 &amp; 근거자료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경쟁사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76" w:lineRule="auto"/>
        <w:ind w:left="602" w:hanging="602"/>
        <w:rPr>
          <w:rFonts w:ascii="Batang" w:cs="Batang" w:eastAsia="Batang" w:hAnsi="Batang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경쟁사 대비 차별화 전략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76" w:lineRule="auto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rPr>
          <w:rFonts w:ascii="Batang" w:cs="Batang" w:eastAsia="Batang" w:hAnsi="Batang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4828.0" w:type="dxa"/>
        <w:jc w:val="left"/>
        <w:tblInd w:w="-3.0" w:type="dxa"/>
        <w:tblLayout w:type="fixed"/>
        <w:tblLook w:val="0400"/>
      </w:tblPr>
      <w:tblGrid>
        <w:gridCol w:w="4828"/>
        <w:tblGridChange w:id="0">
          <w:tblGrid>
            <w:gridCol w:w="4828"/>
          </w:tblGrid>
        </w:tblGridChange>
      </w:tblGrid>
      <w:tr>
        <w:trPr>
          <w:trHeight w:val="5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276" w:lineRule="auto"/>
              <w:ind w:left="718" w:hanging="718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32"/>
                <w:szCs w:val="32"/>
                <w:rtl w:val="0"/>
              </w:rPr>
              <w:t xml:space="preserve">3. 성장전략</w:t>
            </w: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28"/>
                <w:szCs w:val="28"/>
                <w:rtl w:val="0"/>
              </w:rPr>
              <w:t xml:space="preserve">(Scale-up)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after="0" w:line="276" w:lineRule="auto"/>
        <w:jc w:val="left"/>
        <w:rPr>
          <w:rFonts w:ascii="Malgun Gothic" w:cs="Malgun Gothic" w:eastAsia="Malgun Gothic" w:hAnsi="Malgun Gothic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76" w:lineRule="auto"/>
        <w:jc w:val="left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3-1. 시장진입 및 성과창출 전략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76" w:lineRule="auto"/>
        <w:jc w:val="left"/>
        <w:rPr>
          <w:rFonts w:ascii="Batang" w:cs="Batang" w:eastAsia="Batang" w:hAnsi="Batang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76" w:lineRule="auto"/>
        <w:ind w:left="3980" w:hanging="3980"/>
        <w:rPr>
          <w:rFonts w:ascii="Malgun Gothic" w:cs="Malgun Gothic" w:eastAsia="Malgun Gothic" w:hAnsi="Malgun Gothic"/>
          <w:b w:val="1"/>
          <w:color w:val="000000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0"/>
          <w:szCs w:val="30"/>
          <w:rtl w:val="0"/>
        </w:rPr>
        <w:t xml:space="preserve">3-1-1. 내수시장 확보 방안</w:t>
      </w:r>
    </w:p>
    <w:p w:rsidR="00000000" w:rsidDel="00000000" w:rsidP="00000000" w:rsidRDefault="00000000" w:rsidRPr="00000000" w14:paraId="0000010E">
      <w:pPr>
        <w:spacing w:after="0" w:line="276" w:lineRule="auto"/>
        <w:ind w:left="3980" w:hanging="3980"/>
        <w:rPr>
          <w:rFonts w:ascii="Batang" w:cs="Batang" w:eastAsia="Batang" w:hAnsi="Batang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30.0" w:type="dxa"/>
        <w:jc w:val="left"/>
        <w:tblInd w:w="-3.0" w:type="dxa"/>
        <w:tblLayout w:type="fixed"/>
        <w:tblLook w:val="04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743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276" w:lineRule="auto"/>
              <w:ind w:left="268" w:hanging="268"/>
              <w:rPr>
                <w:rFonts w:ascii="Batang" w:cs="Batang" w:eastAsia="Batang" w:hAnsi="Batang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rtl w:val="0"/>
              </w:rPr>
              <w:t xml:space="preserve">※ 내수시장을 중심으로 주 소비자층, 주 타겟시장, 진출시기, 시장진출 및 판매 전략 등을 구체적으로 기재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after="0" w:line="276" w:lineRule="auto"/>
        <w:ind w:left="480" w:hanging="480"/>
        <w:rPr>
          <w:rFonts w:ascii="Batang" w:cs="Batang" w:eastAsia="Batang" w:hAnsi="Batang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예상고객 및 판매처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마케팅 전략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향후 성장전략&amp;확장가능성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76" w:lineRule="auto"/>
        <w:jc w:val="left"/>
        <w:rPr>
          <w:rFonts w:ascii="Batang" w:cs="Batang" w:eastAsia="Batang" w:hAnsi="Batang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76" w:lineRule="auto"/>
        <w:ind w:left="3980" w:hanging="3980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3-2. 팀 소개(Team)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팀 소개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Batang" w:cs="Batang" w:eastAsia="Batang" w:hAnsi="Batang"/>
          <w:color w:val="000000"/>
          <w:sz w:val="30"/>
          <w:szCs w:val="30"/>
          <w:rtl w:val="0"/>
        </w:rPr>
        <w:t xml:space="preserve">◦</w:t>
      </w:r>
      <w:r w:rsidDel="00000000" w:rsidR="00000000" w:rsidRPr="00000000">
        <w:rPr>
          <w:rFonts w:ascii="휴먼명조" w:cs="휴먼명조" w:eastAsia="휴먼명조" w:hAnsi="휴먼명조"/>
          <w:color w:val="000000"/>
          <w:sz w:val="30"/>
          <w:szCs w:val="30"/>
          <w:rtl w:val="0"/>
        </w:rPr>
        <w:t xml:space="preserve"> 강점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76" w:lineRule="auto"/>
        <w:ind w:left="602" w:hanging="602"/>
        <w:rPr>
          <w:rFonts w:ascii="휴먼명조" w:cs="휴먼명조" w:eastAsia="휴먼명조" w:hAnsi="휴먼명조"/>
          <w:color w:val="000000"/>
        </w:rPr>
      </w:pPr>
      <w:r w:rsidDel="00000000" w:rsidR="00000000" w:rsidRPr="00000000">
        <w:rPr>
          <w:rFonts w:ascii="휴먼명조" w:cs="휴먼명조" w:eastAsia="휴먼명조" w:hAnsi="휴먼명조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567" w:top="851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Batang"/>
  <w:font w:name="HY헤드라인M"/>
  <w:font w:name="한컴바탕"/>
  <w:font w:name="휴먼명조"/>
  <w:font w:name="HY울릉도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209550</wp:posOffset>
          </wp:positionV>
          <wp:extent cx="981075" cy="224246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075" cy="22424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665F0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BA1FCC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BA1FCC"/>
  </w:style>
  <w:style w:type="paragraph" w:styleId="a4">
    <w:name w:val="footer"/>
    <w:basedOn w:val="a"/>
    <w:link w:val="Char0"/>
    <w:uiPriority w:val="99"/>
    <w:unhideWhenUsed w:val="1"/>
    <w:rsid w:val="00BA1FCC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BA1FC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cVEajl0odYa1TkCIiQ7J421NDw==">AMUW2mXgzpHiAr+Uy3y7WLvpCjxKRiYYOqMTMRNI3ulzUAlES7o8pxfNHlgiyordZgVhMchIDUdhrkQJw1d7fVgzu5ZbOadTVPKfo1bsWOQD9kKJRwm96won9g4jBDk64HXi50HNt94R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2020-05-14T09:59:00Z</dcterms:created>
  <dc:creator>HY3D_COM</dc:creator>
</cp:coreProperties>
</file>