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FBBD7" w14:textId="77777777" w:rsidR="00176B0F" w:rsidRPr="00176B0F" w:rsidRDefault="00176B0F" w:rsidP="00176B0F">
      <w:pPr>
        <w:pBdr>
          <w:bottom w:val="single" w:sz="6" w:space="0" w:color="A2A9B1"/>
        </w:pBdr>
        <w:spacing w:after="60" w:line="240" w:lineRule="auto"/>
        <w:outlineLvl w:val="0"/>
        <w:rPr>
          <w:rFonts w:ascii="Georgia" w:eastAsia="Times New Roman" w:hAnsi="Georgia" w:cs="Times New Roman"/>
          <w:color w:val="000000"/>
          <w:kern w:val="36"/>
          <w:sz w:val="43"/>
          <w:szCs w:val="43"/>
          <w:lang w:eastAsia="pl-PL"/>
        </w:rPr>
      </w:pPr>
      <w:r w:rsidRPr="00176B0F">
        <w:rPr>
          <w:rFonts w:ascii="Georgia" w:eastAsia="Times New Roman" w:hAnsi="Georgia" w:cs="Times New Roman"/>
          <w:color w:val="000000"/>
          <w:kern w:val="36"/>
          <w:sz w:val="43"/>
          <w:szCs w:val="43"/>
          <w:lang w:eastAsia="pl-PL"/>
        </w:rPr>
        <w:t>Router WRT300N - podstawowa konfiguracja</w:t>
      </w:r>
    </w:p>
    <w:p w14:paraId="6DCDF5B8" w14:textId="77777777" w:rsidR="00176B0F" w:rsidRPr="00176B0F" w:rsidRDefault="00176B0F" w:rsidP="00176B0F">
      <w:pPr>
        <w:spacing w:before="120" w:after="120" w:line="240" w:lineRule="auto"/>
        <w:rPr>
          <w:rFonts w:ascii="Arial" w:eastAsia="Times New Roman" w:hAnsi="Arial" w:cs="Arial"/>
          <w:color w:val="222222"/>
          <w:sz w:val="21"/>
          <w:szCs w:val="21"/>
          <w:lang w:eastAsia="pl-PL"/>
        </w:rPr>
      </w:pPr>
      <w:r w:rsidRPr="00176B0F">
        <w:rPr>
          <w:rFonts w:ascii="Arial" w:eastAsia="Times New Roman" w:hAnsi="Arial" w:cs="Arial"/>
          <w:color w:val="222222"/>
          <w:sz w:val="21"/>
          <w:szCs w:val="21"/>
          <w:lang w:eastAsia="pl-PL"/>
        </w:rPr>
        <w:br/>
        <w:t xml:space="preserve">WRT300N jest ruterem do zastosowań domowych. </w:t>
      </w:r>
      <w:r w:rsidRPr="00176B0F">
        <w:rPr>
          <w:rFonts w:ascii="Arial" w:eastAsia="Times New Roman" w:hAnsi="Arial" w:cs="Arial"/>
          <w:color w:val="222222"/>
          <w:sz w:val="21"/>
          <w:szCs w:val="21"/>
          <w:lang w:val="en-US" w:eastAsia="pl-PL"/>
        </w:rPr>
        <w:t xml:space="preserve">Właściwie to SOHO (small office home office). </w:t>
      </w:r>
      <w:r w:rsidRPr="00176B0F">
        <w:rPr>
          <w:rFonts w:ascii="Arial" w:eastAsia="Times New Roman" w:hAnsi="Arial" w:cs="Arial"/>
          <w:color w:val="222222"/>
          <w:sz w:val="21"/>
          <w:szCs w:val="21"/>
          <w:lang w:eastAsia="pl-PL"/>
        </w:rPr>
        <w:t>Takie rutery są używane przeważnie do udostępniania łącza internetowego poprzez kable oraz bezprzewodowo (WIFI). Są też już właściwie skonfigurowane, czyli na porcie internetowym włączone jest uzyskiwanie automatyczne adresu IP (z serwera DHCP). Uruchomiony jest serwer DHCP, który rozdziela adresy po LANie. Sieć WIFI jest otwarta, niechroniona. Dzięki takim ustawieniom zwykły użytkownik może w prosty i szybki sposób udostępnić internet oraz połączyć komputery w sieć.</w:t>
      </w:r>
    </w:p>
    <w:p w14:paraId="11587481" w14:textId="77777777" w:rsidR="00176B0F" w:rsidRPr="00176B0F" w:rsidRDefault="00176B0F" w:rsidP="00176B0F">
      <w:pPr>
        <w:spacing w:before="120" w:after="120" w:line="240" w:lineRule="auto"/>
        <w:rPr>
          <w:rFonts w:ascii="Arial" w:eastAsia="Times New Roman" w:hAnsi="Arial" w:cs="Arial"/>
          <w:color w:val="222222"/>
          <w:sz w:val="21"/>
          <w:szCs w:val="21"/>
          <w:lang w:eastAsia="pl-PL"/>
        </w:rPr>
      </w:pPr>
      <w:r w:rsidRPr="00176B0F">
        <w:rPr>
          <w:rFonts w:ascii="Arial" w:eastAsia="Times New Roman" w:hAnsi="Arial" w:cs="Arial"/>
          <w:color w:val="222222"/>
          <w:sz w:val="21"/>
          <w:szCs w:val="21"/>
          <w:lang w:eastAsia="pl-PL"/>
        </w:rPr>
        <w:t>Poniżej na obrazku znajduje się sieć, którą będziemy konfigurować</w:t>
      </w:r>
    </w:p>
    <w:p w14:paraId="097A38A2" w14:textId="77777777" w:rsidR="00176B0F" w:rsidRPr="00176B0F" w:rsidRDefault="00176B0F" w:rsidP="00176B0F">
      <w:pPr>
        <w:spacing w:before="120" w:after="120" w:line="240" w:lineRule="auto"/>
        <w:rPr>
          <w:rFonts w:ascii="Arial" w:eastAsia="Times New Roman" w:hAnsi="Arial" w:cs="Arial"/>
          <w:color w:val="222222"/>
          <w:sz w:val="21"/>
          <w:szCs w:val="21"/>
          <w:lang w:eastAsia="pl-PL"/>
        </w:rPr>
      </w:pPr>
      <w:r w:rsidRPr="00176B0F">
        <w:rPr>
          <w:rFonts w:ascii="Arial" w:eastAsia="Times New Roman" w:hAnsi="Arial" w:cs="Arial"/>
          <w:noProof/>
          <w:color w:val="0B0080"/>
          <w:sz w:val="21"/>
          <w:szCs w:val="21"/>
          <w:lang w:eastAsia="pl-PL"/>
        </w:rPr>
        <w:drawing>
          <wp:inline distT="0" distB="0" distL="0" distR="0" wp14:anchorId="15B71940" wp14:editId="2C506E7D">
            <wp:extent cx="4629150" cy="2133600"/>
            <wp:effectExtent l="0" t="0" r="0" b="0"/>
            <wp:docPr id="1" name="Obraz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9150" cy="2133600"/>
                    </a:xfrm>
                    <a:prstGeom prst="rect">
                      <a:avLst/>
                    </a:prstGeom>
                    <a:noFill/>
                    <a:ln>
                      <a:noFill/>
                    </a:ln>
                  </pic:spPr>
                </pic:pic>
              </a:graphicData>
            </a:graphic>
          </wp:inline>
        </w:drawing>
      </w:r>
    </w:p>
    <w:bookmarkStart w:id="0" w:name="_GoBack"/>
    <w:p w14:paraId="30DB4212" w14:textId="7A904AE4" w:rsidR="00176B0F" w:rsidRPr="00176B0F" w:rsidRDefault="00176B0F" w:rsidP="00176B0F">
      <w:pPr>
        <w:shd w:val="clear" w:color="auto" w:fill="F8F9FA"/>
        <w:spacing w:after="0" w:line="240" w:lineRule="auto"/>
        <w:rPr>
          <w:rFonts w:ascii="Arial" w:eastAsia="Times New Roman" w:hAnsi="Arial" w:cs="Arial"/>
          <w:color w:val="222222"/>
          <w:sz w:val="20"/>
          <w:szCs w:val="20"/>
          <w:lang w:eastAsia="pl-PL"/>
        </w:rPr>
      </w:pPr>
      <w:r w:rsidRPr="00176B0F">
        <w:rPr>
          <w:rFonts w:ascii="Arial" w:eastAsia="Times New Roman" w:hAnsi="Arial" w:cs="Arial"/>
          <w:color w:val="222222"/>
          <w:sz w:val="20"/>
          <w:szCs w:val="20"/>
          <w:lang w:eastAsia="pl-PL"/>
        </w:rPr>
        <w:object w:dxaOrig="1440" w:dyaOrig="1440" w14:anchorId="1190BD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0.5pt;height:18pt" o:ole="">
            <v:imagedata r:id="rId7" o:title=""/>
          </v:shape>
          <w:control r:id="rId8" w:name="DefaultOcxName" w:shapeid="_x0000_i1029"/>
        </w:object>
      </w:r>
      <w:bookmarkEnd w:id="0"/>
    </w:p>
    <w:p w14:paraId="66826E40" w14:textId="77777777" w:rsidR="00176B0F" w:rsidRPr="00176B0F" w:rsidRDefault="00176B0F" w:rsidP="00176B0F">
      <w:pPr>
        <w:shd w:val="clear" w:color="auto" w:fill="F8F9FA"/>
        <w:spacing w:before="240" w:after="60" w:line="240" w:lineRule="auto"/>
        <w:jc w:val="center"/>
        <w:outlineLvl w:val="1"/>
        <w:rPr>
          <w:rFonts w:ascii="Arial" w:eastAsia="Times New Roman" w:hAnsi="Arial" w:cs="Arial"/>
          <w:b/>
          <w:bCs/>
          <w:color w:val="000000"/>
          <w:sz w:val="20"/>
          <w:szCs w:val="20"/>
          <w:lang w:eastAsia="pl-PL"/>
        </w:rPr>
      </w:pPr>
      <w:r w:rsidRPr="00176B0F">
        <w:rPr>
          <w:rFonts w:ascii="Arial" w:eastAsia="Times New Roman" w:hAnsi="Arial" w:cs="Arial"/>
          <w:b/>
          <w:bCs/>
          <w:color w:val="000000"/>
          <w:sz w:val="20"/>
          <w:szCs w:val="20"/>
          <w:lang w:eastAsia="pl-PL"/>
        </w:rPr>
        <w:t>Spis treści</w:t>
      </w:r>
    </w:p>
    <w:p w14:paraId="77ABC233" w14:textId="77777777" w:rsidR="00176B0F" w:rsidRPr="00176B0F" w:rsidRDefault="00176B0F" w:rsidP="00176B0F">
      <w:pPr>
        <w:pBdr>
          <w:bottom w:val="single" w:sz="6" w:space="0" w:color="A2A9B1"/>
        </w:pBdr>
        <w:spacing w:before="240" w:after="60" w:line="240" w:lineRule="auto"/>
        <w:outlineLvl w:val="1"/>
        <w:rPr>
          <w:rFonts w:ascii="Georgia" w:eastAsia="Times New Roman" w:hAnsi="Georgia" w:cs="Arial"/>
          <w:color w:val="000000"/>
          <w:sz w:val="32"/>
          <w:szCs w:val="32"/>
          <w:lang w:eastAsia="pl-PL"/>
        </w:rPr>
      </w:pPr>
      <w:r w:rsidRPr="00176B0F">
        <w:rPr>
          <w:rFonts w:ascii="Georgia" w:eastAsia="Times New Roman" w:hAnsi="Georgia" w:cs="Arial"/>
          <w:color w:val="000000"/>
          <w:sz w:val="32"/>
          <w:szCs w:val="32"/>
          <w:lang w:eastAsia="pl-PL"/>
        </w:rPr>
        <w:t>Nadanie adresów IP</w:t>
      </w:r>
    </w:p>
    <w:p w14:paraId="13462613" w14:textId="77777777" w:rsidR="00176B0F" w:rsidRPr="00176B0F" w:rsidRDefault="00176B0F" w:rsidP="00176B0F">
      <w:pPr>
        <w:spacing w:before="120" w:after="120" w:line="240" w:lineRule="auto"/>
        <w:rPr>
          <w:rFonts w:ascii="Arial" w:eastAsia="Times New Roman" w:hAnsi="Arial" w:cs="Arial"/>
          <w:color w:val="222222"/>
          <w:sz w:val="21"/>
          <w:szCs w:val="21"/>
          <w:lang w:eastAsia="pl-PL"/>
        </w:rPr>
      </w:pPr>
      <w:r w:rsidRPr="00176B0F">
        <w:rPr>
          <w:rFonts w:ascii="Arial" w:eastAsia="Times New Roman" w:hAnsi="Arial" w:cs="Arial"/>
          <w:color w:val="222222"/>
          <w:sz w:val="21"/>
          <w:szCs w:val="21"/>
          <w:lang w:eastAsia="pl-PL"/>
        </w:rPr>
        <w:t>Na zakładce </w:t>
      </w:r>
      <w:r w:rsidRPr="00176B0F">
        <w:rPr>
          <w:rFonts w:ascii="Arial" w:eastAsia="Times New Roman" w:hAnsi="Arial" w:cs="Arial"/>
          <w:b/>
          <w:bCs/>
          <w:color w:val="222222"/>
          <w:sz w:val="21"/>
          <w:szCs w:val="21"/>
          <w:lang w:eastAsia="pl-PL"/>
        </w:rPr>
        <w:t>setup</w:t>
      </w:r>
      <w:r w:rsidRPr="00176B0F">
        <w:rPr>
          <w:rFonts w:ascii="Arial" w:eastAsia="Times New Roman" w:hAnsi="Arial" w:cs="Arial"/>
          <w:color w:val="222222"/>
          <w:sz w:val="21"/>
          <w:szCs w:val="21"/>
          <w:lang w:eastAsia="pl-PL"/>
        </w:rPr>
        <w:t> mamy dostęp do konfiguracji IP. Standardowo adres pobierany jest automatycznie, np. z modemu czy rutera. Akurat ja ustawiłem, jak widać na wcześniejszym obrazku, adres statyczny.</w:t>
      </w:r>
    </w:p>
    <w:p w14:paraId="052F7103" w14:textId="77777777" w:rsidR="00176B0F" w:rsidRPr="00176B0F" w:rsidRDefault="00176B0F" w:rsidP="00176B0F">
      <w:pPr>
        <w:spacing w:before="120" w:after="120" w:line="240" w:lineRule="auto"/>
        <w:rPr>
          <w:rFonts w:ascii="Arial" w:eastAsia="Times New Roman" w:hAnsi="Arial" w:cs="Arial"/>
          <w:color w:val="222222"/>
          <w:sz w:val="21"/>
          <w:szCs w:val="21"/>
          <w:lang w:eastAsia="pl-PL"/>
        </w:rPr>
      </w:pPr>
      <w:r w:rsidRPr="00176B0F">
        <w:rPr>
          <w:rFonts w:ascii="Arial" w:eastAsia="Times New Roman" w:hAnsi="Arial" w:cs="Arial"/>
          <w:noProof/>
          <w:color w:val="0B0080"/>
          <w:sz w:val="21"/>
          <w:szCs w:val="21"/>
          <w:lang w:eastAsia="pl-PL"/>
        </w:rPr>
        <w:lastRenderedPageBreak/>
        <w:drawing>
          <wp:inline distT="0" distB="0" distL="0" distR="0" wp14:anchorId="24AB7AC4" wp14:editId="6191845F">
            <wp:extent cx="5911850" cy="5689600"/>
            <wp:effectExtent l="0" t="0" r="0" b="6350"/>
            <wp:docPr id="2" name="Obraz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1850" cy="5689600"/>
                    </a:xfrm>
                    <a:prstGeom prst="rect">
                      <a:avLst/>
                    </a:prstGeom>
                    <a:noFill/>
                    <a:ln>
                      <a:noFill/>
                    </a:ln>
                  </pic:spPr>
                </pic:pic>
              </a:graphicData>
            </a:graphic>
          </wp:inline>
        </w:drawing>
      </w:r>
    </w:p>
    <w:p w14:paraId="080F25DC" w14:textId="77777777" w:rsidR="00176B0F" w:rsidRPr="00176B0F" w:rsidRDefault="00176B0F" w:rsidP="00176B0F">
      <w:pPr>
        <w:spacing w:before="120" w:after="120" w:line="240" w:lineRule="auto"/>
        <w:rPr>
          <w:rFonts w:ascii="Arial" w:eastAsia="Times New Roman" w:hAnsi="Arial" w:cs="Arial"/>
          <w:color w:val="222222"/>
          <w:sz w:val="21"/>
          <w:szCs w:val="21"/>
          <w:lang w:eastAsia="pl-PL"/>
        </w:rPr>
      </w:pPr>
      <w:r w:rsidRPr="00176B0F">
        <w:rPr>
          <w:rFonts w:ascii="Arial" w:eastAsia="Times New Roman" w:hAnsi="Arial" w:cs="Arial"/>
          <w:color w:val="222222"/>
          <w:sz w:val="21"/>
          <w:szCs w:val="21"/>
          <w:lang w:eastAsia="pl-PL"/>
        </w:rPr>
        <w:t>W części nazwanej "Network setup" są ustawienia dla sieci LAN. Ustawiony jest domyślny adres 192.168.0.1. Jak widać uruchomiony jest serwer DHCP. Rozdaje 50 adresów z zakresu 192.168.0.100 - 192.168.0.149. Oczywiście te wszystkie ustawienia można modyfikować. Klikając w </w:t>
      </w:r>
      <w:r w:rsidRPr="00176B0F">
        <w:rPr>
          <w:rFonts w:ascii="Arial" w:eastAsia="Times New Roman" w:hAnsi="Arial" w:cs="Arial"/>
          <w:b/>
          <w:bCs/>
          <w:color w:val="222222"/>
          <w:sz w:val="21"/>
          <w:szCs w:val="21"/>
          <w:lang w:eastAsia="pl-PL"/>
        </w:rPr>
        <w:t>DHCP Reservation</w:t>
      </w:r>
      <w:r w:rsidRPr="00176B0F">
        <w:rPr>
          <w:rFonts w:ascii="Arial" w:eastAsia="Times New Roman" w:hAnsi="Arial" w:cs="Arial"/>
          <w:color w:val="222222"/>
          <w:sz w:val="21"/>
          <w:szCs w:val="21"/>
          <w:lang w:eastAsia="pl-PL"/>
        </w:rPr>
        <w:t> możemy zobaczyć wydzierżawione adresy. Możemy też przypisać adres IP do adresu fizycznego karty sieciowej.</w:t>
      </w:r>
    </w:p>
    <w:p w14:paraId="482C0B04" w14:textId="77777777" w:rsidR="00176B0F" w:rsidRPr="00176B0F" w:rsidRDefault="00176B0F" w:rsidP="00176B0F">
      <w:pPr>
        <w:spacing w:before="120" w:after="120" w:line="240" w:lineRule="auto"/>
        <w:rPr>
          <w:rFonts w:ascii="Arial" w:eastAsia="Times New Roman" w:hAnsi="Arial" w:cs="Arial"/>
          <w:color w:val="222222"/>
          <w:sz w:val="21"/>
          <w:szCs w:val="21"/>
          <w:lang w:eastAsia="pl-PL"/>
        </w:rPr>
      </w:pPr>
      <w:r w:rsidRPr="00176B0F">
        <w:rPr>
          <w:rFonts w:ascii="Arial" w:eastAsia="Times New Roman" w:hAnsi="Arial" w:cs="Arial"/>
          <w:noProof/>
          <w:color w:val="0B0080"/>
          <w:sz w:val="21"/>
          <w:szCs w:val="21"/>
          <w:lang w:eastAsia="pl-PL"/>
        </w:rPr>
        <w:lastRenderedPageBreak/>
        <w:drawing>
          <wp:inline distT="0" distB="0" distL="0" distR="0" wp14:anchorId="2690222E" wp14:editId="027C073F">
            <wp:extent cx="5708650" cy="4933950"/>
            <wp:effectExtent l="0" t="0" r="6350" b="0"/>
            <wp:docPr id="3" name="Obraz 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8650" cy="4933950"/>
                    </a:xfrm>
                    <a:prstGeom prst="rect">
                      <a:avLst/>
                    </a:prstGeom>
                    <a:noFill/>
                    <a:ln>
                      <a:noFill/>
                    </a:ln>
                  </pic:spPr>
                </pic:pic>
              </a:graphicData>
            </a:graphic>
          </wp:inline>
        </w:drawing>
      </w:r>
    </w:p>
    <w:p w14:paraId="5CAF64BB" w14:textId="77777777" w:rsidR="00176B0F" w:rsidRPr="00176B0F" w:rsidRDefault="00176B0F" w:rsidP="00176B0F">
      <w:pPr>
        <w:pBdr>
          <w:bottom w:val="single" w:sz="6" w:space="0" w:color="A2A9B1"/>
        </w:pBdr>
        <w:spacing w:before="240" w:after="60" w:line="240" w:lineRule="auto"/>
        <w:outlineLvl w:val="1"/>
        <w:rPr>
          <w:rFonts w:ascii="Georgia" w:eastAsia="Times New Roman" w:hAnsi="Georgia" w:cs="Arial"/>
          <w:color w:val="000000"/>
          <w:sz w:val="32"/>
          <w:szCs w:val="32"/>
          <w:lang w:eastAsia="pl-PL"/>
        </w:rPr>
      </w:pPr>
      <w:r w:rsidRPr="00176B0F">
        <w:rPr>
          <w:rFonts w:ascii="Georgia" w:eastAsia="Times New Roman" w:hAnsi="Georgia" w:cs="Arial"/>
          <w:color w:val="000000"/>
          <w:sz w:val="32"/>
          <w:szCs w:val="32"/>
          <w:lang w:eastAsia="pl-PL"/>
        </w:rPr>
        <w:t>Ustawienia sieci bezprzewodowej</w:t>
      </w:r>
    </w:p>
    <w:p w14:paraId="4FB83053" w14:textId="77777777" w:rsidR="00176B0F" w:rsidRPr="00176B0F" w:rsidRDefault="00176B0F" w:rsidP="00176B0F">
      <w:pPr>
        <w:spacing w:before="120" w:after="120" w:line="240" w:lineRule="auto"/>
        <w:rPr>
          <w:rFonts w:ascii="Arial" w:eastAsia="Times New Roman" w:hAnsi="Arial" w:cs="Arial"/>
          <w:color w:val="222222"/>
          <w:sz w:val="21"/>
          <w:szCs w:val="21"/>
          <w:lang w:eastAsia="pl-PL"/>
        </w:rPr>
      </w:pPr>
      <w:r w:rsidRPr="00176B0F">
        <w:rPr>
          <w:rFonts w:ascii="Arial" w:eastAsia="Times New Roman" w:hAnsi="Arial" w:cs="Arial"/>
          <w:color w:val="222222"/>
          <w:sz w:val="21"/>
          <w:szCs w:val="21"/>
          <w:lang w:eastAsia="pl-PL"/>
        </w:rPr>
        <w:t>W zakładce </w:t>
      </w:r>
      <w:r w:rsidRPr="00176B0F">
        <w:rPr>
          <w:rFonts w:ascii="Arial" w:eastAsia="Times New Roman" w:hAnsi="Arial" w:cs="Arial"/>
          <w:b/>
          <w:bCs/>
          <w:color w:val="222222"/>
          <w:sz w:val="21"/>
          <w:szCs w:val="21"/>
          <w:lang w:eastAsia="pl-PL"/>
        </w:rPr>
        <w:t>wireless =&gt; basic wireless settings</w:t>
      </w:r>
      <w:r w:rsidRPr="00176B0F">
        <w:rPr>
          <w:rFonts w:ascii="Arial" w:eastAsia="Times New Roman" w:hAnsi="Arial" w:cs="Arial"/>
          <w:color w:val="222222"/>
          <w:sz w:val="21"/>
          <w:szCs w:val="21"/>
          <w:lang w:eastAsia="pl-PL"/>
        </w:rPr>
        <w:t> mamy podstawowe ustawienia sieci. Możemy dokonać dowolnych zmian</w:t>
      </w:r>
    </w:p>
    <w:p w14:paraId="6822CA8C" w14:textId="77777777" w:rsidR="00176B0F" w:rsidRPr="00176B0F" w:rsidRDefault="00176B0F" w:rsidP="00176B0F">
      <w:pPr>
        <w:spacing w:before="120" w:after="120" w:line="240" w:lineRule="auto"/>
        <w:rPr>
          <w:rFonts w:ascii="Arial" w:eastAsia="Times New Roman" w:hAnsi="Arial" w:cs="Arial"/>
          <w:color w:val="222222"/>
          <w:sz w:val="21"/>
          <w:szCs w:val="21"/>
          <w:lang w:eastAsia="pl-PL"/>
        </w:rPr>
      </w:pPr>
      <w:r w:rsidRPr="00176B0F">
        <w:rPr>
          <w:rFonts w:ascii="Arial" w:eastAsia="Times New Roman" w:hAnsi="Arial" w:cs="Arial"/>
          <w:noProof/>
          <w:color w:val="0B0080"/>
          <w:sz w:val="21"/>
          <w:szCs w:val="21"/>
          <w:lang w:eastAsia="pl-PL"/>
        </w:rPr>
        <w:lastRenderedPageBreak/>
        <w:drawing>
          <wp:inline distT="0" distB="0" distL="0" distR="0" wp14:anchorId="6B2EA8C4" wp14:editId="780D5FD6">
            <wp:extent cx="5905500" cy="4533900"/>
            <wp:effectExtent l="0" t="0" r="0" b="0"/>
            <wp:docPr id="4" name="Obraz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4533900"/>
                    </a:xfrm>
                    <a:prstGeom prst="rect">
                      <a:avLst/>
                    </a:prstGeom>
                    <a:noFill/>
                    <a:ln>
                      <a:noFill/>
                    </a:ln>
                  </pic:spPr>
                </pic:pic>
              </a:graphicData>
            </a:graphic>
          </wp:inline>
        </w:drawing>
      </w:r>
    </w:p>
    <w:p w14:paraId="19C15A5E" w14:textId="77777777" w:rsidR="00176B0F" w:rsidRPr="00176B0F" w:rsidRDefault="00176B0F" w:rsidP="00176B0F">
      <w:pPr>
        <w:spacing w:before="120" w:after="120" w:line="240" w:lineRule="auto"/>
        <w:rPr>
          <w:rFonts w:ascii="Arial" w:eastAsia="Times New Roman" w:hAnsi="Arial" w:cs="Arial"/>
          <w:color w:val="222222"/>
          <w:sz w:val="21"/>
          <w:szCs w:val="21"/>
          <w:lang w:eastAsia="pl-PL"/>
        </w:rPr>
      </w:pPr>
      <w:r w:rsidRPr="00176B0F">
        <w:rPr>
          <w:rFonts w:ascii="Arial" w:eastAsia="Times New Roman" w:hAnsi="Arial" w:cs="Arial"/>
          <w:color w:val="222222"/>
          <w:sz w:val="21"/>
          <w:szCs w:val="21"/>
          <w:lang w:eastAsia="pl-PL"/>
        </w:rPr>
        <w:t>W zakładce </w:t>
      </w:r>
      <w:r w:rsidRPr="00176B0F">
        <w:rPr>
          <w:rFonts w:ascii="Arial" w:eastAsia="Times New Roman" w:hAnsi="Arial" w:cs="Arial"/>
          <w:b/>
          <w:bCs/>
          <w:color w:val="222222"/>
          <w:sz w:val="21"/>
          <w:szCs w:val="21"/>
          <w:lang w:eastAsia="pl-PL"/>
        </w:rPr>
        <w:t>wireless =&gt; wireless security</w:t>
      </w:r>
      <w:r w:rsidRPr="00176B0F">
        <w:rPr>
          <w:rFonts w:ascii="Arial" w:eastAsia="Times New Roman" w:hAnsi="Arial" w:cs="Arial"/>
          <w:color w:val="222222"/>
          <w:sz w:val="21"/>
          <w:szCs w:val="21"/>
          <w:lang w:eastAsia="pl-PL"/>
        </w:rPr>
        <w:t> możemy sieć zabezpieczyć, bo jak widać standardowo nie jest zabezpieczona.</w:t>
      </w:r>
    </w:p>
    <w:p w14:paraId="29B48524" w14:textId="77777777" w:rsidR="00176B0F" w:rsidRPr="00176B0F" w:rsidRDefault="00176B0F" w:rsidP="00176B0F">
      <w:pPr>
        <w:spacing w:before="120" w:after="120" w:line="240" w:lineRule="auto"/>
        <w:rPr>
          <w:rFonts w:ascii="Arial" w:eastAsia="Times New Roman" w:hAnsi="Arial" w:cs="Arial"/>
          <w:color w:val="222222"/>
          <w:sz w:val="21"/>
          <w:szCs w:val="21"/>
          <w:lang w:eastAsia="pl-PL"/>
        </w:rPr>
      </w:pPr>
      <w:r w:rsidRPr="00176B0F">
        <w:rPr>
          <w:rFonts w:ascii="Arial" w:eastAsia="Times New Roman" w:hAnsi="Arial" w:cs="Arial"/>
          <w:noProof/>
          <w:color w:val="0B0080"/>
          <w:sz w:val="21"/>
          <w:szCs w:val="21"/>
          <w:lang w:eastAsia="pl-PL"/>
        </w:rPr>
        <w:drawing>
          <wp:inline distT="0" distB="0" distL="0" distR="0" wp14:anchorId="34229698" wp14:editId="2DF816D1">
            <wp:extent cx="5892800" cy="2609850"/>
            <wp:effectExtent l="0" t="0" r="0" b="0"/>
            <wp:docPr id="5" name="Obraz 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2800" cy="2609850"/>
                    </a:xfrm>
                    <a:prstGeom prst="rect">
                      <a:avLst/>
                    </a:prstGeom>
                    <a:noFill/>
                    <a:ln>
                      <a:noFill/>
                    </a:ln>
                  </pic:spPr>
                </pic:pic>
              </a:graphicData>
            </a:graphic>
          </wp:inline>
        </w:drawing>
      </w:r>
    </w:p>
    <w:p w14:paraId="0D648A60" w14:textId="77777777" w:rsidR="00176B0F" w:rsidRPr="00176B0F" w:rsidRDefault="00176B0F" w:rsidP="00176B0F">
      <w:pPr>
        <w:spacing w:before="120" w:after="120" w:line="240" w:lineRule="auto"/>
        <w:rPr>
          <w:rFonts w:ascii="Arial" w:eastAsia="Times New Roman" w:hAnsi="Arial" w:cs="Arial"/>
          <w:color w:val="222222"/>
          <w:sz w:val="21"/>
          <w:szCs w:val="21"/>
          <w:lang w:eastAsia="pl-PL"/>
        </w:rPr>
      </w:pPr>
      <w:r w:rsidRPr="00176B0F">
        <w:rPr>
          <w:rFonts w:ascii="Arial" w:eastAsia="Times New Roman" w:hAnsi="Arial" w:cs="Arial"/>
          <w:color w:val="222222"/>
          <w:sz w:val="21"/>
          <w:szCs w:val="21"/>
          <w:lang w:eastAsia="pl-PL"/>
        </w:rPr>
        <w:t>W zakładce </w:t>
      </w:r>
      <w:r w:rsidRPr="00176B0F">
        <w:rPr>
          <w:rFonts w:ascii="Arial" w:eastAsia="Times New Roman" w:hAnsi="Arial" w:cs="Arial"/>
          <w:b/>
          <w:bCs/>
          <w:color w:val="222222"/>
          <w:sz w:val="21"/>
          <w:szCs w:val="21"/>
          <w:lang w:eastAsia="pl-PL"/>
        </w:rPr>
        <w:t>wireless =&gt; wireless MAC filter</w:t>
      </w:r>
      <w:r w:rsidRPr="00176B0F">
        <w:rPr>
          <w:rFonts w:ascii="Arial" w:eastAsia="Times New Roman" w:hAnsi="Arial" w:cs="Arial"/>
          <w:color w:val="222222"/>
          <w:sz w:val="21"/>
          <w:szCs w:val="21"/>
          <w:lang w:eastAsia="pl-PL"/>
        </w:rPr>
        <w:t> możemy dzięki filtrowaniu adresów fizycznych ustawić, które hosty mają mieć dostęp do sieci bezprzewodowej, a które nie mają.</w:t>
      </w:r>
    </w:p>
    <w:p w14:paraId="651D459C" w14:textId="77777777" w:rsidR="00176B0F" w:rsidRPr="00176B0F" w:rsidRDefault="00176B0F" w:rsidP="00176B0F">
      <w:pPr>
        <w:spacing w:before="120" w:after="120" w:line="240" w:lineRule="auto"/>
        <w:rPr>
          <w:rFonts w:ascii="Arial" w:eastAsia="Times New Roman" w:hAnsi="Arial" w:cs="Arial"/>
          <w:color w:val="222222"/>
          <w:sz w:val="21"/>
          <w:szCs w:val="21"/>
          <w:lang w:eastAsia="pl-PL"/>
        </w:rPr>
      </w:pPr>
      <w:r w:rsidRPr="00176B0F">
        <w:rPr>
          <w:rFonts w:ascii="Arial" w:eastAsia="Times New Roman" w:hAnsi="Arial" w:cs="Arial"/>
          <w:noProof/>
          <w:color w:val="0B0080"/>
          <w:sz w:val="21"/>
          <w:szCs w:val="21"/>
          <w:lang w:eastAsia="pl-PL"/>
        </w:rPr>
        <w:lastRenderedPageBreak/>
        <w:drawing>
          <wp:inline distT="0" distB="0" distL="0" distR="0" wp14:anchorId="21902259" wp14:editId="318282AE">
            <wp:extent cx="5892800" cy="4114800"/>
            <wp:effectExtent l="0" t="0" r="0" b="0"/>
            <wp:docPr id="6" name="Obraz 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2800" cy="4114800"/>
                    </a:xfrm>
                    <a:prstGeom prst="rect">
                      <a:avLst/>
                    </a:prstGeom>
                    <a:noFill/>
                    <a:ln>
                      <a:noFill/>
                    </a:ln>
                  </pic:spPr>
                </pic:pic>
              </a:graphicData>
            </a:graphic>
          </wp:inline>
        </w:drawing>
      </w:r>
    </w:p>
    <w:p w14:paraId="2F046F7A" w14:textId="77777777" w:rsidR="00176B0F" w:rsidRPr="00176B0F" w:rsidRDefault="00176B0F" w:rsidP="00176B0F">
      <w:pPr>
        <w:spacing w:before="120" w:after="120" w:line="240" w:lineRule="auto"/>
        <w:rPr>
          <w:rFonts w:ascii="Arial" w:eastAsia="Times New Roman" w:hAnsi="Arial" w:cs="Arial"/>
          <w:color w:val="222222"/>
          <w:sz w:val="21"/>
          <w:szCs w:val="21"/>
          <w:lang w:eastAsia="pl-PL"/>
        </w:rPr>
      </w:pPr>
      <w:r w:rsidRPr="00176B0F">
        <w:rPr>
          <w:rFonts w:ascii="Arial" w:eastAsia="Times New Roman" w:hAnsi="Arial" w:cs="Arial"/>
          <w:color w:val="222222"/>
          <w:sz w:val="21"/>
          <w:szCs w:val="21"/>
          <w:lang w:eastAsia="pl-PL"/>
        </w:rPr>
        <w:t>Poniżej dopuszczono tylko jeden komputer. Żaden inny nie będzie mógł się połączyć.</w:t>
      </w:r>
    </w:p>
    <w:p w14:paraId="5835742F" w14:textId="77777777" w:rsidR="00176B0F" w:rsidRPr="00176B0F" w:rsidRDefault="00176B0F" w:rsidP="00176B0F">
      <w:pPr>
        <w:spacing w:before="120" w:after="120" w:line="240" w:lineRule="auto"/>
        <w:rPr>
          <w:rFonts w:ascii="Arial" w:eastAsia="Times New Roman" w:hAnsi="Arial" w:cs="Arial"/>
          <w:color w:val="222222"/>
          <w:sz w:val="21"/>
          <w:szCs w:val="21"/>
          <w:lang w:eastAsia="pl-PL"/>
        </w:rPr>
      </w:pPr>
      <w:r w:rsidRPr="00176B0F">
        <w:rPr>
          <w:rFonts w:ascii="Arial" w:eastAsia="Times New Roman" w:hAnsi="Arial" w:cs="Arial"/>
          <w:noProof/>
          <w:color w:val="0B0080"/>
          <w:sz w:val="21"/>
          <w:szCs w:val="21"/>
          <w:lang w:eastAsia="pl-PL"/>
        </w:rPr>
        <w:drawing>
          <wp:inline distT="0" distB="0" distL="0" distR="0" wp14:anchorId="76DC1896" wp14:editId="74A8285A">
            <wp:extent cx="5905500" cy="3543300"/>
            <wp:effectExtent l="0" t="0" r="0" b="0"/>
            <wp:docPr id="7" name="Obraz 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5500" cy="3543300"/>
                    </a:xfrm>
                    <a:prstGeom prst="rect">
                      <a:avLst/>
                    </a:prstGeom>
                    <a:noFill/>
                    <a:ln>
                      <a:noFill/>
                    </a:ln>
                  </pic:spPr>
                </pic:pic>
              </a:graphicData>
            </a:graphic>
          </wp:inline>
        </w:drawing>
      </w:r>
    </w:p>
    <w:p w14:paraId="705AA587" w14:textId="77777777" w:rsidR="00362F38" w:rsidRDefault="00362F38"/>
    <w:sectPr w:rsidR="00362F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54AC6"/>
    <w:multiLevelType w:val="multilevel"/>
    <w:tmpl w:val="A188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C4"/>
    <w:rsid w:val="00176B0F"/>
    <w:rsid w:val="00362F38"/>
    <w:rsid w:val="007E5218"/>
    <w:rsid w:val="008C20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6EDBB"/>
  <w15:chartTrackingRefBased/>
  <w15:docId w15:val="{D39C1C10-8D03-40A0-A68D-0D469928A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1964">
      <w:bodyDiv w:val="1"/>
      <w:marLeft w:val="0"/>
      <w:marRight w:val="0"/>
      <w:marTop w:val="0"/>
      <w:marBottom w:val="0"/>
      <w:divBdr>
        <w:top w:val="none" w:sz="0" w:space="0" w:color="auto"/>
        <w:left w:val="none" w:sz="0" w:space="0" w:color="auto"/>
        <w:bottom w:val="none" w:sz="0" w:space="0" w:color="auto"/>
        <w:right w:val="none" w:sz="0" w:space="0" w:color="auto"/>
      </w:divBdr>
      <w:divsChild>
        <w:div w:id="554436075">
          <w:marLeft w:val="0"/>
          <w:marRight w:val="0"/>
          <w:marTop w:val="0"/>
          <w:marBottom w:val="0"/>
          <w:divBdr>
            <w:top w:val="none" w:sz="0" w:space="0" w:color="auto"/>
            <w:left w:val="none" w:sz="0" w:space="0" w:color="auto"/>
            <w:bottom w:val="none" w:sz="0" w:space="0" w:color="auto"/>
            <w:right w:val="none" w:sz="0" w:space="0" w:color="auto"/>
          </w:divBdr>
          <w:divsChild>
            <w:div w:id="910189823">
              <w:marLeft w:val="0"/>
              <w:marRight w:val="0"/>
              <w:marTop w:val="0"/>
              <w:marBottom w:val="0"/>
              <w:divBdr>
                <w:top w:val="none" w:sz="0" w:space="0" w:color="auto"/>
                <w:left w:val="none" w:sz="0" w:space="0" w:color="auto"/>
                <w:bottom w:val="none" w:sz="0" w:space="0" w:color="auto"/>
                <w:right w:val="none" w:sz="0" w:space="0" w:color="auto"/>
              </w:divBdr>
              <w:divsChild>
                <w:div w:id="1769691874">
                  <w:marLeft w:val="0"/>
                  <w:marRight w:val="0"/>
                  <w:marTop w:val="0"/>
                  <w:marBottom w:val="0"/>
                  <w:divBdr>
                    <w:top w:val="none" w:sz="0" w:space="0" w:color="auto"/>
                    <w:left w:val="none" w:sz="0" w:space="0" w:color="auto"/>
                    <w:bottom w:val="none" w:sz="0" w:space="0" w:color="auto"/>
                    <w:right w:val="none" w:sz="0" w:space="0" w:color="auto"/>
                  </w:divBdr>
                  <w:divsChild>
                    <w:div w:id="764618534">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s://soisk.info/index.php/Plik:Wrt300n-4.png"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image" Target="media/image4.png"/><Relationship Id="rId17" Type="http://schemas.openxmlformats.org/officeDocument/2006/relationships/hyperlink" Target="https://soisk.info/index.php/Plik:Wrt300n-6.png" TargetMode="External"/><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oisk.info/index.php/Plik:Wrt300n-3.png" TargetMode="External"/><Relationship Id="rId24" Type="http://schemas.openxmlformats.org/officeDocument/2006/relationships/customXml" Target="../customXml/item2.xml"/><Relationship Id="rId5" Type="http://schemas.openxmlformats.org/officeDocument/2006/relationships/hyperlink" Target="https://soisk.info/index.php/Plik:Wrt300n-1.png" TargetMode="External"/><Relationship Id="rId15" Type="http://schemas.openxmlformats.org/officeDocument/2006/relationships/hyperlink" Target="https://soisk.info/index.php/Plik:Wrt300n-5.png" TargetMode="External"/><Relationship Id="rId23" Type="http://schemas.openxmlformats.org/officeDocument/2006/relationships/customXml" Target="../customXml/item1.xml"/><Relationship Id="rId10" Type="http://schemas.openxmlformats.org/officeDocument/2006/relationships/image" Target="media/image3.png"/><Relationship Id="rId19" Type="http://schemas.openxmlformats.org/officeDocument/2006/relationships/hyperlink" Target="https://soisk.info/index.php/Plik:Wrt300n-7.png" TargetMode="External"/><Relationship Id="rId4" Type="http://schemas.openxmlformats.org/officeDocument/2006/relationships/webSettings" Target="webSettings.xml"/><Relationship Id="rId9" Type="http://schemas.openxmlformats.org/officeDocument/2006/relationships/hyperlink" Target="https://soisk.info/index.php/Plik:Wrt300n-2.png" TargetMode="External"/><Relationship Id="rId14" Type="http://schemas.openxmlformats.org/officeDocument/2006/relationships/image" Target="media/image5.png"/><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AD04D77B1124F41823F67275E049929" ma:contentTypeVersion="2" ma:contentTypeDescription="Utwórz nowy dokument." ma:contentTypeScope="" ma:versionID="870e0dbc0046ae66953f44d7839bfd36">
  <xsd:schema xmlns:xsd="http://www.w3.org/2001/XMLSchema" xmlns:xs="http://www.w3.org/2001/XMLSchema" xmlns:p="http://schemas.microsoft.com/office/2006/metadata/properties" xmlns:ns2="aaa21b95-9e4c-4bbb-b496-6fd91eca9ef7" targetNamespace="http://schemas.microsoft.com/office/2006/metadata/properties" ma:root="true" ma:fieldsID="172ef06d81d09b7bfcef140b69358534" ns2:_="">
    <xsd:import namespace="aaa21b95-9e4c-4bbb-b496-6fd91eca9ef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a21b95-9e4c-4bbb-b496-6fd91eca9e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D16E7E-C2AC-4446-8D0E-E9971C02796F}"/>
</file>

<file path=customXml/itemProps2.xml><?xml version="1.0" encoding="utf-8"?>
<ds:datastoreItem xmlns:ds="http://schemas.openxmlformats.org/officeDocument/2006/customXml" ds:itemID="{5FDA588C-532C-4682-BD5F-7B369BEE74C8}"/>
</file>

<file path=customXml/itemProps3.xml><?xml version="1.0" encoding="utf-8"?>
<ds:datastoreItem xmlns:ds="http://schemas.openxmlformats.org/officeDocument/2006/customXml" ds:itemID="{A75321CC-C728-45B1-BDEF-3D656726128D}"/>
</file>

<file path=docProps/app.xml><?xml version="1.0" encoding="utf-8"?>
<Properties xmlns="http://schemas.openxmlformats.org/officeDocument/2006/extended-properties" xmlns:vt="http://schemas.openxmlformats.org/officeDocument/2006/docPropsVTypes">
  <Template>Normal</Template>
  <TotalTime>4</TotalTime>
  <Pages>5</Pages>
  <Words>265</Words>
  <Characters>1596</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WITOLD OCHNIK</dc:creator>
  <cp:keywords/>
  <dc:description/>
  <cp:lastModifiedBy>WITOLD OCHNIK</cp:lastModifiedBy>
  <cp:revision>2</cp:revision>
  <dcterms:created xsi:type="dcterms:W3CDTF">2020-11-02T10:34:00Z</dcterms:created>
  <dcterms:modified xsi:type="dcterms:W3CDTF">2020-11-02T10:34:00Z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0x0101005AD04D77B1124F41823F67275E049929</vt:lpwstr>
  </property>
</Properties>
</file>