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0D" w:rsidRPr="00047CDD" w:rsidRDefault="0013737E">
      <w:pPr>
        <w:rPr>
          <w:b/>
          <w:sz w:val="36"/>
          <w:szCs w:val="36"/>
          <w:u w:val="single"/>
        </w:rPr>
      </w:pPr>
      <w:r w:rsidRPr="00047CDD">
        <w:rPr>
          <w:b/>
          <w:sz w:val="36"/>
          <w:szCs w:val="36"/>
          <w:u w:val="single"/>
        </w:rPr>
        <w:t>Konfiguracja urządzeń i usług sieciowych - kolejność działań</w:t>
      </w:r>
    </w:p>
    <w:p w:rsidR="0013737E" w:rsidRDefault="0013737E" w:rsidP="0013737E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737E">
        <w:rPr>
          <w:sz w:val="36"/>
          <w:szCs w:val="36"/>
        </w:rPr>
        <w:t>Konfiguracja urządzeń sieci</w:t>
      </w:r>
    </w:p>
    <w:p w:rsidR="0013737E" w:rsidRDefault="0013737E" w:rsidP="0013737E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router</w:t>
      </w:r>
    </w:p>
    <w:p w:rsidR="0013737E" w:rsidRDefault="0013737E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restart urządzenia (przywrócenie ustawień domyślnych)</w:t>
      </w:r>
    </w:p>
    <w:p w:rsidR="0013737E" w:rsidRPr="003B3056" w:rsidRDefault="0013737E" w:rsidP="0013737E">
      <w:pPr>
        <w:pStyle w:val="Akapitzlist"/>
        <w:numPr>
          <w:ilvl w:val="0"/>
          <w:numId w:val="3"/>
        </w:numPr>
        <w:rPr>
          <w:i/>
          <w:sz w:val="36"/>
          <w:szCs w:val="36"/>
        </w:rPr>
      </w:pPr>
      <w:r>
        <w:rPr>
          <w:sz w:val="36"/>
          <w:szCs w:val="36"/>
        </w:rPr>
        <w:t xml:space="preserve">w dokumentacji urządzenia lub na naklejce umieszczonej pod spodem urządzenia odczytujemy domyślny adres IP urządzenia np. </w:t>
      </w:r>
      <w:r w:rsidRPr="003B3056">
        <w:rPr>
          <w:i/>
          <w:sz w:val="36"/>
          <w:szCs w:val="36"/>
        </w:rPr>
        <w:t>192.168.1.1</w:t>
      </w:r>
      <w:r>
        <w:rPr>
          <w:sz w:val="36"/>
          <w:szCs w:val="36"/>
        </w:rPr>
        <w:t xml:space="preserve"> lub adres DNS np. </w:t>
      </w:r>
      <w:r w:rsidRPr="003B3056">
        <w:rPr>
          <w:i/>
          <w:sz w:val="36"/>
          <w:szCs w:val="36"/>
        </w:rPr>
        <w:t>http://tplink.net</w:t>
      </w:r>
    </w:p>
    <w:p w:rsidR="0013737E" w:rsidRDefault="0013737E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Konfigurujemy interfejs sieci dowolnego komputera (klienta lub serwera)ustawiając statyczny nr IP z podsieci</w:t>
      </w:r>
      <w:r w:rsidR="00007965">
        <w:rPr>
          <w:sz w:val="36"/>
          <w:szCs w:val="36"/>
        </w:rPr>
        <w:t xml:space="preserve"> w której znajduje się </w:t>
      </w:r>
      <w:r>
        <w:rPr>
          <w:sz w:val="36"/>
          <w:szCs w:val="36"/>
        </w:rPr>
        <w:t xml:space="preserve"> </w:t>
      </w:r>
      <w:r w:rsidR="00007965">
        <w:rPr>
          <w:sz w:val="36"/>
          <w:szCs w:val="36"/>
        </w:rPr>
        <w:t xml:space="preserve">domyślny  nr </w:t>
      </w:r>
      <w:r>
        <w:rPr>
          <w:sz w:val="36"/>
          <w:szCs w:val="36"/>
        </w:rPr>
        <w:t>IP</w:t>
      </w:r>
      <w:r w:rsidR="00007965">
        <w:rPr>
          <w:sz w:val="36"/>
          <w:szCs w:val="36"/>
        </w:rPr>
        <w:t xml:space="preserve"> routera (urządzenia) np. </w:t>
      </w:r>
      <w:r w:rsidR="00007965" w:rsidRPr="003B3056">
        <w:rPr>
          <w:i/>
          <w:sz w:val="36"/>
          <w:szCs w:val="36"/>
        </w:rPr>
        <w:t>192.168.1.2</w:t>
      </w:r>
      <w:r w:rsidR="00007965">
        <w:rPr>
          <w:sz w:val="36"/>
          <w:szCs w:val="36"/>
        </w:rPr>
        <w:t xml:space="preserve"> lub ustawiamy interfejs na automatyczne pobieranie adresu i konfiguracji interfejsu z serwera DHCP na routerze ( większość routerów posiada usługę DHCP)</w:t>
      </w:r>
    </w:p>
    <w:p w:rsidR="00892270" w:rsidRDefault="00892270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Łączymy router z komputerem kablem przez dowolny port LAN routera (żółty)</w:t>
      </w:r>
    </w:p>
    <w:p w:rsidR="00892270" w:rsidRDefault="0071583C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sprawdzamy ustawienia interfejsu komputera poleceniem </w:t>
      </w:r>
      <w:r w:rsidRPr="003B3056">
        <w:rPr>
          <w:i/>
          <w:sz w:val="36"/>
          <w:szCs w:val="36"/>
        </w:rPr>
        <w:t>ipconfig</w:t>
      </w:r>
      <w:r>
        <w:rPr>
          <w:sz w:val="36"/>
          <w:szCs w:val="36"/>
        </w:rPr>
        <w:t xml:space="preserve"> (ważne w przypadku użycia DHCP)</w:t>
      </w:r>
    </w:p>
    <w:p w:rsidR="0071583C" w:rsidRDefault="0071583C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Uruchamiamy przeglądarkę internetową na komputerze</w:t>
      </w:r>
      <w:r w:rsidR="00F4461B">
        <w:rPr>
          <w:sz w:val="36"/>
          <w:szCs w:val="36"/>
        </w:rPr>
        <w:t>, wprowadzamy domyślny adres IP routera lub adres DNS</w:t>
      </w:r>
    </w:p>
    <w:p w:rsidR="00F4461B" w:rsidRDefault="00F4461B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 dokumentacji urządzenia lub na naklejce umieszczonej pod spodem urządzenia odczytujemy domyślny login i hasło</w:t>
      </w:r>
    </w:p>
    <w:p w:rsidR="00F4461B" w:rsidRDefault="00F4461B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 okienku logowania podajemy domyślny login i hasło</w:t>
      </w:r>
    </w:p>
    <w:p w:rsidR="00156000" w:rsidRDefault="003B3056" w:rsidP="003B3056">
      <w:pPr>
        <w:pStyle w:val="Akapitzlist"/>
        <w:ind w:left="2160"/>
        <w:rPr>
          <w:i/>
          <w:sz w:val="36"/>
          <w:szCs w:val="36"/>
        </w:rPr>
      </w:pPr>
      <w:r w:rsidRPr="003B3056">
        <w:rPr>
          <w:i/>
          <w:sz w:val="36"/>
          <w:szCs w:val="36"/>
        </w:rPr>
        <w:t xml:space="preserve">UWAGA!!! </w:t>
      </w:r>
    </w:p>
    <w:p w:rsidR="003B3056" w:rsidRDefault="003B3056" w:rsidP="00156000">
      <w:pPr>
        <w:pStyle w:val="Akapitzlist"/>
        <w:numPr>
          <w:ilvl w:val="0"/>
          <w:numId w:val="5"/>
        </w:numPr>
        <w:rPr>
          <w:i/>
          <w:sz w:val="36"/>
          <w:szCs w:val="36"/>
        </w:rPr>
      </w:pPr>
      <w:r w:rsidRPr="003B3056">
        <w:rPr>
          <w:i/>
          <w:sz w:val="36"/>
          <w:szCs w:val="36"/>
        </w:rPr>
        <w:t>starsze przeglądarki mogą nieprawidłowo wyświetlać panel konfiguracji</w:t>
      </w:r>
    </w:p>
    <w:p w:rsidR="00156000" w:rsidRPr="003B3056" w:rsidRDefault="00156000" w:rsidP="00156000">
      <w:pPr>
        <w:pStyle w:val="Akapitzlist"/>
        <w:numPr>
          <w:ilvl w:val="0"/>
          <w:numId w:val="5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przeglądarka internet explorer w windows serwer 2003, 2008 ma domyślnie włączone zwiększone zabezpieczenia, każdą nowa stronę trzeba dodawać do zaufanych</w:t>
      </w:r>
    </w:p>
    <w:p w:rsidR="00F4461B" w:rsidRDefault="00F4461B" w:rsidP="0013737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 panelu konfiguracyjnym urządzenia wprowadzamy zadaną konfigurację</w:t>
      </w:r>
    </w:p>
    <w:p w:rsidR="00156000" w:rsidRDefault="00156000" w:rsidP="00156000">
      <w:pPr>
        <w:pStyle w:val="Akapitzlist"/>
        <w:ind w:left="2160"/>
        <w:rPr>
          <w:sz w:val="36"/>
          <w:szCs w:val="36"/>
        </w:rPr>
      </w:pPr>
      <w:r>
        <w:rPr>
          <w:sz w:val="36"/>
          <w:szCs w:val="36"/>
        </w:rPr>
        <w:t>interfejsu LAN np. nowy nr IP 10.10.0.1</w:t>
      </w:r>
    </w:p>
    <w:p w:rsidR="00156000" w:rsidRPr="00156000" w:rsidRDefault="00156000" w:rsidP="00156000">
      <w:pPr>
        <w:pStyle w:val="Akapitzlist"/>
        <w:ind w:left="2160"/>
        <w:rPr>
          <w:i/>
          <w:sz w:val="36"/>
          <w:szCs w:val="36"/>
        </w:rPr>
      </w:pPr>
      <w:r w:rsidRPr="00156000">
        <w:rPr>
          <w:i/>
          <w:sz w:val="36"/>
          <w:szCs w:val="36"/>
        </w:rPr>
        <w:t xml:space="preserve">UWAGA!!! </w:t>
      </w:r>
    </w:p>
    <w:p w:rsidR="00156000" w:rsidRPr="00156000" w:rsidRDefault="00156000" w:rsidP="00156000">
      <w:pPr>
        <w:pStyle w:val="Akapitzlist"/>
        <w:ind w:left="2160"/>
        <w:rPr>
          <w:i/>
          <w:sz w:val="36"/>
          <w:szCs w:val="36"/>
        </w:rPr>
      </w:pPr>
      <w:r w:rsidRPr="00156000">
        <w:rPr>
          <w:i/>
          <w:sz w:val="36"/>
          <w:szCs w:val="36"/>
        </w:rPr>
        <w:t>po restarcie routera stracimy połączenie z komputerem, bo oba urządzenia są w różnych podsieciach, aby uzyskać ponownie połączenie należ</w:t>
      </w:r>
      <w:r w:rsidR="0049388B">
        <w:rPr>
          <w:i/>
          <w:sz w:val="36"/>
          <w:szCs w:val="36"/>
        </w:rPr>
        <w:t xml:space="preserve">y </w:t>
      </w:r>
      <w:r w:rsidRPr="00156000">
        <w:rPr>
          <w:i/>
          <w:sz w:val="36"/>
          <w:szCs w:val="36"/>
        </w:rPr>
        <w:t xml:space="preserve"> wprowadzić nową konfigurację interfejsu sieci na komputerze ( nie dotyczy DHCP)</w:t>
      </w:r>
    </w:p>
    <w:p w:rsidR="003A716E" w:rsidRDefault="003A716E" w:rsidP="003A716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 panelu konfiguracyjnym urządzenia wprowadzamy zadaną konfigurację</w:t>
      </w:r>
    </w:p>
    <w:p w:rsidR="0013737E" w:rsidRDefault="003A716E" w:rsidP="003A716E">
      <w:pPr>
        <w:pStyle w:val="Akapitzlis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   interfejsu WAN</w:t>
      </w:r>
    </w:p>
    <w:p w:rsidR="003A716E" w:rsidRDefault="003A716E" w:rsidP="003A716E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 panelu konfiguracyjnym urządzenia wprowadzamy zadaną konfigurację</w:t>
      </w:r>
    </w:p>
    <w:p w:rsidR="003A716E" w:rsidRDefault="003A716E" w:rsidP="003A716E">
      <w:pPr>
        <w:pStyle w:val="Akapitzlis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   innych opcji np</w:t>
      </w:r>
    </w:p>
    <w:p w:rsidR="003A716E" w:rsidRDefault="003A716E" w:rsidP="003A716E">
      <w:pPr>
        <w:pStyle w:val="Akapitzlist"/>
        <w:numPr>
          <w:ilvl w:val="0"/>
          <w:numId w:val="6"/>
        </w:numPr>
        <w:ind w:left="2484"/>
        <w:rPr>
          <w:sz w:val="36"/>
          <w:szCs w:val="36"/>
        </w:rPr>
      </w:pPr>
      <w:r>
        <w:rPr>
          <w:sz w:val="36"/>
          <w:szCs w:val="36"/>
        </w:rPr>
        <w:t>przekierowanie portów (forwarding)</w:t>
      </w:r>
    </w:p>
    <w:p w:rsidR="003A716E" w:rsidRDefault="003A716E" w:rsidP="003A716E">
      <w:pPr>
        <w:pStyle w:val="Akapitzlist"/>
        <w:numPr>
          <w:ilvl w:val="0"/>
          <w:numId w:val="6"/>
        </w:numPr>
        <w:ind w:left="2484"/>
        <w:rPr>
          <w:sz w:val="36"/>
          <w:szCs w:val="36"/>
        </w:rPr>
      </w:pPr>
      <w:r>
        <w:rPr>
          <w:sz w:val="36"/>
          <w:szCs w:val="36"/>
        </w:rPr>
        <w:t>DMZ (strefa zdemilitaryzowana)</w:t>
      </w:r>
    </w:p>
    <w:p w:rsidR="003A716E" w:rsidRDefault="003A716E" w:rsidP="003A716E">
      <w:pPr>
        <w:pStyle w:val="Akapitzlist"/>
        <w:numPr>
          <w:ilvl w:val="0"/>
          <w:numId w:val="6"/>
        </w:numPr>
        <w:ind w:left="2484"/>
        <w:rPr>
          <w:sz w:val="36"/>
          <w:szCs w:val="36"/>
        </w:rPr>
      </w:pPr>
      <w:r>
        <w:rPr>
          <w:sz w:val="36"/>
          <w:szCs w:val="36"/>
        </w:rPr>
        <w:t>włączenie usługi DHCP z przydziałem zakresu adresów</w:t>
      </w:r>
    </w:p>
    <w:p w:rsidR="003A716E" w:rsidRDefault="003A716E" w:rsidP="003A716E">
      <w:pPr>
        <w:pStyle w:val="Akapitzlist"/>
        <w:numPr>
          <w:ilvl w:val="0"/>
          <w:numId w:val="6"/>
        </w:numPr>
        <w:ind w:left="2484"/>
        <w:rPr>
          <w:sz w:val="36"/>
          <w:szCs w:val="36"/>
        </w:rPr>
      </w:pPr>
      <w:r>
        <w:rPr>
          <w:sz w:val="36"/>
          <w:szCs w:val="36"/>
        </w:rPr>
        <w:t>rezerwacji adresu IP dla interfejsu komputera (nr IP przypisany do MAC komputera) itp.</w:t>
      </w:r>
    </w:p>
    <w:p w:rsidR="003A716E" w:rsidRPr="003A716E" w:rsidRDefault="003A716E" w:rsidP="003A716E">
      <w:pPr>
        <w:pStyle w:val="Akapitzlist"/>
        <w:ind w:left="1416"/>
        <w:rPr>
          <w:sz w:val="36"/>
          <w:szCs w:val="36"/>
        </w:rPr>
      </w:pPr>
    </w:p>
    <w:p w:rsidR="00A9337A" w:rsidRDefault="00A9337A" w:rsidP="00A9337A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switch zarządzalny</w:t>
      </w:r>
    </w:p>
    <w:p w:rsidR="00A9337A" w:rsidRDefault="00A9337A" w:rsidP="00A9337A">
      <w:pPr>
        <w:pStyle w:val="Akapitzlist"/>
        <w:ind w:left="1440"/>
        <w:rPr>
          <w:sz w:val="36"/>
          <w:szCs w:val="36"/>
        </w:rPr>
      </w:pPr>
      <w:r>
        <w:rPr>
          <w:sz w:val="36"/>
          <w:szCs w:val="36"/>
        </w:rPr>
        <w:t>odłączamy router podłączamy switch</w:t>
      </w:r>
    </w:p>
    <w:p w:rsidR="00A9337A" w:rsidRPr="00A9337A" w:rsidRDefault="00A9337A" w:rsidP="00A9337A">
      <w:pPr>
        <w:pStyle w:val="Akapitzlist"/>
        <w:ind w:left="1440"/>
        <w:rPr>
          <w:i/>
          <w:sz w:val="36"/>
          <w:szCs w:val="36"/>
        </w:rPr>
      </w:pPr>
      <w:r w:rsidRPr="00A9337A">
        <w:rPr>
          <w:i/>
          <w:sz w:val="36"/>
          <w:szCs w:val="36"/>
        </w:rPr>
        <w:t>UWAGA !!!</w:t>
      </w:r>
    </w:p>
    <w:p w:rsidR="00A9337A" w:rsidRDefault="00A9337A" w:rsidP="00A9337A">
      <w:pPr>
        <w:pStyle w:val="Akapitzlist"/>
        <w:ind w:left="1440"/>
        <w:rPr>
          <w:i/>
          <w:sz w:val="36"/>
          <w:szCs w:val="36"/>
        </w:rPr>
      </w:pPr>
      <w:r w:rsidRPr="00A9337A">
        <w:rPr>
          <w:i/>
          <w:sz w:val="36"/>
          <w:szCs w:val="36"/>
        </w:rPr>
        <w:t>switche zarządzalne na ogół nie posiadają DHCP</w:t>
      </w:r>
    </w:p>
    <w:p w:rsidR="00A9337A" w:rsidRPr="00A9337A" w:rsidRDefault="00A9337A" w:rsidP="00A9337A">
      <w:pPr>
        <w:pStyle w:val="Akapitzlist"/>
        <w:ind w:left="1440"/>
        <w:rPr>
          <w:sz w:val="36"/>
          <w:szCs w:val="36"/>
        </w:rPr>
      </w:pPr>
      <w:r>
        <w:rPr>
          <w:sz w:val="36"/>
          <w:szCs w:val="36"/>
        </w:rPr>
        <w:t>czynności takie same jak przy routerze</w:t>
      </w:r>
    </w:p>
    <w:p w:rsidR="00A9337A" w:rsidRDefault="00A9337A" w:rsidP="00A9337A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 panelu konfiguracyjnym urządzenia wprowadzamy zadaną konfigurację</w:t>
      </w:r>
    </w:p>
    <w:p w:rsidR="00A9337A" w:rsidRDefault="00A9337A" w:rsidP="00A9337A">
      <w:pPr>
        <w:pStyle w:val="Akapitzlist"/>
        <w:ind w:left="2160"/>
        <w:rPr>
          <w:sz w:val="36"/>
          <w:szCs w:val="36"/>
        </w:rPr>
      </w:pPr>
      <w:r>
        <w:rPr>
          <w:sz w:val="36"/>
          <w:szCs w:val="36"/>
        </w:rPr>
        <w:t>np. nowy nr IP 10.10.0.1 urządzenia</w:t>
      </w:r>
    </w:p>
    <w:p w:rsidR="00A9337A" w:rsidRDefault="00A9337A" w:rsidP="00A9337A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tworzymy VLANy i przydzielamy do nich odpowiednie porty</w:t>
      </w:r>
    </w:p>
    <w:p w:rsidR="00A9337A" w:rsidRDefault="00A9337A" w:rsidP="00A9337A">
      <w:pPr>
        <w:pStyle w:val="Akapitzlist"/>
        <w:ind w:left="2061"/>
        <w:rPr>
          <w:i/>
          <w:sz w:val="36"/>
          <w:szCs w:val="36"/>
        </w:rPr>
      </w:pPr>
      <w:r w:rsidRPr="00A9337A">
        <w:rPr>
          <w:i/>
          <w:sz w:val="36"/>
          <w:szCs w:val="36"/>
        </w:rPr>
        <w:t>UWAGA !!!</w:t>
      </w:r>
    </w:p>
    <w:p w:rsidR="00A9337A" w:rsidRDefault="00A9337A" w:rsidP="00A9337A">
      <w:pPr>
        <w:pStyle w:val="Akapitzlist"/>
        <w:ind w:left="2061"/>
        <w:rPr>
          <w:i/>
          <w:sz w:val="36"/>
          <w:szCs w:val="36"/>
        </w:rPr>
      </w:pPr>
      <w:r>
        <w:rPr>
          <w:i/>
          <w:sz w:val="36"/>
          <w:szCs w:val="36"/>
        </w:rPr>
        <w:t>każde z urządzeń (switch i router konfigurujemy osobno, ponieważ mogą mieć takie same domyślne nr IP - konflikt adresów)</w:t>
      </w:r>
    </w:p>
    <w:p w:rsidR="00675B82" w:rsidRDefault="00675B82" w:rsidP="00675B82">
      <w:pPr>
        <w:pStyle w:val="Akapitzlist"/>
        <w:numPr>
          <w:ilvl w:val="0"/>
          <w:numId w:val="3"/>
        </w:numPr>
        <w:rPr>
          <w:sz w:val="36"/>
          <w:szCs w:val="36"/>
        </w:rPr>
      </w:pPr>
      <w:r w:rsidRPr="00675B82">
        <w:rPr>
          <w:sz w:val="36"/>
          <w:szCs w:val="36"/>
        </w:rPr>
        <w:t>odłączamy urządzenia od komputerów</w:t>
      </w:r>
    </w:p>
    <w:p w:rsidR="00675B82" w:rsidRDefault="00675B82" w:rsidP="00675B8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Konfiguracja interfejsów sieci  na kliencie i serwerze</w:t>
      </w:r>
    </w:p>
    <w:p w:rsidR="00640177" w:rsidRDefault="00640177" w:rsidP="00640177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Ustawiamy odpowiednią adresację kart sieciowych na kliencie i serwerze podaną w zadaniu lub ustawiamy na pobieranie konfiguracji z serwera DHCP</w:t>
      </w:r>
    </w:p>
    <w:p w:rsidR="00640177" w:rsidRDefault="00640177" w:rsidP="00640177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Łączymy urządzenia według zadanego schematu za pomocą kabli typu patchcord</w:t>
      </w:r>
    </w:p>
    <w:p w:rsidR="009177E7" w:rsidRDefault="009177E7" w:rsidP="00640177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Testujemy połączenia między urządzeniami za pomocą polecenia ping np.</w:t>
      </w:r>
    </w:p>
    <w:p w:rsidR="009177E7" w:rsidRDefault="009177E7" w:rsidP="009177E7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pingi z klienta do:</w:t>
      </w:r>
    </w:p>
    <w:p w:rsidR="009177E7" w:rsidRDefault="009177E7" w:rsidP="009177E7">
      <w:pPr>
        <w:pStyle w:val="Akapitzlis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LAN routera</w:t>
      </w:r>
    </w:p>
    <w:p w:rsidR="009177E7" w:rsidRPr="009177E7" w:rsidRDefault="009177E7" w:rsidP="009177E7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9177E7">
        <w:rPr>
          <w:sz w:val="36"/>
          <w:szCs w:val="36"/>
          <w:lang w:val="en-US"/>
        </w:rPr>
        <w:t>WAN routera</w:t>
      </w:r>
    </w:p>
    <w:p w:rsidR="009177E7" w:rsidRPr="009177E7" w:rsidRDefault="009177E7" w:rsidP="009177E7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9177E7">
        <w:rPr>
          <w:sz w:val="36"/>
          <w:szCs w:val="36"/>
          <w:lang w:val="en-US"/>
        </w:rPr>
        <w:t>LAN switcha</w:t>
      </w:r>
    </w:p>
    <w:p w:rsidR="009177E7" w:rsidRPr="009177E7" w:rsidRDefault="009177E7" w:rsidP="009177E7">
      <w:pPr>
        <w:pStyle w:val="Akapitzlist"/>
        <w:numPr>
          <w:ilvl w:val="0"/>
          <w:numId w:val="7"/>
        </w:numPr>
        <w:rPr>
          <w:sz w:val="36"/>
          <w:szCs w:val="36"/>
        </w:rPr>
      </w:pPr>
      <w:r w:rsidRPr="009177E7">
        <w:rPr>
          <w:sz w:val="36"/>
          <w:szCs w:val="36"/>
        </w:rPr>
        <w:t>do LAN (bramy) serwera</w:t>
      </w:r>
    </w:p>
    <w:p w:rsidR="009177E7" w:rsidRDefault="009177E7" w:rsidP="009177E7">
      <w:pPr>
        <w:pStyle w:val="Akapitzlis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WAN</w:t>
      </w:r>
      <w:r w:rsidRPr="009177E7">
        <w:rPr>
          <w:sz w:val="36"/>
          <w:szCs w:val="36"/>
        </w:rPr>
        <w:t xml:space="preserve"> serwera</w:t>
      </w:r>
    </w:p>
    <w:p w:rsidR="009177E7" w:rsidRDefault="009177E7" w:rsidP="009177E7">
      <w:pPr>
        <w:pStyle w:val="Akapitzlis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ping z serwera do klienta</w:t>
      </w:r>
    </w:p>
    <w:p w:rsidR="00DA6ED9" w:rsidRDefault="00DA6ED9" w:rsidP="00DA6ED9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Za pomocą ipconfig /all sprawdzamy czy interfejsy ustawione na pobieranie adresu z DHCP uzyskały odpowiednie adresy</w:t>
      </w:r>
      <w:r w:rsidR="002F2CD5">
        <w:rPr>
          <w:sz w:val="36"/>
          <w:szCs w:val="36"/>
        </w:rPr>
        <w:t xml:space="preserve"> (dzierżawy adresów).</w:t>
      </w:r>
    </w:p>
    <w:p w:rsidR="002F2CD5" w:rsidRDefault="002F2CD5" w:rsidP="00DA6ED9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Instalujemy odpowiednie role na serwerze np.</w:t>
      </w:r>
    </w:p>
    <w:p w:rsidR="002F2CD5" w:rsidRPr="002F2CD5" w:rsidRDefault="002F2CD5" w:rsidP="002F2CD5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2F2CD5">
        <w:rPr>
          <w:sz w:val="36"/>
          <w:szCs w:val="36"/>
          <w:lang w:val="en-US"/>
        </w:rPr>
        <w:t>kontroler domeny</w:t>
      </w:r>
    </w:p>
    <w:p w:rsidR="002F2CD5" w:rsidRPr="002F2CD5" w:rsidRDefault="002F2CD5" w:rsidP="002F2CD5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2F2CD5">
        <w:rPr>
          <w:sz w:val="36"/>
          <w:szCs w:val="36"/>
          <w:lang w:val="en-US"/>
        </w:rPr>
        <w:t>serwer IIS (Web, www)</w:t>
      </w:r>
    </w:p>
    <w:p w:rsidR="002F2CD5" w:rsidRPr="002F2CD5" w:rsidRDefault="002F2CD5" w:rsidP="002F2CD5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2F2CD5">
        <w:rPr>
          <w:sz w:val="36"/>
          <w:szCs w:val="36"/>
          <w:lang w:val="en-US"/>
        </w:rPr>
        <w:t>serwer FTP</w:t>
      </w:r>
    </w:p>
    <w:p w:rsidR="002F2CD5" w:rsidRPr="002F2CD5" w:rsidRDefault="002F2CD5" w:rsidP="002F2CD5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2F2CD5">
        <w:rPr>
          <w:sz w:val="36"/>
          <w:szCs w:val="36"/>
          <w:lang w:val="en-US"/>
        </w:rPr>
        <w:t>serwer DHCP</w:t>
      </w:r>
    </w:p>
    <w:p w:rsidR="002F2CD5" w:rsidRPr="002F2CD5" w:rsidRDefault="002F2CD5" w:rsidP="002F2CD5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2F2CD5">
        <w:rPr>
          <w:sz w:val="36"/>
          <w:szCs w:val="36"/>
          <w:lang w:val="en-US"/>
        </w:rPr>
        <w:t>serwer DNS</w:t>
      </w:r>
    </w:p>
    <w:p w:rsidR="002F2CD5" w:rsidRDefault="002F2CD5" w:rsidP="002F2CD5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2F2CD5">
        <w:rPr>
          <w:sz w:val="36"/>
          <w:szCs w:val="36"/>
          <w:lang w:val="en-US"/>
        </w:rPr>
        <w:t>routing i</w:t>
      </w:r>
      <w:r>
        <w:rPr>
          <w:sz w:val="36"/>
          <w:szCs w:val="36"/>
          <w:lang w:val="en-US"/>
        </w:rPr>
        <w:t>tp.</w:t>
      </w:r>
    </w:p>
    <w:p w:rsidR="002F2CD5" w:rsidRDefault="002F2CD5" w:rsidP="002F2CD5">
      <w:pPr>
        <w:pStyle w:val="Akapitzlist"/>
        <w:ind w:left="1440"/>
        <w:rPr>
          <w:i/>
          <w:sz w:val="36"/>
          <w:szCs w:val="36"/>
        </w:rPr>
      </w:pPr>
    </w:p>
    <w:p w:rsidR="002F2CD5" w:rsidRDefault="002F2CD5" w:rsidP="002F2CD5">
      <w:pPr>
        <w:pStyle w:val="Akapitzlist"/>
        <w:ind w:left="1440"/>
        <w:rPr>
          <w:i/>
          <w:sz w:val="36"/>
          <w:szCs w:val="36"/>
        </w:rPr>
      </w:pPr>
    </w:p>
    <w:p w:rsidR="002F2CD5" w:rsidRPr="002F2CD5" w:rsidRDefault="002F2CD5" w:rsidP="002F2CD5">
      <w:pPr>
        <w:pStyle w:val="Akapitzlist"/>
        <w:ind w:left="1440"/>
        <w:rPr>
          <w:i/>
          <w:sz w:val="36"/>
          <w:szCs w:val="36"/>
        </w:rPr>
      </w:pPr>
      <w:r w:rsidRPr="002F2CD5">
        <w:rPr>
          <w:i/>
          <w:sz w:val="36"/>
          <w:szCs w:val="36"/>
        </w:rPr>
        <w:lastRenderedPageBreak/>
        <w:t>UWAGA!!!</w:t>
      </w:r>
    </w:p>
    <w:p w:rsidR="002F2CD5" w:rsidRPr="002F2CD5" w:rsidRDefault="002F2CD5" w:rsidP="002F2CD5">
      <w:pPr>
        <w:pStyle w:val="Akapitzlist"/>
        <w:ind w:left="1440"/>
        <w:rPr>
          <w:i/>
          <w:sz w:val="36"/>
          <w:szCs w:val="36"/>
        </w:rPr>
      </w:pPr>
      <w:r w:rsidRPr="002F2CD5">
        <w:rPr>
          <w:i/>
          <w:sz w:val="36"/>
          <w:szCs w:val="36"/>
        </w:rPr>
        <w:t>po instalacji każdej roli należy przeprowadzić jej konfigurację np dcpromo.exe dla kontrolera domeny</w:t>
      </w:r>
    </w:p>
    <w:p w:rsidR="00D71B7C" w:rsidRDefault="00D71B7C" w:rsidP="00D71B7C">
      <w:pPr>
        <w:pStyle w:val="Akapitzlist"/>
        <w:ind w:left="1440"/>
        <w:rPr>
          <w:i/>
          <w:sz w:val="36"/>
          <w:szCs w:val="36"/>
        </w:rPr>
      </w:pPr>
      <w:r w:rsidRPr="002F2CD5">
        <w:rPr>
          <w:i/>
          <w:sz w:val="36"/>
          <w:szCs w:val="36"/>
        </w:rPr>
        <w:t>UWAGA!!!</w:t>
      </w:r>
    </w:p>
    <w:p w:rsidR="00D71B7C" w:rsidRDefault="00D71B7C" w:rsidP="00D71B7C">
      <w:pPr>
        <w:pStyle w:val="Akapitzlist"/>
        <w:ind w:left="1440"/>
        <w:rPr>
          <w:i/>
          <w:sz w:val="36"/>
          <w:szCs w:val="36"/>
        </w:rPr>
      </w:pPr>
      <w:r>
        <w:rPr>
          <w:i/>
          <w:sz w:val="36"/>
          <w:szCs w:val="36"/>
        </w:rPr>
        <w:t>dla interfejsów sieci należy podać bramy i adresy IP serwera DNS</w:t>
      </w:r>
    </w:p>
    <w:p w:rsidR="00F0768E" w:rsidRDefault="00F0768E" w:rsidP="00D71B7C">
      <w:pPr>
        <w:pStyle w:val="Akapitzlist"/>
        <w:ind w:left="1440"/>
        <w:rPr>
          <w:i/>
          <w:sz w:val="36"/>
          <w:szCs w:val="36"/>
        </w:rPr>
      </w:pPr>
    </w:p>
    <w:p w:rsidR="005F30E8" w:rsidRDefault="005F30E8" w:rsidP="00D71B7C">
      <w:pPr>
        <w:pStyle w:val="Akapitzlist"/>
        <w:ind w:left="1440"/>
        <w:rPr>
          <w:i/>
          <w:sz w:val="36"/>
          <w:szCs w:val="36"/>
        </w:rPr>
      </w:pPr>
    </w:p>
    <w:p w:rsidR="005F30E8" w:rsidRDefault="005F30E8" w:rsidP="00D71B7C">
      <w:pPr>
        <w:pStyle w:val="Akapitzlist"/>
        <w:ind w:left="1440"/>
        <w:rPr>
          <w:i/>
          <w:sz w:val="36"/>
          <w:szCs w:val="36"/>
        </w:rPr>
      </w:pPr>
    </w:p>
    <w:p w:rsidR="00F0768E" w:rsidRPr="005F30E8" w:rsidRDefault="00F0768E" w:rsidP="00F0768E">
      <w:pPr>
        <w:rPr>
          <w:sz w:val="40"/>
          <w:szCs w:val="40"/>
          <w:u w:val="single"/>
        </w:rPr>
      </w:pPr>
      <w:r w:rsidRPr="005F30E8">
        <w:rPr>
          <w:sz w:val="40"/>
          <w:szCs w:val="40"/>
          <w:u w:val="single"/>
        </w:rPr>
        <w:t>W pigułce (skrót)</w:t>
      </w:r>
    </w:p>
    <w:p w:rsidR="00F0768E" w:rsidRPr="005F30E8" w:rsidRDefault="00047CDD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K</w:t>
      </w:r>
      <w:r w:rsidR="00F0768E" w:rsidRPr="005F30E8">
        <w:rPr>
          <w:sz w:val="40"/>
          <w:szCs w:val="40"/>
        </w:rPr>
        <w:t>onfiguracja urządzeń (router, switch zarządzalny)</w:t>
      </w:r>
    </w:p>
    <w:p w:rsidR="00F0768E" w:rsidRPr="005F30E8" w:rsidRDefault="00047CDD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K</w:t>
      </w:r>
      <w:r w:rsidR="00F0768E" w:rsidRPr="005F30E8">
        <w:rPr>
          <w:sz w:val="40"/>
          <w:szCs w:val="40"/>
        </w:rPr>
        <w:t>onfiguracja interfejsów sieci na komputerach (serwer i klient)</w:t>
      </w:r>
    </w:p>
    <w:p w:rsidR="00F0768E" w:rsidRPr="005F30E8" w:rsidRDefault="00047CDD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="00F0768E" w:rsidRPr="005F30E8">
        <w:rPr>
          <w:sz w:val="40"/>
          <w:szCs w:val="40"/>
        </w:rPr>
        <w:t>ołączenie kablami</w:t>
      </w:r>
    </w:p>
    <w:p w:rsidR="00F0768E" w:rsidRPr="005F30E8" w:rsidRDefault="00047CDD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F0768E" w:rsidRPr="005F30E8">
        <w:rPr>
          <w:sz w:val="40"/>
          <w:szCs w:val="40"/>
        </w:rPr>
        <w:t>estowanie połączeń (ping)</w:t>
      </w:r>
    </w:p>
    <w:p w:rsidR="00F0768E" w:rsidRPr="005F30E8" w:rsidRDefault="00047CDD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="00F0768E" w:rsidRPr="005F30E8">
        <w:rPr>
          <w:sz w:val="40"/>
          <w:szCs w:val="40"/>
        </w:rPr>
        <w:t>nstalacja odpowiednich ról i usług na serwerze</w:t>
      </w:r>
    </w:p>
    <w:p w:rsidR="00F0768E" w:rsidRPr="005F30E8" w:rsidRDefault="00F0768E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 w:rsidRPr="005F30E8">
        <w:rPr>
          <w:sz w:val="40"/>
          <w:szCs w:val="40"/>
        </w:rPr>
        <w:t>Konfiguracja ról i usług na serwerze</w:t>
      </w:r>
    </w:p>
    <w:p w:rsidR="00F0768E" w:rsidRPr="005F30E8" w:rsidRDefault="00F0768E" w:rsidP="005F30E8">
      <w:pPr>
        <w:pStyle w:val="Akapitzlist"/>
        <w:numPr>
          <w:ilvl w:val="0"/>
          <w:numId w:val="9"/>
        </w:numPr>
        <w:rPr>
          <w:sz w:val="40"/>
          <w:szCs w:val="40"/>
        </w:rPr>
      </w:pPr>
      <w:r w:rsidRPr="005F30E8">
        <w:rPr>
          <w:sz w:val="40"/>
          <w:szCs w:val="40"/>
        </w:rPr>
        <w:t xml:space="preserve">Sprawdzenie poprawności działania danej roli, usługi </w:t>
      </w:r>
    </w:p>
    <w:p w:rsidR="00675B82" w:rsidRPr="002F2CD5" w:rsidRDefault="00675B82" w:rsidP="00675B82">
      <w:pPr>
        <w:pStyle w:val="Akapitzlist"/>
        <w:ind w:left="2061"/>
        <w:rPr>
          <w:i/>
          <w:sz w:val="36"/>
          <w:szCs w:val="36"/>
        </w:rPr>
      </w:pPr>
    </w:p>
    <w:p w:rsidR="00A9337A" w:rsidRPr="002F2CD5" w:rsidRDefault="00A9337A" w:rsidP="00A9337A">
      <w:pPr>
        <w:pStyle w:val="Akapitzlist"/>
        <w:ind w:left="2061"/>
        <w:rPr>
          <w:i/>
          <w:sz w:val="36"/>
          <w:szCs w:val="36"/>
        </w:rPr>
      </w:pPr>
    </w:p>
    <w:p w:rsidR="003A716E" w:rsidRPr="002F2CD5" w:rsidRDefault="003A716E" w:rsidP="003A716E">
      <w:pPr>
        <w:pStyle w:val="Akapitzlist"/>
        <w:ind w:left="1764"/>
        <w:rPr>
          <w:i/>
          <w:sz w:val="36"/>
          <w:szCs w:val="36"/>
        </w:rPr>
      </w:pPr>
    </w:p>
    <w:p w:rsidR="0013737E" w:rsidRPr="002F2CD5" w:rsidRDefault="0013737E">
      <w:pPr>
        <w:rPr>
          <w:sz w:val="36"/>
          <w:szCs w:val="36"/>
        </w:rPr>
      </w:pPr>
    </w:p>
    <w:sectPr w:rsidR="0013737E" w:rsidRPr="002F2CD5" w:rsidSect="000A281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D28" w:rsidRDefault="007F2D28" w:rsidP="00047CDD">
      <w:pPr>
        <w:spacing w:after="0" w:line="240" w:lineRule="auto"/>
      </w:pPr>
      <w:r>
        <w:separator/>
      </w:r>
    </w:p>
  </w:endnote>
  <w:endnote w:type="continuationSeparator" w:id="1">
    <w:p w:rsidR="007F2D28" w:rsidRDefault="007F2D28" w:rsidP="0004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8684"/>
      <w:docPartObj>
        <w:docPartGallery w:val="Page Numbers (Bottom of Page)"/>
        <w:docPartUnique/>
      </w:docPartObj>
    </w:sdtPr>
    <w:sdtContent>
      <w:p w:rsidR="00047CDD" w:rsidRDefault="00047CDD">
        <w:pPr>
          <w:pStyle w:val="Stopka"/>
        </w:pPr>
        <w:fldSimple w:instr=" PAGE   \* MERGEFORMAT ">
          <w:r w:rsidR="00535A4F">
            <w:rPr>
              <w:noProof/>
            </w:rPr>
            <w:t>1</w:t>
          </w:r>
        </w:fldSimple>
      </w:p>
    </w:sdtContent>
  </w:sdt>
  <w:p w:rsidR="00047CDD" w:rsidRDefault="00047CD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D28" w:rsidRDefault="007F2D28" w:rsidP="00047CDD">
      <w:pPr>
        <w:spacing w:after="0" w:line="240" w:lineRule="auto"/>
      </w:pPr>
      <w:r>
        <w:separator/>
      </w:r>
    </w:p>
  </w:footnote>
  <w:footnote w:type="continuationSeparator" w:id="1">
    <w:p w:rsidR="007F2D28" w:rsidRDefault="007F2D28" w:rsidP="0004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741"/>
    <w:multiLevelType w:val="hybridMultilevel"/>
    <w:tmpl w:val="4EAEDB0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06221"/>
    <w:multiLevelType w:val="hybridMultilevel"/>
    <w:tmpl w:val="C090FD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76B25"/>
    <w:multiLevelType w:val="hybridMultilevel"/>
    <w:tmpl w:val="775A335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4A5FA8"/>
    <w:multiLevelType w:val="hybridMultilevel"/>
    <w:tmpl w:val="F2C29AC8"/>
    <w:lvl w:ilvl="0" w:tplc="0415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F435153"/>
    <w:multiLevelType w:val="hybridMultilevel"/>
    <w:tmpl w:val="6A22FE34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6A20A3"/>
    <w:multiLevelType w:val="hybridMultilevel"/>
    <w:tmpl w:val="64B28E4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18E604E"/>
    <w:multiLevelType w:val="hybridMultilevel"/>
    <w:tmpl w:val="0230687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B5526E"/>
    <w:multiLevelType w:val="hybridMultilevel"/>
    <w:tmpl w:val="285814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530151"/>
    <w:multiLevelType w:val="hybridMultilevel"/>
    <w:tmpl w:val="709EE76C"/>
    <w:lvl w:ilvl="0" w:tplc="0415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37E"/>
    <w:rsid w:val="00007965"/>
    <w:rsid w:val="00047CDD"/>
    <w:rsid w:val="000A2819"/>
    <w:rsid w:val="0013737E"/>
    <w:rsid w:val="00156000"/>
    <w:rsid w:val="001F1685"/>
    <w:rsid w:val="002F2CD5"/>
    <w:rsid w:val="00396EA4"/>
    <w:rsid w:val="003A716E"/>
    <w:rsid w:val="003B3056"/>
    <w:rsid w:val="0049388B"/>
    <w:rsid w:val="00535A4F"/>
    <w:rsid w:val="005F30E8"/>
    <w:rsid w:val="00640177"/>
    <w:rsid w:val="00675B82"/>
    <w:rsid w:val="0071583C"/>
    <w:rsid w:val="007F2D28"/>
    <w:rsid w:val="00892270"/>
    <w:rsid w:val="009177E7"/>
    <w:rsid w:val="00A9337A"/>
    <w:rsid w:val="00D71B7C"/>
    <w:rsid w:val="00DA6ED9"/>
    <w:rsid w:val="00E50260"/>
    <w:rsid w:val="00F0768E"/>
    <w:rsid w:val="00F4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8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737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47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47CDD"/>
  </w:style>
  <w:style w:type="paragraph" w:styleId="Stopka">
    <w:name w:val="footer"/>
    <w:basedOn w:val="Normalny"/>
    <w:link w:val="StopkaZnak"/>
    <w:uiPriority w:val="99"/>
    <w:unhideWhenUsed/>
    <w:rsid w:val="00047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7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1979-6448-4BFA-A363-4D018514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2</cp:revision>
  <dcterms:created xsi:type="dcterms:W3CDTF">2016-11-29T08:18:00Z</dcterms:created>
  <dcterms:modified xsi:type="dcterms:W3CDTF">2016-11-29T08:18:00Z</dcterms:modified>
</cp:coreProperties>
</file>