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150"/>
      </w:pPr>
      <w:r>
        <w:rPr>
          <w:rFonts w:ascii="Helvetica" w:hAnsi="Helvetica" w:cs="Helvetica"/>
          <w:sz w:val="36"/>
          <w:sz-cs w:val="36"/>
          <w:b/>
        </w:rPr>
        <w:t xml:space="preserve">ПРАВИТЕЛЬСТВО РОССИЙСКОЙ ФЕДЕРАЦИИ</w:t>
      </w:r>
      <w:r>
        <w:rPr>
          <w:rFonts w:ascii="Helvetica" w:hAnsi="Helvetica" w:cs="Helvetica"/>
          <w:sz w:val="36"/>
          <w:sz-cs w:val="3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150"/>
      </w:pPr>
      <w:r>
        <w:rPr>
          <w:rFonts w:ascii="Helvetica" w:hAnsi="Helvetica" w:cs="Helvetica"/>
          <w:sz w:val="36"/>
          <w:sz-cs w:val="36"/>
          <w:b/>
        </w:rPr>
        <w:t xml:space="preserve">ПОСТАНОВЛЕНИЕ</w:t>
      </w:r>
    </w:p>
    <w:p>
      <w:pPr>
        <w:jc w:val="center"/>
        <w:spacing w:after="150"/>
      </w:pPr>
      <w:r>
        <w:rPr>
          <w:rFonts w:ascii="Helvetica" w:hAnsi="Helvetica" w:cs="Helvetica"/>
          <w:sz w:val="36"/>
          <w:sz-cs w:val="36"/>
          <w:b/>
        </w:rPr>
        <w:t xml:space="preserve">от 21 января 2015 г. N 29</w:t>
      </w:r>
      <w:r>
        <w:rPr>
          <w:rFonts w:ascii="Helvetica" w:hAnsi="Helvetica" w:cs="Helvetica"/>
          <w:sz w:val="36"/>
          <w:sz-cs w:val="36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150"/>
      </w:pPr>
      <w:r>
        <w:rPr>
          <w:rFonts w:ascii="Helvetica" w:hAnsi="Helvetica" w:cs="Helvetica"/>
          <w:sz w:val="36"/>
          <w:sz-cs w:val="36"/>
          <w:b/>
        </w:rPr>
        <w:t xml:space="preserve">ОБ УТВЕРЖДЕНИИ ПРАВИЛ СООБЩЕНИЯ РАБОТОДАТЕЛЕМ О ЗАКЛЮЧЕНИИ ТРУДОВОГО ИЛИ ГРАЖДАНСКО-ПРАВОВОГО ДОГОВОРА НА ВЫПОЛНЕНИЕ РАБОТ (ОКАЗАНИЕ УСЛУГ) С ГРАЖДАНИНОМ, ЗАМЕЩАВШИМ ДОЛЖНОСТИ ГОСУДАРСТВЕННОЙ ИЛИ МУНИЦИПАЛЬНОЙ СЛУЖБЫ, ПЕРЕЧЕНЬ КОТОРЫХ УСТАНАВЛИВАЕТСЯ НОРМАТИВНЫМИ ПРАВОВЫМИ АКТАМИ РОССИЙСКОЙ ФЕДЕРАЦИИ</w:t>
      </w:r>
      <w:r>
        <w:rPr>
          <w:rFonts w:ascii="Helvetica" w:hAnsi="Helvetica" w:cs="Helvetica"/>
          <w:sz w:val="36"/>
          <w:sz-cs w:val="36"/>
        </w:rPr>
        <w:t xml:space="preserve"/>
      </w:r>
    </w:p>
    <w:p>
      <w:pPr>
        <w:spacing w:after="150"/>
      </w:pPr>
      <w:r>
        <w:rPr>
          <w:rFonts w:ascii="Helvetica" w:hAnsi="Helvetica" w:cs="Helvetica"/>
          <w:sz w:val="24"/>
          <w:sz-cs w:val="24"/>
        </w:rPr>
        <w:t xml:space="preserve">(в ред. Постановлений Правительства РФ </w:t>
      </w:r>
      <w:r>
        <w:rPr>
          <w:rFonts w:ascii="Helvetica" w:hAnsi="Helvetica" w:cs="Helvetica"/>
          <w:sz w:val="24"/>
          <w:sz-cs w:val="24"/>
          <w:u w:val="single"/>
        </w:rPr>
        <w:t xml:space="preserve">от 09.08.2016 N 762</w:t>
      </w:r>
      <w:r>
        <w:rPr>
          <w:rFonts w:ascii="Helvetica" w:hAnsi="Helvetica" w:cs="Helvetica"/>
          <w:sz w:val="24"/>
          <w:sz-cs w:val="24"/>
        </w:rPr>
        <w:t xml:space="preserve">, </w:t>
      </w:r>
      <w:r>
        <w:rPr>
          <w:rFonts w:ascii="Helvetica" w:hAnsi="Helvetica" w:cs="Helvetica"/>
          <w:sz w:val="24"/>
          <w:sz-cs w:val="24"/>
          <w:u w:val="single"/>
        </w:rPr>
        <w:t xml:space="preserve">от 10.07.2020 N 1017</w:t>
      </w:r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В соответствии со </w:t>
      </w:r>
      <w:r>
        <w:rPr>
          <w:rFonts w:ascii="Helvetica" w:hAnsi="Helvetica" w:cs="Helvetica"/>
          <w:sz w:val="24"/>
          <w:sz-cs w:val="24"/>
          <w:u w:val="single"/>
        </w:rPr>
        <w:t xml:space="preserve">статьей 12</w:t>
      </w:r>
      <w:r>
        <w:rPr>
          <w:rFonts w:ascii="Helvetica" w:hAnsi="Helvetica" w:cs="Helvetica"/>
          <w:sz w:val="24"/>
          <w:sz-cs w:val="24"/>
        </w:rPr>
        <w:t xml:space="preserve"> Федерального закона "О противодействии коррупции" Правительство Российской Федерации постановляет: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1. Утвердить прилагаемые Правила сообщения работодателем о заключении трудового или гражданско-правового договора на выполнение работ (оказание услуг) с гражданином, замещавшим должности государственной или муниципальной службы, перечень которых устанавливается нормативными правовыми актами Российской Федерации.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2. Признать утратившим силу постановление Правительства Российской Федерации </w:t>
      </w:r>
      <w:r>
        <w:rPr>
          <w:rFonts w:ascii="Helvetica" w:hAnsi="Helvetica" w:cs="Helvetica"/>
          <w:sz w:val="24"/>
          <w:sz-cs w:val="24"/>
          <w:u w:val="single"/>
        </w:rPr>
        <w:t xml:space="preserve">от 8 сентября 2010 г. N 700</w:t>
      </w:r>
      <w:r>
        <w:rPr>
          <w:rFonts w:ascii="Helvetica" w:hAnsi="Helvetica" w:cs="Helvetica"/>
          <w:sz w:val="24"/>
          <w:sz-cs w:val="24"/>
        </w:rPr>
        <w:t xml:space="preserve"> "О порядке сообщения работодателем при заключении трудового договора с гражданином, замещавшим должности государственной или муниципальной службы, перечень которых устанавливается нормативными правовыми актами Российской Федерации, в течение 2 лет после его увольнения с государственной или муниципальной службы о заключении такого договора представителю нанимателя (работодателю) государственного или муниципального служащего по последнему месту его службы" (Собрание законодательства Российской Федерации, 2010, N 37, ст. 4712).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right"/>
        <w:spacing w:after="150"/>
      </w:pPr>
      <w:r>
        <w:rPr>
          <w:rFonts w:ascii="Helvetica" w:hAnsi="Helvetica" w:cs="Helvetica"/>
          <w:sz w:val="24"/>
          <w:sz-cs w:val="24"/>
          <w:i/>
        </w:rPr>
        <w:t xml:space="preserve">Председатель Правительства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right"/>
        <w:spacing w:after="150"/>
      </w:pPr>
      <w:r>
        <w:rPr>
          <w:rFonts w:ascii="Helvetica" w:hAnsi="Helvetica" w:cs="Helvetica"/>
          <w:sz w:val="24"/>
          <w:sz-cs w:val="24"/>
          <w:i/>
        </w:rPr>
        <w:t xml:space="preserve">Российской Федерации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right"/>
        <w:spacing w:after="150"/>
      </w:pPr>
      <w:r>
        <w:rPr>
          <w:rFonts w:ascii="Helvetica" w:hAnsi="Helvetica" w:cs="Helvetica"/>
          <w:sz w:val="24"/>
          <w:sz-cs w:val="24"/>
          <w:i/>
        </w:rPr>
        <w:t xml:space="preserve">Д. МЕДВЕДЕВ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right"/>
        <w:spacing w:after="150"/>
      </w:pPr>
      <w:r>
        <w:rPr>
          <w:rFonts w:ascii="Helvetica" w:hAnsi="Helvetica" w:cs="Helvetica"/>
          <w:sz w:val="24"/>
          <w:sz-cs w:val="24"/>
          <w:i/>
        </w:rPr>
        <w:t xml:space="preserve">УТВЕРЖДЕНЫ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right"/>
        <w:spacing w:after="150"/>
      </w:pPr>
      <w:r>
        <w:rPr>
          <w:rFonts w:ascii="Helvetica" w:hAnsi="Helvetica" w:cs="Helvetica"/>
          <w:sz w:val="24"/>
          <w:sz-cs w:val="24"/>
          <w:i/>
        </w:rPr>
        <w:t xml:space="preserve">постановлением Правительства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right"/>
        <w:spacing w:after="150"/>
      </w:pPr>
      <w:r>
        <w:rPr>
          <w:rFonts w:ascii="Helvetica" w:hAnsi="Helvetica" w:cs="Helvetica"/>
          <w:sz w:val="24"/>
          <w:sz-cs w:val="24"/>
          <w:i/>
        </w:rPr>
        <w:t xml:space="preserve">Российской Федерации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right"/>
        <w:spacing w:after="150"/>
      </w:pPr>
      <w:r>
        <w:rPr>
          <w:rFonts w:ascii="Helvetica" w:hAnsi="Helvetica" w:cs="Helvetica"/>
          <w:sz w:val="24"/>
          <w:sz-cs w:val="24"/>
          <w:i/>
        </w:rPr>
        <w:t xml:space="preserve">от 21 января 2015 г. N 29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150"/>
      </w:pPr>
      <w:r>
        <w:rPr>
          <w:rFonts w:ascii="Helvetica" w:hAnsi="Helvetica" w:cs="Helvetica"/>
          <w:sz w:val="36"/>
          <w:sz-cs w:val="36"/>
          <w:b/>
        </w:rPr>
        <w:t xml:space="preserve">ПРАВИЛА</w:t>
      </w:r>
    </w:p>
    <w:p>
      <w:pPr>
        <w:jc w:val="center"/>
        <w:spacing w:after="150"/>
      </w:pPr>
      <w:r>
        <w:rPr>
          <w:rFonts w:ascii="Helvetica" w:hAnsi="Helvetica" w:cs="Helvetica"/>
          <w:sz w:val="36"/>
          <w:sz-cs w:val="36"/>
          <w:b/>
        </w:rPr>
        <w:t xml:space="preserve">СООБЩЕНИЯ РАБОТОДАТЕЛЕМ О ЗАКЛЮЧЕНИИ ТРУДОВОГО ИЛИ ГРАЖДАНСКО-ПРАВОВОГО ДОГОВОРА НА ВЫПОЛНЕНИЕ РАБОТ (ОКАЗАНИЕ УСЛУГ) С ГРАЖДАНИНОМ, ЗАМЕЩАВШИМ ДОЛЖНОСТИ ГОСУДАРСТВЕННОЙ ИЛИ МУНИЦИПАЛЬНОЙ СЛУЖБЫ, ПЕРЕЧЕНЬ КОТОРЫХ УСТАНАВЛИВАЕТСЯ НОРМАТИВНЫМИ ПРАВОВЫМИ АКТАМИ РОССИЙСКОЙ ФЕДЕРАЦИИ</w:t>
      </w:r>
      <w:r>
        <w:rPr>
          <w:rFonts w:ascii="Helvetica" w:hAnsi="Helvetica" w:cs="Helvetica"/>
          <w:sz w:val="36"/>
          <w:sz-cs w:val="36"/>
        </w:rPr>
        <w:t xml:space="preserve"/>
      </w:r>
    </w:p>
    <w:p>
      <w:pPr>
        <w:spacing w:after="150"/>
      </w:pPr>
      <w:r>
        <w:rPr>
          <w:rFonts w:ascii="Helvetica" w:hAnsi="Helvetica" w:cs="Helvetica"/>
          <w:sz w:val="24"/>
          <w:sz-cs w:val="24"/>
        </w:rPr>
        <w:t xml:space="preserve">(в ред. Постановлений Правительства РФ </w:t>
      </w:r>
      <w:r>
        <w:rPr>
          <w:rFonts w:ascii="Helvetica" w:hAnsi="Helvetica" w:cs="Helvetica"/>
          <w:sz w:val="24"/>
          <w:sz-cs w:val="24"/>
          <w:u w:val="single"/>
        </w:rPr>
        <w:t xml:space="preserve">от 09.08.2016 N 762</w:t>
      </w:r>
      <w:r>
        <w:rPr>
          <w:rFonts w:ascii="Helvetica" w:hAnsi="Helvetica" w:cs="Helvetica"/>
          <w:sz w:val="24"/>
          <w:sz-cs w:val="24"/>
        </w:rPr>
        <w:t xml:space="preserve">, </w:t>
      </w:r>
      <w:r>
        <w:rPr>
          <w:rFonts w:ascii="Helvetica" w:hAnsi="Helvetica" w:cs="Helvetica"/>
          <w:sz w:val="24"/>
          <w:sz-cs w:val="24"/>
          <w:u w:val="single"/>
        </w:rPr>
        <w:t xml:space="preserve">от 10.07.2020 N 1017</w:t>
      </w:r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1. Настоящие Правила устанавливают порядок сообщения работодателем о заключении трудового договора или гражданско-правового договора на выполнение в организации в течение месяца работ (оказание организации услуг) стоимостью более 100 тыс. рублей с гражданином, замещавшим должности государственной или муниципальной службы, перечень которых устанавливается нормативными правовыми актами Российской Федерации (далее соответственно - трудовой договор, гражданско-правовой договор, гражданин), представителю нанимателя (работодателю) государственного или муниципального служащего по последнему месту его службы.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2. Работодатель при заключении трудового договора или гражданско-правового договора в течение 2 лет после увольнения гражданина с государственной или муниципальной службы сообщает представителю нанимателя (работодателю) государственного или муниципального служащего по последнему месту его службы о заключении такого договора в письменной форме.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3. Сообщение оформляется на бланке организации и подписывается ее руководителем или уполномоченным лицом, подписавшим трудовой договор со стороны работодателя, либо уполномоченным лицом, подписавшим гражданско-правовой договор. Подпись работодателя заверяется печатью организации или печатью кадровой службы (при наличии печатей). (в ред. Постановления Правительства РФ </w:t>
      </w:r>
      <w:r>
        <w:rPr>
          <w:rFonts w:ascii="Helvetica" w:hAnsi="Helvetica" w:cs="Helvetica"/>
          <w:sz w:val="24"/>
          <w:sz-cs w:val="24"/>
          <w:u w:val="single"/>
        </w:rPr>
        <w:t xml:space="preserve">от 09.08.2016 N 762</w:t>
      </w:r>
      <w:r>
        <w:rPr>
          <w:rFonts w:ascii="Helvetica" w:hAnsi="Helvetica" w:cs="Helvetica"/>
          <w:sz w:val="24"/>
          <w:sz-cs w:val="24"/>
        </w:rPr>
        <w:t xml:space="preserve">)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4. Сообщение направляется представителю нанимателя (работодателю) гражданина по последнему месту его службы в 10-дневный срок со дня заключения трудового договора или гражданско-правового договора.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5. В сообщении, направляемом работодателем представителю нанимателя (работодателю) гражданина по последнему месту его службы, должны содержаться следующие сведения: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а) фамилия, имя, отчество (при наличии) гражданина (в случае, если фамилия, имя или отчество изменялись, указываются прежние);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б) число, месяц, год и место рождения гражданина;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в) должность государственной или муниципальной службы, замещаемая гражданином непосредственно перед увольнением с государственной или муниципальной службы (по сведениям, содержащимся в трудовой книжке и (или) сведениях о трудовой деятельности, предусмотренных </w:t>
      </w:r>
      <w:r>
        <w:rPr>
          <w:rFonts w:ascii="Helvetica" w:hAnsi="Helvetica" w:cs="Helvetica"/>
          <w:sz w:val="24"/>
          <w:sz-cs w:val="24"/>
          <w:u w:val="single"/>
        </w:rPr>
        <w:t xml:space="preserve">статьей 66.1</w:t>
      </w:r>
      <w:r>
        <w:rPr>
          <w:rFonts w:ascii="Helvetica" w:hAnsi="Helvetica" w:cs="Helvetica"/>
          <w:sz w:val="24"/>
          <w:sz-cs w:val="24"/>
        </w:rPr>
        <w:t xml:space="preserve"> Трудового кодекса Российской Федерации, за период прохождения государственной или муниципальной службы); (в ред. Постановления Правительства РФ </w:t>
      </w:r>
      <w:r>
        <w:rPr>
          <w:rFonts w:ascii="Helvetica" w:hAnsi="Helvetica" w:cs="Helvetica"/>
          <w:sz w:val="24"/>
          <w:sz-cs w:val="24"/>
          <w:u w:val="single"/>
        </w:rPr>
        <w:t xml:space="preserve">от 10.07.2020 N 1017</w:t>
      </w:r>
      <w:r>
        <w:rPr>
          <w:rFonts w:ascii="Helvetica" w:hAnsi="Helvetica" w:cs="Helvetica"/>
          <w:sz w:val="24"/>
          <w:sz-cs w:val="24"/>
        </w:rPr>
        <w:t xml:space="preserve">)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г) наименование организации (полное, а также сокращенное (при наличии).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6. В случае если с гражданином заключен трудовой договор, наряду со сведениями, указанными в пункте 5 настоящих Правил, также указываются следующие данные: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а) дата и номер приказа (распоряжения) или иного решения работодателя, согласно которому гражданин принят на работу;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б) дата заключения трудового договора и срок, на который он заключен (указывается дата начала работы, а в случае, если заключается срочный трудовой договор, - срок его действия);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в) наименование должности, которую занимает гражданин по трудовому договору в соответствии со штатным расписанием, а также структурное подразделение организации (при наличии);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г) должностные обязанности, исполняемые по должности, занимаемой гражданином (указываются основные направления поручаемой работы).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7. В случае если с гражданином заключен гражданско-правовой договор, наряду со сведениями, указанными в пункте 5 настоящих Правил, также указываются следующие данные: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а) дата и номер гражданско-правового договора;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б) срок гражданско-правового договора (сроки начала и окончания выполнения работ (оказания услуг);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в) предмет гражданско-правового договора (с кратким описанием работы (услуги) и ее результата);</w:t>
      </w:r>
    </w:p>
    <w:p>
      <w:pPr>
        <w:jc w:val="both"/>
        <w:spacing w:after="150"/>
      </w:pPr>
      <w:r>
        <w:rPr>
          <w:rFonts w:ascii="Helvetica" w:hAnsi="Helvetica" w:cs="Helvetica"/>
          <w:sz w:val="24"/>
          <w:sz-cs w:val="24"/>
        </w:rPr>
        <w:t xml:space="preserve">г) стоимость работ (услуг) по гражданско-правовому договору.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