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3BC" w:rsidRPr="009D404F" w:rsidRDefault="00C833BC" w:rsidP="009D404F">
      <w:pPr>
        <w:pStyle w:val="Paper-Title"/>
      </w:pPr>
    </w:p>
    <w:p w:rsidR="00C833BC" w:rsidRPr="009D404F" w:rsidRDefault="009D404F" w:rsidP="009D404F">
      <w:pPr>
        <w:pStyle w:val="Paper-Title"/>
      </w:pPr>
      <w:r w:rsidRPr="009D404F">
        <w:t xml:space="preserve">Microsoft </w:t>
      </w:r>
      <w:r w:rsidR="00C833BC" w:rsidRPr="009D404F">
        <w:t>Word Author Guidelines for EUROGRAPHICS</w:t>
      </w:r>
    </w:p>
    <w:p w:rsidR="00C833BC" w:rsidRPr="009D404F" w:rsidRDefault="00C833BC" w:rsidP="009D404F">
      <w:pPr>
        <w:pStyle w:val="Paper-Title"/>
      </w:pPr>
      <w:r w:rsidRPr="009D404F">
        <w:t>Proceedings Manuscripts</w:t>
      </w:r>
    </w:p>
    <w:p w:rsidR="00C833BC" w:rsidRDefault="00C833BC">
      <w:pPr>
        <w:pStyle w:val="E-Mail"/>
        <w:rPr>
          <w:rFonts w:ascii="Times New Roman" w:hAnsi="Times New Roman"/>
          <w:sz w:val="18"/>
          <w:szCs w:val="18"/>
          <w:lang w:val="en-US"/>
        </w:rPr>
      </w:pPr>
    </w:p>
    <w:p w:rsidR="00C833BC" w:rsidRDefault="00C833BC">
      <w:pPr>
        <w:pStyle w:val="E-Mail"/>
        <w:spacing w:line="480" w:lineRule="auto"/>
        <w:rPr>
          <w:rFonts w:ascii="Times New Roman" w:hAnsi="Times New Roman"/>
          <w:sz w:val="18"/>
          <w:szCs w:val="18"/>
          <w:lang w:val="en-US"/>
        </w:rPr>
      </w:pPr>
    </w:p>
    <w:p w:rsidR="00C833BC" w:rsidRDefault="00C833BC">
      <w:pPr>
        <w:autoSpaceDE w:val="0"/>
        <w:autoSpaceDN w:val="0"/>
        <w:adjustRightInd w:val="0"/>
        <w:spacing w:after="0" w:line="480" w:lineRule="auto"/>
        <w:ind w:firstLine="0"/>
        <w:jc w:val="center"/>
        <w:rPr>
          <w:szCs w:val="18"/>
          <w:lang w:val="en-US"/>
        </w:rPr>
      </w:pPr>
      <w:r>
        <w:rPr>
          <w:szCs w:val="18"/>
          <w:lang w:val="en-US"/>
        </w:rPr>
        <w:t>D.W. Fellner</w:t>
      </w:r>
      <w:r w:rsidR="003F1F10" w:rsidRPr="003F1F10">
        <w:rPr>
          <w:szCs w:val="18"/>
          <w:vertAlign w:val="superscript"/>
          <w:lang w:val="en-US"/>
        </w:rPr>
        <w:t>1,2</w:t>
      </w:r>
      <w:r>
        <w:rPr>
          <w:rFonts w:ascii="CMSY7" w:hAnsi="CMSY7"/>
          <w:sz w:val="14"/>
          <w:szCs w:val="14"/>
          <w:lang w:val="en-US"/>
        </w:rPr>
        <w:t xml:space="preserve"> </w:t>
      </w:r>
      <w:r>
        <w:rPr>
          <w:szCs w:val="18"/>
          <w:lang w:val="en-US"/>
        </w:rPr>
        <w:t>and S. Behnke</w:t>
      </w:r>
      <w:r w:rsidR="003F1F10" w:rsidRPr="003F1F10">
        <w:rPr>
          <w:szCs w:val="18"/>
          <w:vertAlign w:val="superscript"/>
          <w:lang w:val="en-US"/>
        </w:rPr>
        <w:t>2</w:t>
      </w:r>
    </w:p>
    <w:p w:rsidR="00C833BC" w:rsidRDefault="003F1F10" w:rsidP="009D404F">
      <w:pPr>
        <w:autoSpaceDE w:val="0"/>
        <w:autoSpaceDN w:val="0"/>
        <w:adjustRightInd w:val="0"/>
        <w:spacing w:after="0"/>
        <w:ind w:firstLine="0"/>
        <w:jc w:val="center"/>
        <w:rPr>
          <w:sz w:val="16"/>
          <w:szCs w:val="16"/>
          <w:lang w:val="de-DE"/>
        </w:rPr>
      </w:pPr>
      <w:r w:rsidRPr="003F1F10">
        <w:rPr>
          <w:sz w:val="16"/>
          <w:szCs w:val="16"/>
          <w:vertAlign w:val="superscript"/>
          <w:lang w:val="de-DE"/>
        </w:rPr>
        <w:t>1</w:t>
      </w:r>
      <w:r w:rsidRPr="003F1F10">
        <w:rPr>
          <w:sz w:val="16"/>
          <w:szCs w:val="16"/>
          <w:lang w:val="de-DE"/>
        </w:rPr>
        <w:t>TU Darmstadt &amp; Fraunhofer IGD, Germany</w:t>
      </w:r>
      <w:r>
        <w:rPr>
          <w:sz w:val="16"/>
          <w:szCs w:val="16"/>
          <w:lang w:val="de-DE"/>
        </w:rPr>
        <w:br/>
      </w:r>
      <w:r w:rsidRPr="003F1F10">
        <w:rPr>
          <w:sz w:val="16"/>
          <w:szCs w:val="16"/>
          <w:vertAlign w:val="superscript"/>
          <w:lang w:val="de-DE"/>
        </w:rPr>
        <w:t>2</w:t>
      </w:r>
      <w:r w:rsidRPr="003F1F10">
        <w:rPr>
          <w:sz w:val="16"/>
          <w:szCs w:val="16"/>
          <w:lang w:val="de-DE"/>
        </w:rPr>
        <w:t>Institut für ComputerGraphik</w:t>
      </w:r>
      <w:r w:rsidR="009D404F">
        <w:rPr>
          <w:sz w:val="16"/>
          <w:szCs w:val="16"/>
          <w:lang w:val="de-DE"/>
        </w:rPr>
        <w:t xml:space="preserve"> </w:t>
      </w:r>
      <w:r w:rsidRPr="003F1F10">
        <w:rPr>
          <w:sz w:val="16"/>
          <w:szCs w:val="16"/>
          <w:lang w:val="de-DE"/>
        </w:rPr>
        <w:t>&amp; Wissensvisualisierung, TU Graz, Austri</w:t>
      </w:r>
      <w:r>
        <w:rPr>
          <w:sz w:val="16"/>
          <w:szCs w:val="16"/>
          <w:lang w:val="de-DE"/>
        </w:rPr>
        <w:t>a</w:t>
      </w:r>
    </w:p>
    <w:p w:rsidR="003F1F10" w:rsidRPr="003F1F10" w:rsidRDefault="003F1F10" w:rsidP="004A6599">
      <w:pPr>
        <w:autoSpaceDE w:val="0"/>
        <w:autoSpaceDN w:val="0"/>
        <w:adjustRightInd w:val="0"/>
        <w:spacing w:after="0" w:line="480" w:lineRule="auto"/>
        <w:ind w:firstLine="0"/>
        <w:rPr>
          <w:sz w:val="20"/>
          <w:lang w:val="de-DE"/>
        </w:rPr>
        <w:sectPr w:rsidR="003F1F10" w:rsidRPr="003F1F10" w:rsidSect="004A6599">
          <w:headerReference w:type="default" r:id="rId8"/>
          <w:footerReference w:type="even" r:id="rId9"/>
          <w:footerReference w:type="default" r:id="rId10"/>
          <w:footnotePr>
            <w:pos w:val="beneathText"/>
          </w:footnotePr>
          <w:type w:val="continuous"/>
          <w:pgSz w:w="11907" w:h="16840" w:code="9"/>
          <w:pgMar w:top="1758" w:right="1077" w:bottom="1418" w:left="1077" w:header="1134" w:footer="2381" w:gutter="0"/>
          <w:cols w:space="720"/>
        </w:sectPr>
      </w:pPr>
    </w:p>
    <w:p w:rsidR="00C833BC" w:rsidRPr="009E4B43" w:rsidRDefault="00C833BC" w:rsidP="004A6599">
      <w:pPr>
        <w:pStyle w:val="1"/>
        <w:numPr>
          <w:ilvl w:val="0"/>
          <w:numId w:val="0"/>
        </w:numPr>
        <w:pBdr>
          <w:top w:val="single" w:sz="4" w:space="0" w:color="auto"/>
        </w:pBdr>
        <w:spacing w:before="480" w:after="0"/>
        <w:rPr>
          <w:rFonts w:ascii="Arial" w:hAnsi="Arial"/>
          <w:caps/>
          <w:sz w:val="8"/>
          <w:lang w:val="de-DE"/>
        </w:rPr>
      </w:pPr>
    </w:p>
    <w:p w:rsidR="00C833BC" w:rsidRPr="009E4B43" w:rsidRDefault="00C833BC" w:rsidP="009E4B43">
      <w:pPr>
        <w:pStyle w:val="1"/>
        <w:numPr>
          <w:ilvl w:val="0"/>
          <w:numId w:val="0"/>
        </w:numPr>
        <w:spacing w:before="0" w:after="0"/>
        <w:ind w:left="284" w:right="397"/>
        <w:rPr>
          <w:lang w:val="en-US"/>
        </w:rPr>
      </w:pPr>
      <w:r w:rsidRPr="009E4B43">
        <w:rPr>
          <w:lang w:val="en-US"/>
        </w:rPr>
        <w:t>Abstract</w:t>
      </w:r>
    </w:p>
    <w:p w:rsidR="00C833BC" w:rsidRDefault="00C833BC" w:rsidP="009E4B43">
      <w:pPr>
        <w:pStyle w:val="StyleAbstractItalicLeft05cmFirstline0cmRight"/>
        <w:numPr>
          <w:ilvl w:val="0"/>
          <w:numId w:val="0"/>
        </w:numPr>
        <w:ind w:left="284"/>
        <w:rPr>
          <w:lang w:val="en-US"/>
        </w:rPr>
      </w:pPr>
      <w:r>
        <w:rPr>
          <w:lang w:val="en-US"/>
        </w:rPr>
        <w:t>The ABSTRACT is to be in fully-justified italicized text, between two horizontal lines, in one-column format, below the author and affiliation information. Use the word “Abstract” as the title, in 9-point Times, boldface type, left</w:t>
      </w:r>
      <w:r w:rsidR="00894D7A">
        <w:rPr>
          <w:lang w:val="en-US"/>
        </w:rPr>
        <w:t>-</w:t>
      </w:r>
      <w:r>
        <w:rPr>
          <w:lang w:val="en-US"/>
        </w:rPr>
        <w:t>aligned to the text, initially capitalized. The abstract is to be in 9-point, single-spaced type. The abstract may b</w:t>
      </w:r>
      <w:r w:rsidR="009E4B43">
        <w:rPr>
          <w:lang w:val="en-US"/>
        </w:rPr>
        <w:t>e up to 3 inches (7.62 cm) long.</w:t>
      </w:r>
    </w:p>
    <w:p w:rsidR="00C833BC" w:rsidRDefault="00C833BC" w:rsidP="009E4B43">
      <w:pPr>
        <w:pStyle w:val="StyleAbstractItalicLeft05cmFirstline0cmRight"/>
        <w:numPr>
          <w:ilvl w:val="0"/>
          <w:numId w:val="0"/>
        </w:numPr>
        <w:ind w:left="284"/>
        <w:rPr>
          <w:lang w:val="en-US"/>
        </w:rPr>
      </w:pPr>
      <w:r>
        <w:rPr>
          <w:lang w:val="en-US"/>
        </w:rPr>
        <w:t xml:space="preserve">Leave one blank line after the abstract, then add the subject categories according to the ACM Classification Index (see </w:t>
      </w:r>
      <w:r w:rsidRPr="00C833BC">
        <w:rPr>
          <w:lang w:val="en-US"/>
        </w:rPr>
        <w:t>http://www.acm.org/class/1998/</w:t>
      </w:r>
      <w:r>
        <w:rPr>
          <w:lang w:val="en-US"/>
        </w:rPr>
        <w:t>).</w:t>
      </w:r>
    </w:p>
    <w:p w:rsidR="00C833BC" w:rsidRPr="00C833BC" w:rsidRDefault="00C833BC" w:rsidP="00351171">
      <w:pPr>
        <w:pStyle w:val="StyleLeft05cmFirstline0cmRight07cmAfter12"/>
        <w:spacing w:after="160"/>
        <w:rPr>
          <w:lang w:val="en-US"/>
        </w:rPr>
      </w:pPr>
      <w:r w:rsidRPr="00C833BC">
        <w:rPr>
          <w:lang w:val="en-US"/>
        </w:rPr>
        <w:t xml:space="preserve">Categories and Subject Descriptors (according to ACM CCS): I.3.3 [Computer Graphics]: </w:t>
      </w:r>
      <w:r w:rsidR="009E4B43">
        <w:rPr>
          <w:lang w:val="en-US"/>
        </w:rPr>
        <w:t>Picture/Image Gener</w:t>
      </w:r>
      <w:r w:rsidR="009E4B43">
        <w:rPr>
          <w:lang w:val="en-US"/>
        </w:rPr>
        <w:t>a</w:t>
      </w:r>
      <w:r w:rsidR="009E4B43">
        <w:rPr>
          <w:lang w:val="en-US"/>
        </w:rPr>
        <w:t>tion—</w:t>
      </w:r>
      <w:r w:rsidRPr="00C833BC">
        <w:rPr>
          <w:lang w:val="en-US"/>
        </w:rPr>
        <w:t>Line and Curve Genera</w:t>
      </w:r>
      <w:r w:rsidR="009E4B43">
        <w:rPr>
          <w:lang w:val="en-US"/>
        </w:rPr>
        <w:t>tion</w:t>
      </w:r>
    </w:p>
    <w:p w:rsidR="00C833BC" w:rsidRDefault="00C833BC" w:rsidP="00C833BC">
      <w:pPr>
        <w:pBdr>
          <w:top w:val="single" w:sz="4" w:space="8" w:color="auto"/>
        </w:pBdr>
        <w:spacing w:after="0"/>
        <w:rPr>
          <w:i/>
          <w:lang w:val="en-US"/>
        </w:rPr>
      </w:pPr>
    </w:p>
    <w:p w:rsidR="00C833BC" w:rsidRDefault="00C833BC" w:rsidP="00C833BC">
      <w:pPr>
        <w:pBdr>
          <w:top w:val="single" w:sz="4" w:space="8" w:color="auto"/>
        </w:pBdr>
        <w:spacing w:after="0"/>
        <w:rPr>
          <w:i/>
          <w:lang w:val="en-US"/>
        </w:rPr>
        <w:sectPr w:rsidR="00C833BC">
          <w:footnotePr>
            <w:pos w:val="beneathText"/>
          </w:footnotePr>
          <w:type w:val="continuous"/>
          <w:pgSz w:w="11907" w:h="16840" w:code="9"/>
          <w:pgMar w:top="1418" w:right="1417" w:bottom="1418" w:left="1418" w:header="720" w:footer="720" w:gutter="0"/>
          <w:cols w:space="475"/>
        </w:sectPr>
      </w:pPr>
    </w:p>
    <w:p w:rsidR="00C833BC" w:rsidRDefault="00C833BC">
      <w:pPr>
        <w:pStyle w:val="1"/>
        <w:rPr>
          <w:lang w:val="en-US"/>
        </w:rPr>
      </w:pPr>
      <w:r>
        <w:rPr>
          <w:lang w:val="en-US"/>
        </w:rPr>
        <w:lastRenderedPageBreak/>
        <w:t>Introduction</w:t>
      </w:r>
    </w:p>
    <w:p w:rsidR="00C833BC" w:rsidRDefault="00C833BC">
      <w:pPr>
        <w:pStyle w:val="Abstract"/>
        <w:numPr>
          <w:ilvl w:val="0"/>
          <w:numId w:val="0"/>
        </w:numPr>
        <w:ind w:firstLine="170"/>
        <w:rPr>
          <w:lang w:val="en-US"/>
        </w:rPr>
      </w:pPr>
      <w:r>
        <w:rPr>
          <w:lang w:val="en-US"/>
        </w:rPr>
        <w:t>Please follow the steps outlined in this document very carefully when submitting your manuscript to Eurograp</w:t>
      </w:r>
      <w:r>
        <w:rPr>
          <w:lang w:val="en-US"/>
        </w:rPr>
        <w:t>h</w:t>
      </w:r>
      <w:r>
        <w:rPr>
          <w:lang w:val="en-US"/>
        </w:rPr>
        <w:t>ics</w:t>
      </w:r>
      <w:r w:rsidR="004A6599">
        <w:rPr>
          <w:lang w:val="en-US"/>
        </w:rPr>
        <w:t>.</w:t>
      </w:r>
    </w:p>
    <w:p w:rsidR="00C833BC" w:rsidRDefault="00C833BC">
      <w:pPr>
        <w:rPr>
          <w:lang w:val="en-US"/>
        </w:rPr>
      </w:pPr>
      <w:r>
        <w:rPr>
          <w:lang w:val="en-US"/>
        </w:rPr>
        <w:t>You may as well use the LaTeX source as a template to typeset your own paper. In this case we encourage you to also read the LaTeX comments embedded in the doc</w:t>
      </w:r>
      <w:r>
        <w:rPr>
          <w:lang w:val="en-US"/>
        </w:rPr>
        <w:t>u</w:t>
      </w:r>
      <w:r w:rsidR="009E4B43">
        <w:rPr>
          <w:lang w:val="en-US"/>
        </w:rPr>
        <w:t>ment.</w:t>
      </w:r>
    </w:p>
    <w:p w:rsidR="00C833BC" w:rsidRDefault="00C833BC">
      <w:pPr>
        <w:rPr>
          <w:lang w:val="en-US"/>
        </w:rPr>
      </w:pPr>
      <w:r>
        <w:rPr>
          <w:lang w:val="en-US"/>
        </w:rPr>
        <w:t>Contributions should be submitted in electronic format (pre</w:t>
      </w:r>
      <w:r>
        <w:rPr>
          <w:lang w:val="en-US"/>
        </w:rPr>
        <w:t>f</w:t>
      </w:r>
      <w:r>
        <w:rPr>
          <w:lang w:val="en-US"/>
        </w:rPr>
        <w:t>erably PDF or PostScript). Other formats cannot be accepted unless pr</w:t>
      </w:r>
      <w:r>
        <w:rPr>
          <w:lang w:val="en-US"/>
        </w:rPr>
        <w:t>e</w:t>
      </w:r>
      <w:r>
        <w:rPr>
          <w:lang w:val="en-US"/>
        </w:rPr>
        <w:t>viously agreed with the editors.</w:t>
      </w:r>
    </w:p>
    <w:p w:rsidR="00C833BC" w:rsidRDefault="00C833BC">
      <w:pPr>
        <w:pStyle w:val="1"/>
        <w:rPr>
          <w:lang w:val="en-US"/>
        </w:rPr>
      </w:pPr>
      <w:r>
        <w:rPr>
          <w:lang w:val="en-US"/>
        </w:rPr>
        <w:t>Instructions</w:t>
      </w:r>
    </w:p>
    <w:p w:rsidR="00C833BC" w:rsidRDefault="00C833BC">
      <w:pPr>
        <w:rPr>
          <w:lang w:val="en-US"/>
        </w:rPr>
      </w:pPr>
      <w:r>
        <w:rPr>
          <w:lang w:val="en-US"/>
        </w:rPr>
        <w:t>Please read the following carefully.</w:t>
      </w:r>
    </w:p>
    <w:p w:rsidR="00C833BC" w:rsidRDefault="00C833BC">
      <w:pPr>
        <w:pStyle w:val="21"/>
        <w:rPr>
          <w:lang w:val="en-US"/>
        </w:rPr>
      </w:pPr>
      <w:r>
        <w:rPr>
          <w:lang w:val="en-US"/>
        </w:rPr>
        <w:t>Language</w:t>
      </w:r>
    </w:p>
    <w:p w:rsidR="00C833BC" w:rsidRDefault="00C833BC">
      <w:pPr>
        <w:rPr>
          <w:lang w:val="en-US"/>
        </w:rPr>
      </w:pPr>
      <w:r>
        <w:rPr>
          <w:lang w:val="en-US"/>
        </w:rPr>
        <w:t>All manuscripts must be in English.</w:t>
      </w:r>
    </w:p>
    <w:p w:rsidR="00C833BC" w:rsidRDefault="00C833BC">
      <w:pPr>
        <w:pStyle w:val="21"/>
        <w:rPr>
          <w:lang w:val="en-US"/>
        </w:rPr>
      </w:pPr>
      <w:r>
        <w:rPr>
          <w:lang w:val="en-US"/>
        </w:rPr>
        <w:t>Margins and page numbering</w:t>
      </w:r>
    </w:p>
    <w:p w:rsidR="00C833BC" w:rsidRDefault="00C833BC">
      <w:pPr>
        <w:rPr>
          <w:lang w:val="en-US"/>
        </w:rPr>
      </w:pPr>
      <w:r>
        <w:rPr>
          <w:lang w:val="en-US"/>
        </w:rPr>
        <w:t>All printed material, including text, illustrations, and charts, must be kept within a print area 6.31 inches (16.03 cm) wide by 9.10 inches (23.13 cm) high. Do not write or print an</w:t>
      </w:r>
      <w:r>
        <w:rPr>
          <w:lang w:val="en-US"/>
        </w:rPr>
        <w:t>y</w:t>
      </w:r>
      <w:r>
        <w:rPr>
          <w:lang w:val="en-US"/>
        </w:rPr>
        <w:t xml:space="preserve">thing outside the print area. Number your pages on odd sites right above, on even sites left above, no page </w:t>
      </w:r>
      <w:r>
        <w:rPr>
          <w:lang w:val="en-US"/>
        </w:rPr>
        <w:lastRenderedPageBreak/>
        <w:t>number on the first site. Do not use page numbering within the final version of your paper.</w:t>
      </w:r>
    </w:p>
    <w:p w:rsidR="00C833BC" w:rsidRDefault="00C833BC">
      <w:pPr>
        <w:pStyle w:val="21"/>
        <w:rPr>
          <w:lang w:val="en-US"/>
        </w:rPr>
      </w:pPr>
      <w:r>
        <w:rPr>
          <w:lang w:val="en-US"/>
        </w:rPr>
        <w:t>Formatting your paper</w:t>
      </w:r>
    </w:p>
    <w:p w:rsidR="00C833BC" w:rsidRDefault="00C833BC">
      <w:pPr>
        <w:rPr>
          <w:lang w:val="en-US"/>
        </w:rPr>
      </w:pPr>
      <w:r>
        <w:rPr>
          <w:lang w:val="en-US"/>
        </w:rPr>
        <w:t xml:space="preserve">All text with the exception of the abstract must be in a two-column format. The total allowable width of the text area </w:t>
      </w:r>
      <w:r w:rsidR="00894D7A">
        <w:rPr>
          <w:lang w:val="en-US"/>
        </w:rPr>
        <w:t>–</w:t>
      </w:r>
      <w:r>
        <w:rPr>
          <w:lang w:val="en-US"/>
        </w:rPr>
        <w:t xml:space="preserve"> including header and footer lines </w:t>
      </w:r>
      <w:r w:rsidR="00894D7A">
        <w:rPr>
          <w:lang w:val="en-US"/>
        </w:rPr>
        <w:t>–</w:t>
      </w:r>
      <w:r>
        <w:rPr>
          <w:lang w:val="en-US"/>
        </w:rPr>
        <w:t xml:space="preserve"> is 161 mm (6.34 inch) wide by 231 mm (9.10 inch) high.</w:t>
      </w:r>
    </w:p>
    <w:p w:rsidR="00894D7A" w:rsidRPr="00894D7A" w:rsidRDefault="00894D7A" w:rsidP="00894D7A">
      <w:pPr>
        <w:rPr>
          <w:lang w:val="en-US"/>
        </w:rPr>
      </w:pPr>
      <w:r w:rsidRPr="00894D7A">
        <w:rPr>
          <w:lang w:val="en-US"/>
        </w:rPr>
        <w:t>Columns are to be 76</w:t>
      </w:r>
      <w:r>
        <w:rPr>
          <w:lang w:val="en-US"/>
        </w:rPr>
        <w:t xml:space="preserve"> </w:t>
      </w:r>
      <w:r w:rsidRPr="00894D7A">
        <w:rPr>
          <w:lang w:val="en-US"/>
        </w:rPr>
        <w:t>mm (3.0 inch) wide, with a 8</w:t>
      </w:r>
      <w:r>
        <w:rPr>
          <w:lang w:val="en-US"/>
        </w:rPr>
        <w:t xml:space="preserve"> </w:t>
      </w:r>
      <w:r w:rsidRPr="00894D7A">
        <w:rPr>
          <w:lang w:val="en-US"/>
        </w:rPr>
        <w:t>mm</w:t>
      </w:r>
      <w:r>
        <w:rPr>
          <w:lang w:val="en-US"/>
        </w:rPr>
        <w:t xml:space="preserve"> </w:t>
      </w:r>
      <w:r w:rsidRPr="00894D7A">
        <w:rPr>
          <w:lang w:val="en-US"/>
        </w:rPr>
        <w:t>(0.315 inch) space between them.</w:t>
      </w:r>
    </w:p>
    <w:p w:rsidR="00894D7A" w:rsidRDefault="00894D7A" w:rsidP="00894D7A">
      <w:pPr>
        <w:rPr>
          <w:lang w:val="en-US"/>
        </w:rPr>
      </w:pPr>
      <w:r w:rsidRPr="00894D7A">
        <w:rPr>
          <w:lang w:val="en-US"/>
        </w:rPr>
        <w:t>The space between the header line and the first line of the</w:t>
      </w:r>
      <w:r>
        <w:rPr>
          <w:lang w:val="en-US"/>
        </w:rPr>
        <w:t xml:space="preserve"> </w:t>
      </w:r>
      <w:r w:rsidRPr="00894D7A">
        <w:rPr>
          <w:lang w:val="en-US"/>
        </w:rPr>
        <w:t>text body and between the last line of the text body and the</w:t>
      </w:r>
      <w:r>
        <w:rPr>
          <w:lang w:val="en-US"/>
        </w:rPr>
        <w:t xml:space="preserve"> </w:t>
      </w:r>
      <w:r w:rsidRPr="00894D7A">
        <w:rPr>
          <w:lang w:val="en-US"/>
        </w:rPr>
        <w:t>footer line is 5</w:t>
      </w:r>
      <w:r>
        <w:rPr>
          <w:lang w:val="en-US"/>
        </w:rPr>
        <w:t xml:space="preserve"> </w:t>
      </w:r>
      <w:r w:rsidRPr="00894D7A">
        <w:rPr>
          <w:lang w:val="en-US"/>
        </w:rPr>
        <w:t>mm (0.196 inch) each.</w:t>
      </w:r>
    </w:p>
    <w:p w:rsidR="00C833BC" w:rsidRDefault="00C833BC">
      <w:pPr>
        <w:pStyle w:val="21"/>
        <w:rPr>
          <w:lang w:val="en-US"/>
        </w:rPr>
      </w:pPr>
      <w:r>
        <w:rPr>
          <w:lang w:val="en-US"/>
        </w:rPr>
        <w:t xml:space="preserve">Type-style and fonts </w:t>
      </w:r>
    </w:p>
    <w:p w:rsidR="00C833BC" w:rsidRDefault="00C833BC">
      <w:pPr>
        <w:rPr>
          <w:lang w:val="en-US"/>
        </w:rPr>
      </w:pPr>
      <w:r>
        <w:rPr>
          <w:lang w:val="en-US"/>
        </w:rPr>
        <w:t>Wherever Times is specified, Times Roman may also be used. If neither is available on your word processor, please use the font closest in appearance to Times that you have access to. Only Type-1 fonts will be a</w:t>
      </w:r>
      <w:r>
        <w:rPr>
          <w:lang w:val="en-US"/>
        </w:rPr>
        <w:t>c</w:t>
      </w:r>
      <w:r>
        <w:rPr>
          <w:lang w:val="en-US"/>
        </w:rPr>
        <w:t>cepted.</w:t>
      </w:r>
    </w:p>
    <w:p w:rsidR="00C833BC" w:rsidRDefault="00C833BC">
      <w:pPr>
        <w:rPr>
          <w:lang w:val="en-US"/>
        </w:rPr>
      </w:pPr>
      <w:r>
        <w:rPr>
          <w:lang w:val="en-US"/>
        </w:rPr>
        <w:t>MAIN TITLE. The title should be in Times 17-point, boldface type and centered. Capitalize the first letter of nouns, pronouns, verbs, adjectives, and adverbs; do not capitalize articles, coordinate conjunctions, or prepos</w:t>
      </w:r>
      <w:r>
        <w:rPr>
          <w:lang w:val="en-US"/>
        </w:rPr>
        <w:t>i</w:t>
      </w:r>
      <w:r>
        <w:rPr>
          <w:lang w:val="en-US"/>
        </w:rPr>
        <w:t>tions (unless the title begins with such a word). Leave two blank lines after the title.</w:t>
      </w:r>
    </w:p>
    <w:p w:rsidR="00C72697" w:rsidRDefault="00C72697">
      <w:pPr>
        <w:rPr>
          <w:lang w:val="en-US"/>
        </w:rPr>
        <w:sectPr w:rsidR="00C72697" w:rsidSect="00BE232A">
          <w:headerReference w:type="even" r:id="rId11"/>
          <w:headerReference w:type="default" r:id="rId12"/>
          <w:footerReference w:type="default" r:id="rId13"/>
          <w:footnotePr>
            <w:pos w:val="beneathText"/>
          </w:footnotePr>
          <w:type w:val="continuous"/>
          <w:pgSz w:w="11907" w:h="16840" w:code="9"/>
          <w:pgMar w:top="1899" w:right="1389" w:bottom="1899" w:left="1389" w:header="720" w:footer="720" w:gutter="0"/>
          <w:cols w:num="2" w:space="511" w:equalWidth="0">
            <w:col w:w="4309" w:space="511"/>
            <w:col w:w="4309"/>
          </w:cols>
        </w:sectPr>
      </w:pPr>
    </w:p>
    <w:p w:rsidR="00C833BC" w:rsidRDefault="00C833BC">
      <w:pPr>
        <w:rPr>
          <w:lang w:val="en-US"/>
        </w:rPr>
      </w:pPr>
      <w:r>
        <w:rPr>
          <w:lang w:val="en-US"/>
        </w:rPr>
        <w:lastRenderedPageBreak/>
        <w:t>AUTHOR NAME(s) and AFFILIATION(s) are to be centered beneath the title and printed in Times 9-point, non-boldface type. This info</w:t>
      </w:r>
      <w:r>
        <w:rPr>
          <w:lang w:val="en-US"/>
        </w:rPr>
        <w:t>r</w:t>
      </w:r>
      <w:r>
        <w:rPr>
          <w:lang w:val="en-US"/>
        </w:rPr>
        <w:t>mation is to be followed by two blank lines.</w:t>
      </w:r>
    </w:p>
    <w:p w:rsidR="00C833BC" w:rsidRDefault="00C833BC">
      <w:pPr>
        <w:rPr>
          <w:lang w:val="en-US"/>
        </w:rPr>
      </w:pPr>
      <w:r>
        <w:rPr>
          <w:lang w:val="en-US"/>
        </w:rPr>
        <w:t>The ABSTRACT is to be in a one-column format. The MAIN TEXT is to be in a two-column format.</w:t>
      </w:r>
    </w:p>
    <w:p w:rsidR="00C833BC" w:rsidRDefault="00C833BC">
      <w:pPr>
        <w:rPr>
          <w:lang w:val="en-US"/>
        </w:rPr>
      </w:pPr>
      <w:r>
        <w:rPr>
          <w:lang w:val="en-US"/>
        </w:rPr>
        <w:t xml:space="preserve">MAIN TEXT. Type main text in 9-point Times, single-spaced. Do </w:t>
      </w:r>
      <w:r w:rsidRPr="009D404F">
        <w:rPr>
          <w:i/>
          <w:lang w:val="en-US"/>
        </w:rPr>
        <w:t>not</w:t>
      </w:r>
      <w:r>
        <w:rPr>
          <w:lang w:val="en-US"/>
        </w:rPr>
        <w:t xml:space="preserve"> use double-spacing. All par</w:t>
      </w:r>
      <w:r>
        <w:rPr>
          <w:lang w:val="en-US"/>
        </w:rPr>
        <w:t>a</w:t>
      </w:r>
      <w:r>
        <w:rPr>
          <w:lang w:val="en-US"/>
        </w:rPr>
        <w:t>graphs should be indented 1 em (the length of the dash in the actual font). Make sure your text is fully just</w:t>
      </w:r>
      <w:r>
        <w:rPr>
          <w:lang w:val="en-US"/>
        </w:rPr>
        <w:t>i</w:t>
      </w:r>
      <w:r>
        <w:rPr>
          <w:lang w:val="en-US"/>
        </w:rPr>
        <w:t xml:space="preserve">fied </w:t>
      </w:r>
      <w:r w:rsidR="009D404F">
        <w:rPr>
          <w:lang w:val="en-US"/>
        </w:rPr>
        <w:t>–</w:t>
      </w:r>
      <w:r>
        <w:rPr>
          <w:lang w:val="en-US"/>
        </w:rPr>
        <w:t xml:space="preserve"> that is, flush left and flush right. Please do not place any add</w:t>
      </w:r>
      <w:r>
        <w:rPr>
          <w:lang w:val="en-US"/>
        </w:rPr>
        <w:t>i</w:t>
      </w:r>
      <w:r>
        <w:rPr>
          <w:lang w:val="en-US"/>
        </w:rPr>
        <w:t xml:space="preserve">tional blank lines between paragraphs. Figure and table captions should be 9-point Times boldface type as in </w:t>
      </w:r>
      <w:r>
        <w:rPr>
          <w:lang w:val="en-US"/>
        </w:rPr>
        <w:fldChar w:fldCharType="begin"/>
      </w:r>
      <w:r>
        <w:rPr>
          <w:lang w:val="en-US"/>
        </w:rPr>
        <w:instrText xml:space="preserve"> REF _Ref72812733 \h </w:instrText>
      </w:r>
      <w:r>
        <w:rPr>
          <w:lang w:val="en-US"/>
        </w:rPr>
      </w:r>
      <w:r>
        <w:rPr>
          <w:lang w:val="en-US"/>
        </w:rPr>
        <w:fldChar w:fldCharType="separate"/>
      </w:r>
      <w:r w:rsidR="00351171">
        <w:rPr>
          <w:lang w:val="en-US"/>
        </w:rPr>
        <w:t xml:space="preserve">Figure </w:t>
      </w:r>
      <w:r w:rsidR="00351171">
        <w:rPr>
          <w:noProof/>
          <w:lang w:val="en-US"/>
        </w:rPr>
        <w:t>1</w:t>
      </w:r>
      <w:r>
        <w:rPr>
          <w:lang w:val="en-US"/>
        </w:rPr>
        <w:fldChar w:fldCharType="end"/>
      </w:r>
      <w:r>
        <w:rPr>
          <w:lang w:val="en-US"/>
        </w:rPr>
        <w:t>.</w:t>
      </w:r>
    </w:p>
    <w:p w:rsidR="00C833BC" w:rsidRDefault="00C833BC">
      <w:pPr>
        <w:rPr>
          <w:lang w:val="en-US"/>
        </w:rPr>
      </w:pPr>
      <w:r>
        <w:rPr>
          <w:lang w:val="en-US"/>
        </w:rPr>
        <w:t xml:space="preserve">Long captions should be set as in </w:t>
      </w:r>
      <w:r>
        <w:rPr>
          <w:lang w:val="en-US"/>
        </w:rPr>
        <w:fldChar w:fldCharType="begin"/>
      </w:r>
      <w:r>
        <w:rPr>
          <w:lang w:val="en-US"/>
        </w:rPr>
        <w:instrText xml:space="preserve"> REF _Ref72812733 \h </w:instrText>
      </w:r>
      <w:r>
        <w:rPr>
          <w:lang w:val="en-US"/>
        </w:rPr>
      </w:r>
      <w:r>
        <w:rPr>
          <w:lang w:val="en-US"/>
        </w:rPr>
        <w:fldChar w:fldCharType="separate"/>
      </w:r>
      <w:r w:rsidR="00351171">
        <w:rPr>
          <w:lang w:val="en-US"/>
        </w:rPr>
        <w:t xml:space="preserve">Figure </w:t>
      </w:r>
      <w:r w:rsidR="00351171">
        <w:rPr>
          <w:noProof/>
          <w:lang w:val="en-US"/>
        </w:rPr>
        <w:t>1</w:t>
      </w:r>
      <w:r>
        <w:rPr>
          <w:lang w:val="en-US"/>
        </w:rPr>
        <w:fldChar w:fldCharType="end"/>
      </w:r>
      <w:r>
        <w:rPr>
          <w:lang w:val="en-US"/>
        </w:rPr>
        <w:t xml:space="preserve"> or </w:t>
      </w:r>
      <w:r>
        <w:rPr>
          <w:lang w:val="en-US"/>
        </w:rPr>
        <w:fldChar w:fldCharType="begin"/>
      </w:r>
      <w:r>
        <w:rPr>
          <w:lang w:val="en-US"/>
        </w:rPr>
        <w:instrText xml:space="preserve"> REF _Ref76037565 \h </w:instrText>
      </w:r>
      <w:r>
        <w:rPr>
          <w:lang w:val="en-US"/>
        </w:rPr>
      </w:r>
      <w:r>
        <w:rPr>
          <w:lang w:val="en-US"/>
        </w:rPr>
        <w:instrText xml:space="preserve"> \* MERGEFORMAT </w:instrText>
      </w:r>
      <w:r>
        <w:rPr>
          <w:lang w:val="en-US"/>
        </w:rPr>
        <w:fldChar w:fldCharType="separate"/>
      </w:r>
      <w:r w:rsidR="00351171" w:rsidRPr="00351171">
        <w:rPr>
          <w:lang w:val="en-US"/>
        </w:rPr>
        <w:t xml:space="preserve">Figure </w:t>
      </w:r>
      <w:r w:rsidR="00351171" w:rsidRPr="00351171">
        <w:rPr>
          <w:noProof/>
          <w:lang w:val="en-US"/>
        </w:rPr>
        <w:t>3</w:t>
      </w:r>
      <w:r>
        <w:rPr>
          <w:lang w:val="en-US"/>
        </w:rPr>
        <w:fldChar w:fldCharType="end"/>
      </w:r>
      <w:r>
        <w:rPr>
          <w:lang w:val="en-US"/>
        </w:rPr>
        <w:t>.</w:t>
      </w:r>
    </w:p>
    <w:p w:rsidR="00C833BC" w:rsidRDefault="00C833BC">
      <w:pPr>
        <w:pStyle w:val="a7"/>
        <w:tabs>
          <w:tab w:val="clear" w:pos="4153"/>
          <w:tab w:val="clear" w:pos="8306"/>
        </w:tabs>
        <w:rPr>
          <w:lang w:val="en-US"/>
        </w:rPr>
      </w:pPr>
    </w:p>
    <w:p w:rsidR="00C833BC" w:rsidRDefault="006213E7">
      <w:pPr>
        <w:keepNext/>
        <w:jc w:val="center"/>
        <w:rPr>
          <w:lang w:val="en-US"/>
        </w:rPr>
      </w:pPr>
      <w:r>
        <w:rPr>
          <w:noProof/>
          <w:lang w:val="en-US" w:eastAsia="ja-JP"/>
        </w:rPr>
        <w:drawing>
          <wp:inline distT="0" distB="0" distL="0" distR="0">
            <wp:extent cx="1104900" cy="739140"/>
            <wp:effectExtent l="0" t="0" r="0" b="3810"/>
            <wp:docPr id="1" name="図 1" descr="sampleFig-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Fig-gr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739140"/>
                    </a:xfrm>
                    <a:prstGeom prst="rect">
                      <a:avLst/>
                    </a:prstGeom>
                    <a:noFill/>
                    <a:ln>
                      <a:noFill/>
                    </a:ln>
                  </pic:spPr>
                </pic:pic>
              </a:graphicData>
            </a:graphic>
          </wp:inline>
        </w:drawing>
      </w:r>
    </w:p>
    <w:p w:rsidR="00C833BC" w:rsidRDefault="00C833BC">
      <w:pPr>
        <w:pStyle w:val="a9"/>
        <w:rPr>
          <w:b w:val="0"/>
          <w:lang w:val="en-US"/>
        </w:rPr>
      </w:pPr>
      <w:bookmarkStart w:id="0" w:name="_Ref72812733"/>
      <w:r>
        <w:rPr>
          <w:lang w:val="en-US"/>
        </w:rPr>
        <w:t xml:space="preserve">Figure </w:t>
      </w:r>
      <w:r>
        <w:rPr>
          <w:lang w:val="en-US"/>
        </w:rPr>
        <w:fldChar w:fldCharType="begin"/>
      </w:r>
      <w:r>
        <w:rPr>
          <w:lang w:val="en-US"/>
        </w:rPr>
        <w:instrText xml:space="preserve"> SEQ Figure \* ARABIC </w:instrText>
      </w:r>
      <w:r>
        <w:rPr>
          <w:lang w:val="en-US"/>
        </w:rPr>
        <w:fldChar w:fldCharType="separate"/>
      </w:r>
      <w:r w:rsidR="00351171">
        <w:rPr>
          <w:noProof/>
          <w:lang w:val="en-US"/>
        </w:rPr>
        <w:t>1</w:t>
      </w:r>
      <w:r>
        <w:rPr>
          <w:lang w:val="en-US"/>
        </w:rPr>
        <w:fldChar w:fldCharType="end"/>
      </w:r>
      <w:bookmarkEnd w:id="0"/>
      <w:r>
        <w:rPr>
          <w:lang w:val="en-US"/>
        </w:rPr>
        <w:t xml:space="preserve">: </w:t>
      </w:r>
      <w:r>
        <w:rPr>
          <w:b w:val="0"/>
          <w:i/>
          <w:lang w:val="en-US"/>
        </w:rPr>
        <w:t>This figure serve as an example of long ca</w:t>
      </w:r>
      <w:r>
        <w:rPr>
          <w:b w:val="0"/>
          <w:i/>
          <w:lang w:val="en-US"/>
        </w:rPr>
        <w:t>p</w:t>
      </w:r>
      <w:r>
        <w:rPr>
          <w:b w:val="0"/>
          <w:i/>
          <w:lang w:val="en-US"/>
        </w:rPr>
        <w:t>tion requiring more than one line. It is not typed centere</w:t>
      </w:r>
      <w:r>
        <w:rPr>
          <w:b w:val="0"/>
          <w:i/>
          <w:lang w:val="en-US"/>
        </w:rPr>
        <w:t>d</w:t>
      </w:r>
      <w:r>
        <w:rPr>
          <w:b w:val="0"/>
          <w:i/>
          <w:lang w:val="en-US"/>
        </w:rPr>
        <w:t xml:space="preserve"> but aligned on both sides.</w:t>
      </w:r>
    </w:p>
    <w:p w:rsidR="009D404F" w:rsidRDefault="009D404F" w:rsidP="009D404F">
      <w:pPr>
        <w:rPr>
          <w:lang w:val="en-US"/>
        </w:rPr>
      </w:pPr>
      <w:r w:rsidRPr="009D404F">
        <w:rPr>
          <w:lang w:val="en-US"/>
        </w:rPr>
        <w:t xml:space="preserve">Figures which need the full textwidth can be typeset as </w:t>
      </w:r>
      <w:r>
        <w:rPr>
          <w:lang w:val="en-US"/>
        </w:rPr>
        <w:fldChar w:fldCharType="begin"/>
      </w:r>
      <w:r>
        <w:rPr>
          <w:lang w:val="en-US"/>
        </w:rPr>
        <w:instrText xml:space="preserve"> REF _Ref76037565 \h </w:instrText>
      </w:r>
      <w:r>
        <w:rPr>
          <w:lang w:val="en-US"/>
        </w:rPr>
      </w:r>
      <w:r>
        <w:rPr>
          <w:lang w:val="en-US"/>
        </w:rPr>
        <w:instrText xml:space="preserve"> \* MERGEFORMAT </w:instrText>
      </w:r>
      <w:r>
        <w:rPr>
          <w:lang w:val="en-US"/>
        </w:rPr>
        <w:fldChar w:fldCharType="separate"/>
      </w:r>
      <w:r w:rsidR="00351171" w:rsidRPr="00351171">
        <w:rPr>
          <w:lang w:val="en-US"/>
        </w:rPr>
        <w:t xml:space="preserve">Figure </w:t>
      </w:r>
      <w:r w:rsidR="00351171" w:rsidRPr="00351171">
        <w:rPr>
          <w:noProof/>
          <w:lang w:val="en-US"/>
        </w:rPr>
        <w:t>3</w:t>
      </w:r>
      <w:r>
        <w:rPr>
          <w:lang w:val="en-US"/>
        </w:rPr>
        <w:fldChar w:fldCharType="end"/>
      </w:r>
      <w:r w:rsidRPr="009D404F">
        <w:rPr>
          <w:lang w:val="en-US"/>
        </w:rPr>
        <w:t>.</w:t>
      </w:r>
    </w:p>
    <w:p w:rsidR="00C833BC" w:rsidRDefault="00C833BC" w:rsidP="009D404F">
      <w:pPr>
        <w:rPr>
          <w:lang w:val="en-US"/>
        </w:rPr>
      </w:pPr>
      <w:r>
        <w:rPr>
          <w:lang w:val="en-US"/>
        </w:rPr>
        <w:t>Callouts should be 9-point Times, non-boldface type. I</w:t>
      </w:r>
      <w:r>
        <w:rPr>
          <w:lang w:val="en-US"/>
        </w:rPr>
        <w:t>n</w:t>
      </w:r>
      <w:r>
        <w:rPr>
          <w:lang w:val="en-US"/>
        </w:rPr>
        <w:t>itially capitalize only the first word of section titles and first-, second-, and third-order headings.</w:t>
      </w:r>
    </w:p>
    <w:p w:rsidR="00C833BC" w:rsidRDefault="00C833BC">
      <w:pPr>
        <w:rPr>
          <w:lang w:val="en-US"/>
        </w:rPr>
      </w:pPr>
      <w:r>
        <w:rPr>
          <w:lang w:val="en-US"/>
        </w:rPr>
        <w:t xml:space="preserve">FIRST-ORDER HEADINGS. (For example, </w:t>
      </w:r>
      <w:r>
        <w:rPr>
          <w:b/>
          <w:lang w:val="en-US"/>
        </w:rPr>
        <w:t>1. Intr</w:t>
      </w:r>
      <w:r>
        <w:rPr>
          <w:b/>
          <w:lang w:val="en-US"/>
        </w:rPr>
        <w:t>o</w:t>
      </w:r>
      <w:r>
        <w:rPr>
          <w:b/>
          <w:lang w:val="en-US"/>
        </w:rPr>
        <w:t>duction</w:t>
      </w:r>
      <w:r>
        <w:rPr>
          <w:lang w:val="en-US"/>
        </w:rPr>
        <w:t>) should be Times 9-point boldface, initially capit</w:t>
      </w:r>
      <w:r>
        <w:rPr>
          <w:lang w:val="en-US"/>
        </w:rPr>
        <w:t>a</w:t>
      </w:r>
      <w:r>
        <w:rPr>
          <w:lang w:val="en-US"/>
        </w:rPr>
        <w:t>lized, flush left, with one blank line before, and one blank line after.</w:t>
      </w:r>
    </w:p>
    <w:p w:rsidR="00C833BC" w:rsidRDefault="00C833BC">
      <w:pPr>
        <w:rPr>
          <w:lang w:val="en-US"/>
        </w:rPr>
      </w:pPr>
      <w:r>
        <w:rPr>
          <w:lang w:val="en-US"/>
        </w:rPr>
        <w:t xml:space="preserve">SECOND-ORDER HEADINGS. (For example, </w:t>
      </w:r>
      <w:r>
        <w:rPr>
          <w:b/>
          <w:lang w:val="en-US"/>
        </w:rPr>
        <w:t>2.1. Language</w:t>
      </w:r>
      <w:r>
        <w:rPr>
          <w:lang w:val="en-US"/>
        </w:rPr>
        <w:t>) should be Times 9-point boldface, initially capita</w:t>
      </w:r>
      <w:r>
        <w:rPr>
          <w:lang w:val="en-US"/>
        </w:rPr>
        <w:t>l</w:t>
      </w:r>
      <w:r>
        <w:rPr>
          <w:lang w:val="en-US"/>
        </w:rPr>
        <w:t>ized, flush left, with one blank line before, and one after. If you r</w:t>
      </w:r>
      <w:r>
        <w:rPr>
          <w:lang w:val="en-US"/>
        </w:rPr>
        <w:t>e</w:t>
      </w:r>
      <w:r>
        <w:rPr>
          <w:lang w:val="en-US"/>
        </w:rPr>
        <w:t>quire a third-order heading (we discourage it), use 9-point Times, boldface, initially capitalized, flush left, pr</w:t>
      </w:r>
      <w:r>
        <w:rPr>
          <w:lang w:val="en-US"/>
        </w:rPr>
        <w:t>e</w:t>
      </w:r>
      <w:r>
        <w:rPr>
          <w:lang w:val="en-US"/>
        </w:rPr>
        <w:t>ceded by one blank line, followed by a period and your text on the same line.</w:t>
      </w:r>
    </w:p>
    <w:p w:rsidR="009D404F" w:rsidRDefault="009D404F" w:rsidP="009D404F">
      <w:pPr>
        <w:rPr>
          <w:lang w:val="en-US"/>
        </w:rPr>
      </w:pPr>
      <w:r w:rsidRPr="009D404F">
        <w:rPr>
          <w:lang w:val="en-US"/>
        </w:rPr>
        <w:t>The headline (authors / title) must be shortened if it uses</w:t>
      </w:r>
      <w:r>
        <w:rPr>
          <w:lang w:val="en-US"/>
        </w:rPr>
        <w:t xml:space="preserve"> </w:t>
      </w:r>
      <w:r w:rsidRPr="009D404F">
        <w:rPr>
          <w:lang w:val="en-US"/>
        </w:rPr>
        <w:t>the full two column width of the main text. There must be</w:t>
      </w:r>
      <w:r>
        <w:rPr>
          <w:lang w:val="en-US"/>
        </w:rPr>
        <w:t xml:space="preserve"> </w:t>
      </w:r>
      <w:r w:rsidRPr="009D404F">
        <w:rPr>
          <w:lang w:val="en-US"/>
        </w:rPr>
        <w:t>enough space for the page numbers. Please use “et al.” if</w:t>
      </w:r>
      <w:r>
        <w:rPr>
          <w:lang w:val="en-US"/>
        </w:rPr>
        <w:t xml:space="preserve"> </w:t>
      </w:r>
      <w:r w:rsidRPr="009D404F">
        <w:rPr>
          <w:lang w:val="en-US"/>
        </w:rPr>
        <w:t>there are more than three authors and specify a shortene</w:t>
      </w:r>
      <w:r w:rsidRPr="009D404F">
        <w:rPr>
          <w:lang w:val="en-US"/>
        </w:rPr>
        <w:t>d</w:t>
      </w:r>
      <w:r>
        <w:rPr>
          <w:lang w:val="en-US"/>
        </w:rPr>
        <w:t xml:space="preserve"> </w:t>
      </w:r>
      <w:r w:rsidRPr="009D404F">
        <w:rPr>
          <w:lang w:val="en-US"/>
        </w:rPr>
        <w:t>version for your title.</w:t>
      </w:r>
    </w:p>
    <w:p w:rsidR="00C833BC" w:rsidRDefault="00C833BC">
      <w:pPr>
        <w:pStyle w:val="21"/>
        <w:ind w:firstLine="57"/>
        <w:rPr>
          <w:lang w:val="en-US"/>
        </w:rPr>
      </w:pPr>
      <w:r>
        <w:rPr>
          <w:lang w:val="en-US"/>
        </w:rPr>
        <w:t>Footnotes</w:t>
      </w:r>
    </w:p>
    <w:p w:rsidR="00C833BC" w:rsidRDefault="00C833BC">
      <w:pPr>
        <w:autoSpaceDE w:val="0"/>
        <w:autoSpaceDN w:val="0"/>
        <w:adjustRightInd w:val="0"/>
        <w:spacing w:after="0"/>
        <w:ind w:firstLine="0"/>
        <w:jc w:val="left"/>
        <w:rPr>
          <w:sz w:val="20"/>
          <w:lang w:val="en-US"/>
        </w:rPr>
      </w:pPr>
      <w:r>
        <w:rPr>
          <w:szCs w:val="18"/>
          <w:lang w:val="en-US"/>
        </w:rPr>
        <w:t xml:space="preserve">Please do </w:t>
      </w:r>
      <w:r>
        <w:rPr>
          <w:i/>
          <w:iCs/>
          <w:szCs w:val="18"/>
          <w:lang w:val="en-US"/>
        </w:rPr>
        <w:t xml:space="preserve">not </w:t>
      </w:r>
      <w:r>
        <w:rPr>
          <w:szCs w:val="18"/>
          <w:lang w:val="en-US"/>
        </w:rPr>
        <w:t>use footnotes at all!</w:t>
      </w:r>
    </w:p>
    <w:p w:rsidR="00C833BC" w:rsidRDefault="00C833BC">
      <w:pPr>
        <w:pStyle w:val="21"/>
        <w:ind w:firstLine="57"/>
        <w:rPr>
          <w:lang w:val="en-US"/>
        </w:rPr>
      </w:pPr>
      <w:r>
        <w:rPr>
          <w:lang w:val="en-US"/>
        </w:rPr>
        <w:t>References</w:t>
      </w:r>
    </w:p>
    <w:p w:rsidR="00C833BC" w:rsidRDefault="00C833BC">
      <w:pPr>
        <w:rPr>
          <w:lang w:val="en-US"/>
        </w:rPr>
      </w:pPr>
      <w:r>
        <w:rPr>
          <w:lang w:val="en-US"/>
        </w:rPr>
        <w:t>List all bibliographical references in 9-point Times, si</w:t>
      </w:r>
      <w:r>
        <w:rPr>
          <w:lang w:val="en-US"/>
        </w:rPr>
        <w:t>n</w:t>
      </w:r>
      <w:r>
        <w:rPr>
          <w:lang w:val="en-US"/>
        </w:rPr>
        <w:t xml:space="preserve">gle-spaced, at the end of your paper in alphabetical order. When referenced in the text, enclose the citation index in </w:t>
      </w:r>
      <w:r>
        <w:rPr>
          <w:lang w:val="en-US"/>
        </w:rPr>
        <w:lastRenderedPageBreak/>
        <w:t>square brackets, for example [Lou90]. Where appropriate, include the name(s) of editors of re</w:t>
      </w:r>
      <w:r>
        <w:rPr>
          <w:lang w:val="en-US"/>
        </w:rPr>
        <w:t>f</w:t>
      </w:r>
      <w:r>
        <w:rPr>
          <w:lang w:val="en-US"/>
        </w:rPr>
        <w:t>erenced books.</w:t>
      </w:r>
    </w:p>
    <w:p w:rsidR="00C833BC" w:rsidRDefault="00C833BC">
      <w:pPr>
        <w:rPr>
          <w:lang w:val="en-US"/>
        </w:rPr>
      </w:pPr>
      <w:r>
        <w:rPr>
          <w:lang w:val="en-US"/>
        </w:rPr>
        <w:t>For your references please use the following alg</w:t>
      </w:r>
      <w:r>
        <w:rPr>
          <w:lang w:val="en-US"/>
        </w:rPr>
        <w:t>o</w:t>
      </w:r>
      <w:r>
        <w:rPr>
          <w:lang w:val="en-US"/>
        </w:rPr>
        <w:t>rithm:</w:t>
      </w:r>
    </w:p>
    <w:p w:rsidR="00C833BC" w:rsidRDefault="00C833BC" w:rsidP="00680C4C">
      <w:pPr>
        <w:numPr>
          <w:ilvl w:val="0"/>
          <w:numId w:val="12"/>
        </w:numPr>
        <w:tabs>
          <w:tab w:val="clear" w:pos="2577"/>
          <w:tab w:val="num" w:pos="142"/>
        </w:tabs>
        <w:ind w:left="142" w:hanging="142"/>
        <w:rPr>
          <w:lang w:val="en-US"/>
        </w:rPr>
      </w:pPr>
      <w:r>
        <w:rPr>
          <w:b/>
          <w:lang w:val="en-US"/>
        </w:rPr>
        <w:t>one</w:t>
      </w:r>
      <w:r>
        <w:rPr>
          <w:lang w:val="en-US"/>
        </w:rPr>
        <w:t xml:space="preserve"> a</w:t>
      </w:r>
      <w:r w:rsidR="000F40C1">
        <w:rPr>
          <w:lang w:val="en-US"/>
        </w:rPr>
        <w:t>uthor: first 3 chars plus year –</w:t>
      </w:r>
      <w:r>
        <w:rPr>
          <w:lang w:val="en-US"/>
        </w:rPr>
        <w:t xml:space="preserve"> e.g.[Lou90]</w:t>
      </w:r>
    </w:p>
    <w:p w:rsidR="00C833BC" w:rsidRDefault="00C833BC" w:rsidP="00680C4C">
      <w:pPr>
        <w:numPr>
          <w:ilvl w:val="0"/>
          <w:numId w:val="12"/>
        </w:numPr>
        <w:tabs>
          <w:tab w:val="clear" w:pos="2577"/>
          <w:tab w:val="num" w:pos="142"/>
        </w:tabs>
        <w:ind w:left="142" w:hanging="142"/>
        <w:rPr>
          <w:lang w:val="en-US"/>
        </w:rPr>
      </w:pPr>
      <w:r>
        <w:rPr>
          <w:b/>
          <w:lang w:val="en-US"/>
        </w:rPr>
        <w:t>two</w:t>
      </w:r>
      <w:r>
        <w:rPr>
          <w:lang w:val="en-US"/>
        </w:rPr>
        <w:t xml:space="preserve">, </w:t>
      </w:r>
      <w:r>
        <w:rPr>
          <w:b/>
          <w:lang w:val="en-US"/>
        </w:rPr>
        <w:t>three</w:t>
      </w:r>
      <w:r>
        <w:rPr>
          <w:lang w:val="en-US"/>
        </w:rPr>
        <w:t xml:space="preserve"> or </w:t>
      </w:r>
      <w:r>
        <w:rPr>
          <w:b/>
          <w:lang w:val="en-US"/>
        </w:rPr>
        <w:t>four</w:t>
      </w:r>
      <w:r>
        <w:rPr>
          <w:lang w:val="en-US"/>
        </w:rPr>
        <w:t xml:space="preserve"> authors: first char of each family name plus year </w:t>
      </w:r>
      <w:r w:rsidR="0054239B">
        <w:rPr>
          <w:lang w:val="en-US"/>
        </w:rPr>
        <w:t>–</w:t>
      </w:r>
      <w:r>
        <w:rPr>
          <w:lang w:val="en-US"/>
        </w:rPr>
        <w:t xml:space="preserve"> e.g.[FH93] or [KSS97] or [LFTG97]</w:t>
      </w:r>
    </w:p>
    <w:p w:rsidR="00C833BC" w:rsidRDefault="00C833BC" w:rsidP="00680C4C">
      <w:pPr>
        <w:numPr>
          <w:ilvl w:val="0"/>
          <w:numId w:val="12"/>
        </w:numPr>
        <w:tabs>
          <w:tab w:val="clear" w:pos="2577"/>
          <w:tab w:val="num" w:pos="142"/>
        </w:tabs>
        <w:ind w:left="142" w:hanging="142"/>
        <w:rPr>
          <w:lang w:val="en-US"/>
        </w:rPr>
      </w:pPr>
      <w:r>
        <w:rPr>
          <w:b/>
          <w:lang w:val="en-US"/>
        </w:rPr>
        <w:t>more than 3</w:t>
      </w:r>
      <w:r>
        <w:rPr>
          <w:lang w:val="en-US"/>
        </w:rPr>
        <w:t xml:space="preserve"> authors: first char of family name from first 3 authors followed</w:t>
      </w:r>
      <w:r w:rsidR="0054239B">
        <w:rPr>
          <w:lang w:val="en-US"/>
        </w:rPr>
        <w:t xml:space="preserve"> by a ‘*’ followed by the year –</w:t>
      </w:r>
      <w:r>
        <w:rPr>
          <w:lang w:val="en-US"/>
        </w:rPr>
        <w:t xml:space="preserve">e.g.[BFH*98] or [FvDF*93] </w:t>
      </w:r>
    </w:p>
    <w:p w:rsidR="00C833BC" w:rsidRDefault="00C833BC">
      <w:pPr>
        <w:rPr>
          <w:lang w:val="en-US"/>
        </w:rPr>
      </w:pPr>
      <w:r>
        <w:rPr>
          <w:lang w:val="en-US"/>
        </w:rPr>
        <w:t xml:space="preserve">For BibTeX users a style file </w:t>
      </w:r>
      <w:r>
        <w:rPr>
          <w:rFonts w:ascii="Courier New" w:hAnsi="Courier New" w:cs="Courier New"/>
          <w:lang w:val="en-US"/>
        </w:rPr>
        <w:t>eg-alpha.bst</w:t>
      </w:r>
      <w:r>
        <w:rPr>
          <w:lang w:val="en-US"/>
        </w:rPr>
        <w:t xml:space="preserve"> is avai</w:t>
      </w:r>
      <w:r>
        <w:rPr>
          <w:lang w:val="en-US"/>
        </w:rPr>
        <w:t>l</w:t>
      </w:r>
      <w:r>
        <w:rPr>
          <w:lang w:val="en-US"/>
        </w:rPr>
        <w:t>able which uses the above algorithm.</w:t>
      </w:r>
    </w:p>
    <w:p w:rsidR="00C833BC" w:rsidRDefault="00C833BC">
      <w:pPr>
        <w:pStyle w:val="21"/>
        <w:ind w:firstLine="57"/>
        <w:rPr>
          <w:lang w:val="en-US"/>
        </w:rPr>
      </w:pPr>
      <w:r>
        <w:rPr>
          <w:lang w:val="en-US"/>
        </w:rPr>
        <w:t>Illustrations, graphs, and photographs</w:t>
      </w:r>
    </w:p>
    <w:p w:rsidR="00C833BC" w:rsidRDefault="00C833BC">
      <w:pPr>
        <w:rPr>
          <w:lang w:val="en-US"/>
        </w:rPr>
      </w:pPr>
      <w:r>
        <w:rPr>
          <w:lang w:val="en-US"/>
        </w:rPr>
        <w:t>All graphics should be centered.</w:t>
      </w:r>
    </w:p>
    <w:p w:rsidR="0054239B" w:rsidRDefault="006213E7">
      <w:pPr>
        <w:keepNext/>
        <w:jc w:val="center"/>
        <w:rPr>
          <w:lang w:val="en-US"/>
        </w:rPr>
      </w:pPr>
      <w:r>
        <w:rPr>
          <w:noProof/>
          <w:lang w:val="en-US" w:eastAsia="ja-JP"/>
        </w:rPr>
        <w:drawing>
          <wp:inline distT="0" distB="0" distL="0" distR="0">
            <wp:extent cx="1653540" cy="1120140"/>
            <wp:effectExtent l="0" t="0" r="3810" b="3810"/>
            <wp:docPr id="2" name="図 2" descr="samp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F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3540" cy="1120140"/>
                    </a:xfrm>
                    <a:prstGeom prst="rect">
                      <a:avLst/>
                    </a:prstGeom>
                    <a:noFill/>
                    <a:ln>
                      <a:noFill/>
                    </a:ln>
                  </pic:spPr>
                </pic:pic>
              </a:graphicData>
            </a:graphic>
          </wp:inline>
        </w:drawing>
      </w:r>
    </w:p>
    <w:p w:rsidR="00C833BC" w:rsidRDefault="0054239B" w:rsidP="0054239B">
      <w:pPr>
        <w:keepNext/>
        <w:spacing w:before="120" w:after="0"/>
        <w:ind w:left="284" w:firstLine="0"/>
        <w:jc w:val="left"/>
        <w:rPr>
          <w:lang w:val="en-US"/>
        </w:rPr>
      </w:pPr>
      <w:r>
        <w:rPr>
          <w:lang w:val="en-US"/>
        </w:rPr>
        <w:t xml:space="preserve">For all figures please keep in mind that you </w:t>
      </w:r>
      <w:r w:rsidRPr="0054239B">
        <w:rPr>
          <w:b/>
          <w:lang w:val="en-US"/>
        </w:rPr>
        <w:t>must not</w:t>
      </w:r>
      <w:r>
        <w:rPr>
          <w:lang w:val="en-US"/>
        </w:rPr>
        <w:t xml:space="preserve"> use images with transp</w:t>
      </w:r>
      <w:r>
        <w:rPr>
          <w:lang w:val="en-US"/>
        </w:rPr>
        <w:t>a</w:t>
      </w:r>
      <w:r>
        <w:rPr>
          <w:lang w:val="en-US"/>
        </w:rPr>
        <w:t>rent background!</w:t>
      </w:r>
    </w:p>
    <w:p w:rsidR="00C833BC" w:rsidRDefault="00C833BC">
      <w:pPr>
        <w:pStyle w:val="a9"/>
        <w:jc w:val="center"/>
        <w:rPr>
          <w:b w:val="0"/>
          <w:i/>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sidR="00351171">
        <w:rPr>
          <w:noProof/>
          <w:lang w:val="en-US"/>
        </w:rPr>
        <w:t>2</w:t>
      </w:r>
      <w:r>
        <w:rPr>
          <w:lang w:val="en-US"/>
        </w:rPr>
        <w:fldChar w:fldCharType="end"/>
      </w:r>
      <w:r>
        <w:rPr>
          <w:lang w:val="en-US"/>
        </w:rPr>
        <w:t xml:space="preserve">: </w:t>
      </w:r>
      <w:r>
        <w:rPr>
          <w:b w:val="0"/>
          <w:i/>
          <w:lang w:val="en-US"/>
        </w:rPr>
        <w:t>Here is a sample figure</w:t>
      </w:r>
      <w:r w:rsidR="009D404F">
        <w:rPr>
          <w:b w:val="0"/>
          <w:i/>
          <w:lang w:val="en-US"/>
        </w:rPr>
        <w:t>.</w:t>
      </w:r>
    </w:p>
    <w:p w:rsidR="00C833BC" w:rsidRDefault="00C833BC">
      <w:pPr>
        <w:rPr>
          <w:lang w:val="en-US"/>
        </w:rPr>
      </w:pPr>
      <w:r>
        <w:rPr>
          <w:lang w:val="en-US"/>
        </w:rPr>
        <w:t xml:space="preserve">If your paper includes images, it is very important that they are of sufficient resolution to be faithfully reproduced. </w:t>
      </w:r>
    </w:p>
    <w:p w:rsidR="00C833BC" w:rsidRDefault="00C833BC">
      <w:pPr>
        <w:rPr>
          <w:lang w:val="en-US"/>
        </w:rPr>
      </w:pPr>
      <w:r>
        <w:rPr>
          <w:lang w:val="en-US"/>
        </w:rPr>
        <w:t>To determine the optimum size (width and height)</w:t>
      </w:r>
      <w:r w:rsidR="0054239B">
        <w:rPr>
          <w:lang w:val="en-US"/>
        </w:rPr>
        <w:t xml:space="preserve"> of an image, measure the image’</w:t>
      </w:r>
      <w:r>
        <w:rPr>
          <w:lang w:val="en-US"/>
        </w:rPr>
        <w:t>s size as it appears in your do</w:t>
      </w:r>
      <w:r>
        <w:rPr>
          <w:lang w:val="en-US"/>
        </w:rPr>
        <w:t>c</w:t>
      </w:r>
      <w:r>
        <w:rPr>
          <w:lang w:val="en-US"/>
        </w:rPr>
        <w:t>ument (in millim</w:t>
      </w:r>
      <w:r>
        <w:rPr>
          <w:lang w:val="en-US"/>
        </w:rPr>
        <w:t>e</w:t>
      </w:r>
      <w:r>
        <w:rPr>
          <w:lang w:val="en-US"/>
        </w:rPr>
        <w:t>ters), and then</w:t>
      </w:r>
      <w:r w:rsidR="0054239B">
        <w:rPr>
          <w:lang w:val="en-US"/>
        </w:rPr>
        <w:t xml:space="preserve"> multiply those two values by 1</w:t>
      </w:r>
      <w:r>
        <w:rPr>
          <w:lang w:val="en-US"/>
        </w:rPr>
        <w:t xml:space="preserve">2. The resulting values are the optimum </w:t>
      </w:r>
      <w:r>
        <w:rPr>
          <w:i/>
          <w:lang w:val="en-US"/>
        </w:rPr>
        <w:t>x</w:t>
      </w:r>
      <w:r>
        <w:rPr>
          <w:lang w:val="en-US"/>
        </w:rPr>
        <w:t xml:space="preserve"> and </w:t>
      </w:r>
      <w:r>
        <w:rPr>
          <w:i/>
          <w:lang w:val="en-US"/>
        </w:rPr>
        <w:t>y</w:t>
      </w:r>
      <w:r>
        <w:rPr>
          <w:lang w:val="en-US"/>
        </w:rPr>
        <w:t xml:space="preserve"> resol</w:t>
      </w:r>
      <w:r>
        <w:rPr>
          <w:lang w:val="en-US"/>
        </w:rPr>
        <w:t>u</w:t>
      </w:r>
      <w:r>
        <w:rPr>
          <w:lang w:val="en-US"/>
        </w:rPr>
        <w:t>tion, in pixels, of the image. I</w:t>
      </w:r>
      <w:r>
        <w:rPr>
          <w:lang w:val="en-US"/>
        </w:rPr>
        <w:t>m</w:t>
      </w:r>
      <w:r>
        <w:rPr>
          <w:lang w:val="en-US"/>
        </w:rPr>
        <w:t>age quality will suffer if these guidelines are not followed.</w:t>
      </w:r>
    </w:p>
    <w:p w:rsidR="00C833BC" w:rsidRDefault="00C833BC">
      <w:pPr>
        <w:rPr>
          <w:lang w:val="en-US"/>
        </w:rPr>
      </w:pPr>
      <w:r>
        <w:rPr>
          <w:lang w:val="en-US"/>
        </w:rPr>
        <w:t>Example 1: An image measures 50 mm by 75 mm when placed in a document. This image should have a res</w:t>
      </w:r>
      <w:r>
        <w:rPr>
          <w:lang w:val="en-US"/>
        </w:rPr>
        <w:t>o</w:t>
      </w:r>
      <w:r>
        <w:rPr>
          <w:lang w:val="en-US"/>
        </w:rPr>
        <w:t>lution of no less than 600 pixels by 900 pixels in order to be r</w:t>
      </w:r>
      <w:r>
        <w:rPr>
          <w:lang w:val="en-US"/>
        </w:rPr>
        <w:t>e</w:t>
      </w:r>
      <w:r>
        <w:rPr>
          <w:lang w:val="en-US"/>
        </w:rPr>
        <w:t>produced faithfully.</w:t>
      </w:r>
    </w:p>
    <w:p w:rsidR="00C833BC" w:rsidRDefault="00C833BC">
      <w:pPr>
        <w:rPr>
          <w:lang w:val="en-US"/>
        </w:rPr>
      </w:pPr>
      <w:r>
        <w:rPr>
          <w:lang w:val="en-US"/>
        </w:rPr>
        <w:t>Example 2: Capturing a screenshot of your entire 1024×768 pixel display monitor may be useful in illustra</w:t>
      </w:r>
      <w:r>
        <w:rPr>
          <w:lang w:val="en-US"/>
        </w:rPr>
        <w:t>t</w:t>
      </w:r>
      <w:r>
        <w:rPr>
          <w:lang w:val="en-US"/>
        </w:rPr>
        <w:t>ing a concept from your research. In order to be reproduced faithfully, that 1024×768 i</w:t>
      </w:r>
      <w:r>
        <w:rPr>
          <w:lang w:val="en-US"/>
        </w:rPr>
        <w:t>m</w:t>
      </w:r>
      <w:r>
        <w:rPr>
          <w:lang w:val="en-US"/>
        </w:rPr>
        <w:t>age should be no larger than 85 mm by 64 mm (a</w:t>
      </w:r>
      <w:bookmarkStart w:id="1" w:name="_GoBack"/>
      <w:bookmarkEnd w:id="1"/>
      <w:r>
        <w:rPr>
          <w:lang w:val="en-US"/>
        </w:rPr>
        <w:t>pproximately) when placed in your doc</w:t>
      </w:r>
      <w:r>
        <w:rPr>
          <w:lang w:val="en-US"/>
        </w:rPr>
        <w:t>u</w:t>
      </w:r>
      <w:r>
        <w:rPr>
          <w:lang w:val="en-US"/>
        </w:rPr>
        <w:t>ment.</w:t>
      </w:r>
    </w:p>
    <w:p w:rsidR="00C833BC" w:rsidRDefault="00C833BC">
      <w:pPr>
        <w:pStyle w:val="21"/>
        <w:ind w:firstLine="57"/>
        <w:rPr>
          <w:lang w:val="en-US"/>
        </w:rPr>
      </w:pPr>
      <w:r>
        <w:rPr>
          <w:lang w:val="en-US"/>
        </w:rPr>
        <w:t>Color</w:t>
      </w:r>
    </w:p>
    <w:p w:rsidR="00C833BC" w:rsidRDefault="00C833BC">
      <w:pPr>
        <w:rPr>
          <w:lang w:val="en-US"/>
        </w:rPr>
      </w:pPr>
      <w:r>
        <w:rPr>
          <w:b/>
          <w:lang w:val="en-US"/>
        </w:rPr>
        <w:t>Please observe:</w:t>
      </w:r>
      <w:r>
        <w:rPr>
          <w:lang w:val="en-US"/>
        </w:rPr>
        <w:t xml:space="preserve"> as of 2003 publications in the procee</w:t>
      </w:r>
      <w:r>
        <w:rPr>
          <w:lang w:val="en-US"/>
        </w:rPr>
        <w:t>d</w:t>
      </w:r>
      <w:r>
        <w:rPr>
          <w:lang w:val="en-US"/>
        </w:rPr>
        <w:t>ings of the Eurographics Conference can use color images throughout the paper. No separate color tables are nece</w:t>
      </w:r>
      <w:r>
        <w:rPr>
          <w:lang w:val="en-US"/>
        </w:rPr>
        <w:t>s</w:t>
      </w:r>
      <w:r>
        <w:rPr>
          <w:lang w:val="en-US"/>
        </w:rPr>
        <w:t>sary.</w:t>
      </w:r>
    </w:p>
    <w:p w:rsidR="00C833BC" w:rsidRDefault="00C833BC">
      <w:pPr>
        <w:rPr>
          <w:lang w:val="en-US"/>
        </w:rPr>
      </w:pPr>
      <w:r>
        <w:rPr>
          <w:lang w:val="en-US"/>
        </w:rPr>
        <w:lastRenderedPageBreak/>
        <w:t>However, workshop proceedings might have different agreements!</w:t>
      </w:r>
      <w:r w:rsidR="0054239B">
        <w:rPr>
          <w:lang w:val="en-US"/>
        </w:rPr>
        <w:t xml:space="preserve"> </w:t>
      </w:r>
      <w:r w:rsidR="0054239B">
        <w:rPr>
          <w:lang w:val="en-US"/>
        </w:rPr>
        <w:fldChar w:fldCharType="begin"/>
      </w:r>
      <w:r w:rsidR="0054239B">
        <w:rPr>
          <w:lang w:val="en-US"/>
        </w:rPr>
        <w:instrText xml:space="preserve"> REF _Ref76037565 \h </w:instrText>
      </w:r>
      <w:r w:rsidR="0054239B">
        <w:rPr>
          <w:lang w:val="en-US"/>
        </w:rPr>
      </w:r>
      <w:r w:rsidR="0054239B">
        <w:rPr>
          <w:lang w:val="en-US"/>
        </w:rPr>
        <w:instrText xml:space="preserve"> \* MERGEFORMAT </w:instrText>
      </w:r>
      <w:r w:rsidR="0054239B">
        <w:rPr>
          <w:lang w:val="en-US"/>
        </w:rPr>
        <w:fldChar w:fldCharType="separate"/>
      </w:r>
      <w:r w:rsidR="00351171" w:rsidRPr="00351171">
        <w:rPr>
          <w:lang w:val="en-US"/>
        </w:rPr>
        <w:t xml:space="preserve">Figure </w:t>
      </w:r>
      <w:r w:rsidR="00351171" w:rsidRPr="00351171">
        <w:rPr>
          <w:noProof/>
          <w:lang w:val="en-US"/>
        </w:rPr>
        <w:t>3</w:t>
      </w:r>
      <w:r w:rsidR="0054239B">
        <w:rPr>
          <w:lang w:val="en-US"/>
        </w:rPr>
        <w:fldChar w:fldCharType="end"/>
      </w:r>
      <w:r w:rsidR="0054239B" w:rsidRPr="0054239B">
        <w:rPr>
          <w:lang w:val="en-US"/>
        </w:rPr>
        <w:t xml:space="preserve"> is an example for creating color plates.</w:t>
      </w:r>
    </w:p>
    <w:p w:rsidR="00CA083B" w:rsidRDefault="00CA083B">
      <w:pPr>
        <w:pStyle w:val="21"/>
        <w:ind w:firstLine="57"/>
        <w:rPr>
          <w:lang w:val="en-US"/>
        </w:rPr>
      </w:pPr>
      <w:r w:rsidRPr="00CA083B">
        <w:rPr>
          <w:lang w:val="en-US"/>
        </w:rPr>
        <w:t>Embedding of Hyperlinks / Typesetting of URLs</w:t>
      </w:r>
    </w:p>
    <w:p w:rsidR="00CA083B" w:rsidRPr="00CA083B" w:rsidRDefault="00CA083B" w:rsidP="00CA083B">
      <w:pPr>
        <w:ind w:firstLine="0"/>
        <w:rPr>
          <w:i/>
          <w:lang w:val="en-US"/>
        </w:rPr>
      </w:pPr>
      <w:r w:rsidRPr="00CA083B">
        <w:rPr>
          <w:i/>
          <w:lang w:val="en-US"/>
        </w:rPr>
        <w:t>(This is not applicable if using Microsoft Word.)</w:t>
      </w:r>
    </w:p>
    <w:p w:rsidR="00C833BC" w:rsidRDefault="00C833BC">
      <w:pPr>
        <w:pStyle w:val="21"/>
        <w:ind w:firstLine="57"/>
        <w:rPr>
          <w:lang w:val="en-US"/>
        </w:rPr>
      </w:pPr>
      <w:r>
        <w:rPr>
          <w:lang w:val="en-US"/>
        </w:rPr>
        <w:t>PDF Generation</w:t>
      </w:r>
    </w:p>
    <w:p w:rsidR="00CA083B" w:rsidRDefault="00C833BC">
      <w:pPr>
        <w:rPr>
          <w:lang w:val="en-US"/>
        </w:rPr>
      </w:pPr>
      <w:r>
        <w:rPr>
          <w:lang w:val="en-US"/>
        </w:rPr>
        <w:t>Your final paper should be delivered as a PDF document with all typefaces embedded.</w:t>
      </w:r>
    </w:p>
    <w:p w:rsidR="00395D7E" w:rsidRPr="00395D7E" w:rsidRDefault="00395D7E">
      <w:pPr>
        <w:rPr>
          <w:i/>
          <w:lang w:val="en-US"/>
        </w:rPr>
      </w:pPr>
      <w:r w:rsidRPr="00395D7E">
        <w:rPr>
          <w:i/>
          <w:lang w:val="en-US"/>
        </w:rPr>
        <w:t>(LaTeX-related details omitted.)</w:t>
      </w:r>
    </w:p>
    <w:p w:rsidR="00CA083B" w:rsidRPr="00CA083B" w:rsidRDefault="00CA083B" w:rsidP="00CA083B">
      <w:pPr>
        <w:rPr>
          <w:lang w:val="en-US"/>
        </w:rPr>
      </w:pPr>
      <w:r w:rsidRPr="00CA083B">
        <w:rPr>
          <w:lang w:val="en-US"/>
        </w:rPr>
        <w:t>We recommend to download and install the version of the</w:t>
      </w:r>
      <w:r>
        <w:rPr>
          <w:lang w:val="en-US"/>
        </w:rPr>
        <w:t xml:space="preserve"> </w:t>
      </w:r>
      <w:r w:rsidRPr="00CA083B">
        <w:rPr>
          <w:lang w:val="en-US"/>
        </w:rPr>
        <w:t>“CMW” Adobe</w:t>
      </w:r>
      <w:r>
        <w:rPr>
          <w:lang w:val="en-US"/>
        </w:rPr>
        <w:t xml:space="preserve"> </w:t>
      </w:r>
      <w:r w:rsidRPr="00CA083B">
        <w:rPr>
          <w:lang w:val="en-US"/>
        </w:rPr>
        <w:t>Acrobat</w:t>
      </w:r>
      <w:r w:rsidR="002D1064">
        <w:rPr>
          <w:lang w:val="en-US"/>
        </w:rPr>
        <w:t xml:space="preserve"> </w:t>
      </w:r>
      <w:r w:rsidRPr="00CA083B">
        <w:rPr>
          <w:lang w:val="en-US"/>
        </w:rPr>
        <w:t>Distiller job options file a</w:t>
      </w:r>
      <w:r w:rsidRPr="00CA083B">
        <w:rPr>
          <w:lang w:val="en-US"/>
        </w:rPr>
        <w:t>p</w:t>
      </w:r>
      <w:r w:rsidRPr="00CA083B">
        <w:rPr>
          <w:lang w:val="en-US"/>
        </w:rPr>
        <w:t>propriate</w:t>
      </w:r>
      <w:r w:rsidR="002D1064">
        <w:rPr>
          <w:lang w:val="en-US"/>
        </w:rPr>
        <w:t xml:space="preserve"> </w:t>
      </w:r>
      <w:r w:rsidRPr="00CA083B">
        <w:rPr>
          <w:lang w:val="en-US"/>
        </w:rPr>
        <w:t>for your operating system and version of Acrobat from the</w:t>
      </w:r>
      <w:r w:rsidR="002D1064">
        <w:rPr>
          <w:lang w:val="en-US"/>
        </w:rPr>
        <w:t xml:space="preserve"> </w:t>
      </w:r>
      <w:r w:rsidRPr="00CA083B">
        <w:rPr>
          <w:lang w:val="en-US"/>
        </w:rPr>
        <w:t>following URL:</w:t>
      </w:r>
    </w:p>
    <w:p w:rsidR="00CA083B" w:rsidRPr="00CA083B" w:rsidRDefault="002D1064" w:rsidP="00CA083B">
      <w:pPr>
        <w:rPr>
          <w:lang w:val="en-US"/>
        </w:rPr>
      </w:pPr>
      <w:hyperlink r:id="rId16" w:history="1">
        <w:r w:rsidR="00CA083B" w:rsidRPr="002D1064">
          <w:rPr>
            <w:rStyle w:val="ab"/>
            <w:lang w:val="en-US"/>
          </w:rPr>
          <w:t>http://www.cadmusmediaworks.c</w:t>
        </w:r>
        <w:r w:rsidR="00CA083B" w:rsidRPr="002D1064">
          <w:rPr>
            <w:rStyle w:val="ab"/>
            <w:lang w:val="en-US"/>
          </w:rPr>
          <w:t>o</w:t>
        </w:r>
        <w:r w:rsidR="00CA083B" w:rsidRPr="002D1064">
          <w:rPr>
            <w:rStyle w:val="ab"/>
            <w:lang w:val="en-US"/>
          </w:rPr>
          <w:t>m/index2.html</w:t>
        </w:r>
      </w:hyperlink>
    </w:p>
    <w:p w:rsidR="00CA083B" w:rsidRDefault="00CA083B" w:rsidP="00CA083B">
      <w:pPr>
        <w:rPr>
          <w:lang w:val="en-US"/>
        </w:rPr>
      </w:pPr>
      <w:r w:rsidRPr="00CA083B">
        <w:rPr>
          <w:lang w:val="en-US"/>
        </w:rPr>
        <w:t>in the “(Operating System)/Applications/Distiller Se</w:t>
      </w:r>
      <w:r w:rsidRPr="00CA083B">
        <w:rPr>
          <w:lang w:val="en-US"/>
        </w:rPr>
        <w:t>t</w:t>
      </w:r>
      <w:r w:rsidRPr="00CA083B">
        <w:rPr>
          <w:lang w:val="en-US"/>
        </w:rPr>
        <w:t>tings”</w:t>
      </w:r>
      <w:r w:rsidR="002D1064">
        <w:rPr>
          <w:lang w:val="en-US"/>
        </w:rPr>
        <w:t xml:space="preserve"> </w:t>
      </w:r>
      <w:r w:rsidRPr="00CA083B">
        <w:rPr>
          <w:lang w:val="en-US"/>
        </w:rPr>
        <w:t>folder. The “CMW” job options file embeds all typ</w:t>
      </w:r>
      <w:r w:rsidRPr="00CA083B">
        <w:rPr>
          <w:lang w:val="en-US"/>
        </w:rPr>
        <w:t>e</w:t>
      </w:r>
      <w:r w:rsidRPr="00CA083B">
        <w:rPr>
          <w:lang w:val="en-US"/>
        </w:rPr>
        <w:t>faces</w:t>
      </w:r>
      <w:r w:rsidR="002D1064">
        <w:rPr>
          <w:lang w:val="en-US"/>
        </w:rPr>
        <w:t xml:space="preserve"> </w:t>
      </w:r>
      <w:r w:rsidRPr="00CA083B">
        <w:rPr>
          <w:lang w:val="en-US"/>
        </w:rPr>
        <w:t>and does not downsample or subsample images when creating</w:t>
      </w:r>
      <w:r w:rsidR="002D1064">
        <w:rPr>
          <w:lang w:val="en-US"/>
        </w:rPr>
        <w:t xml:space="preserve"> </w:t>
      </w:r>
      <w:r w:rsidRPr="00CA083B">
        <w:rPr>
          <w:lang w:val="en-US"/>
        </w:rPr>
        <w:t>the PDF document.</w:t>
      </w:r>
    </w:p>
    <w:p w:rsidR="00C833BC" w:rsidRDefault="00C833BC">
      <w:pPr>
        <w:pStyle w:val="21"/>
        <w:ind w:firstLine="57"/>
        <w:rPr>
          <w:lang w:val="en-US"/>
        </w:rPr>
      </w:pPr>
      <w:r>
        <w:rPr>
          <w:lang w:val="en-US"/>
        </w:rPr>
        <w:t>Copyright forms</w:t>
      </w:r>
    </w:p>
    <w:p w:rsidR="00C833BC" w:rsidRDefault="00C833BC">
      <w:pPr>
        <w:rPr>
          <w:lang w:val="en-US"/>
        </w:rPr>
      </w:pPr>
      <w:r>
        <w:rPr>
          <w:lang w:val="en-US"/>
        </w:rPr>
        <w:t>You must include your signed Eurographics copyright releas</w:t>
      </w:r>
      <w:r>
        <w:rPr>
          <w:lang w:val="en-US"/>
        </w:rPr>
        <w:t>e</w:t>
      </w:r>
      <w:r>
        <w:rPr>
          <w:lang w:val="en-US"/>
        </w:rPr>
        <w:t xml:space="preserve"> form when you submit your finished paper.We MUST have this form before your paper can be pu</w:t>
      </w:r>
      <w:r>
        <w:rPr>
          <w:lang w:val="en-US"/>
        </w:rPr>
        <w:t>b</w:t>
      </w:r>
      <w:r>
        <w:rPr>
          <w:lang w:val="en-US"/>
        </w:rPr>
        <w:t>lished in the proceedings.</w:t>
      </w:r>
    </w:p>
    <w:p w:rsidR="00C833BC" w:rsidRDefault="00C833BC">
      <w:pPr>
        <w:pStyle w:val="21"/>
        <w:ind w:firstLine="57"/>
        <w:rPr>
          <w:lang w:val="en-US"/>
        </w:rPr>
      </w:pPr>
      <w:r>
        <w:rPr>
          <w:lang w:val="en-US"/>
        </w:rPr>
        <w:t>Conclusions</w:t>
      </w:r>
    </w:p>
    <w:p w:rsidR="00C833BC" w:rsidRDefault="00C833BC">
      <w:pPr>
        <w:rPr>
          <w:lang w:val="en-US"/>
        </w:rPr>
      </w:pPr>
      <w:r>
        <w:rPr>
          <w:lang w:val="en-US"/>
        </w:rPr>
        <w:t>Please direct any questions to the production editor in charge of these proceedings.</w:t>
      </w:r>
    </w:p>
    <w:p w:rsidR="00C833BC" w:rsidRDefault="00C833BC">
      <w:pPr>
        <w:pStyle w:val="1"/>
        <w:numPr>
          <w:ilvl w:val="0"/>
          <w:numId w:val="0"/>
        </w:numPr>
        <w:rPr>
          <w:lang w:val="en-US"/>
        </w:rPr>
      </w:pPr>
      <w:r>
        <w:rPr>
          <w:lang w:val="en-US"/>
        </w:rPr>
        <w:t>References</w:t>
      </w:r>
    </w:p>
    <w:tbl>
      <w:tblPr>
        <w:tblW w:w="0" w:type="auto"/>
        <w:tblLook w:val="01E0" w:firstRow="1" w:lastRow="1" w:firstColumn="1" w:lastColumn="1" w:noHBand="0" w:noVBand="0"/>
      </w:tblPr>
      <w:tblGrid>
        <w:gridCol w:w="1027"/>
        <w:gridCol w:w="3498"/>
      </w:tblGrid>
      <w:tr w:rsidR="00C833BC" w:rsidTr="00B332A7">
        <w:tc>
          <w:tcPr>
            <w:tcW w:w="1027" w:type="dxa"/>
          </w:tcPr>
          <w:p w:rsidR="00C833BC" w:rsidRDefault="00C833BC">
            <w:pPr>
              <w:ind w:firstLine="0"/>
              <w:rPr>
                <w:lang w:val="en-US"/>
              </w:rPr>
            </w:pPr>
            <w:r>
              <w:rPr>
                <w:lang w:val="en-US"/>
              </w:rPr>
              <w:t>[BFH*98]</w:t>
            </w:r>
          </w:p>
        </w:tc>
        <w:tc>
          <w:tcPr>
            <w:tcW w:w="3498" w:type="dxa"/>
          </w:tcPr>
          <w:p w:rsidR="00C833BC" w:rsidRDefault="00C833BC">
            <w:pPr>
              <w:ind w:firstLine="0"/>
              <w:rPr>
                <w:lang w:val="en-US"/>
              </w:rPr>
            </w:pPr>
            <w:r>
              <w:rPr>
                <w:lang w:val="en-US"/>
              </w:rPr>
              <w:t>BUHMANN J. M., FELLNER D. W., HELD M., KETTERER J., PUZICHA J.: Dithered</w:t>
            </w:r>
            <w:r>
              <w:rPr>
                <w:szCs w:val="18"/>
                <w:lang w:val="en-US"/>
              </w:rPr>
              <w:t xml:space="preserve"> color quantization. </w:t>
            </w:r>
            <w:r>
              <w:rPr>
                <w:i/>
                <w:iCs/>
                <w:szCs w:val="18"/>
                <w:lang w:val="en-US"/>
              </w:rPr>
              <w:t>Computer Graphics F</w:t>
            </w:r>
            <w:r>
              <w:rPr>
                <w:i/>
                <w:iCs/>
                <w:szCs w:val="18"/>
                <w:lang w:val="en-US"/>
              </w:rPr>
              <w:t>o</w:t>
            </w:r>
            <w:r>
              <w:rPr>
                <w:i/>
                <w:iCs/>
                <w:szCs w:val="18"/>
                <w:lang w:val="en-US"/>
              </w:rPr>
              <w:t>rum</w:t>
            </w:r>
            <w:r>
              <w:rPr>
                <w:szCs w:val="18"/>
                <w:lang w:val="en-US"/>
              </w:rPr>
              <w:t xml:space="preserve"> </w:t>
            </w:r>
            <w:r>
              <w:rPr>
                <w:i/>
                <w:iCs/>
                <w:szCs w:val="18"/>
                <w:lang w:val="en-US"/>
              </w:rPr>
              <w:t>17</w:t>
            </w:r>
            <w:r>
              <w:rPr>
                <w:szCs w:val="18"/>
                <w:lang w:val="en-US"/>
              </w:rPr>
              <w:t>, 3 (Sept. 1998), C219–C231. (Proc. Eurograp</w:t>
            </w:r>
            <w:r>
              <w:rPr>
                <w:szCs w:val="18"/>
                <w:lang w:val="en-US"/>
              </w:rPr>
              <w:t>h</w:t>
            </w:r>
            <w:r>
              <w:rPr>
                <w:szCs w:val="18"/>
                <w:lang w:val="en-US"/>
              </w:rPr>
              <w:t>ics’ 98).</w:t>
            </w:r>
          </w:p>
        </w:tc>
      </w:tr>
      <w:tr w:rsidR="00C833BC" w:rsidTr="00B332A7">
        <w:tc>
          <w:tcPr>
            <w:tcW w:w="1027" w:type="dxa"/>
          </w:tcPr>
          <w:p w:rsidR="00C833BC" w:rsidRDefault="00C833BC">
            <w:pPr>
              <w:ind w:firstLine="0"/>
              <w:rPr>
                <w:lang w:val="en-US"/>
              </w:rPr>
            </w:pPr>
            <w:r>
              <w:rPr>
                <w:lang w:val="en-US"/>
              </w:rPr>
              <w:t>[FH*93]</w:t>
            </w:r>
          </w:p>
        </w:tc>
        <w:tc>
          <w:tcPr>
            <w:tcW w:w="3498" w:type="dxa"/>
          </w:tcPr>
          <w:p w:rsidR="00C833BC" w:rsidRDefault="00C833BC">
            <w:pPr>
              <w:ind w:firstLine="0"/>
              <w:rPr>
                <w:lang w:val="en-US"/>
              </w:rPr>
            </w:pPr>
            <w:r>
              <w:rPr>
                <w:szCs w:val="18"/>
                <w:lang w:val="en-US"/>
              </w:rPr>
              <w:t>F</w:t>
            </w:r>
            <w:r>
              <w:rPr>
                <w:sz w:val="14"/>
                <w:szCs w:val="14"/>
                <w:lang w:val="en-US"/>
              </w:rPr>
              <w:t xml:space="preserve">ELLNER </w:t>
            </w:r>
            <w:r>
              <w:rPr>
                <w:szCs w:val="18"/>
                <w:lang w:val="en-US"/>
              </w:rPr>
              <w:t>D. W., H</w:t>
            </w:r>
            <w:r>
              <w:rPr>
                <w:sz w:val="14"/>
                <w:szCs w:val="14"/>
                <w:lang w:val="en-US"/>
              </w:rPr>
              <w:t xml:space="preserve">ELMBERG </w:t>
            </w:r>
            <w:r>
              <w:rPr>
                <w:szCs w:val="18"/>
                <w:lang w:val="en-US"/>
              </w:rPr>
              <w:t>C.: Robust re</w:t>
            </w:r>
            <w:r>
              <w:rPr>
                <w:szCs w:val="18"/>
                <w:lang w:val="en-US"/>
              </w:rPr>
              <w:t>n</w:t>
            </w:r>
            <w:r>
              <w:rPr>
                <w:szCs w:val="18"/>
                <w:lang w:val="en-US"/>
              </w:rPr>
              <w:t>dering of general ellipses and ellipt</w:t>
            </w:r>
            <w:r>
              <w:rPr>
                <w:szCs w:val="18"/>
                <w:lang w:val="en-US"/>
              </w:rPr>
              <w:t>i</w:t>
            </w:r>
            <w:r>
              <w:rPr>
                <w:szCs w:val="18"/>
                <w:lang w:val="en-US"/>
              </w:rPr>
              <w:t>cal arcs.</w:t>
            </w:r>
            <w:r>
              <w:rPr>
                <w:sz w:val="20"/>
                <w:lang w:val="en-US"/>
              </w:rPr>
              <w:t xml:space="preserve"> </w:t>
            </w:r>
            <w:r>
              <w:rPr>
                <w:i/>
                <w:iCs/>
                <w:szCs w:val="18"/>
                <w:lang w:val="en-US"/>
              </w:rPr>
              <w:t>ACM TOG 12</w:t>
            </w:r>
            <w:r>
              <w:rPr>
                <w:szCs w:val="18"/>
                <w:lang w:val="en-US"/>
              </w:rPr>
              <w:t>, 3 (July 1993), 251–276.</w:t>
            </w:r>
          </w:p>
        </w:tc>
      </w:tr>
      <w:tr w:rsidR="00C833BC" w:rsidTr="00B332A7">
        <w:tc>
          <w:tcPr>
            <w:tcW w:w="1027" w:type="dxa"/>
          </w:tcPr>
          <w:p w:rsidR="00C833BC" w:rsidRDefault="00C833BC">
            <w:pPr>
              <w:ind w:firstLine="0"/>
              <w:rPr>
                <w:lang w:val="en-US"/>
              </w:rPr>
            </w:pPr>
            <w:r>
              <w:rPr>
                <w:lang w:val="en-US"/>
              </w:rPr>
              <w:t>[FvDF*93]</w:t>
            </w:r>
          </w:p>
        </w:tc>
        <w:tc>
          <w:tcPr>
            <w:tcW w:w="3498" w:type="dxa"/>
          </w:tcPr>
          <w:p w:rsidR="00C833BC" w:rsidRDefault="00C833BC">
            <w:pPr>
              <w:autoSpaceDE w:val="0"/>
              <w:autoSpaceDN w:val="0"/>
              <w:adjustRightInd w:val="0"/>
              <w:spacing w:after="0"/>
              <w:ind w:firstLine="0"/>
              <w:rPr>
                <w:sz w:val="20"/>
                <w:lang w:val="en-US"/>
              </w:rPr>
            </w:pPr>
            <w:r>
              <w:rPr>
                <w:szCs w:val="18"/>
                <w:lang w:val="en-US"/>
              </w:rPr>
              <w:t>F</w:t>
            </w:r>
            <w:r>
              <w:rPr>
                <w:sz w:val="14"/>
                <w:szCs w:val="14"/>
                <w:lang w:val="en-US"/>
              </w:rPr>
              <w:t xml:space="preserve">OLEY </w:t>
            </w:r>
            <w:r>
              <w:rPr>
                <w:szCs w:val="18"/>
                <w:lang w:val="en-US"/>
              </w:rPr>
              <w:t xml:space="preserve">J. D., </w:t>
            </w:r>
            <w:r>
              <w:rPr>
                <w:sz w:val="14"/>
                <w:szCs w:val="14"/>
                <w:lang w:val="en-US"/>
              </w:rPr>
              <w:t xml:space="preserve">VAN </w:t>
            </w:r>
            <w:r>
              <w:rPr>
                <w:szCs w:val="18"/>
                <w:lang w:val="en-US"/>
              </w:rPr>
              <w:t>D</w:t>
            </w:r>
            <w:r>
              <w:rPr>
                <w:sz w:val="14"/>
                <w:szCs w:val="14"/>
                <w:lang w:val="en-US"/>
              </w:rPr>
              <w:t xml:space="preserve">AM </w:t>
            </w:r>
            <w:r>
              <w:rPr>
                <w:szCs w:val="18"/>
                <w:lang w:val="en-US"/>
              </w:rPr>
              <w:t>A., F</w:t>
            </w:r>
            <w:r>
              <w:rPr>
                <w:sz w:val="14"/>
                <w:szCs w:val="14"/>
                <w:lang w:val="en-US"/>
              </w:rPr>
              <w:t xml:space="preserve">EINER </w:t>
            </w:r>
            <w:r>
              <w:rPr>
                <w:szCs w:val="18"/>
                <w:lang w:val="en-US"/>
              </w:rPr>
              <w:t>S. K.,</w:t>
            </w:r>
            <w:r>
              <w:rPr>
                <w:sz w:val="20"/>
                <w:lang w:val="en-US"/>
              </w:rPr>
              <w:t xml:space="preserve"> </w:t>
            </w:r>
            <w:r>
              <w:rPr>
                <w:szCs w:val="18"/>
                <w:lang w:val="en-US"/>
              </w:rPr>
              <w:t>H</w:t>
            </w:r>
            <w:r>
              <w:rPr>
                <w:sz w:val="14"/>
                <w:szCs w:val="14"/>
                <w:lang w:val="en-US"/>
              </w:rPr>
              <w:t xml:space="preserve">UGHES </w:t>
            </w:r>
            <w:r>
              <w:rPr>
                <w:szCs w:val="18"/>
                <w:lang w:val="en-US"/>
              </w:rPr>
              <w:t>J. F., P</w:t>
            </w:r>
            <w:r>
              <w:rPr>
                <w:sz w:val="14"/>
                <w:szCs w:val="14"/>
                <w:lang w:val="en-US"/>
              </w:rPr>
              <w:t xml:space="preserve">HILLIPS </w:t>
            </w:r>
            <w:r>
              <w:rPr>
                <w:szCs w:val="18"/>
                <w:lang w:val="en-US"/>
              </w:rPr>
              <w:t xml:space="preserve">R.: </w:t>
            </w:r>
            <w:r>
              <w:rPr>
                <w:i/>
                <w:iCs/>
                <w:szCs w:val="18"/>
                <w:lang w:val="en-US"/>
              </w:rPr>
              <w:t>Intr</w:t>
            </w:r>
            <w:r>
              <w:rPr>
                <w:i/>
                <w:iCs/>
                <w:szCs w:val="18"/>
                <w:lang w:val="en-US"/>
              </w:rPr>
              <w:t>o</w:t>
            </w:r>
            <w:r>
              <w:rPr>
                <w:i/>
                <w:iCs/>
                <w:szCs w:val="18"/>
                <w:lang w:val="en-US"/>
              </w:rPr>
              <w:t>duction to Computer Graphics</w:t>
            </w:r>
            <w:r>
              <w:rPr>
                <w:szCs w:val="18"/>
                <w:lang w:val="en-US"/>
              </w:rPr>
              <w:t>. Addison-Wesley, 1993.</w:t>
            </w:r>
          </w:p>
        </w:tc>
      </w:tr>
      <w:tr w:rsidR="00C833BC" w:rsidTr="00B332A7">
        <w:tc>
          <w:tcPr>
            <w:tcW w:w="1027" w:type="dxa"/>
          </w:tcPr>
          <w:p w:rsidR="00C833BC" w:rsidRDefault="00C833BC">
            <w:pPr>
              <w:ind w:firstLine="0"/>
              <w:rPr>
                <w:lang w:val="en-US"/>
              </w:rPr>
            </w:pPr>
            <w:r>
              <w:rPr>
                <w:lang w:val="en-US"/>
              </w:rPr>
              <w:t>[KSS97]</w:t>
            </w:r>
          </w:p>
        </w:tc>
        <w:tc>
          <w:tcPr>
            <w:tcW w:w="3498" w:type="dxa"/>
          </w:tcPr>
          <w:p w:rsidR="00C833BC" w:rsidRDefault="00C833BC">
            <w:pPr>
              <w:autoSpaceDE w:val="0"/>
              <w:autoSpaceDN w:val="0"/>
              <w:adjustRightInd w:val="0"/>
              <w:spacing w:after="0"/>
              <w:ind w:firstLine="0"/>
              <w:rPr>
                <w:sz w:val="20"/>
                <w:lang w:val="en-US"/>
              </w:rPr>
            </w:pPr>
            <w:r>
              <w:rPr>
                <w:szCs w:val="18"/>
                <w:lang w:val="en-US"/>
              </w:rPr>
              <w:t>K</w:t>
            </w:r>
            <w:r>
              <w:rPr>
                <w:sz w:val="14"/>
                <w:szCs w:val="14"/>
                <w:lang w:val="en-US"/>
              </w:rPr>
              <w:t xml:space="preserve">OBBELT </w:t>
            </w:r>
            <w:r>
              <w:rPr>
                <w:szCs w:val="18"/>
                <w:lang w:val="en-US"/>
              </w:rPr>
              <w:t>L., S</w:t>
            </w:r>
            <w:r>
              <w:rPr>
                <w:sz w:val="14"/>
                <w:szCs w:val="14"/>
                <w:lang w:val="en-US"/>
              </w:rPr>
              <w:t xml:space="preserve">TAMMINGER </w:t>
            </w:r>
            <w:r>
              <w:rPr>
                <w:szCs w:val="18"/>
                <w:lang w:val="en-US"/>
              </w:rPr>
              <w:t>M., S</w:t>
            </w:r>
            <w:r>
              <w:rPr>
                <w:sz w:val="14"/>
                <w:szCs w:val="14"/>
                <w:lang w:val="en-US"/>
              </w:rPr>
              <w:t xml:space="preserve">EIDEL </w:t>
            </w:r>
            <w:r>
              <w:rPr>
                <w:szCs w:val="18"/>
                <w:lang w:val="en-US"/>
              </w:rPr>
              <w:t>H.P.: Using subdivision on hierarch</w:t>
            </w:r>
            <w:r>
              <w:rPr>
                <w:szCs w:val="18"/>
                <w:lang w:val="en-US"/>
              </w:rPr>
              <w:t>i</w:t>
            </w:r>
            <w:r>
              <w:rPr>
                <w:szCs w:val="18"/>
                <w:lang w:val="en-US"/>
              </w:rPr>
              <w:t xml:space="preserve">cal data to reconstruct radiosity distribution. </w:t>
            </w:r>
            <w:r>
              <w:rPr>
                <w:i/>
                <w:iCs/>
                <w:szCs w:val="18"/>
                <w:lang w:val="en-US"/>
              </w:rPr>
              <w:t>Compute</w:t>
            </w:r>
            <w:r>
              <w:rPr>
                <w:i/>
                <w:iCs/>
                <w:szCs w:val="18"/>
                <w:lang w:val="en-US"/>
              </w:rPr>
              <w:t>r</w:t>
            </w:r>
            <w:r>
              <w:rPr>
                <w:i/>
                <w:iCs/>
                <w:szCs w:val="18"/>
                <w:lang w:val="en-US"/>
              </w:rPr>
              <w:t xml:space="preserve"> Graphics Forum 16</w:t>
            </w:r>
            <w:r>
              <w:rPr>
                <w:szCs w:val="18"/>
                <w:lang w:val="en-US"/>
              </w:rPr>
              <w:t>, 3 (1997), C347–C355. (Proc. Eur</w:t>
            </w:r>
            <w:r>
              <w:rPr>
                <w:szCs w:val="18"/>
                <w:lang w:val="en-US"/>
              </w:rPr>
              <w:t>o</w:t>
            </w:r>
            <w:r>
              <w:rPr>
                <w:szCs w:val="18"/>
                <w:lang w:val="en-US"/>
              </w:rPr>
              <w:t>graphics’97).</w:t>
            </w:r>
          </w:p>
        </w:tc>
      </w:tr>
      <w:tr w:rsidR="00C833BC" w:rsidTr="00B332A7">
        <w:tc>
          <w:tcPr>
            <w:tcW w:w="1027" w:type="dxa"/>
          </w:tcPr>
          <w:p w:rsidR="00C833BC" w:rsidRDefault="00C833BC">
            <w:pPr>
              <w:ind w:firstLine="0"/>
              <w:rPr>
                <w:lang w:val="en-US"/>
              </w:rPr>
            </w:pPr>
            <w:r>
              <w:rPr>
                <w:lang w:val="en-US"/>
              </w:rPr>
              <w:t>[LFTG97]</w:t>
            </w:r>
          </w:p>
        </w:tc>
        <w:tc>
          <w:tcPr>
            <w:tcW w:w="3498" w:type="dxa"/>
          </w:tcPr>
          <w:p w:rsidR="00C833BC" w:rsidRDefault="00C833BC">
            <w:pPr>
              <w:ind w:firstLine="0"/>
              <w:rPr>
                <w:lang w:val="en-US"/>
              </w:rPr>
            </w:pPr>
            <w:r>
              <w:rPr>
                <w:szCs w:val="18"/>
                <w:lang w:val="en-US"/>
              </w:rPr>
              <w:t>L</w:t>
            </w:r>
            <w:r>
              <w:rPr>
                <w:sz w:val="14"/>
                <w:szCs w:val="14"/>
                <w:lang w:val="en-US"/>
              </w:rPr>
              <w:t xml:space="preserve">AFORTUNE </w:t>
            </w:r>
            <w:r>
              <w:rPr>
                <w:szCs w:val="18"/>
                <w:lang w:val="en-US"/>
              </w:rPr>
              <w:t>E. P., F</w:t>
            </w:r>
            <w:r>
              <w:rPr>
                <w:sz w:val="14"/>
                <w:szCs w:val="14"/>
                <w:lang w:val="en-US"/>
              </w:rPr>
              <w:t xml:space="preserve">OO </w:t>
            </w:r>
            <w:r>
              <w:rPr>
                <w:szCs w:val="18"/>
                <w:lang w:val="en-US"/>
              </w:rPr>
              <w:t>S.-C., T</w:t>
            </w:r>
            <w:r>
              <w:rPr>
                <w:sz w:val="14"/>
                <w:szCs w:val="14"/>
                <w:lang w:val="en-US"/>
              </w:rPr>
              <w:t xml:space="preserve">ORRANCE </w:t>
            </w:r>
            <w:r>
              <w:rPr>
                <w:szCs w:val="18"/>
                <w:lang w:val="en-US"/>
              </w:rPr>
              <w:t>K. E., G</w:t>
            </w:r>
            <w:r>
              <w:rPr>
                <w:sz w:val="14"/>
                <w:szCs w:val="14"/>
                <w:lang w:val="en-US"/>
              </w:rPr>
              <w:t xml:space="preserve">REENBERG </w:t>
            </w:r>
            <w:r>
              <w:rPr>
                <w:szCs w:val="18"/>
                <w:lang w:val="en-US"/>
              </w:rPr>
              <w:t>D. P.: Non-linear approxim</w:t>
            </w:r>
            <w:r>
              <w:rPr>
                <w:szCs w:val="18"/>
                <w:lang w:val="en-US"/>
              </w:rPr>
              <w:t>a</w:t>
            </w:r>
            <w:r>
              <w:rPr>
                <w:szCs w:val="18"/>
                <w:lang w:val="en-US"/>
              </w:rPr>
              <w:t xml:space="preserve">tion of reflectance functions. In </w:t>
            </w:r>
            <w:r>
              <w:rPr>
                <w:i/>
                <w:iCs/>
                <w:szCs w:val="18"/>
                <w:lang w:val="en-US"/>
              </w:rPr>
              <w:t xml:space="preserve">Proc. </w:t>
            </w:r>
            <w:r>
              <w:rPr>
                <w:i/>
                <w:iCs/>
                <w:szCs w:val="18"/>
                <w:lang w:val="en-US"/>
              </w:rPr>
              <w:lastRenderedPageBreak/>
              <w:t xml:space="preserve">SIGGRAPH ’97 </w:t>
            </w:r>
            <w:r>
              <w:rPr>
                <w:szCs w:val="18"/>
                <w:lang w:val="en-US"/>
              </w:rPr>
              <w:t>(1997), vol. 31, pp. 117–126.</w:t>
            </w:r>
          </w:p>
        </w:tc>
      </w:tr>
      <w:tr w:rsidR="00C833BC" w:rsidTr="00B332A7">
        <w:tc>
          <w:tcPr>
            <w:tcW w:w="1027" w:type="dxa"/>
          </w:tcPr>
          <w:p w:rsidR="00C833BC" w:rsidRDefault="00C833BC">
            <w:pPr>
              <w:ind w:firstLine="0"/>
              <w:rPr>
                <w:lang w:val="en-US"/>
              </w:rPr>
            </w:pPr>
            <w:r>
              <w:rPr>
                <w:lang w:val="en-US"/>
              </w:rPr>
              <w:t>[Lou90]</w:t>
            </w:r>
          </w:p>
        </w:tc>
        <w:tc>
          <w:tcPr>
            <w:tcW w:w="3498" w:type="dxa"/>
          </w:tcPr>
          <w:p w:rsidR="00C833BC" w:rsidRDefault="00C833BC">
            <w:pPr>
              <w:autoSpaceDE w:val="0"/>
              <w:autoSpaceDN w:val="0"/>
              <w:adjustRightInd w:val="0"/>
              <w:spacing w:after="0"/>
              <w:ind w:firstLine="0"/>
              <w:jc w:val="left"/>
              <w:rPr>
                <w:sz w:val="20"/>
                <w:lang w:val="en-US"/>
              </w:rPr>
            </w:pPr>
            <w:r>
              <w:rPr>
                <w:szCs w:val="18"/>
                <w:lang w:val="en-US"/>
              </w:rPr>
              <w:t>L</w:t>
            </w:r>
            <w:r>
              <w:rPr>
                <w:sz w:val="14"/>
                <w:szCs w:val="14"/>
                <w:lang w:val="en-US"/>
              </w:rPr>
              <w:t xml:space="preserve">OUS </w:t>
            </w:r>
            <w:r>
              <w:rPr>
                <w:szCs w:val="18"/>
                <w:lang w:val="en-US"/>
              </w:rPr>
              <w:t>Y. L.: Report on the First Eurograp</w:t>
            </w:r>
            <w:r>
              <w:rPr>
                <w:szCs w:val="18"/>
                <w:lang w:val="en-US"/>
              </w:rPr>
              <w:t>h</w:t>
            </w:r>
            <w:r>
              <w:rPr>
                <w:szCs w:val="18"/>
                <w:lang w:val="en-US"/>
              </w:rPr>
              <w:t xml:space="preserve">ics Workshop on Visualization in Scientific Computing. </w:t>
            </w:r>
            <w:r>
              <w:rPr>
                <w:i/>
                <w:iCs/>
                <w:szCs w:val="18"/>
                <w:lang w:val="en-US"/>
              </w:rPr>
              <w:t>Computer Graphics Forum 9</w:t>
            </w:r>
            <w:r>
              <w:rPr>
                <w:szCs w:val="18"/>
                <w:lang w:val="en-US"/>
              </w:rPr>
              <w:t>, 4 (Dec.</w:t>
            </w:r>
          </w:p>
          <w:p w:rsidR="00C833BC" w:rsidRDefault="00C833BC">
            <w:pPr>
              <w:autoSpaceDE w:val="0"/>
              <w:autoSpaceDN w:val="0"/>
              <w:adjustRightInd w:val="0"/>
              <w:spacing w:after="0"/>
              <w:ind w:firstLine="0"/>
              <w:jc w:val="left"/>
              <w:rPr>
                <w:sz w:val="20"/>
                <w:lang w:val="en-US"/>
              </w:rPr>
            </w:pPr>
            <w:r>
              <w:rPr>
                <w:szCs w:val="18"/>
                <w:lang w:val="en-US"/>
              </w:rPr>
              <w:t>1990), 371–372.</w:t>
            </w:r>
          </w:p>
        </w:tc>
      </w:tr>
    </w:tbl>
    <w:p w:rsidR="00C833BC" w:rsidRDefault="00C833BC">
      <w:pPr>
        <w:ind w:firstLine="0"/>
        <w:rPr>
          <w:lang w:val="en-US"/>
        </w:rPr>
      </w:pPr>
    </w:p>
    <w:p w:rsidR="00C833BC" w:rsidRDefault="00C833BC">
      <w:pPr>
        <w:ind w:firstLine="0"/>
        <w:rPr>
          <w:lang w:val="en-US"/>
        </w:rPr>
        <w:sectPr w:rsidR="00C833BC" w:rsidSect="004A6599">
          <w:footnotePr>
            <w:pos w:val="beneathText"/>
          </w:footnotePr>
          <w:pgSz w:w="11907" w:h="16840" w:code="9"/>
          <w:pgMar w:top="1644" w:right="1389" w:bottom="1899" w:left="1389" w:header="1134" w:footer="2381" w:gutter="0"/>
          <w:cols w:num="2" w:space="511" w:equalWidth="0">
            <w:col w:w="4309" w:space="511"/>
            <w:col w:w="4309"/>
          </w:cols>
        </w:sectPr>
      </w:pPr>
    </w:p>
    <w:tbl>
      <w:tblPr>
        <w:tblW w:w="0" w:type="auto"/>
        <w:tblInd w:w="1668" w:type="dxa"/>
        <w:tblLook w:val="0000" w:firstRow="0" w:lastRow="0" w:firstColumn="0" w:lastColumn="0" w:noHBand="0" w:noVBand="0"/>
      </w:tblPr>
      <w:tblGrid>
        <w:gridCol w:w="3004"/>
        <w:gridCol w:w="3091"/>
      </w:tblGrid>
      <w:tr w:rsidR="00C833BC">
        <w:tblPrEx>
          <w:tblCellMar>
            <w:top w:w="0" w:type="dxa"/>
            <w:bottom w:w="0" w:type="dxa"/>
          </w:tblCellMar>
        </w:tblPrEx>
        <w:tc>
          <w:tcPr>
            <w:tcW w:w="3004" w:type="dxa"/>
          </w:tcPr>
          <w:p w:rsidR="00C833BC" w:rsidRDefault="006213E7">
            <w:pPr>
              <w:ind w:firstLine="0"/>
              <w:jc w:val="right"/>
              <w:rPr>
                <w:lang w:val="en-US"/>
              </w:rPr>
            </w:pPr>
            <w:r>
              <w:rPr>
                <w:noProof/>
                <w:lang w:val="en-US" w:eastAsia="ja-JP"/>
              </w:rPr>
              <w:lastRenderedPageBreak/>
              <w:drawing>
                <wp:inline distT="0" distB="0" distL="0" distR="0">
                  <wp:extent cx="1653540" cy="1120140"/>
                  <wp:effectExtent l="0" t="0" r="3810" b="3810"/>
                  <wp:docPr id="3" name="図 3" descr="samp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F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3540" cy="1120140"/>
                          </a:xfrm>
                          <a:prstGeom prst="rect">
                            <a:avLst/>
                          </a:prstGeom>
                          <a:noFill/>
                          <a:ln>
                            <a:noFill/>
                          </a:ln>
                        </pic:spPr>
                      </pic:pic>
                    </a:graphicData>
                  </a:graphic>
                </wp:inline>
              </w:drawing>
            </w:r>
          </w:p>
        </w:tc>
        <w:tc>
          <w:tcPr>
            <w:tcW w:w="3091" w:type="dxa"/>
          </w:tcPr>
          <w:p w:rsidR="00C833BC" w:rsidRDefault="006213E7">
            <w:pPr>
              <w:keepNext/>
              <w:ind w:firstLine="0"/>
              <w:jc w:val="left"/>
              <w:rPr>
                <w:lang w:val="en-US"/>
              </w:rPr>
            </w:pPr>
            <w:r>
              <w:rPr>
                <w:noProof/>
                <w:lang w:val="en-US" w:eastAsia="ja-JP"/>
              </w:rPr>
              <w:drawing>
                <wp:inline distT="0" distB="0" distL="0" distR="0">
                  <wp:extent cx="1653540" cy="1120140"/>
                  <wp:effectExtent l="0" t="0" r="3810" b="3810"/>
                  <wp:docPr id="4" name="図 4" descr="samp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F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3540" cy="1120140"/>
                          </a:xfrm>
                          <a:prstGeom prst="rect">
                            <a:avLst/>
                          </a:prstGeom>
                          <a:noFill/>
                          <a:ln>
                            <a:noFill/>
                          </a:ln>
                        </pic:spPr>
                      </pic:pic>
                    </a:graphicData>
                  </a:graphic>
                </wp:inline>
              </w:drawing>
            </w:r>
          </w:p>
        </w:tc>
      </w:tr>
    </w:tbl>
    <w:p w:rsidR="00C833BC" w:rsidRDefault="00C833BC">
      <w:pPr>
        <w:autoSpaceDE w:val="0"/>
        <w:autoSpaceDN w:val="0"/>
        <w:adjustRightInd w:val="0"/>
        <w:spacing w:after="0"/>
        <w:ind w:firstLine="0"/>
        <w:jc w:val="left"/>
        <w:rPr>
          <w:i/>
          <w:iCs/>
          <w:szCs w:val="18"/>
          <w:lang w:val="en-US"/>
        </w:rPr>
      </w:pPr>
      <w:bookmarkStart w:id="2" w:name="_Ref76037565"/>
      <w:r>
        <w:rPr>
          <w:b/>
          <w:bCs/>
          <w:lang w:val="en-US"/>
        </w:rPr>
        <w:t xml:space="preserve">Figure </w:t>
      </w:r>
      <w:r>
        <w:rPr>
          <w:b/>
          <w:bCs/>
        </w:rPr>
        <w:fldChar w:fldCharType="begin"/>
      </w:r>
      <w:r>
        <w:rPr>
          <w:b/>
          <w:bCs/>
          <w:lang w:val="en-US"/>
        </w:rPr>
        <w:instrText xml:space="preserve"> SEQ Figure \* ARABIC </w:instrText>
      </w:r>
      <w:r>
        <w:rPr>
          <w:b/>
          <w:bCs/>
        </w:rPr>
        <w:fldChar w:fldCharType="separate"/>
      </w:r>
      <w:r w:rsidR="00351171">
        <w:rPr>
          <w:b/>
          <w:bCs/>
          <w:noProof/>
          <w:lang w:val="en-US"/>
        </w:rPr>
        <w:t>3</w:t>
      </w:r>
      <w:r>
        <w:rPr>
          <w:b/>
          <w:bCs/>
        </w:rPr>
        <w:fldChar w:fldCharType="end"/>
      </w:r>
      <w:bookmarkEnd w:id="2"/>
      <w:r>
        <w:rPr>
          <w:b/>
          <w:bCs/>
          <w:lang w:val="en-US"/>
        </w:rPr>
        <w:t>:</w:t>
      </w:r>
      <w:r>
        <w:rPr>
          <w:lang w:val="en-US"/>
        </w:rPr>
        <w:t xml:space="preserve"> </w:t>
      </w:r>
      <w:r>
        <w:rPr>
          <w:i/>
          <w:iCs/>
          <w:szCs w:val="18"/>
          <w:lang w:val="en-US"/>
        </w:rPr>
        <w:t xml:space="preserve">For publications with color tables (i.e., publications not offering color throughout the paper) please </w:t>
      </w:r>
      <w:r>
        <w:rPr>
          <w:b/>
          <w:bCs/>
          <w:i/>
          <w:iCs/>
          <w:szCs w:val="18"/>
          <w:lang w:val="en-US"/>
        </w:rPr>
        <w:t>observe</w:t>
      </w:r>
      <w:r>
        <w:rPr>
          <w:i/>
          <w:iCs/>
          <w:szCs w:val="18"/>
          <w:lang w:val="en-US"/>
        </w:rPr>
        <w:t>: for the printed version – and ONLY for the printed version – color figures have to be placed in the last page.</w:t>
      </w:r>
    </w:p>
    <w:p w:rsidR="00C833BC" w:rsidRDefault="00C833BC">
      <w:pPr>
        <w:autoSpaceDE w:val="0"/>
        <w:autoSpaceDN w:val="0"/>
        <w:adjustRightInd w:val="0"/>
        <w:spacing w:after="0"/>
        <w:ind w:firstLine="0"/>
        <w:jc w:val="left"/>
        <w:rPr>
          <w:sz w:val="20"/>
          <w:lang w:val="en-US"/>
        </w:rPr>
      </w:pPr>
      <w:r>
        <w:rPr>
          <w:i/>
          <w:iCs/>
          <w:szCs w:val="18"/>
          <w:lang w:val="en-US"/>
        </w:rPr>
        <w:t>For the electronic version, which will be converted to PDF before making it available electronically, the color images should be embedded within the document. Optionally, other multimedia material may be attached to the electronic version.</w:t>
      </w:r>
    </w:p>
    <w:p w:rsidR="00C833BC" w:rsidRDefault="00C833BC">
      <w:pPr>
        <w:pStyle w:val="a9"/>
        <w:rPr>
          <w:lang w:val="en-US"/>
        </w:rPr>
      </w:pPr>
    </w:p>
    <w:sectPr w:rsidR="00C833BC" w:rsidSect="004A6599">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AC5" w:rsidRDefault="00FF0AC5">
      <w:r>
        <w:separator/>
      </w:r>
    </w:p>
  </w:endnote>
  <w:endnote w:type="continuationSeparator" w:id="0">
    <w:p w:rsidR="00FF0AC5" w:rsidRDefault="00FF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SY7">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3BC" w:rsidRPr="00D87327" w:rsidRDefault="00BE232A" w:rsidP="00D87327">
    <w:pPr>
      <w:pStyle w:val="a7"/>
      <w:ind w:right="2"/>
      <w:jc w:val="right"/>
    </w:pPr>
    <w:r w:rsidRPr="00D87327">
      <w:t>© T</w:t>
    </w:r>
    <w:r w:rsidR="00D26EB3" w:rsidRPr="00D87327">
      <w:t xml:space="preserve">he Eurographics Association </w:t>
    </w:r>
    <w:r w:rsidR="006213E7">
      <w:t>2015</w:t>
    </w:r>
    <w:r w:rsidRPr="00D87327">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3BC" w:rsidRPr="00D87327" w:rsidRDefault="00C833BC" w:rsidP="00D87327">
    <w:pPr>
      <w:pStyle w:val="a7"/>
    </w:pPr>
    <w:r w:rsidRPr="00D87327">
      <w:t>© T</w:t>
    </w:r>
    <w:r w:rsidR="00736C74" w:rsidRPr="00D87327">
      <w:t xml:space="preserve">he Eurographics Association </w:t>
    </w:r>
    <w:r w:rsidR="006213E7">
      <w:t>2015</w:t>
    </w:r>
    <w:r w:rsidRPr="00D87327">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32A" w:rsidRPr="004A6599" w:rsidRDefault="00BE232A" w:rsidP="004A6599">
    <w:pPr>
      <w:pStyle w:val="a7"/>
    </w:pPr>
    <w:r w:rsidRPr="004A6599">
      <w:t>© T</w:t>
    </w:r>
    <w:r w:rsidR="00D26EB3" w:rsidRPr="004A6599">
      <w:t>he Eurographics Association 20</w:t>
    </w:r>
    <w:r w:rsidR="00D10631" w:rsidRPr="004A6599">
      <w:t>11</w:t>
    </w:r>
    <w:r w:rsidRPr="004A6599">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AC5" w:rsidRDefault="00FF0AC5">
      <w:r>
        <w:separator/>
      </w:r>
    </w:p>
  </w:footnote>
  <w:footnote w:type="continuationSeparator" w:id="0">
    <w:p w:rsidR="00FF0AC5" w:rsidRDefault="00FF0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3E7" w:rsidRDefault="006213E7" w:rsidP="006213E7">
    <w:pPr>
      <w:widowControl w:val="0"/>
      <w:autoSpaceDE w:val="0"/>
      <w:autoSpaceDN w:val="0"/>
      <w:adjustRightInd w:val="0"/>
      <w:spacing w:after="0"/>
      <w:ind w:firstLine="0"/>
      <w:jc w:val="left"/>
      <w:rPr>
        <w:rFonts w:ascii="Times-Roman" w:hAnsi="Times-Roman" w:cs="Times-Roman"/>
        <w:sz w:val="16"/>
        <w:szCs w:val="16"/>
        <w:lang w:val="en-US" w:eastAsia="ja-JP"/>
      </w:rPr>
    </w:pPr>
    <w:r>
      <w:rPr>
        <w:rFonts w:ascii="Times-Roman" w:hAnsi="Times-Roman" w:cs="Times-Roman"/>
        <w:sz w:val="16"/>
        <w:szCs w:val="16"/>
        <w:lang w:val="en-US" w:eastAsia="ja-JP"/>
      </w:rPr>
      <w:t>International Conference on Artificial Reality and Telexistence</w:t>
    </w:r>
  </w:p>
  <w:p w:rsidR="006213E7" w:rsidRDefault="006213E7" w:rsidP="006213E7">
    <w:pPr>
      <w:autoSpaceDE w:val="0"/>
      <w:autoSpaceDN w:val="0"/>
      <w:adjustRightInd w:val="0"/>
      <w:spacing w:after="0"/>
      <w:ind w:firstLine="0"/>
      <w:jc w:val="left"/>
      <w:rPr>
        <w:rFonts w:ascii="Times-Roman" w:hAnsi="Times-Roman" w:cs="Times-Roman"/>
        <w:sz w:val="16"/>
        <w:szCs w:val="16"/>
        <w:lang w:val="en-US" w:eastAsia="ja-JP"/>
      </w:rPr>
    </w:pPr>
    <w:r>
      <w:rPr>
        <w:rFonts w:ascii="Times-Roman" w:hAnsi="Times-Roman" w:cs="Times-Roman"/>
        <w:sz w:val="16"/>
        <w:szCs w:val="16"/>
        <w:lang w:val="en-US" w:eastAsia="ja-JP"/>
      </w:rPr>
      <w:t>Eurographics Symposium on Virtual Environments (2015)</w:t>
    </w:r>
  </w:p>
  <w:p w:rsidR="00C833BC" w:rsidRPr="006213E7" w:rsidRDefault="006213E7" w:rsidP="006213E7">
    <w:pPr>
      <w:autoSpaceDE w:val="0"/>
      <w:autoSpaceDN w:val="0"/>
      <w:adjustRightInd w:val="0"/>
      <w:spacing w:after="0"/>
      <w:ind w:firstLine="0"/>
      <w:jc w:val="left"/>
      <w:rPr>
        <w:lang w:val="en-US"/>
      </w:rPr>
    </w:pPr>
    <w:r w:rsidRPr="00535EC5">
      <w:rPr>
        <w:sz w:val="16"/>
        <w:szCs w:val="16"/>
        <w:lang w:val="en-US"/>
      </w:rPr>
      <w:t>M. Imura, P. Figueroa, and B. Mohler</w:t>
    </w:r>
    <w:r>
      <w:rPr>
        <w:sz w:val="16"/>
        <w:szCs w:val="16"/>
        <w:lang w:val="en-US"/>
      </w:rPr>
      <w:t xml:space="preserve"> (Editors)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32A" w:rsidRDefault="00BE232A" w:rsidP="00736C74">
    <w:pPr>
      <w:autoSpaceDE w:val="0"/>
      <w:autoSpaceDN w:val="0"/>
      <w:adjustRightInd w:val="0"/>
      <w:spacing w:after="0"/>
      <w:ind w:firstLine="0"/>
      <w:jc w:val="center"/>
      <w:rPr>
        <w:sz w:val="20"/>
        <w:lang w:val="en-US"/>
      </w:rPr>
    </w:pPr>
    <w:r>
      <w:rPr>
        <w:i/>
        <w:iCs/>
        <w:sz w:val="16"/>
        <w:szCs w:val="16"/>
        <w:lang w:val="en-US"/>
      </w:rPr>
      <w:t xml:space="preserve">D. Fellner &amp; </w:t>
    </w:r>
    <w:smartTag w:uri="urn:schemas-microsoft-com:office:smarttags" w:element="place">
      <w:r>
        <w:rPr>
          <w:i/>
          <w:iCs/>
          <w:sz w:val="16"/>
          <w:szCs w:val="16"/>
          <w:lang w:val="en-US"/>
        </w:rPr>
        <w:t>S. Behnke</w:t>
      </w:r>
    </w:smartTag>
    <w:r>
      <w:rPr>
        <w:i/>
        <w:iCs/>
        <w:sz w:val="16"/>
        <w:szCs w:val="16"/>
        <w:lang w:val="en-US"/>
      </w:rPr>
      <w:t xml:space="preserve"> / EG </w:t>
    </w:r>
    <w:r w:rsidR="00736C74">
      <w:rPr>
        <w:i/>
        <w:iCs/>
        <w:sz w:val="16"/>
        <w:szCs w:val="16"/>
        <w:lang w:val="en-US"/>
      </w:rPr>
      <w:t>Word</w:t>
    </w:r>
    <w:r>
      <w:rPr>
        <w:i/>
        <w:iCs/>
        <w:sz w:val="16"/>
        <w:szCs w:val="16"/>
        <w:lang w:val="en-US"/>
      </w:rPr>
      <w:t xml:space="preserve"> Author Guidelines</w:t>
    </w:r>
  </w:p>
  <w:p w:rsidR="00C833BC" w:rsidRPr="00BE232A" w:rsidRDefault="00C833BC">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3BC" w:rsidRDefault="00C833BC" w:rsidP="00D26EB3">
    <w:pPr>
      <w:autoSpaceDE w:val="0"/>
      <w:autoSpaceDN w:val="0"/>
      <w:adjustRightInd w:val="0"/>
      <w:spacing w:after="0"/>
      <w:ind w:firstLine="0"/>
      <w:jc w:val="center"/>
      <w:rPr>
        <w:sz w:val="20"/>
        <w:lang w:val="en-US"/>
      </w:rPr>
    </w:pPr>
    <w:r>
      <w:rPr>
        <w:i/>
        <w:iCs/>
        <w:sz w:val="16"/>
        <w:szCs w:val="16"/>
        <w:lang w:val="en-US"/>
      </w:rPr>
      <w:t xml:space="preserve">D. Fellner &amp; </w:t>
    </w:r>
    <w:smartTag w:uri="urn:schemas-microsoft-com:office:smarttags" w:element="place">
      <w:r>
        <w:rPr>
          <w:i/>
          <w:iCs/>
          <w:sz w:val="16"/>
          <w:szCs w:val="16"/>
          <w:lang w:val="en-US"/>
        </w:rPr>
        <w:t>S. Behnke</w:t>
      </w:r>
    </w:smartTag>
    <w:r>
      <w:rPr>
        <w:i/>
        <w:iCs/>
        <w:sz w:val="16"/>
        <w:szCs w:val="16"/>
        <w:lang w:val="en-US"/>
      </w:rPr>
      <w:t xml:space="preserve"> / EG </w:t>
    </w:r>
    <w:r w:rsidR="00D26EB3">
      <w:rPr>
        <w:i/>
        <w:iCs/>
        <w:sz w:val="16"/>
        <w:szCs w:val="16"/>
        <w:lang w:val="en-US"/>
      </w:rPr>
      <w:t>Word</w:t>
    </w:r>
    <w:r>
      <w:rPr>
        <w:i/>
        <w:iCs/>
        <w:sz w:val="16"/>
        <w:szCs w:val="16"/>
        <w:lang w:val="en-US"/>
      </w:rPr>
      <w:t xml:space="preserve"> Author Guidelines</w:t>
    </w:r>
  </w:p>
  <w:p w:rsidR="00C833BC" w:rsidRDefault="00C833BC">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A584D8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16AFD00"/>
    <w:lvl w:ilvl="0">
      <w:start w:val="1"/>
      <w:numFmt w:val="decimal"/>
      <w:pStyle w:val="4"/>
      <w:lvlText w:val="%1."/>
      <w:lvlJc w:val="left"/>
      <w:pPr>
        <w:tabs>
          <w:tab w:val="num" w:pos="1209"/>
        </w:tabs>
        <w:ind w:left="1209" w:hanging="360"/>
      </w:pPr>
    </w:lvl>
  </w:abstractNum>
  <w:abstractNum w:abstractNumId="2" w15:restartNumberingAfterBreak="0">
    <w:nsid w:val="FFFFFF7F"/>
    <w:multiLevelType w:val="singleLevel"/>
    <w:tmpl w:val="6F9C348E"/>
    <w:lvl w:ilvl="0">
      <w:start w:val="1"/>
      <w:numFmt w:val="decimal"/>
      <w:pStyle w:val="2"/>
      <w:lvlText w:val="%1."/>
      <w:lvlJc w:val="left"/>
      <w:pPr>
        <w:tabs>
          <w:tab w:val="num" w:pos="643"/>
        </w:tabs>
        <w:ind w:left="643" w:hanging="360"/>
      </w:pPr>
    </w:lvl>
  </w:abstractNum>
  <w:abstractNum w:abstractNumId="3" w15:restartNumberingAfterBreak="0">
    <w:nsid w:val="FFFFFF80"/>
    <w:multiLevelType w:val="singleLevel"/>
    <w:tmpl w:val="A1642282"/>
    <w:lvl w:ilvl="0">
      <w:start w:val="1"/>
      <w:numFmt w:val="bullet"/>
      <w:pStyle w:val="50"/>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298071E0"/>
    <w:lvl w:ilvl="0">
      <w:start w:val="1"/>
      <w:numFmt w:val="bullet"/>
      <w:pStyle w:val="40"/>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CE6FE14"/>
    <w:lvl w:ilvl="0">
      <w:start w:val="1"/>
      <w:numFmt w:val="bullet"/>
      <w:pStyle w:val="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2ADA339E"/>
    <w:lvl w:ilvl="0">
      <w:start w:val="1"/>
      <w:numFmt w:val="bullet"/>
      <w:pStyle w:val="20"/>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3AB6DE2A"/>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3D36ADFE"/>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1"/>
      <w:lvlText w:val="%1.%2"/>
      <w:legacy w:legacy="1" w:legacySpace="144" w:legacyIndent="0"/>
      <w:lvlJc w:val="left"/>
    </w:lvl>
    <w:lvl w:ilvl="2">
      <w:start w:val="1"/>
      <w:numFmt w:val="decimal"/>
      <w:pStyle w:val="30"/>
      <w:lvlText w:val="%1.%2.%3"/>
      <w:legacy w:legacy="1" w:legacySpace="144" w:legacyIndent="0"/>
      <w:lvlJc w:val="left"/>
    </w:lvl>
    <w:lvl w:ilvl="3">
      <w:start w:val="1"/>
      <w:numFmt w:val="decimal"/>
      <w:pStyle w:val="41"/>
      <w:lvlText w:val="%1.%2.%3.%4"/>
      <w:legacy w:legacy="1" w:legacySpace="144" w:legacyIndent="0"/>
      <w:lvlJc w:val="left"/>
    </w:lvl>
    <w:lvl w:ilvl="4">
      <w:start w:val="1"/>
      <w:numFmt w:val="decimal"/>
      <w:pStyle w:val="51"/>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0" w15:restartNumberingAfterBreak="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15:restartNumberingAfterBreak="0">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6A"/>
    <w:rsid w:val="00052054"/>
    <w:rsid w:val="000F40C1"/>
    <w:rsid w:val="00156096"/>
    <w:rsid w:val="001E1702"/>
    <w:rsid w:val="002D1064"/>
    <w:rsid w:val="0034156A"/>
    <w:rsid w:val="00351171"/>
    <w:rsid w:val="00395D7E"/>
    <w:rsid w:val="003F1F10"/>
    <w:rsid w:val="004A6599"/>
    <w:rsid w:val="0054239B"/>
    <w:rsid w:val="006213E7"/>
    <w:rsid w:val="00680C4C"/>
    <w:rsid w:val="00736C74"/>
    <w:rsid w:val="007E24F4"/>
    <w:rsid w:val="00894D7A"/>
    <w:rsid w:val="009112A7"/>
    <w:rsid w:val="009737D3"/>
    <w:rsid w:val="009D404F"/>
    <w:rsid w:val="009E4B43"/>
    <w:rsid w:val="00A60795"/>
    <w:rsid w:val="00B332A7"/>
    <w:rsid w:val="00BE232A"/>
    <w:rsid w:val="00C72697"/>
    <w:rsid w:val="00C833BC"/>
    <w:rsid w:val="00CA083B"/>
    <w:rsid w:val="00D10631"/>
    <w:rsid w:val="00D26EB3"/>
    <w:rsid w:val="00D75804"/>
    <w:rsid w:val="00D87327"/>
    <w:rsid w:val="00FF0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15:chartTrackingRefBased/>
  <w15:docId w15:val="{C0E6B816-891E-4ACD-947C-CB10B31C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80"/>
      <w:ind w:firstLine="170"/>
      <w:jc w:val="both"/>
    </w:pPr>
    <w:rPr>
      <w:sz w:val="18"/>
      <w:lang w:val="pt-PT" w:eastAsia="en-US"/>
    </w:rPr>
  </w:style>
  <w:style w:type="paragraph" w:styleId="1">
    <w:name w:val="heading 1"/>
    <w:basedOn w:val="a1"/>
    <w:next w:val="a1"/>
    <w:qFormat/>
    <w:pPr>
      <w:keepNext/>
      <w:numPr>
        <w:numId w:val="1"/>
      </w:numPr>
      <w:spacing w:before="180" w:after="180"/>
      <w:ind w:firstLine="0"/>
      <w:jc w:val="left"/>
      <w:outlineLvl w:val="0"/>
    </w:pPr>
    <w:rPr>
      <w:b/>
      <w:kern w:val="28"/>
    </w:rPr>
  </w:style>
  <w:style w:type="paragraph" w:styleId="21">
    <w:name w:val="heading 2"/>
    <w:basedOn w:val="1"/>
    <w:next w:val="a1"/>
    <w:qFormat/>
    <w:pPr>
      <w:numPr>
        <w:ilvl w:val="1"/>
      </w:numPr>
      <w:outlineLvl w:val="1"/>
    </w:pPr>
  </w:style>
  <w:style w:type="paragraph" w:styleId="30">
    <w:name w:val="heading 3"/>
    <w:basedOn w:val="21"/>
    <w:next w:val="a1"/>
    <w:qFormat/>
    <w:pPr>
      <w:numPr>
        <w:ilvl w:val="2"/>
      </w:numPr>
      <w:outlineLvl w:val="2"/>
    </w:pPr>
    <w:rPr>
      <w:b w:val="0"/>
      <w:i/>
    </w:rPr>
  </w:style>
  <w:style w:type="paragraph" w:styleId="41">
    <w:name w:val="heading 4"/>
    <w:basedOn w:val="30"/>
    <w:next w:val="a1"/>
    <w:qFormat/>
    <w:pPr>
      <w:numPr>
        <w:ilvl w:val="3"/>
      </w:numPr>
      <w:outlineLvl w:val="3"/>
    </w:pPr>
  </w:style>
  <w:style w:type="paragraph" w:styleId="51">
    <w:name w:val="heading 5"/>
    <w:basedOn w:val="31"/>
    <w:next w:val="a1"/>
    <w:qFormat/>
    <w:pPr>
      <w:numPr>
        <w:ilvl w:val="4"/>
        <w:numId w:val="1"/>
      </w:numPr>
      <w:spacing w:before="40" w:after="0"/>
      <w:ind w:left="0" w:firstLine="0"/>
      <w:jc w:val="left"/>
      <w:outlineLvl w:val="4"/>
    </w:pPr>
    <w:rPr>
      <w:i/>
      <w:sz w:val="22"/>
    </w:rPr>
  </w:style>
  <w:style w:type="paragraph" w:styleId="6">
    <w:name w:val="heading 6"/>
    <w:basedOn w:val="a1"/>
    <w:next w:val="a1"/>
    <w:qFormat/>
    <w:pPr>
      <w:numPr>
        <w:ilvl w:val="5"/>
        <w:numId w:val="1"/>
      </w:numPr>
      <w:spacing w:before="240" w:after="60"/>
      <w:outlineLvl w:val="5"/>
    </w:pPr>
    <w:rPr>
      <w:rFonts w:ascii="Arial" w:hAnsi="Arial"/>
      <w:i/>
      <w:sz w:val="22"/>
    </w:rPr>
  </w:style>
  <w:style w:type="paragraph" w:styleId="7">
    <w:name w:val="heading 7"/>
    <w:basedOn w:val="a1"/>
    <w:next w:val="a1"/>
    <w:qFormat/>
    <w:pPr>
      <w:numPr>
        <w:ilvl w:val="6"/>
        <w:numId w:val="1"/>
      </w:numPr>
      <w:spacing w:before="240" w:after="60"/>
      <w:outlineLvl w:val="6"/>
    </w:pPr>
    <w:rPr>
      <w:rFonts w:ascii="Arial" w:hAnsi="Arial"/>
    </w:rPr>
  </w:style>
  <w:style w:type="paragraph" w:styleId="8">
    <w:name w:val="heading 8"/>
    <w:basedOn w:val="a1"/>
    <w:next w:val="a1"/>
    <w:qFormat/>
    <w:pPr>
      <w:numPr>
        <w:ilvl w:val="7"/>
        <w:numId w:val="1"/>
      </w:numPr>
      <w:spacing w:before="240" w:after="60"/>
      <w:outlineLvl w:val="7"/>
    </w:pPr>
    <w:rPr>
      <w:rFonts w:ascii="Arial" w:hAnsi="Arial"/>
      <w:i/>
    </w:rPr>
  </w:style>
  <w:style w:type="paragraph" w:styleId="9">
    <w:name w:val="heading 9"/>
    <w:basedOn w:val="a1"/>
    <w:next w:val="a1"/>
    <w:qFormat/>
    <w:pPr>
      <w:numPr>
        <w:ilvl w:val="8"/>
        <w:numId w:val="1"/>
      </w:numPr>
      <w:spacing w:before="240" w:after="60"/>
      <w:outlineLvl w:val="8"/>
    </w:pPr>
    <w:rPr>
      <w:rFonts w:ascii="Arial" w:hAnsi="Arial"/>
      <w:i/>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character" w:styleId="a5">
    <w:name w:val="footnote reference"/>
    <w:basedOn w:val="a2"/>
    <w:semiHidden/>
    <w:rPr>
      <w:rFonts w:ascii="Times New Roman" w:hAnsi="Times New Roman"/>
      <w:sz w:val="18"/>
      <w:vertAlign w:val="superscript"/>
    </w:rPr>
  </w:style>
  <w:style w:type="paragraph" w:customStyle="1" w:styleId="Author">
    <w:name w:val="Author"/>
    <w:basedOn w:val="a1"/>
    <w:pPr>
      <w:spacing w:before="240" w:after="0"/>
      <w:jc w:val="center"/>
    </w:pPr>
    <w:rPr>
      <w:sz w:val="24"/>
    </w:rPr>
  </w:style>
  <w:style w:type="paragraph" w:customStyle="1" w:styleId="Paper-Title">
    <w:name w:val="Paper-Title"/>
    <w:basedOn w:val="a1"/>
    <w:rsid w:val="009D404F"/>
    <w:pPr>
      <w:spacing w:after="60"/>
      <w:jc w:val="center"/>
    </w:pPr>
    <w:rPr>
      <w:b/>
      <w:noProof/>
      <w:sz w:val="34"/>
    </w:rPr>
  </w:style>
  <w:style w:type="paragraph" w:customStyle="1" w:styleId="Affiliations">
    <w:name w:val="Affiliations"/>
    <w:basedOn w:val="a1"/>
    <w:pPr>
      <w:spacing w:after="0"/>
      <w:jc w:val="center"/>
    </w:pPr>
    <w:rPr>
      <w:rFonts w:ascii="Helvetica" w:hAnsi="Helvetica"/>
    </w:rPr>
  </w:style>
  <w:style w:type="paragraph" w:styleId="a6">
    <w:name w:val="footnote text"/>
    <w:basedOn w:val="a1"/>
    <w:semiHidden/>
    <w:pPr>
      <w:ind w:left="144" w:hanging="144"/>
    </w:pPr>
  </w:style>
  <w:style w:type="paragraph" w:customStyle="1" w:styleId="Bullet">
    <w:name w:val="Bullet"/>
    <w:basedOn w:val="a1"/>
    <w:pPr>
      <w:numPr>
        <w:numId w:val="2"/>
      </w:numPr>
      <w:ind w:left="357" w:hanging="357"/>
    </w:pPr>
  </w:style>
  <w:style w:type="paragraph" w:styleId="a7">
    <w:name w:val="footer"/>
    <w:basedOn w:val="a1"/>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a1"/>
  </w:style>
  <w:style w:type="paragraph" w:styleId="31">
    <w:name w:val="List Number 3"/>
    <w:basedOn w:val="a1"/>
    <w:pPr>
      <w:ind w:left="357" w:hanging="357"/>
    </w:pPr>
  </w:style>
  <w:style w:type="paragraph" w:customStyle="1" w:styleId="Captions">
    <w:name w:val="Captions"/>
    <w:basedOn w:val="a1"/>
    <w:pPr>
      <w:framePr w:w="4680" w:h="2160" w:hRule="exact" w:hSpace="187" w:wrap="around" w:hAnchor="text" w:yAlign="bottom" w:anchorLock="1"/>
      <w:jc w:val="center"/>
    </w:pPr>
    <w:rPr>
      <w:b/>
    </w:rPr>
  </w:style>
  <w:style w:type="paragraph" w:customStyle="1" w:styleId="References">
    <w:name w:val="References"/>
    <w:basedOn w:val="a1"/>
    <w:pPr>
      <w:ind w:left="284" w:hanging="284"/>
      <w:jc w:val="left"/>
    </w:pPr>
  </w:style>
  <w:style w:type="character" w:styleId="a8">
    <w:name w:val="page number"/>
    <w:basedOn w:val="a2"/>
  </w:style>
  <w:style w:type="paragraph" w:styleId="a9">
    <w:name w:val="caption"/>
    <w:basedOn w:val="a1"/>
    <w:next w:val="a1"/>
    <w:qFormat/>
    <w:pPr>
      <w:spacing w:before="120" w:after="120"/>
    </w:pPr>
    <w:rPr>
      <w:b/>
    </w:rPr>
  </w:style>
  <w:style w:type="paragraph" w:styleId="aa">
    <w:name w:val="header"/>
    <w:basedOn w:val="a1"/>
    <w:pPr>
      <w:tabs>
        <w:tab w:val="center" w:pos="4153"/>
        <w:tab w:val="right" w:pos="8306"/>
      </w:tabs>
    </w:pPr>
  </w:style>
  <w:style w:type="character" w:styleId="ab">
    <w:name w:val="Hyperlink"/>
    <w:basedOn w:val="a2"/>
    <w:rPr>
      <w:color w:val="0000FF"/>
      <w:u w:val="single"/>
    </w:rPr>
  </w:style>
  <w:style w:type="paragraph" w:styleId="ac">
    <w:name w:val="Block Text"/>
    <w:basedOn w:val="a1"/>
    <w:pPr>
      <w:spacing w:after="120"/>
      <w:ind w:left="1440" w:right="1440"/>
    </w:pPr>
  </w:style>
  <w:style w:type="paragraph" w:styleId="ad">
    <w:name w:val="Body Text"/>
    <w:basedOn w:val="a1"/>
    <w:pPr>
      <w:spacing w:after="120"/>
    </w:pPr>
  </w:style>
  <w:style w:type="paragraph" w:styleId="22">
    <w:name w:val="Body Text 2"/>
    <w:basedOn w:val="a1"/>
    <w:pPr>
      <w:spacing w:after="120" w:line="480" w:lineRule="auto"/>
    </w:pPr>
  </w:style>
  <w:style w:type="paragraph" w:styleId="32">
    <w:name w:val="Body Text 3"/>
    <w:basedOn w:val="a1"/>
    <w:pPr>
      <w:spacing w:after="120"/>
    </w:pPr>
    <w:rPr>
      <w:sz w:val="16"/>
    </w:rPr>
  </w:style>
  <w:style w:type="paragraph" w:styleId="ae">
    <w:name w:val="Body Text First Indent"/>
    <w:basedOn w:val="ad"/>
    <w:pPr>
      <w:ind w:firstLine="210"/>
    </w:pPr>
  </w:style>
  <w:style w:type="paragraph" w:styleId="af">
    <w:name w:val="Body Text Indent"/>
    <w:basedOn w:val="a1"/>
    <w:pPr>
      <w:spacing w:after="120"/>
      <w:ind w:left="283"/>
    </w:pPr>
  </w:style>
  <w:style w:type="paragraph" w:styleId="23">
    <w:name w:val="Body Text First Indent 2"/>
    <w:basedOn w:val="af"/>
    <w:pPr>
      <w:ind w:firstLine="210"/>
    </w:pPr>
  </w:style>
  <w:style w:type="paragraph" w:styleId="24">
    <w:name w:val="Body Text Indent 2"/>
    <w:basedOn w:val="a1"/>
    <w:pPr>
      <w:spacing w:after="120" w:line="480" w:lineRule="auto"/>
      <w:ind w:left="283"/>
    </w:pPr>
  </w:style>
  <w:style w:type="paragraph" w:styleId="33">
    <w:name w:val="Body Text Indent 3"/>
    <w:basedOn w:val="a1"/>
    <w:pPr>
      <w:spacing w:after="120"/>
      <w:ind w:left="283"/>
    </w:pPr>
    <w:rPr>
      <w:sz w:val="16"/>
    </w:rPr>
  </w:style>
  <w:style w:type="paragraph" w:styleId="af0">
    <w:name w:val="Closing"/>
    <w:basedOn w:val="a1"/>
    <w:pPr>
      <w:ind w:left="4252"/>
    </w:pPr>
  </w:style>
  <w:style w:type="paragraph" w:styleId="af1">
    <w:name w:val="annotation text"/>
    <w:basedOn w:val="a1"/>
    <w:semiHidden/>
  </w:style>
  <w:style w:type="paragraph" w:styleId="af2">
    <w:name w:val="Date"/>
    <w:basedOn w:val="a1"/>
    <w:next w:val="a1"/>
  </w:style>
  <w:style w:type="paragraph" w:styleId="af3">
    <w:name w:val="Document Map"/>
    <w:basedOn w:val="a1"/>
    <w:semiHidden/>
    <w:pPr>
      <w:shd w:val="clear" w:color="auto" w:fill="000080"/>
    </w:pPr>
    <w:rPr>
      <w:rFonts w:ascii="Tahoma" w:hAnsi="Tahoma"/>
    </w:rPr>
  </w:style>
  <w:style w:type="paragraph" w:styleId="af4">
    <w:name w:val="endnote text"/>
    <w:basedOn w:val="a1"/>
    <w:semiHidden/>
  </w:style>
  <w:style w:type="paragraph" w:styleId="af5">
    <w:name w:val="envelope address"/>
    <w:basedOn w:val="a1"/>
    <w:pPr>
      <w:framePr w:w="7920" w:h="1980" w:hRule="exact" w:hSpace="180" w:wrap="auto" w:hAnchor="page" w:xAlign="center" w:yAlign="bottom"/>
      <w:ind w:left="2880"/>
    </w:pPr>
    <w:rPr>
      <w:rFonts w:ascii="Arial" w:hAnsi="Arial"/>
      <w:sz w:val="24"/>
    </w:rPr>
  </w:style>
  <w:style w:type="paragraph" w:styleId="af6">
    <w:name w:val="envelope return"/>
    <w:basedOn w:val="a1"/>
    <w:rPr>
      <w:rFonts w:ascii="Arial" w:hAnsi="Arial"/>
    </w:rPr>
  </w:style>
  <w:style w:type="paragraph" w:styleId="10">
    <w:name w:val="index 1"/>
    <w:basedOn w:val="a1"/>
    <w:next w:val="a1"/>
    <w:autoRedefine/>
    <w:semiHidden/>
    <w:pPr>
      <w:ind w:left="200" w:hanging="200"/>
    </w:pPr>
  </w:style>
  <w:style w:type="paragraph" w:styleId="25">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2">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7">
    <w:name w:val="index heading"/>
    <w:basedOn w:val="a1"/>
    <w:next w:val="10"/>
    <w:semiHidden/>
    <w:rPr>
      <w:rFonts w:ascii="Arial" w:hAnsi="Arial"/>
      <w:b/>
    </w:rPr>
  </w:style>
  <w:style w:type="paragraph" w:styleId="af8">
    <w:name w:val="List"/>
    <w:basedOn w:val="a1"/>
    <w:pPr>
      <w:ind w:left="283" w:hanging="283"/>
    </w:pPr>
  </w:style>
  <w:style w:type="paragraph" w:styleId="26">
    <w:name w:val="List 2"/>
    <w:basedOn w:val="a1"/>
    <w:pPr>
      <w:ind w:left="566" w:hanging="283"/>
    </w:pPr>
  </w:style>
  <w:style w:type="paragraph" w:styleId="35">
    <w:name w:val="List 3"/>
    <w:basedOn w:val="a1"/>
    <w:pPr>
      <w:ind w:left="849" w:hanging="283"/>
    </w:pPr>
  </w:style>
  <w:style w:type="paragraph" w:styleId="43">
    <w:name w:val="List 4"/>
    <w:basedOn w:val="a1"/>
    <w:pPr>
      <w:ind w:left="1132" w:hanging="283"/>
    </w:pPr>
  </w:style>
  <w:style w:type="paragraph" w:styleId="53">
    <w:name w:val="List 5"/>
    <w:basedOn w:val="a1"/>
    <w:pPr>
      <w:ind w:left="1415" w:hanging="283"/>
    </w:pPr>
  </w:style>
  <w:style w:type="paragraph" w:styleId="a0">
    <w:name w:val="List Bullet"/>
    <w:basedOn w:val="a1"/>
    <w:autoRedefine/>
    <w:pPr>
      <w:numPr>
        <w:numId w:val="3"/>
      </w:numPr>
    </w:pPr>
  </w:style>
  <w:style w:type="paragraph" w:styleId="20">
    <w:name w:val="List Bullet 2"/>
    <w:basedOn w:val="a1"/>
    <w:autoRedefine/>
    <w:pPr>
      <w:numPr>
        <w:numId w:val="4"/>
      </w:numPr>
    </w:pPr>
  </w:style>
  <w:style w:type="paragraph" w:styleId="3">
    <w:name w:val="List Bullet 3"/>
    <w:basedOn w:val="a1"/>
    <w:autoRedefine/>
    <w:pPr>
      <w:numPr>
        <w:numId w:val="5"/>
      </w:numPr>
    </w:pPr>
  </w:style>
  <w:style w:type="paragraph" w:styleId="40">
    <w:name w:val="List Bullet 4"/>
    <w:basedOn w:val="a1"/>
    <w:autoRedefine/>
    <w:pPr>
      <w:numPr>
        <w:numId w:val="6"/>
      </w:numPr>
    </w:pPr>
  </w:style>
  <w:style w:type="paragraph" w:styleId="50">
    <w:name w:val="List Bullet 5"/>
    <w:basedOn w:val="a1"/>
    <w:autoRedefine/>
    <w:pPr>
      <w:numPr>
        <w:numId w:val="7"/>
      </w:numPr>
    </w:pPr>
  </w:style>
  <w:style w:type="paragraph" w:styleId="af9">
    <w:name w:val="List Continue"/>
    <w:basedOn w:val="a1"/>
    <w:pPr>
      <w:spacing w:after="120"/>
      <w:ind w:left="283"/>
    </w:pPr>
  </w:style>
  <w:style w:type="paragraph" w:styleId="27">
    <w:name w:val="List Continue 2"/>
    <w:basedOn w:val="a1"/>
    <w:pPr>
      <w:spacing w:after="120"/>
      <w:ind w:left="566"/>
    </w:pPr>
  </w:style>
  <w:style w:type="paragraph" w:styleId="36">
    <w:name w:val="List Continue 3"/>
    <w:basedOn w:val="a1"/>
    <w:pPr>
      <w:spacing w:after="120"/>
      <w:ind w:left="849"/>
    </w:pPr>
  </w:style>
  <w:style w:type="paragraph" w:styleId="44">
    <w:name w:val="List Continue 4"/>
    <w:basedOn w:val="a1"/>
    <w:pPr>
      <w:spacing w:after="120"/>
      <w:ind w:left="1132"/>
    </w:pPr>
  </w:style>
  <w:style w:type="paragraph" w:styleId="54">
    <w:name w:val="List Continue 5"/>
    <w:basedOn w:val="a1"/>
    <w:pPr>
      <w:spacing w:after="120"/>
      <w:ind w:left="1415"/>
    </w:pPr>
  </w:style>
  <w:style w:type="paragraph" w:styleId="a">
    <w:name w:val="List Number"/>
    <w:basedOn w:val="a1"/>
    <w:pPr>
      <w:numPr>
        <w:numId w:val="8"/>
      </w:numPr>
    </w:pPr>
  </w:style>
  <w:style w:type="paragraph" w:styleId="2">
    <w:name w:val="List Number 2"/>
    <w:basedOn w:val="a1"/>
    <w:pPr>
      <w:numPr>
        <w:numId w:val="9"/>
      </w:numPr>
    </w:pPr>
  </w:style>
  <w:style w:type="paragraph" w:styleId="4">
    <w:name w:val="List Number 4"/>
    <w:basedOn w:val="a1"/>
    <w:pPr>
      <w:numPr>
        <w:numId w:val="10"/>
      </w:numPr>
    </w:pPr>
  </w:style>
  <w:style w:type="paragraph" w:styleId="5">
    <w:name w:val="List Number 5"/>
    <w:basedOn w:val="a1"/>
    <w:pPr>
      <w:numPr>
        <w:numId w:val="11"/>
      </w:numPr>
    </w:pPr>
  </w:style>
  <w:style w:type="paragraph" w:styleId="afa">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afb">
    <w:name w:val="Message Header"/>
    <w:basedOn w:val="a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afc">
    <w:name w:val="Normal Indent"/>
    <w:basedOn w:val="a1"/>
    <w:pPr>
      <w:ind w:left="720"/>
    </w:pPr>
  </w:style>
  <w:style w:type="paragraph" w:styleId="afd">
    <w:name w:val="Note Heading"/>
    <w:basedOn w:val="a1"/>
    <w:next w:val="a1"/>
  </w:style>
  <w:style w:type="paragraph" w:styleId="afe">
    <w:name w:val="Plain Text"/>
    <w:basedOn w:val="a1"/>
    <w:rPr>
      <w:rFonts w:ascii="Courier New" w:hAnsi="Courier New"/>
    </w:rPr>
  </w:style>
  <w:style w:type="paragraph" w:styleId="aff">
    <w:name w:val="Salutation"/>
    <w:basedOn w:val="a1"/>
    <w:next w:val="a1"/>
  </w:style>
  <w:style w:type="paragraph" w:styleId="aff0">
    <w:name w:val="Signature"/>
    <w:basedOn w:val="a1"/>
    <w:pPr>
      <w:ind w:left="4252"/>
    </w:pPr>
  </w:style>
  <w:style w:type="paragraph" w:styleId="aff1">
    <w:name w:val="Subtitle"/>
    <w:basedOn w:val="a1"/>
    <w:qFormat/>
    <w:pPr>
      <w:spacing w:after="60"/>
      <w:jc w:val="center"/>
      <w:outlineLvl w:val="1"/>
    </w:pPr>
    <w:rPr>
      <w:rFonts w:ascii="Arial" w:hAnsi="Arial"/>
      <w:sz w:val="24"/>
    </w:rPr>
  </w:style>
  <w:style w:type="paragraph" w:styleId="aff2">
    <w:name w:val="table of authorities"/>
    <w:basedOn w:val="a1"/>
    <w:next w:val="a1"/>
    <w:semiHidden/>
    <w:pPr>
      <w:ind w:left="200" w:hanging="200"/>
    </w:pPr>
  </w:style>
  <w:style w:type="paragraph" w:styleId="aff3">
    <w:name w:val="table of figures"/>
    <w:basedOn w:val="a1"/>
    <w:next w:val="a1"/>
    <w:semiHidden/>
    <w:pPr>
      <w:ind w:left="400" w:hanging="400"/>
    </w:pPr>
  </w:style>
  <w:style w:type="paragraph" w:styleId="aff4">
    <w:name w:val="Title"/>
    <w:basedOn w:val="a1"/>
    <w:qFormat/>
    <w:pPr>
      <w:spacing w:before="240" w:after="60"/>
      <w:jc w:val="center"/>
      <w:outlineLvl w:val="0"/>
    </w:pPr>
    <w:rPr>
      <w:rFonts w:ascii="Arial" w:hAnsi="Arial"/>
      <w:b/>
      <w:kern w:val="28"/>
      <w:sz w:val="32"/>
    </w:rPr>
  </w:style>
  <w:style w:type="paragraph" w:styleId="aff5">
    <w:name w:val="toa heading"/>
    <w:basedOn w:val="a1"/>
    <w:next w:val="a1"/>
    <w:semiHidden/>
    <w:pPr>
      <w:spacing w:before="120"/>
    </w:pPr>
    <w:rPr>
      <w:rFonts w:ascii="Arial" w:hAnsi="Arial"/>
      <w:b/>
      <w:sz w:val="24"/>
    </w:rPr>
  </w:style>
  <w:style w:type="paragraph" w:styleId="11">
    <w:name w:val="toc 1"/>
    <w:basedOn w:val="a1"/>
    <w:next w:val="a1"/>
    <w:autoRedefine/>
    <w:semiHidden/>
  </w:style>
  <w:style w:type="paragraph" w:styleId="28">
    <w:name w:val="toc 2"/>
    <w:basedOn w:val="a1"/>
    <w:next w:val="a1"/>
    <w:autoRedefine/>
    <w:semiHidden/>
    <w:pPr>
      <w:ind w:left="200"/>
    </w:pPr>
  </w:style>
  <w:style w:type="paragraph" w:styleId="37">
    <w:name w:val="toc 3"/>
    <w:basedOn w:val="a1"/>
    <w:next w:val="a1"/>
    <w:autoRedefine/>
    <w:semiHidden/>
    <w:pPr>
      <w:ind w:left="400"/>
    </w:pPr>
  </w:style>
  <w:style w:type="paragraph" w:styleId="45">
    <w:name w:val="toc 4"/>
    <w:basedOn w:val="a1"/>
    <w:next w:val="a1"/>
    <w:autoRedefine/>
    <w:semiHidden/>
    <w:pPr>
      <w:ind w:left="600"/>
    </w:pPr>
  </w:style>
  <w:style w:type="paragraph" w:styleId="55">
    <w:name w:val="toc 5"/>
    <w:basedOn w:val="a1"/>
    <w:next w:val="a1"/>
    <w:autoRedefine/>
    <w:semiHidden/>
    <w:pPr>
      <w:ind w:left="800"/>
    </w:pPr>
  </w:style>
  <w:style w:type="paragraph" w:styleId="61">
    <w:name w:val="toc 6"/>
    <w:basedOn w:val="a1"/>
    <w:next w:val="a1"/>
    <w:autoRedefine/>
    <w:semiHidden/>
    <w:pPr>
      <w:ind w:left="1000"/>
    </w:pPr>
  </w:style>
  <w:style w:type="paragraph" w:styleId="71">
    <w:name w:val="toc 7"/>
    <w:basedOn w:val="a1"/>
    <w:next w:val="a1"/>
    <w:autoRedefine/>
    <w:semiHidden/>
    <w:pPr>
      <w:ind w:left="1200"/>
    </w:pPr>
  </w:style>
  <w:style w:type="paragraph" w:styleId="81">
    <w:name w:val="toc 8"/>
    <w:basedOn w:val="a1"/>
    <w:next w:val="a1"/>
    <w:autoRedefine/>
    <w:semiHidden/>
    <w:pPr>
      <w:ind w:left="1400"/>
    </w:pPr>
  </w:style>
  <w:style w:type="paragraph" w:styleId="91">
    <w:name w:val="toc 9"/>
    <w:basedOn w:val="a1"/>
    <w:next w:val="a1"/>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a1"/>
    <w:rsid w:val="009E4B43"/>
    <w:pPr>
      <w:spacing w:before="120" w:after="240"/>
      <w:ind w:left="284" w:right="397" w:firstLine="0"/>
    </w:pPr>
  </w:style>
  <w:style w:type="character" w:styleId="aff6">
    <w:name w:val="endnote reference"/>
    <w:basedOn w:val="a2"/>
    <w:rsid w:val="003F1F10"/>
    <w:rPr>
      <w:vertAlign w:val="superscript"/>
    </w:rPr>
  </w:style>
  <w:style w:type="character" w:styleId="aff7">
    <w:name w:val="FollowedHyperlink"/>
    <w:basedOn w:val="a2"/>
    <w:rsid w:val="002D106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admusmediaworks.com/index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16433-01BF-4332-A261-6F9ADCACB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template-sbm04.dot</Template>
  <TotalTime>1</TotalTime>
  <Pages>4</Pages>
  <Words>1447</Words>
  <Characters>8249</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Eurographics Word Template for CAe 2011</vt:lpstr>
      <vt:lpstr>Eurographics Word Template for CAe 2011</vt:lpstr>
    </vt:vector>
  </TitlesOfParts>
  <Manager/>
  <Company>Eurographics</Company>
  <LinksUpToDate>false</LinksUpToDate>
  <CharactersWithSpaces>9677</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subject/>
  <dc:creator>otsuki</dc:creator>
  <cp:keywords/>
  <cp:lastModifiedBy>otsuki</cp:lastModifiedBy>
  <cp:revision>2</cp:revision>
  <cp:lastPrinted>2011-02-24T06:41:00Z</cp:lastPrinted>
  <dcterms:created xsi:type="dcterms:W3CDTF">2015-07-01T13:32:00Z</dcterms:created>
  <dcterms:modified xsi:type="dcterms:W3CDTF">2015-07-01T13:32:00Z</dcterms:modified>
  <cp:category>Paper Template</cp:category>
</cp:coreProperties>
</file>