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B362F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3EAF5D1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«Омский государственный технический университет»</w:t>
      </w:r>
    </w:p>
    <w:p w14:paraId="17E53A8E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Кафедра «Автоматизированные системы обработки информации и управления»</w:t>
      </w:r>
    </w:p>
    <w:p w14:paraId="50041527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47AC6284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3B4C4AA1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78D7D2CF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0ABF449E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66B806C9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3CE93F5C">
      <w:pPr>
        <w:spacing w:line="312" w:lineRule="auto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ДОМАШНЕЕ ЗАДАНИЕ</w:t>
      </w:r>
    </w:p>
    <w:p w14:paraId="558C7109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на тему: «Автоматизированная система «Управление</w:t>
      </w:r>
      <w:r>
        <w:rPr>
          <w:rFonts w:hint="default"/>
          <w:color w:val="000000" w:themeColor="text1"/>
          <w:sz w:val="28"/>
          <w:lang w:val="en-US" w:eastAsia="ru-RU" w:bidi="ru-RU"/>
          <w14:textFill>
            <w14:solidFill>
              <w14:schemeClr w14:val="tx1"/>
            </w14:solidFill>
          </w14:textFill>
        </w:rPr>
        <w:t xml:space="preserve"> с</w:t>
      </w:r>
      <w:r>
        <w:rPr>
          <w:rFonts w:hint="default"/>
          <w:color w:val="000000" w:themeColor="text1"/>
          <w:sz w:val="28"/>
          <w:lang w:val="ru-RU" w:eastAsia="ru-RU" w:bidi="ru-RU"/>
          <w14:textFill>
            <w14:solidFill>
              <w14:schemeClr w14:val="tx1"/>
            </w14:solidFill>
          </w14:textFill>
        </w:rPr>
        <w:t>кладским</w:t>
      </w:r>
      <w:r>
        <w:rPr>
          <w:rFonts w:hint="default"/>
          <w:color w:val="000000" w:themeColor="text1"/>
          <w:sz w:val="28"/>
          <w:lang w:val="en-US" w:eastAsia="ru-RU" w:bidi="ru-RU"/>
          <w14:textFill>
            <w14:solidFill>
              <w14:schemeClr w14:val="tx1"/>
            </w14:solidFill>
          </w14:textFill>
        </w:rPr>
        <w:t xml:space="preserve"> хозяйством</w:t>
      </w: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»»</w:t>
      </w:r>
    </w:p>
    <w:p w14:paraId="5B308D4E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по дисциплине «</w:t>
      </w:r>
      <w:r>
        <w:rPr>
          <w:color w:val="000000" w:themeColor="text1"/>
          <w:sz w:val="28"/>
          <w:lang w:val="en-US" w:eastAsia="ru-RU" w:bidi="ru-RU"/>
          <w14:textFill>
            <w14:solidFill>
              <w14:schemeClr w14:val="tx1"/>
            </w14:solidFill>
          </w14:textFill>
        </w:rPr>
        <w:t>CASE</w:t>
      </w: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-технологии»</w:t>
      </w:r>
    </w:p>
    <w:p w14:paraId="3AE55034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студента Гордий</w:t>
      </w:r>
      <w:r>
        <w:rPr>
          <w:rFonts w:hint="default"/>
          <w:color w:val="000000" w:themeColor="text1"/>
          <w:sz w:val="28"/>
          <w:lang w:val="en-US" w:eastAsia="ru-RU" w:bidi="ru-RU"/>
          <w14:textFill>
            <w14:solidFill>
              <w14:schemeClr w14:val="tx1"/>
            </w14:solidFill>
          </w14:textFill>
        </w:rPr>
        <w:t xml:space="preserve"> Владимира Витальевича</w:t>
      </w: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 xml:space="preserve"> группы ИВТ-241</w:t>
      </w:r>
    </w:p>
    <w:p w14:paraId="0A42A60C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39E8D4F4">
      <w:pPr>
        <w:spacing w:line="312" w:lineRule="auto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Пояснительная записка</w:t>
      </w:r>
    </w:p>
    <w:p w14:paraId="343E7021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Шифр работы ЛР-02068999-43-ИВТ-241-</w:t>
      </w:r>
      <w:r>
        <w:rPr>
          <w:rFonts w:hint="default"/>
          <w:sz w:val="28"/>
          <w:lang w:val="en-US" w:eastAsia="ru-RU" w:bidi="ru-RU"/>
        </w:rPr>
        <w:t>05</w:t>
      </w: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 xml:space="preserve"> ПЗ</w:t>
      </w:r>
    </w:p>
    <w:p w14:paraId="5A607382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Направление 09.03.01 Информатика и вычислительная техника</w:t>
      </w:r>
    </w:p>
    <w:p w14:paraId="413C340B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3DA56077">
      <w:pPr>
        <w:spacing w:line="312" w:lineRule="auto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1FAE50D2">
      <w:pPr>
        <w:spacing w:before="72"/>
        <w:ind w:right="1987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7D5F45A7">
      <w:pPr>
        <w:spacing w:line="312" w:lineRule="auto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46783B5B">
      <w:pPr>
        <w:spacing w:line="312" w:lineRule="auto"/>
        <w:jc w:val="both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Проверил(а):</w:t>
      </w:r>
    </w:p>
    <w:p w14:paraId="4B000ECE">
      <w:pPr>
        <w:spacing w:line="312" w:lineRule="auto"/>
        <w:jc w:val="both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доцент, канд. техн. наук                                                             Белик А.Г.</w:t>
      </w:r>
    </w:p>
    <w:p w14:paraId="5C44C77B">
      <w:pPr>
        <w:spacing w:line="312" w:lineRule="auto"/>
        <w:jc w:val="both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13D5F0E6">
      <w:pPr>
        <w:spacing w:line="312" w:lineRule="auto"/>
        <w:jc w:val="both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Выполнил:</w:t>
      </w:r>
    </w:p>
    <w:p w14:paraId="55A5A0EF">
      <w:pPr>
        <w:spacing w:line="312" w:lineRule="auto"/>
        <w:jc w:val="both"/>
        <w:rPr>
          <w:rFonts w:hint="default"/>
          <w:color w:val="000000" w:themeColor="text1"/>
          <w:sz w:val="28"/>
          <w:lang w:val="en-US"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студент группы ИВТ-241                                                           Гордий</w:t>
      </w:r>
      <w:r>
        <w:rPr>
          <w:rFonts w:hint="default"/>
          <w:color w:val="000000" w:themeColor="text1"/>
          <w:sz w:val="28"/>
          <w:lang w:val="en-US" w:eastAsia="ru-RU" w:bidi="ru-RU"/>
          <w14:textFill>
            <w14:solidFill>
              <w14:schemeClr w14:val="tx1"/>
            </w14:solidFill>
          </w14:textFill>
        </w:rPr>
        <w:t xml:space="preserve"> В.В.</w:t>
      </w:r>
    </w:p>
    <w:p w14:paraId="4E1BD634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62C2C19D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0CFBABFC">
      <w:pPr>
        <w:spacing w:before="72"/>
        <w:ind w:right="1987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1D7F17B7">
      <w:pPr>
        <w:spacing w:before="72"/>
        <w:ind w:left="1992" w:right="1987"/>
        <w:jc w:val="center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0C304983">
      <w:pPr>
        <w:spacing w:before="72"/>
        <w:ind w:right="1987"/>
        <w:rPr>
          <w:b/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</w:p>
    <w:p w14:paraId="3380E634">
      <w:pPr>
        <w:spacing w:before="72"/>
        <w:ind w:left="1992" w:right="1987"/>
        <w:jc w:val="center"/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t>Омск 2026</w:t>
      </w:r>
    </w:p>
    <w:p w14:paraId="70F5790F">
      <w:pPr>
        <w:rPr>
          <w:color w:val="000000" w:themeColor="text1"/>
          <w:sz w:val="28"/>
          <w:lang w:eastAsia="ru-RU" w:bidi="ru-RU"/>
          <w14:textFill>
            <w14:solidFill>
              <w14:schemeClr w14:val="tx1"/>
            </w14:solidFill>
          </w14:textFill>
        </w:rPr>
        <w:sectPr>
          <w:pgSz w:w="11910" w:h="16840"/>
          <w:pgMar w:top="1134" w:right="850" w:bottom="1134" w:left="1701" w:header="720" w:footer="720" w:gutter="0"/>
          <w:cols w:space="720" w:num="1"/>
        </w:sectPr>
      </w:pPr>
    </w:p>
    <w:p w14:paraId="14323015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t>Реферат</w:t>
      </w:r>
    </w:p>
    <w:p w14:paraId="646B6460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</w:t>
      </w:r>
      <w:r>
        <w:rPr>
          <w:rFonts w:hint="default"/>
          <w:b/>
          <w:bCs/>
          <w:sz w:val="28"/>
          <w:szCs w:val="28"/>
          <w:lang w:val="ru-RU"/>
        </w:rPr>
        <w:t>4</w:t>
      </w:r>
      <w:bookmarkStart w:id="29" w:name="_GoBack"/>
      <w:bookmarkEnd w:id="29"/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с.,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12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рис.,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8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источн., 3 прил.</w:t>
      </w:r>
    </w:p>
    <w:p w14:paraId="06F6B369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HTML,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ВЕБ-САЙТ,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БАЗА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ДАННЫХ,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CASE-ТЕХНОЛОГИИ,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IDEF0,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UML,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IDE,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CSS,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БЛОК-СХЕМА,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АЛГОРИТМ,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АВТОМАТИЗАЦИЯ</w:t>
      </w:r>
    </w:p>
    <w:p w14:paraId="414D7246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Цели домашнего задания: закрепление теоретических знаний и совершенствование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практических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навыков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ПК,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навыков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использования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CASE-технологий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процессе разработки ПО. Приобретение навыков работы с языками программирования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(Python),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разметки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(CSS,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HTML),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 моделирования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бизнес-процессов.</w:t>
      </w:r>
    </w:p>
    <w:p w14:paraId="5325CAEF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Степень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внедрения: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учебных целей.</w:t>
      </w:r>
    </w:p>
    <w:p w14:paraId="6BE7150E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  <w:sectPr>
          <w:footerReference r:id="rId3" w:type="default"/>
          <w:pgSz w:w="11910" w:h="16840"/>
          <w:pgMar w:top="1134" w:right="850" w:bottom="1134" w:left="1701" w:header="0" w:footer="348" w:gutter="0"/>
          <w:pgNumType w:start="2"/>
          <w:cols w:space="720" w:num="1"/>
        </w:sectPr>
      </w:pPr>
    </w:p>
    <w:sdt>
      <w:sdtPr>
        <w:rPr>
          <w:rFonts w:hint="default" w:ascii="SimSun" w:hAnsi="SimSun" w:eastAsia="SimSun" w:cs="Times New Roman"/>
          <w:b/>
          <w:bCs/>
          <w:sz w:val="21"/>
          <w:szCs w:val="22"/>
          <w:lang w:val="en-US" w:eastAsia="en-US" w:bidi="ar-SA"/>
        </w:rPr>
        <w:id w:val="14746686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sdtEndPr>
      <w:sdtContent>
        <w:p w14:paraId="57D97A75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after="0" w:line="360" w:lineRule="auto"/>
            <w:ind w:left="0" w:leftChars="0" w:right="0" w:rightChars="0" w:firstLine="264" w:firstLineChars="125"/>
            <w:jc w:val="center"/>
            <w:textAlignment w:val="auto"/>
            <w:rPr>
              <w:rFonts w:hint="default"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bookmarkStart w:id="0" w:name="_Toc199767212"/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  <w:lang w:val="ru-RU" w:eastAsia="en-US" w:bidi="ar-SA"/>
            </w:rPr>
            <w:t>Содержание</w:t>
          </w:r>
        </w:p>
        <w:p w14:paraId="3F02ED80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_Toc5472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Термины</w:t>
          </w:r>
          <w:r>
            <w:rPr>
              <w:rFonts w:hint="default" w:ascii="Times New Roman" w:hAnsi="Times New Roman" w:cs="Times New Roman"/>
              <w:spacing w:val="-1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и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определения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_Toc5472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4A01698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_Toc26824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Перечень</w:t>
          </w:r>
          <w:r>
            <w:rPr>
              <w:rFonts w:hint="default" w:ascii="Times New Roman" w:hAnsi="Times New Roman" w:cs="Times New Roman"/>
              <w:spacing w:val="-5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обозначений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и</w:t>
          </w:r>
          <w:r>
            <w:rPr>
              <w:rFonts w:hint="default" w:ascii="Times New Roman" w:hAnsi="Times New Roman" w:cs="Times New Roman"/>
              <w:spacing w:val="-3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сокращений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_Toc26824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24EDFC2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_Toc24493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_Toc24493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CF8F3AE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_Toc31506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 Представление блок-схем алгоритмов в DRAW.IO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_Toc31506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8DE0B8B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_Toc28244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 Построение структурных диаграмм бизнес-процессов в Ramus Educational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_Toc28244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610F53B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_Toc13104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 Моделирование IT-инфраструктуры в ARIS Express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_Toc13104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1AD77B7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_Toc31715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 Разработка информационной базы в БД Руна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_Toc31715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BD4FB5D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_Toc16998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 Установка и настройка интегрированной среды разработки PyCharm для работы с графическим интерфейсом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_Toc16998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6BAFC1F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_Toc6586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 Объектно-ориентированное моделирование в VISUAL PARADIGM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_Toc6586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83AC63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_Toc11541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7 Разработка</w:t>
          </w:r>
          <w:r>
            <w:rPr>
              <w:rFonts w:hint="default" w:ascii="Times New Roman" w:hAnsi="Times New Roman" w:cs="Times New Roman"/>
              <w:bCs/>
              <w:spacing w:val="-3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веб-сайта</w:t>
          </w:r>
          <w:r>
            <w:rPr>
              <w:rFonts w:hint="default" w:ascii="Times New Roman" w:hAnsi="Times New Roman" w:cs="Times New Roman"/>
              <w:bCs/>
              <w:spacing w:val="-2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в</w:t>
          </w:r>
          <w:r>
            <w:rPr>
              <w:rFonts w:hint="default" w:ascii="Times New Roman" w:hAnsi="Times New Roman" w:cs="Times New Roman"/>
              <w:bCs/>
              <w:spacing w:val="-3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онлайн</w:t>
          </w:r>
          <w:r>
            <w:rPr>
              <w:rFonts w:hint="default" w:ascii="Times New Roman" w:hAnsi="Times New Roman" w:cs="Times New Roman"/>
              <w:bCs/>
              <w:spacing w:val="-2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сервисе</w:t>
          </w:r>
          <w:r>
            <w:rPr>
              <w:rFonts w:hint="default" w:ascii="Times New Roman" w:hAnsi="Times New Roman" w:cs="Times New Roman"/>
              <w:bCs/>
              <w:spacing w:val="-3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>CodePen.io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_Toc11541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1C91F59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_Toc6448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8 Создание репозитория на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GitHub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_Toc6448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54A1556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_Toc19405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_Toc19405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C301071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_Toc21214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Список</w:t>
          </w:r>
          <w:r>
            <w:rPr>
              <w:rFonts w:hint="default" w:ascii="Times New Roman" w:hAnsi="Times New Roman" w:cs="Times New Roman"/>
              <w:spacing w:val="-5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использованных</w:t>
          </w:r>
          <w:r>
            <w:rPr>
              <w:rFonts w:hint="default" w:ascii="Times New Roman" w:hAnsi="Times New Roman" w:cs="Times New Roman"/>
              <w:spacing w:val="-2"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_Toc21214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82C8442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_Toc5602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ПРИЛОЖЕНИЕ 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_Toc5602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48AC6FE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_Toc25953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ПРИЛОЖЕНИЕ Б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_Toc25953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9972DDD">
          <w:pPr>
            <w:pStyle w:val="8"/>
            <w:keepNext w:val="0"/>
            <w:keepLines w:val="0"/>
            <w:pageBreakBefore w:val="0"/>
            <w:tabs>
              <w:tab w:val="right" w:leader="dot" w:pos="935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line="360" w:lineRule="auto"/>
            <w:ind w:firstLine="350" w:firstLineChars="125"/>
            <w:jc w:val="both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_Toc2480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ПРИЛОЖЕНИЕ 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_Toc2480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FE855E6">
          <w:pPr>
            <w:pStyle w:val="2"/>
            <w:keepNext w:val="0"/>
            <w:keepLines w:val="0"/>
            <w:pageBreakBefore w:val="0"/>
            <w:tabs>
              <w:tab w:val="left" w:pos="9639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/>
            <w:snapToGrid/>
            <w:spacing w:before="0" w:line="360" w:lineRule="auto"/>
            <w:ind w:left="0" w:firstLine="350" w:firstLineChars="125"/>
            <w:textAlignment w:val="auto"/>
            <w:outlineLvl w:val="9"/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ru-RU" w:eastAsia="en-US" w:bidi="ar-SA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5ED0837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71E2E3A4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71DD2791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4316C113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0AF09DDB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5437EC08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0E5D5DBD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4D5AADE4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2FACDDFA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4C932049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both"/>
        <w:textAlignment w:val="auto"/>
        <w:outlineLvl w:val="9"/>
        <w:rPr>
          <w:rFonts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</w:pPr>
    </w:p>
    <w:p w14:paraId="55F39D86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</w:pPr>
      <w:bookmarkStart w:id="1" w:name="_Toc5472"/>
      <w:r>
        <w:t>Термины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определения</w:t>
      </w:r>
      <w:bookmarkEnd w:id="0"/>
      <w:bookmarkEnd w:id="1"/>
    </w:p>
    <w:p w14:paraId="7DEF0B4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bookmarkStart w:id="2" w:name="_Hlk167457469"/>
      <w:r>
        <w:rPr>
          <w:sz w:val="28"/>
          <w:szCs w:val="28"/>
        </w:rPr>
        <w:t>CASE-технологии (англ. Computer-Aided Software/System Engineering -разработка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программного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обеспечения/систем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компьютерной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поддержки)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реализованные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программных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продуктов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технологические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системы,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ориентированные на создание сложных программных систем и поддержку их полного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жизненного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цикла.</w:t>
      </w:r>
    </w:p>
    <w:p w14:paraId="569158D8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Информационная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(ИС)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система,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предназначенная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хранения,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>
        <w:rPr>
          <w:spacing w:val="-58"/>
          <w:sz w:val="28"/>
          <w:szCs w:val="28"/>
        </w:rPr>
        <w:t xml:space="preserve"> </w:t>
      </w:r>
      <w:r>
        <w:rPr>
          <w:sz w:val="28"/>
          <w:szCs w:val="28"/>
        </w:rPr>
        <w:t>и обработки информации, и соответствующие организационные ресурсы (человеческие,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технические,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финансовые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т.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д.),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которые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обеспечивают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распространяют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информацию.</w:t>
      </w:r>
    </w:p>
    <w:p w14:paraId="713BE209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Интерфейс - это способ взаимодействия между пользователем и программой или между различными частями программы. Это может быть визуальный интерфейс (графический интерфейс пользователя), командная строка или API (интерфейс программирования).</w:t>
      </w:r>
    </w:p>
    <w:p w14:paraId="5ACEA528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 (Программное обеспечение) - это набор инструкций, которые управляют работой компьютера. ПО может быть различным, от операционной системы до приложений, игр и веб-сайтов.</w:t>
      </w:r>
    </w:p>
    <w:p w14:paraId="210A4896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Бизнес-процесс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совокупность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взаимосвязанных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мероприятий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работ,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направленных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создание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определённого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продукта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услуги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потребителей.</w:t>
      </w:r>
    </w:p>
    <w:p w14:paraId="228F6E79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Блок-схема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распространённый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схем,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описывающих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процессы, в которых отдельные шаги изображаются в виде блоков различной формы,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соединенных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между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собой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линиями,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указывающими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направление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последовательности.</w:t>
      </w:r>
    </w:p>
    <w:p w14:paraId="738DD279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Алгоритм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описанная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некотором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языке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точная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конечная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правил,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определяющая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содержание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порядок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действий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над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некоторыми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объектами,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строгое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выполнение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которых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дает решение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поставленной задачи.</w:t>
      </w:r>
    </w:p>
    <w:p w14:paraId="22D066D7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Интегрированная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среда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разработки,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единая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среда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разработки 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комплекс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программных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средств,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используемый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программистами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программного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обеспечения.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Среда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включает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себя: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текстовый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редактор,</w:t>
      </w:r>
      <w:r>
        <w:rPr>
          <w:spacing w:val="60"/>
          <w:sz w:val="28"/>
          <w:szCs w:val="28"/>
        </w:rPr>
        <w:t xml:space="preserve"> </w:t>
      </w:r>
      <w:r>
        <w:rPr>
          <w:sz w:val="28"/>
          <w:szCs w:val="28"/>
        </w:rPr>
        <w:t>Транслятор,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средства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автоматизации сборки, отладчик.</w:t>
      </w:r>
    </w:p>
    <w:p w14:paraId="30061BC0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База данных (БД) - это организованная структура, предназначенная для хранения,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обработки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взаимосвязанной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информации,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преимущественно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больших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объемов.</w:t>
      </w:r>
    </w:p>
    <w:p w14:paraId="75635FD3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Веб-страница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(англ.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Web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page)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документ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информационный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Всемирной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паутины,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которому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осуществляется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помощью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веб-браузера.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Типичная веб-страница представляет собой текстовый файл в формате HTML, который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может содержать ссылки на файлы в других форматах (текст, графические изображения,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видео, аудио, базы данных и др.), а также гиперссылки для быстрого перехода на другие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веб-страницы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доступа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к ссылочным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файлам.</w:t>
      </w:r>
    </w:p>
    <w:p w14:paraId="0305600D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  <w:sectPr>
          <w:pgSz w:w="11910" w:h="16840"/>
          <w:pgMar w:top="1134" w:right="850" w:bottom="1134" w:left="1701" w:header="0" w:footer="348" w:gutter="0"/>
          <w:cols w:space="720" w:num="1"/>
          <w:docGrid w:linePitch="299" w:charSpace="0"/>
        </w:sectPr>
      </w:pPr>
      <w:r>
        <w:rPr>
          <w:sz w:val="28"/>
          <w:szCs w:val="28"/>
        </w:rPr>
        <w:t>HTML (англ. HyperText Markup Language) - стандартизированный язык разметки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документов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во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Всемирной паутине</w:t>
      </w:r>
      <w:bookmarkEnd w:id="2"/>
      <w:r>
        <w:rPr>
          <w:sz w:val="28"/>
          <w:szCs w:val="28"/>
        </w:rPr>
        <w:t>.</w:t>
      </w:r>
    </w:p>
    <w:p w14:paraId="65993A88">
      <w:pPr>
        <w:pStyle w:val="2"/>
        <w:keepNext w:val="0"/>
        <w:keepLines w:val="0"/>
        <w:pageBreakBefore w:val="0"/>
        <w:tabs>
          <w:tab w:val="left" w:pos="6379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</w:pPr>
      <w:bookmarkStart w:id="3" w:name="_Toc199767213"/>
      <w:bookmarkStart w:id="4" w:name="_Toc26824"/>
      <w:r>
        <w:t>Перечень</w:t>
      </w:r>
      <w:r>
        <w:rPr>
          <w:spacing w:val="-5"/>
        </w:rPr>
        <w:t xml:space="preserve"> </w:t>
      </w:r>
      <w:r>
        <w:t>обозначений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сокращений</w:t>
      </w:r>
      <w:bookmarkEnd w:id="3"/>
      <w:bookmarkEnd w:id="4"/>
    </w:p>
    <w:p w14:paraId="149AD3C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Стр.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страница.</w:t>
      </w:r>
    </w:p>
    <w:p w14:paraId="04AD83F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ИС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информационная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система.</w:t>
      </w:r>
    </w:p>
    <w:p w14:paraId="4DDD6EC2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Рис. - рисунок.</w:t>
      </w:r>
    </w:p>
    <w:p w14:paraId="1D05DB59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- Computer-Aided Software/System Engineering.</w:t>
      </w:r>
    </w:p>
    <w:p w14:paraId="04BC9A63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 - программное обеспечение.</w:t>
      </w:r>
    </w:p>
    <w:p w14:paraId="527B6C28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IDEF - Integration Definition for Function Modeling.</w:t>
      </w:r>
    </w:p>
    <w:p w14:paraId="63F10A1A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DFD - Data Flows Diagrams.</w:t>
      </w:r>
    </w:p>
    <w:p w14:paraId="311D83E7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BPM - Business Process Management.</w:t>
      </w:r>
    </w:p>
    <w:p w14:paraId="545A0371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IDE - Integrated Development Environment.</w:t>
      </w:r>
    </w:p>
    <w:p w14:paraId="1C42EDAE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XML - eXtensible Markup Language.</w:t>
      </w:r>
    </w:p>
    <w:p w14:paraId="4EA4E7B4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UML - Unified Modeling Language.</w:t>
      </w:r>
    </w:p>
    <w:p w14:paraId="2759C6C6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- HyperText Markup Language.</w:t>
      </w:r>
    </w:p>
    <w:p w14:paraId="574802BE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  <w:sectPr>
          <w:pgSz w:w="11910" w:h="16840"/>
          <w:pgMar w:top="1134" w:right="850" w:bottom="1134" w:left="1701" w:header="720" w:footer="720" w:gutter="0"/>
          <w:cols w:space="720" w:num="1"/>
        </w:sectPr>
      </w:pP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Cascading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Sheets</w:t>
      </w:r>
      <w:r>
        <w:rPr>
          <w:rFonts w:hint="default"/>
          <w:sz w:val="28"/>
          <w:szCs w:val="28"/>
          <w:lang w:val="en-US"/>
        </w:rPr>
        <w:t>.</w:t>
      </w:r>
    </w:p>
    <w:p w14:paraId="009E060C">
      <w:pPr>
        <w:pStyle w:val="2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firstLine="350" w:firstLineChars="125"/>
        <w:textAlignment w:val="auto"/>
      </w:pPr>
      <w:bookmarkStart w:id="5" w:name="_Toc199767214"/>
      <w:bookmarkStart w:id="6" w:name="_Toc24493"/>
      <w:r>
        <w:t>Введение</w:t>
      </w:r>
      <w:bookmarkEnd w:id="5"/>
      <w:bookmarkEnd w:id="6"/>
    </w:p>
    <w:p w14:paraId="7CFD43D5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рамках данного блока лабораторных работ были изучены различные инструменты и методы, представленные в CASE-технологиях, которые применяются для анализа, проектирования и разработки программного обеспечения. </w:t>
      </w:r>
    </w:p>
    <w:p w14:paraId="40AF93FA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Эти инструменты включают создание блок-схем алгоритмов в DRAW.IO, построение структурных диаграмм бизнес-процессов в Ramus Educational, моделирование IT-инфраструктур в ARIS Express, разработку информационных баз в БД Руна, настройку интегрированной среды разработки PyCharm для работы с графическим интерфейсом, моделирование объектно-ориентированных проектов в VISUAL PARADIGM, создание веб-сайтов в онлайн сервисе CodePen.io и работу с репозиториями на GitHub. </w:t>
      </w:r>
    </w:p>
    <w:p w14:paraId="0E25F7D4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Эти практические навыки значительно обогатят процесс разработки программного обеспечения, позволяя успешно применять современные технологии.</w:t>
      </w:r>
      <w:bookmarkStart w:id="7" w:name="_Toc199767215"/>
      <w:bookmarkStart w:id="8" w:name="_Toc31506"/>
    </w:p>
    <w:p w14:paraId="20FA8B19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50BFFA3C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48390F55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5EAA68E3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7FFC3BE4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07001A5E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616279DE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79089051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2EE65B6F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203A41C0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250D76A5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7BD187CF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6A82B11C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20FB2771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1E38A8AD">
      <w:pPr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</w:rPr>
      </w:pPr>
    </w:p>
    <w:p w14:paraId="4049843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 Представление блок-схем алгоритмов в DRAW.IO</w:t>
      </w:r>
      <w:bookmarkEnd w:id="7"/>
      <w:bookmarkEnd w:id="8"/>
    </w:p>
    <w:p w14:paraId="04DC657A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Draw.io - это бесплатный онлайн-сервис, который помогает создавать блок-схемы, прототипы, инфографику и диаграммы любого вида. Сервисом пользуются разные IT-специалисты - от бизнес-аналитиков до разработчиков и дизайнеров.</w:t>
      </w:r>
    </w:p>
    <w:p w14:paraId="6A912EBB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ходе данной лабораторной работы было установлено клиентское приложение Draw.io, с помощью встроенных средств создана блок-схема алгоритма работы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системы учёта товаров при приёмке партии</w:t>
      </w:r>
      <w:r>
        <w:rPr>
          <w:rFonts w:hint="default" w:ascii="Times New Roman" w:hAnsi="Times New Roman" w:cs="Times New Roman"/>
          <w:sz w:val="28"/>
          <w:szCs w:val="28"/>
        </w:rPr>
        <w:t>, при которой данные хранятся локально и на сервере. Были использованы рекомендации ГОСТ 19.701-90 (ИСО 5807-85).</w:t>
      </w:r>
    </w:p>
    <w:p w14:paraId="4C4F5BAD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схеме алгоритма выделены следующие функциональные модули:</w:t>
      </w:r>
    </w:p>
    <w:p w14:paraId="7B7FF8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идентификации товара</w:t>
      </w:r>
    </w:p>
    <w:p w14:paraId="2D82C2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Сканирование штрихкода товара.</w:t>
      </w:r>
    </w:p>
    <w:p w14:paraId="4E9BB9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товара в базе данных (БД) по штрихкоду.</w:t>
      </w:r>
    </w:p>
    <w:p w14:paraId="39C396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регистрации нового товара</w:t>
      </w:r>
    </w:p>
    <w:p w14:paraId="67A44075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 сообщения «Товар не найден, требуется регистрация».</w:t>
      </w:r>
    </w:p>
    <w:p w14:paraId="47BD48D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Принятие решения о необходимости регистрации.</w:t>
      </w:r>
    </w:p>
    <w:p w14:paraId="065B71C4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Ввод данных нового товара и сохранение в БД.</w:t>
      </w:r>
    </w:p>
    <w:p w14:paraId="618C19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учёта прихода</w:t>
      </w:r>
    </w:p>
    <w:p w14:paraId="6A215B8B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Ввод количества поступившего товара.</w:t>
      </w:r>
    </w:p>
    <w:p w14:paraId="1D310690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Расчёт нового остатка (текущий остаток + приход).</w:t>
      </w:r>
    </w:p>
    <w:p w14:paraId="31E7C3A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Обновление записи в БД.</w:t>
      </w:r>
    </w:p>
    <w:p w14:paraId="6D807A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Модуль отчётности</w:t>
      </w:r>
    </w:p>
    <w:p w14:paraId="7AB4235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Распечатка нового остатка.</w:t>
      </w:r>
    </w:p>
    <w:p w14:paraId="489565FC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отчёта об успешной приёмке.</w:t>
      </w:r>
    </w:p>
    <w:p w14:paraId="236666A7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Логика работы системы:</w:t>
      </w:r>
    </w:p>
    <w:p w14:paraId="4FCAC89E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Система запускается.</w:t>
      </w:r>
    </w:p>
    <w:p w14:paraId="59243A28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Оператор сканирует штрихкод товара.</w:t>
      </w:r>
    </w:p>
    <w:p w14:paraId="198F7B40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Выполняется поиск товара в базе данных по штрихкоду.</w:t>
      </w:r>
    </w:p>
    <w:p w14:paraId="26E8750A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товар найден?</w:t>
      </w:r>
    </w:p>
    <w:p w14:paraId="4BD8F6E1">
      <w:pPr>
        <w:pStyle w:val="9"/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выводится сообщение «Товар не найден, требуется регистрация».</w:t>
      </w:r>
    </w:p>
    <w:p w14:paraId="2439F704">
      <w:pPr>
        <w:pStyle w:val="9"/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Далее проверяется, требуется ли регистрация.</w:t>
      </w:r>
    </w:p>
    <w:p w14:paraId="72353416">
      <w:pPr>
        <w:pStyle w:val="9"/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регистрация нужна – выполняется регистрация нового товара в БД.</w:t>
      </w:r>
    </w:p>
    <w:p w14:paraId="387A0E04">
      <w:pPr>
        <w:pStyle w:val="9"/>
        <w:keepNext w:val="0"/>
        <w:keepLines w:val="0"/>
        <w:pageBreakBefore w:val="0"/>
        <w:widowControl/>
        <w:numPr>
          <w:ilvl w:val="2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 регистрации или если регистрация не требуется – поток переходит к вводу количества товара.</w:t>
      </w:r>
    </w:p>
    <w:p w14:paraId="61F924C1">
      <w:pPr>
        <w:pStyle w:val="9"/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– сразу переходим к вводу количества товара.</w:t>
      </w:r>
    </w:p>
    <w:p w14:paraId="48574FFE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Пользователь вводит количество поступившего товара.</w:t>
      </w:r>
    </w:p>
    <w:p w14:paraId="7F9A2C07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Система рассчитывает новый остаток и распечатывает его.</w:t>
      </w:r>
    </w:p>
    <w:p w14:paraId="0FC74F57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Обновляется соответствующая запись в базе данных.</w:t>
      </w:r>
    </w:p>
    <w:p w14:paraId="70A15423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Формируется и выводится отчёт об успешной приёмке.</w:t>
      </w:r>
    </w:p>
    <w:p w14:paraId="5FF09120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Работа завершается.</w:t>
      </w:r>
    </w:p>
    <w:p w14:paraId="6CECB4A6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Такая структура полностью отражает цикл приёмки товаров: от идентификации по штрихкоду до обновления остатков и формирования отчёта. </w:t>
      </w:r>
    </w:p>
    <w:p w14:paraId="0E86CBBB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 рис. 1 представлена созданная в программе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"https://draw.io/"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Draw.io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блок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noBreakHyphen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схема.</w:t>
      </w:r>
    </w:p>
    <w:p w14:paraId="2790DAC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47920" cy="4767580"/>
            <wp:effectExtent l="0" t="0" r="508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7A19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Блок-схема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алгоритма</w:t>
      </w:r>
    </w:p>
    <w:p w14:paraId="254616D4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  <w:bookmarkStart w:id="9" w:name="_Toc199767216"/>
    </w:p>
    <w:p w14:paraId="6BA8FC63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1458300D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55D68C56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04420308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70C9282B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171272E6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628B20A4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2C6F246E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1B547DD3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73B7FCCF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61BC2DEA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77E7478F">
      <w:pPr>
        <w:pStyle w:val="3"/>
        <w:keepNext w:val="0"/>
        <w:keepLines w:val="0"/>
        <w:pageBreakBefore w:val="0"/>
        <w:tabs>
          <w:tab w:val="left" w:pos="2030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709" w:firstLine="350" w:firstLineChars="125"/>
        <w:jc w:val="left"/>
        <w:textAlignment w:val="auto"/>
        <w:outlineLvl w:val="9"/>
        <w:rPr>
          <w:sz w:val="28"/>
          <w:szCs w:val="28"/>
        </w:rPr>
      </w:pPr>
    </w:p>
    <w:p w14:paraId="0E86BE9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0" w:name="_Toc28244"/>
      <w:r>
        <w:rPr>
          <w:rFonts w:hint="default" w:ascii="Times New Roman" w:hAnsi="Times New Roman" w:cs="Times New Roman"/>
          <w:sz w:val="28"/>
          <w:szCs w:val="28"/>
        </w:rPr>
        <w:t>2 Построение структурных диаграмм бизнес-процессов в Ramus Educational</w:t>
      </w:r>
      <w:bookmarkEnd w:id="9"/>
      <w:bookmarkEnd w:id="10"/>
    </w:p>
    <w:p w14:paraId="2F8AD3A3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Структурные диаграммы бизнес-процессов являются важным инструментом для анализа и оптимизации работы организации. </w:t>
      </w:r>
    </w:p>
    <w:p w14:paraId="7BE5ED60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Ramus Educational реализованы следующие методологии:</w:t>
      </w:r>
    </w:p>
    <w:p w14:paraId="3ED081E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IDEF0 - методология функционального моделирования, позволяющая описать бизнес-процесс в виде иерархической системы взаимосвязанных функций;</w:t>
      </w:r>
    </w:p>
    <w:p w14:paraId="601512E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DFD - диаграммы потоков данных - методология структурного анализа, описывающая внешние по отношению к системе, источники и адресаты данных, логические функции, потоки данных и хранилища данных, к которым осуществляется доступ.</w:t>
      </w:r>
    </w:p>
    <w:p w14:paraId="20552DA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Автоматизированная система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Управление складским хозяйством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предназначена для приёмки товаров от поставщиков, размещения и хранения, комплектации и отгрузки заказов, учёта и контроля остатков, а также формирования отчётности по складу. В рамках работы разработаны структурные диаграммы бизнес-процессов IDEF0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</w:rPr>
        <w:t>DFD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отражающие основные этапы функционирования системы.</w:t>
      </w:r>
    </w:p>
    <w:p w14:paraId="5B757F05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Структурные диаграммы бизнес-процессов АС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(IDEF0 и DFD)</w:t>
      </w:r>
    </w:p>
    <w:p w14:paraId="3366C88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Диаграмма IDEF0 (контекстная диаграмма - A0)</w:t>
      </w:r>
    </w:p>
    <w:p w14:paraId="0AAB24DA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Блок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Управление складским хозяйством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0BD939F0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Управляющие элементы:</w:t>
      </w:r>
    </w:p>
    <w:p w14:paraId="3AD65E25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регламенты складских операций;</w:t>
      </w:r>
    </w:p>
    <w:p w14:paraId="7AD903FA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нормативные документы (правила учёта, хранения, отгрузки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).</w:t>
      </w:r>
    </w:p>
    <w:p w14:paraId="46F2CD3A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Входы:</w:t>
      </w:r>
    </w:p>
    <w:p w14:paraId="78EF8F3A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товар от поставщика;</w:t>
      </w:r>
    </w:p>
    <w:p w14:paraId="571682F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заявки на отгрузку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0B99772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Выходы:</w:t>
      </w:r>
    </w:p>
    <w:p w14:paraId="0F453E0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отгруженный товар;</w:t>
      </w:r>
    </w:p>
    <w:p w14:paraId="552DB38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отчётность по складу.</w:t>
      </w:r>
    </w:p>
    <w:p w14:paraId="672943A7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Механизмы :</w:t>
      </w:r>
    </w:p>
    <w:p w14:paraId="7CF7456D">
      <w:pPr>
        <w:pStyle w:val="9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складской персонал;</w:t>
      </w:r>
    </w:p>
    <w:p w14:paraId="7C0D582F">
      <w:pPr>
        <w:pStyle w:val="9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складское оборудование.</w:t>
      </w:r>
    </w:p>
    <w:p w14:paraId="28A8205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Диаграмма IDEF0 (декомпозиция A0 - уровень A1)</w:t>
      </w:r>
    </w:p>
    <w:p w14:paraId="2BE2A6B0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Блок A1: Приёмка товара</w:t>
      </w:r>
    </w:p>
    <w:p w14:paraId="0F69B382">
      <w:pPr>
        <w:pStyle w:val="9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Управление: регламенты приёмки, нормативные документы.</w:t>
      </w:r>
    </w:p>
    <w:p w14:paraId="0A82D21F">
      <w:pPr>
        <w:pStyle w:val="9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Вход: товар от поставщика.</w:t>
      </w:r>
    </w:p>
    <w:p w14:paraId="6F7B412F">
      <w:pPr>
        <w:pStyle w:val="9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Выход: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товар готовый к хранению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03CA5CD">
      <w:pPr>
        <w:pStyle w:val="9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Механизмы: складской персонал, складское оборудование.</w:t>
      </w:r>
    </w:p>
    <w:p w14:paraId="689BC3ED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Блок A2: Размещение и хранение</w:t>
      </w:r>
    </w:p>
    <w:p w14:paraId="7F29F71C">
      <w:pPr>
        <w:pStyle w:val="9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Управление: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регламенты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размещения,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нормативные документы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0C1F63A8">
      <w:pPr>
        <w:pStyle w:val="9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Вход: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товар готовый к хранению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D6DF45C">
      <w:pPr>
        <w:pStyle w:val="9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Выход: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товар на хранение, данные о размещении.</w:t>
      </w:r>
    </w:p>
    <w:p w14:paraId="3C9F6D89">
      <w:pPr>
        <w:pStyle w:val="9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Механизмы: складской персонал,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складское оборудование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B7953AC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Блок A3: Комплектация и отгрузка</w:t>
      </w:r>
    </w:p>
    <w:p w14:paraId="73645E18">
      <w:pPr>
        <w:pStyle w:val="9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Управление: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регламенты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комплектации,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нормативные документы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 данные о наличии.</w:t>
      </w:r>
    </w:p>
    <w:p w14:paraId="7CACF662">
      <w:pPr>
        <w:pStyle w:val="9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заявки на отгрузку,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товар на хранение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6C8F75E">
      <w:pPr>
        <w:pStyle w:val="9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Выход: отгруженный товар.</w:t>
      </w:r>
    </w:p>
    <w:p w14:paraId="41219CCF">
      <w:pPr>
        <w:pStyle w:val="9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Механизмы: складской персонал,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складское оборудование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0575C9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Блок A4: Учёт и контроль остатков</w:t>
      </w:r>
    </w:p>
    <w:p w14:paraId="7CBDE517">
      <w:pPr>
        <w:pStyle w:val="9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Управление: нормативные документы по инвентаризации, регламенты учёта.</w:t>
      </w:r>
    </w:p>
    <w:p w14:paraId="0DD6042E">
      <w:pPr>
        <w:pStyle w:val="9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Вход: данные о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размещении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F11031F">
      <w:pPr>
        <w:pStyle w:val="9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Выход: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данные о наличии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отчётность по складу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DFC35B5">
      <w:pPr>
        <w:pStyle w:val="9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Механизмы: складской персонал,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складское оборудование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4CAB94B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Диаграмма DFD (контекстная диаграмма - уровень 0)</w:t>
      </w:r>
    </w:p>
    <w:p w14:paraId="10334AD1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Внешние сущности:</w:t>
      </w:r>
    </w:p>
    <w:p w14:paraId="5924E01C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Поставщик.</w:t>
      </w:r>
    </w:p>
    <w:p w14:paraId="6D92B499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Руководитель склада.</w:t>
      </w:r>
    </w:p>
    <w:p w14:paraId="03D57A7F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по отгрузкам.</w:t>
      </w:r>
    </w:p>
    <w:p w14:paraId="46F460A7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Складское оборудование.</w:t>
      </w:r>
    </w:p>
    <w:p w14:paraId="55FE662E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Кладовщик.</w:t>
      </w:r>
    </w:p>
    <w:p w14:paraId="59244925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Покупатель.</w:t>
      </w:r>
    </w:p>
    <w:p w14:paraId="02CF18D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Потоки данных:</w:t>
      </w:r>
    </w:p>
    <w:p w14:paraId="326D7E7D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 поставщика в систему поступают товар + накладная.</w:t>
      </w:r>
    </w:p>
    <w:p w14:paraId="032414E6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 менеджера по отгрузкам поступают заявки на отгрузку.</w:t>
      </w:r>
    </w:p>
    <w:p w14:paraId="39A115D3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 кладовщика – результаты выполнения операций.</w:t>
      </w:r>
    </w:p>
    <w:p w14:paraId="23E9DCF3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От складского оборудования –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ехнического обеспечения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622EE0A2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От руководителя склада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–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регламенты, нормативные документы.</w:t>
      </w:r>
    </w:p>
    <w:p w14:paraId="43629709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Из системы к руководителю склада передаётся отчётность по складу.</w:t>
      </w:r>
    </w:p>
    <w:p w14:paraId="13E5A800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Из системы к покупателю передаётся отгруженный товар.</w:t>
      </w:r>
    </w:p>
    <w:p w14:paraId="6773F6E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Основной процесс: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1.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Управление складским хозяйством АО – центральная функция, преобразующая входные потоки товаров и заявок в отгруженную продукцию и отчётность.</w:t>
      </w:r>
    </w:p>
    <w:p w14:paraId="38F77847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Хранилища данных:</w:t>
      </w:r>
    </w:p>
    <w:p w14:paraId="4563EAAC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Журнал приёмки.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;</w:t>
      </w:r>
    </w:p>
    <w:p w14:paraId="3BDE22DB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Журнал 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азмещени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;</w:t>
      </w:r>
    </w:p>
    <w:p w14:paraId="11CAE8DD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Журнал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отгруз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ок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;</w:t>
      </w:r>
    </w:p>
    <w:p w14:paraId="6EBCFD84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Справочник остатков.</w:t>
      </w:r>
    </w:p>
    <w:p w14:paraId="296420B8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Процессы:</w:t>
      </w:r>
    </w:p>
    <w:p w14:paraId="1E0580E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Приёмка товара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Вход: товар и накладная от поставщика.</w:t>
      </w:r>
    </w:p>
    <w:p w14:paraId="04BB5B2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Выход: запись о приёмке в хранилище, данные о принятом товаре для процесса размещения.</w:t>
      </w:r>
    </w:p>
    <w:p w14:paraId="77ADF23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Механизмы: кладовщик, складское оборудование.</w:t>
      </w:r>
    </w:p>
    <w:p w14:paraId="016F5E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Размещение и хранение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Вход: данные о принятом товаре.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Выход: статус товара на хранении (обновление хранилища).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Механизмы: кладовщик, складское оборудование.</w:t>
      </w:r>
    </w:p>
    <w:p w14:paraId="0DA9FE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Комплектация и отгрузка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Вход: заявки на отгрузку от менеджера, данные об остатках из учёта.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Выход: данные об отгрузке, запись в журнал отправки.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Механизмы: кладовщик, складское оборудование (роллы, упаковочные столы).</w:t>
      </w:r>
    </w:p>
    <w:p w14:paraId="02CF1C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Учёт и контроль остатков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Вход: данные о приходе (из приёмки) и расходе (из отгрузки).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Выход: актуальные остатки, обновление справочника остатков.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Механизмы: техническое обеспечение, кладовщик.</w:t>
      </w:r>
    </w:p>
    <w:p w14:paraId="4DA96C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Все процессы взаимодействуют через хранилища данных и потоки, показанные на диаграмме. Данное описание отражает структуру автоматизированной системы управления складом, включая приёмку, размещение, хранение, комплектацию, отгрузку, учёт остатков и формирование отчётности. Основной акцент сделан на преобразовании входящего товара и заявок в отгруженный товар и аналитическую отчётность для руководителя.</w:t>
      </w:r>
    </w:p>
    <w:p w14:paraId="17D4836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рис. 2-5 изображены модели,</w:t>
      </w:r>
      <w:r>
        <w:rPr>
          <w:rFonts w:hint="default" w:ascii="Times New Roman" w:hAnsi="Times New Roman" w:cs="Times New Roman"/>
          <w:b w:val="0"/>
          <w:bCs w:val="0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разработанные</w:t>
      </w:r>
      <w:r>
        <w:rPr>
          <w:rFonts w:hint="default" w:ascii="Times New Roman" w:hAnsi="Times New Roman" w:cs="Times New Roman"/>
          <w:b w:val="0"/>
          <w:bCs w:val="0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Ramus</w:t>
      </w:r>
      <w:r>
        <w:rPr>
          <w:rFonts w:hint="default" w:ascii="Times New Roman" w:hAnsi="Times New Roman" w:cs="Times New Roman"/>
          <w:b w:val="0"/>
          <w:bCs w:val="0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Educational.</w:t>
      </w:r>
    </w:p>
    <w:p w14:paraId="778EB2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right="0" w:firstLine="300" w:firstLineChars="125"/>
        <w:jc w:val="center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6690" cy="3647440"/>
            <wp:effectExtent l="0" t="0" r="10160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DF32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Нулевой </w:t>
      </w:r>
      <w:r>
        <w:rPr>
          <w:sz w:val="28"/>
          <w:szCs w:val="28"/>
        </w:rPr>
        <w:t>уровень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модели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методологии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IDEF0</w:t>
      </w:r>
    </w:p>
    <w:p w14:paraId="4D35621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jc w:val="center"/>
        <w:textAlignment w:val="auto"/>
      </w:pPr>
      <w:r>
        <w:drawing>
          <wp:inline distT="0" distB="0" distL="114300" distR="114300">
            <wp:extent cx="5269865" cy="3636645"/>
            <wp:effectExtent l="0" t="0" r="6985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4269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Первый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модели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методологии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IDEF0</w:t>
      </w:r>
    </w:p>
    <w:p w14:paraId="5B3FC76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jc w:val="center"/>
        <w:textAlignment w:val="auto"/>
      </w:pPr>
      <w:r>
        <w:drawing>
          <wp:inline distT="0" distB="0" distL="114300" distR="114300">
            <wp:extent cx="5269865" cy="3629025"/>
            <wp:effectExtent l="0" t="0" r="698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258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center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Нулевой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модели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методологии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DFD</w:t>
      </w:r>
    </w:p>
    <w:p w14:paraId="781A9F2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jc w:val="center"/>
        <w:textAlignment w:val="auto"/>
      </w:pPr>
      <w:r>
        <w:drawing>
          <wp:inline distT="0" distB="0" distL="114300" distR="114300">
            <wp:extent cx="5262880" cy="3640455"/>
            <wp:effectExtent l="0" t="0" r="13970" b="171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1DB5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Первый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уровень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модели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методологии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DFD</w:t>
      </w:r>
    </w:p>
    <w:p w14:paraId="1EF0F53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textAlignment w:val="auto"/>
        <w:rPr>
          <w:rFonts w:hint="default"/>
          <w:lang w:val="ru-RU"/>
        </w:rPr>
      </w:pPr>
    </w:p>
    <w:p w14:paraId="5F650A6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textAlignment w:val="auto"/>
        <w:rPr>
          <w:rFonts w:hint="default"/>
          <w:lang w:val="ru-RU"/>
        </w:rPr>
      </w:pPr>
    </w:p>
    <w:p w14:paraId="59CC392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textAlignment w:val="auto"/>
        <w:rPr>
          <w:rFonts w:hint="default"/>
          <w:lang w:val="ru-RU"/>
        </w:rPr>
      </w:pPr>
    </w:p>
    <w:p w14:paraId="2D2C50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</w:pPr>
      <w:bookmarkStart w:id="11" w:name="_Toc199767217"/>
      <w:bookmarkStart w:id="12" w:name="_Toc13104"/>
      <w:r>
        <w:t>3 Моделирование IT-инфраструктуры в ARIS Express</w:t>
      </w:r>
      <w:bookmarkEnd w:id="11"/>
      <w:bookmarkEnd w:id="12"/>
    </w:p>
    <w:p w14:paraId="2C6C2F0C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ARIS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Express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представляет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собой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многофункциональную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программную</w:t>
      </w:r>
      <w:r>
        <w:rPr>
          <w:rFonts w:hint="default" w:ascii="Times New Roman" w:hAnsi="Times New Roman" w:cs="Times New Roman"/>
          <w:spacing w:val="6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систему</w:t>
      </w:r>
      <w:r>
        <w:rPr>
          <w:rFonts w:hint="default" w:ascii="Times New Roman" w:hAnsi="Times New Roman" w:cs="Times New Roman"/>
          <w:spacing w:val="-5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создания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графических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бизнес-моделей,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позиционируется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разработчиком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как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универсальный BPM-инструмент. </w:t>
      </w:r>
    </w:p>
    <w:p w14:paraId="1DC8D77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данной лабораторной работы была установлена программная система ARIS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Express,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была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изучена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методология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моделирования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инфраструктуры,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помощью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стандартных встроенных шаблонов была создана одноуровневая модель инфраструктуры.</w:t>
      </w:r>
    </w:p>
    <w:p w14:paraId="1DFB9A45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рис. 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изображена модель IT-инфраструктуры, необходимой для реализации автоматизированной системы управления складским хозяйством, созданная с помощью программы ARIS Express (или аналогичного инструмента). Работа системы осуществляется следующим образом:</w:t>
      </w:r>
    </w:p>
    <w:p w14:paraId="7FBED616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Сотрудники склада (кладовщики, комплектовщики, менеджеры) через рабочие станции, ноутбуки или мобильные терминалы со сканерами штрихкода инициируют операции приёмки, размещения, отгрузки товаров или запросы на получение отчётности. Запросы и данные передаются по беспроводной сети Wi-Fi (точки доступа в складском комплексе) или проводной сети через коммутаторы основной сети (48 портов, 10 Гбит/с) на серверы приложений. Трафик проходит через периметр безопасности, включающий маршрутизатор, межсетевой экран, IDS/IPS, прокси-сервер и VPN-шлюз, что обеспечивает защиту от несанкционированного доступа и атак из внешней среды (Интернет, облачные сервисы).</w:t>
      </w:r>
    </w:p>
    <w:p w14:paraId="3F27BEB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серверной зоне расположены отказоустойчивый кластер и коммутатор (24 порта), объединяющие сервер 1С (учёт товаров и финансов), WMS-сервер (управление складскими операциями), файловый сервер, сервер резервного копирования (backup) и сервер мониторинга. Это обеспечивает непрерывную обработку данных о товарах, остатках, заявках на отгрузку и формирование складской отчётности.</w:t>
      </w:r>
    </w:p>
    <w:p w14:paraId="7CA3AAB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00" w:firstLineChars="125"/>
        <w:jc w:val="center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252720" cy="1664335"/>
            <wp:effectExtent l="0" t="0" r="5080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</w:rPr>
        <w:t>Рисунок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инфраструктуры</w:t>
      </w:r>
    </w:p>
    <w:p w14:paraId="2E6E186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Данная модель обеспечивает безопасный и эффективный процесс управления складским хозяйством на всех этапах: от приёмки товара от поставщика, размещения и хранения, комплектации и отгрузки до учёта остатков и формирования отчётности для руководителя склада. Система поддерживает централизованное хранение данных, автоматизацию складских операций (с использованием сканеров штрихкодов, принтеров этикеток, видеонаблюдения) и контроль доступа к информации, обеспечивая надёжность, масштабируемость и отказоустойчивость обработки складских данных.</w:t>
      </w:r>
    </w:p>
    <w:p w14:paraId="73F4B29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6DD8CD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C963A2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A9870C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C61B12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DB0EC4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4B9971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686F06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9583F8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AF8A04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AF0B25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F6C5C8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C0FEDC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307E76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4B7C3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</w:pPr>
      <w:bookmarkStart w:id="13" w:name="_Toc199767218"/>
      <w:bookmarkStart w:id="14" w:name="_Toc31715"/>
      <w:r>
        <w:t>4 Разработка информационной базы в БД Руна</w:t>
      </w:r>
      <w:bookmarkEnd w:id="13"/>
      <w:bookmarkEnd w:id="14"/>
    </w:p>
    <w:p w14:paraId="68D5BB82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Конструктор баз данных Руна - простой и удобный инструмент для создания баз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данных и программ учёта. Позволяет самостоятельно создать программу учета товаров,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базу данных клиентов или личный справочник. Поддерживает многопользовательскую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работу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локальной сети и Интернет.</w:t>
      </w:r>
    </w:p>
    <w:p w14:paraId="100A8AD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 разработки базы данных автоматизированной системы управления складским хозяйством была разработана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ER-диаграмма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(рисунок 7). Она создаётся для моделирования сущностей и связей между ними в базе данных системы. ER-диаграмма позволяет визуализировать структуру данных, определить основные сущности, их атрибуты и взаимосвязи, что помогает корректно спроектировать базу данных и обеспечить эффективную обработку складской информации.</w:t>
      </w:r>
    </w:p>
    <w:p w14:paraId="74C6A99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center"/>
        <w:textAlignment w:val="auto"/>
      </w:pPr>
      <w:r>
        <w:drawing>
          <wp:inline distT="0" distB="0" distL="114300" distR="114300">
            <wp:extent cx="3851910" cy="4164330"/>
            <wp:effectExtent l="0" t="0" r="1524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351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7 -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 xml:space="preserve"> диаграмма</w:t>
      </w:r>
    </w:p>
    <w:p w14:paraId="5FA01B2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spacing w:val="27"/>
          <w:sz w:val="28"/>
          <w:szCs w:val="28"/>
        </w:rPr>
      </w:pPr>
      <w:r>
        <w:rPr>
          <w:sz w:val="28"/>
          <w:szCs w:val="28"/>
        </w:rPr>
        <w:t>В</w:t>
      </w:r>
      <w:r>
        <w:rPr>
          <w:spacing w:val="87"/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>
        <w:rPr>
          <w:spacing w:val="88"/>
          <w:sz w:val="28"/>
          <w:szCs w:val="28"/>
        </w:rPr>
        <w:t xml:space="preserve"> </w:t>
      </w:r>
      <w:r>
        <w:rPr>
          <w:sz w:val="28"/>
          <w:szCs w:val="28"/>
        </w:rPr>
        <w:t>данной</w:t>
      </w:r>
      <w:r>
        <w:rPr>
          <w:spacing w:val="87"/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>
        <w:rPr>
          <w:spacing w:val="89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88"/>
          <w:sz w:val="28"/>
          <w:szCs w:val="28"/>
        </w:rPr>
        <w:t xml:space="preserve"> </w:t>
      </w:r>
      <w:r>
        <w:rPr>
          <w:sz w:val="28"/>
          <w:szCs w:val="28"/>
        </w:rPr>
        <w:t>была</w:t>
      </w:r>
      <w:r>
        <w:rPr>
          <w:spacing w:val="88"/>
          <w:sz w:val="28"/>
          <w:szCs w:val="28"/>
        </w:rPr>
        <w:t xml:space="preserve"> </w:t>
      </w:r>
      <w:r>
        <w:rPr>
          <w:sz w:val="28"/>
          <w:szCs w:val="28"/>
        </w:rPr>
        <w:t>установлена</w:t>
      </w:r>
      <w:r>
        <w:rPr>
          <w:spacing w:val="88"/>
          <w:sz w:val="28"/>
          <w:szCs w:val="28"/>
        </w:rPr>
        <w:t xml:space="preserve"> </w:t>
      </w:r>
      <w:r>
        <w:rPr>
          <w:sz w:val="28"/>
          <w:szCs w:val="28"/>
        </w:rPr>
        <w:t>программная</w:t>
      </w:r>
      <w:r>
        <w:rPr>
          <w:spacing w:val="89"/>
          <w:sz w:val="28"/>
          <w:szCs w:val="28"/>
        </w:rPr>
        <w:t xml:space="preserve"> </w:t>
      </w:r>
      <w:r>
        <w:rPr>
          <w:sz w:val="28"/>
          <w:szCs w:val="28"/>
        </w:rPr>
        <w:t>система «Конструктор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Руна»,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с помощью чего была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смоделирована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база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данных,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содержащая</w:t>
      </w:r>
      <w:r>
        <w:rPr>
          <w:spacing w:val="27"/>
          <w:sz w:val="28"/>
          <w:szCs w:val="28"/>
        </w:rPr>
        <w:t xml:space="preserve"> </w:t>
      </w:r>
      <w:r>
        <w:rPr>
          <w:rFonts w:hint="default"/>
          <w:spacing w:val="27"/>
          <w:sz w:val="28"/>
          <w:szCs w:val="28"/>
          <w:lang w:val="ru-RU"/>
        </w:rPr>
        <w:t>9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таблиц</w:t>
      </w:r>
      <w:r>
        <w:rPr>
          <w:spacing w:val="27"/>
          <w:sz w:val="28"/>
          <w:szCs w:val="28"/>
        </w:rPr>
        <w:t>.</w:t>
      </w:r>
    </w:p>
    <w:p w14:paraId="3E3595E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spacing w:val="27"/>
          <w:sz w:val="28"/>
          <w:szCs w:val="28"/>
        </w:rPr>
      </w:pPr>
      <w:r>
        <w:rPr>
          <w:sz w:val="28"/>
          <w:szCs w:val="28"/>
        </w:rPr>
        <w:t>На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рис.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представлен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скриншот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режиме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конструктора,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детализирующий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объект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rFonts w:hint="default"/>
          <w:sz w:val="28"/>
          <w:szCs w:val="28"/>
          <w:lang w:val="ru-RU"/>
        </w:rPr>
        <w:t>Склады</w:t>
      </w:r>
      <w:r>
        <w:rPr>
          <w:sz w:val="28"/>
          <w:szCs w:val="28"/>
        </w:rPr>
        <w:t>»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содержащиеся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этой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таблице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поля. </w:t>
      </w:r>
    </w:p>
    <w:p w14:paraId="5F44F08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center"/>
        <w:textAlignment w:val="auto"/>
      </w:pPr>
      <w:r>
        <w:drawing>
          <wp:inline distT="0" distB="0" distL="114300" distR="114300">
            <wp:extent cx="5270500" cy="1824990"/>
            <wp:effectExtent l="0" t="0" r="6350" b="381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45CB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База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данных «АС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управления складским хозяйством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5C8C4A7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1B81F03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3BC04E3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1E2CD36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0D21DDD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022307E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17A37B2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13D13A0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262D569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2C860A2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7D85A2E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557F8BD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4AD1F81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3E21AF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7788CAE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143D287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443508D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4BC918E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33619D0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0CFA5C5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0C1447B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244118D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5873383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2995F82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ru-RU"/>
        </w:rPr>
      </w:pPr>
    </w:p>
    <w:p w14:paraId="32E321D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</w:pPr>
      <w:bookmarkStart w:id="15" w:name="_Toc199767219"/>
      <w:bookmarkStart w:id="16" w:name="_Toc16998"/>
      <w:r>
        <w:t>5 Установка и настройка интегрированной среды разработки PyCharm для работы с графическим интерфейсом</w:t>
      </w:r>
      <w:bookmarkEnd w:id="15"/>
      <w:bookmarkEnd w:id="16"/>
    </w:p>
    <w:p w14:paraId="04C0D718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ходе данной лабораторной работы были установлены программы PyCharm и Qt Designer. В среде PyCharm с помощью терминала была установлена библиотека PyQt5. Была создана визуальная форма для программы «Автоматизированная система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управления складским хозяйством</w:t>
      </w:r>
      <w:r>
        <w:rPr>
          <w:sz w:val="28"/>
          <w:szCs w:val="28"/>
        </w:rPr>
        <w:t>». Код программы и код формы представлены в приложении А.</w:t>
      </w:r>
    </w:p>
    <w:p w14:paraId="2F36A48F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На рис. 9 представлена форма, созданная в Qt Designer, реализующая программный интерфейс</w:t>
      </w:r>
      <w:r>
        <w:rPr>
          <w:rFonts w:hint="default"/>
          <w:sz w:val="28"/>
          <w:szCs w:val="28"/>
          <w:lang w:val="en-US"/>
        </w:rPr>
        <w:t>.</w:t>
      </w:r>
    </w:p>
    <w:p w14:paraId="6FFEC66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706495"/>
            <wp:effectExtent l="0" t="0" r="5080" b="8255"/>
            <wp:docPr id="9" name="Изображение 9" descr="Снимок экрана 2026-05-25 05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05-25 0532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7BB7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Форма, созданная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Qt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Designer</w:t>
      </w:r>
    </w:p>
    <w:p w14:paraId="1589491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33F5911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0533003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767B3E1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687E7EE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6C540DA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1090DEC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2E09E19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34F7B41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  <w:rPr>
          <w:rFonts w:hint="default"/>
          <w:lang w:val="en-US"/>
        </w:rPr>
      </w:pPr>
    </w:p>
    <w:p w14:paraId="39AC325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</w:pPr>
      <w:bookmarkStart w:id="17" w:name="_Toc199767220"/>
      <w:bookmarkStart w:id="18" w:name="_Toc6586"/>
      <w:r>
        <w:t>6 Объектно-ориентированное моделирование в VISUAL PARADIGM</w:t>
      </w:r>
      <w:bookmarkEnd w:id="17"/>
      <w:bookmarkEnd w:id="18"/>
    </w:p>
    <w:p w14:paraId="6FBA7EA3">
      <w:pPr>
        <w:pStyle w:val="7"/>
        <w:keepNext w:val="0"/>
        <w:keepLines w:val="0"/>
        <w:pageBreakBefore w:val="0"/>
        <w:widowControl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Visual Paradigm - это CASE-инструмент UML моделирования, поддерживающий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нотации языка UML 2, SysML, а также моделирования бизнес-процессов. </w:t>
      </w:r>
    </w:p>
    <w:p w14:paraId="4809A445">
      <w:pPr>
        <w:pStyle w:val="7"/>
        <w:keepNext w:val="0"/>
        <w:keepLines w:val="0"/>
        <w:pageBreakBefore w:val="0"/>
        <w:widowControl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данной лабораторной работы была установлена программа Visual Paradigm. За основу моделирования был взят язык UML, на основе которого разработана модель бизнес-процесса автоматизированной системы управления складским хозяйством.</w:t>
      </w:r>
    </w:p>
    <w:p w14:paraId="7ED69102">
      <w:pPr>
        <w:pStyle w:val="7"/>
        <w:keepNext w:val="0"/>
        <w:keepLines w:val="0"/>
        <w:pageBreakBefore w:val="0"/>
        <w:widowControl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 рис. 10 изображена UML-модель бизнес-процесса (диаграмма активности или последовательности) автоматизированной системы управления складским хозяйством, разработанная в Visual Paradigm.</w:t>
      </w:r>
    </w:p>
    <w:p w14:paraId="20EFEAC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42410" cy="2665730"/>
            <wp:effectExtent l="0" t="0" r="15240" b="127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782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Схема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бизнес-процесса,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созданная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Visual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Paradigm</w:t>
      </w:r>
    </w:p>
    <w:p w14:paraId="7384CCA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результате была создана схема бизнес-процесса, демонстрирующая взаимодействие кладовщика и менеджера с автоматизированной системой управления складским хозяйством, а также процессы приёмки товаров, учёта и контроля остатков и формирования складской отчётности.</w:t>
      </w:r>
    </w:p>
    <w:p w14:paraId="335DF21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350" w:firstLineChars="125"/>
        <w:textAlignment w:val="auto"/>
        <w:outlineLvl w:val="9"/>
        <w:rPr>
          <w:b/>
          <w:bCs/>
          <w:sz w:val="28"/>
          <w:szCs w:val="28"/>
        </w:rPr>
      </w:pPr>
    </w:p>
    <w:p w14:paraId="6740ABE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350" w:firstLineChars="125"/>
        <w:textAlignment w:val="auto"/>
        <w:outlineLvl w:val="9"/>
        <w:rPr>
          <w:b/>
          <w:bCs/>
          <w:sz w:val="28"/>
          <w:szCs w:val="28"/>
        </w:rPr>
      </w:pPr>
    </w:p>
    <w:p w14:paraId="23AE42B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350" w:firstLineChars="125"/>
        <w:textAlignment w:val="auto"/>
        <w:outlineLvl w:val="9"/>
        <w:rPr>
          <w:b/>
          <w:bCs/>
          <w:sz w:val="28"/>
          <w:szCs w:val="28"/>
        </w:rPr>
      </w:pPr>
    </w:p>
    <w:p w14:paraId="2C63062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350" w:firstLineChars="125"/>
        <w:textAlignment w:val="auto"/>
        <w:outlineLvl w:val="9"/>
        <w:rPr>
          <w:b/>
          <w:bCs/>
          <w:sz w:val="28"/>
          <w:szCs w:val="28"/>
        </w:rPr>
      </w:pPr>
    </w:p>
    <w:p w14:paraId="5004F88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350" w:firstLineChars="125"/>
        <w:textAlignment w:val="auto"/>
        <w:outlineLvl w:val="9"/>
        <w:rPr>
          <w:b/>
          <w:bCs/>
          <w:sz w:val="28"/>
          <w:szCs w:val="28"/>
        </w:rPr>
      </w:pPr>
    </w:p>
    <w:p w14:paraId="56EF6F4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b/>
          <w:bCs/>
          <w:sz w:val="28"/>
          <w:szCs w:val="28"/>
        </w:rPr>
      </w:pPr>
      <w:bookmarkStart w:id="19" w:name="_Toc11541"/>
      <w:r>
        <w:rPr>
          <w:b/>
          <w:bCs/>
          <w:sz w:val="28"/>
          <w:szCs w:val="28"/>
        </w:rPr>
        <w:t>7 Разработка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веб-сайта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онлайн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сервисе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CodePen.io</w:t>
      </w:r>
      <w:bookmarkEnd w:id="19"/>
    </w:p>
    <w:p w14:paraId="45D27C9A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Codepen.io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это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популярная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онлайновая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платформа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редактирования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хранения кода на HTML, CSS и JavaScript с просмотром готового результата в браузере.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</w:p>
    <w:p w14:paraId="5F8C962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ходе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данной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лабораторной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работы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была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создана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учетная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запись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сервисе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CodePen, разработан макет сайта, содержащий как HTML-код (Приложение Б), так и CSS-код (Приложение В), этот макет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был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визуализирован и сохранен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как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Pen.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 реализует простой веб-интерфейс автоматизированной системы управления складским хозяйством с использованием HTML, CSS и JavaScript.</w:t>
      </w:r>
    </w:p>
    <w:p w14:paraId="732B60F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Главная страница:</w:t>
      </w:r>
    </w:p>
    <w:p w14:paraId="6B435D0F">
      <w:pPr>
        <w:pStyle w:val="9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Заголовок «Складское хозяйство» с подзаголовком «Оперативный учёт товаров».</w:t>
      </w:r>
    </w:p>
    <w:p w14:paraId="4E4B75F9">
      <w:pPr>
        <w:pStyle w:val="9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Блок статистики в виде двух карточек:</w:t>
      </w:r>
    </w:p>
    <w:p w14:paraId="56EAE321">
      <w:pPr>
        <w:pStyle w:val="9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«Всего позиций» – отображает суммарное количество единиц товаров на складе.</w:t>
      </w:r>
    </w:p>
    <w:p w14:paraId="7AFD0238">
      <w:pPr>
        <w:pStyle w:val="9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«Общая стоимость» – показывает суммарную стоимость всех товаров в рублях.</w:t>
      </w:r>
    </w:p>
    <w:p w14:paraId="70646B3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Панель управления (форма добавления):</w:t>
      </w:r>
    </w:p>
    <w:p w14:paraId="37FC076B">
      <w:pPr>
        <w:pStyle w:val="9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Поля ввода: «Наименование», «Количество», «Цена (руб)».</w:t>
      </w:r>
    </w:p>
    <w:p w14:paraId="359628BF">
      <w:pPr>
        <w:pStyle w:val="9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 «Добавить» – добавляет новый товар в таблицу склада.</w:t>
      </w:r>
    </w:p>
    <w:p w14:paraId="7EB306D5">
      <w:pPr>
        <w:pStyle w:val="9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 «Очистить весь склад» (красная, внизу страницы) – удаляет все товары после подтверждения.</w:t>
      </w:r>
    </w:p>
    <w:p w14:paraId="2F1B01C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Интерактивные элементы:</w:t>
      </w:r>
    </w:p>
    <w:p w14:paraId="1B09B90C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Кнопки в современном стиле: основная – синяя с закруглением, кнопка очистки – светлая с красным текстом.</w:t>
      </w:r>
    </w:p>
    <w:p w14:paraId="435D02C9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Динамическое отображение списка товаров и статистики при добавлении/удалении.</w:t>
      </w:r>
    </w:p>
    <w:p w14:paraId="5AEB7C89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каждого товара в таблице предусмотрена кнопка удаления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 индивидуальной обработкой.</w:t>
      </w:r>
    </w:p>
    <w:p w14:paraId="45E7CD2F">
      <w:pPr>
        <w:pStyle w:val="9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Поддержка клавиши Enter для быстрого добавления товара из любого поля формы.</w:t>
      </w:r>
    </w:p>
    <w:p w14:paraId="797EEC0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Основные разделы:</w:t>
      </w:r>
    </w:p>
    <w:p w14:paraId="6E8B590F">
      <w:pPr>
        <w:pStyle w:val="9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Сводка по складу – карточки с общим количеством товаров и общей стоимостью.</w:t>
      </w:r>
    </w:p>
    <w:p w14:paraId="53DBD4C1">
      <w:pPr>
        <w:pStyle w:val="9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товаров – содержит столбцы: Наименование, Количество, Цена (₽), Стоимость (₽), Действие. При отсутствии товаров отображается сообщение «Склад пуст. Добавьте товары».</w:t>
      </w:r>
    </w:p>
    <w:p w14:paraId="52F9A04F">
      <w:pPr>
        <w:pStyle w:val="9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Управление данными – кнопка удаления отдельной позиции и массовая очистка склада.</w:t>
      </w:r>
    </w:p>
    <w:p w14:paraId="49F26CC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Дизайн:</w:t>
      </w:r>
    </w:p>
    <w:p w14:paraId="626F70FA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Современная цветовая схема с синими акцентами на светлом фоне.</w:t>
      </w:r>
    </w:p>
    <w:p w14:paraId="3E85F40D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Адаптивная вёрстка для работы на компьютерах, планшетах и мобильных устройствах.</w:t>
      </w:r>
    </w:p>
    <w:p w14:paraId="336C8752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Чёткое визуальное разделение блоков: закруглённые углы (border-radius: 24–28px), тени, карточки статистики, отдельная секция формы и таблицы.</w:t>
      </w:r>
    </w:p>
    <w:p w14:paraId="5D89E6A5">
      <w:pPr>
        <w:pStyle w:val="9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снабжена горизонтальной прокруткой на узких экранах, кнопки имеют эффекты наведения и масштабирования.</w:t>
      </w:r>
    </w:p>
    <w:p w14:paraId="356D4D7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00" w:firstLineChars="125"/>
        <w:jc w:val="both"/>
        <w:textAlignment w:val="auto"/>
      </w:pPr>
      <w:r>
        <w:drawing>
          <wp:inline distT="0" distB="0" distL="114300" distR="114300">
            <wp:extent cx="5265420" cy="3165475"/>
            <wp:effectExtent l="0" t="0" r="11430" b="1587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CA74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sz w:val="28"/>
          <w:szCs w:val="28"/>
        </w:rPr>
        <w:t>Рисунок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11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Макет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сайта</w:t>
      </w:r>
    </w:p>
    <w:p w14:paraId="121CF2B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bookmarkStart w:id="20" w:name="_Toc199767222"/>
      <w:bookmarkStart w:id="21" w:name="_Toc6448"/>
      <w:r>
        <w:rPr>
          <w:sz w:val="28"/>
          <w:szCs w:val="28"/>
        </w:rPr>
        <w:t xml:space="preserve">8 Создание репозитория на </w:t>
      </w:r>
      <w:r>
        <w:rPr>
          <w:sz w:val="28"/>
          <w:szCs w:val="28"/>
          <w:lang w:val="en-US"/>
        </w:rPr>
        <w:t>GitHub</w:t>
      </w:r>
      <w:bookmarkEnd w:id="20"/>
      <w:bookmarkEnd w:id="21"/>
    </w:p>
    <w:p w14:paraId="37D454B3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GitHub - это веб-платформа для хостинга и совместной работы над проектами с использованием системы контроля версий Git. GitHub предоставляет разработчикам возможность хранения и управления своими исходными кодами, отслеживания изменений, управления задачами и взаимодействия с другими участниками проекта.</w:t>
      </w:r>
    </w:p>
    <w:p w14:paraId="1A5FF36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Репозиторий на GitHub - это центральное хранилище для всех файлов и данных проекта. Он содержит все версии файлов, историю изменений, ветки разработки, задачи, документацию и другие ресурсы проекта. Создание репозитория на GitHub необходимо для организации и управления рабочим процессом, а также для совместной работы с другими разработчиками над одним проектом.</w:t>
      </w:r>
    </w:p>
    <w:p w14:paraId="59A65812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данной лабораторной работе был создан публичный репозиторий на GitHub, </w:t>
      </w:r>
      <w:r>
        <w:rPr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  <w:lang w:val="ru-RU"/>
        </w:rPr>
        <w:t xml:space="preserve"> который каждый файл добавлялся комитом</w:t>
      </w:r>
      <w:r>
        <w:rPr>
          <w:sz w:val="28"/>
          <w:szCs w:val="28"/>
        </w:rPr>
        <w:t>.</w:t>
      </w:r>
    </w:p>
    <w:p w14:paraId="29617EF0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рис.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12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созданный репозиторий.</w:t>
      </w:r>
    </w:p>
    <w:p w14:paraId="3B00EAD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905250" cy="3321685"/>
            <wp:effectExtent l="0" t="0" r="0" b="1206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DC1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12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Репозиторий</w:t>
      </w:r>
      <w:bookmarkStart w:id="22" w:name="_Toc19405"/>
    </w:p>
    <w:p w14:paraId="5DA8AA78">
      <w:pPr>
        <w:bidi w:val="0"/>
      </w:pPr>
    </w:p>
    <w:p w14:paraId="18D6230C">
      <w:pPr>
        <w:bidi w:val="0"/>
      </w:pPr>
    </w:p>
    <w:p w14:paraId="09510363">
      <w:pPr>
        <w:bidi w:val="0"/>
      </w:pPr>
    </w:p>
    <w:p w14:paraId="12FA1838">
      <w:pPr>
        <w:bidi w:val="0"/>
      </w:pPr>
    </w:p>
    <w:p w14:paraId="75FD3E2B">
      <w:pPr>
        <w:bidi w:val="0"/>
      </w:pPr>
    </w:p>
    <w:p w14:paraId="2C069BC2">
      <w:pPr>
        <w:pStyle w:val="2"/>
        <w:bidi w:val="0"/>
        <w:ind w:left="0" w:leftChars="0" w:firstLine="0" w:firstLineChars="0"/>
        <w:jc w:val="center"/>
      </w:pPr>
      <w:r>
        <w:t>Заключение</w:t>
      </w:r>
      <w:bookmarkEnd w:id="22"/>
    </w:p>
    <w:p w14:paraId="14921F98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данной работы были изучены принципы функционирования программных систем, предназначенных для автоматизации процессов анализа и обработки информации. Были углублены знания в области автоматизации бизнес-процессов и проектирования информационных систем.</w:t>
      </w:r>
    </w:p>
    <w:p w14:paraId="44D2D3F3">
      <w:pPr>
        <w:pStyle w:val="7"/>
        <w:keepNext w:val="0"/>
        <w:keepLines w:val="0"/>
        <w:pageBreakBefore w:val="0"/>
        <w:tabs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выполнения работы были изучены методологии моделирования бизнес-процессов IDEF0 и DFD, типы моделей AS-IS, TO-BE и SHOULD-BE, а также средства моделирования IT-инфраструктуры предприятия с использованием ARIS. Дополнительно были рассмотрены средства UML-моделирования в Visual Paradigm и инструменты разработки пользовательских интерфейсов.</w:t>
      </w:r>
    </w:p>
    <w:p w14:paraId="28CBBF30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рамках работы была разработана автоматизированная система «Управление складским хозяйством АО». Были созданы модели бизнес-процессов (IDEF0, DFD), схема IT-инфраструктуры системы, ER-диаграмма базы данных, UML-модель взаимодействия сотрудников склада с системой, а также макет веб-интерфейса для оперативного учёта товаров.</w:t>
      </w:r>
    </w:p>
    <w:p w14:paraId="467291C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Результатом работы является комплекс схем, моделей, базы данных и интерфейсных решений, описывающих процессы приёмки товаров, размещения и хранения, комплектации и отгрузки, учёта и контроля остатков, а также формирования складской отчётности.</w:t>
      </w:r>
    </w:p>
    <w:p w14:paraId="1E7F2A98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023CA68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8289A2F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FC2609E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B0CB67E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B6A7586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75C852C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F856BC6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E27F255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8F1DA2E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A8DA79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b/>
          <w:sz w:val="28"/>
          <w:szCs w:val="28"/>
        </w:rPr>
      </w:pPr>
      <w:bookmarkStart w:id="23" w:name="_Toc21214"/>
      <w:r>
        <w:rPr>
          <w:b/>
          <w:sz w:val="28"/>
          <w:szCs w:val="28"/>
        </w:rPr>
        <w:t>Список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использованных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  <w:bookmarkEnd w:id="23"/>
    </w:p>
    <w:p w14:paraId="7763EA01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Костин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П.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Самоучитель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Web-сайтов.-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М.:Триумф,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2009.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176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c.</w:t>
      </w:r>
    </w:p>
    <w:p w14:paraId="4F151C80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Калянов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Г.Н.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CASE-технологии.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Консалтинг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автоматизации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бизнес-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процессов.-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М.: Телеком, 2000.-320 с.</w:t>
      </w:r>
    </w:p>
    <w:p w14:paraId="77F34951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Маклаков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С.В.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Моделирование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бизнес-процессов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Bpwin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4.0.-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M.: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Диалог-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МИФИ,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2002. -224 с.</w:t>
      </w:r>
    </w:p>
    <w:p w14:paraId="4B509B11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Маклаков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С.В.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BPwin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Erwin.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CASE-средства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информационных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систем.-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M.: Диалог-МИФИ, 2001. -304 с.</w:t>
      </w:r>
    </w:p>
    <w:p w14:paraId="0203B1D2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Гаврилова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Т.А.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знаний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интеллектуальных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систем.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СПб.: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Питер,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2001.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-382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с.</w:t>
      </w:r>
    </w:p>
    <w:p w14:paraId="62C96DF9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Гаврилова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Т.А.</w:t>
      </w:r>
      <w:r>
        <w:rPr>
          <w:spacing w:val="75"/>
          <w:sz w:val="28"/>
          <w:szCs w:val="28"/>
        </w:rPr>
        <w:t xml:space="preserve"> </w:t>
      </w:r>
      <w:r>
        <w:rPr>
          <w:sz w:val="28"/>
          <w:szCs w:val="28"/>
        </w:rPr>
        <w:t>Извлечение</w:t>
      </w:r>
      <w:r>
        <w:rPr>
          <w:spacing w:val="75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76"/>
          <w:sz w:val="28"/>
          <w:szCs w:val="28"/>
        </w:rPr>
        <w:t xml:space="preserve"> </w:t>
      </w:r>
      <w:r>
        <w:rPr>
          <w:sz w:val="28"/>
          <w:szCs w:val="28"/>
        </w:rPr>
        <w:t>структурирование</w:t>
      </w:r>
      <w:r>
        <w:rPr>
          <w:spacing w:val="75"/>
          <w:sz w:val="28"/>
          <w:szCs w:val="28"/>
        </w:rPr>
        <w:t xml:space="preserve"> </w:t>
      </w:r>
      <w:r>
        <w:rPr>
          <w:sz w:val="28"/>
          <w:szCs w:val="28"/>
        </w:rPr>
        <w:t>знаний</w:t>
      </w:r>
      <w:r>
        <w:rPr>
          <w:spacing w:val="76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81"/>
          <w:sz w:val="28"/>
          <w:szCs w:val="28"/>
        </w:rPr>
        <w:t xml:space="preserve"> </w:t>
      </w:r>
      <w:r>
        <w:rPr>
          <w:sz w:val="28"/>
          <w:szCs w:val="28"/>
        </w:rPr>
        <w:t>экспертных</w:t>
      </w:r>
    </w:p>
    <w:p w14:paraId="648CDB80">
      <w:pPr>
        <w:pStyle w:val="7"/>
        <w:keepNext w:val="0"/>
        <w:keepLines w:val="0"/>
        <w:pageBreakBefore w:val="0"/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систем.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М.: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Радио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связь,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1992.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-290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с.</w:t>
      </w:r>
    </w:p>
    <w:p w14:paraId="0ACD9984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Буч,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Грейди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Язык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UML.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Руководство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пользователя.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М.: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ДМК,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2015.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-432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c.</w:t>
      </w:r>
    </w:p>
    <w:p w14:paraId="0C871288">
      <w:pPr>
        <w:pStyle w:val="11"/>
        <w:keepNext w:val="0"/>
        <w:keepLines w:val="0"/>
        <w:pageBreakBefore w:val="0"/>
        <w:numPr>
          <w:ilvl w:val="0"/>
          <w:numId w:val="22"/>
        </w:numPr>
        <w:tabs>
          <w:tab w:val="left" w:pos="993"/>
          <w:tab w:val="left" w:pos="96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9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Киммел,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Пол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UML.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Основы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визуального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проектирования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М.: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НТ</w:t>
      </w:r>
      <w:r>
        <w:rPr>
          <w:spacing w:val="-57"/>
          <w:sz w:val="28"/>
          <w:szCs w:val="28"/>
        </w:rPr>
        <w:t xml:space="preserve"> </w:t>
      </w:r>
      <w:r>
        <w:rPr>
          <w:sz w:val="28"/>
          <w:szCs w:val="28"/>
        </w:rPr>
        <w:t>Пресс,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2008.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-272 c.</w:t>
      </w:r>
    </w:p>
    <w:p w14:paraId="413456C4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60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E5B576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0FF1152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A75EB3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758A09B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F94501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B207D1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E2A61C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788417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03FE36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3CFAA0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175D5B3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5EB983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bookmarkStart w:id="24" w:name="_Toc199767223"/>
      <w:bookmarkStart w:id="25" w:name="_Toc5602"/>
      <w:r>
        <w:rPr>
          <w:rFonts w:hint="default" w:ascii="Times New Roman" w:hAnsi="Times New Roman" w:cs="Times New Roman"/>
        </w:rPr>
        <w:t>ПРИЛОЖЕНИЕ А</w:t>
      </w:r>
      <w:bookmarkEnd w:id="24"/>
      <w:bookmarkEnd w:id="25"/>
    </w:p>
    <w:p w14:paraId="30EFC81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sys</w:t>
      </w:r>
    </w:p>
    <w:p w14:paraId="1068F50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PyQt5.QtWidgets import (</w:t>
      </w:r>
    </w:p>
    <w:p w14:paraId="7838C3A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QApplication, QMainWindow, QWidget, QVBoxLayout, QHBoxLayout,</w:t>
      </w:r>
    </w:p>
    <w:p w14:paraId="4D825A3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QTableWidget, QTableWidgetItem, QLineEdit, QSpinBox, QDoubleSpinBox,</w:t>
      </w:r>
    </w:p>
    <w:p w14:paraId="7022430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QPushButton, QLabel, QMessageBox, QHeaderView</w:t>
      </w:r>
    </w:p>
    <w:p w14:paraId="642EAFD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18712AD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PyQt5.QtCore import Qt</w:t>
      </w:r>
    </w:p>
    <w:p w14:paraId="74FC2DF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6A9DD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WarehouseApp(QMainWindow):</w:t>
      </w:r>
    </w:p>
    <w:p w14:paraId="05D838C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__init__(self):</w:t>
      </w:r>
    </w:p>
    <w:p w14:paraId="73E23C1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super().__init__()</w:t>
      </w:r>
    </w:p>
    <w:p w14:paraId="6FFE29D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self.setWindowTitle("Складской учёт")</w:t>
      </w:r>
    </w:p>
    <w:p w14:paraId="7C7F7A4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self.setFixedSize(750, 500)</w:t>
      </w:r>
    </w:p>
    <w:p w14:paraId="046149F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B77F6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#Центральный виджет</w:t>
      </w:r>
    </w:p>
    <w:p w14:paraId="72FE966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central_widget = QWidget()</w:t>
      </w:r>
    </w:p>
    <w:p w14:paraId="4798460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self.setCentralWidget(central_widget)</w:t>
      </w:r>
    </w:p>
    <w:p w14:paraId="57EFDE9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main_layout = QVBoxLayout(central_widget)</w:t>
      </w:r>
    </w:p>
    <w:p w14:paraId="7B48432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466A2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#Верхняя панель ввода</w:t>
      </w:r>
    </w:p>
    <w:p w14:paraId="7BA3C17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input_layout = QHBoxLayout()</w:t>
      </w:r>
    </w:p>
    <w:p w14:paraId="2D00C29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self.name_input = QLineEdit()</w:t>
      </w:r>
    </w:p>
    <w:p w14:paraId="78721AD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self.name_input.setPlaceholderText("Наименование товара")</w:t>
      </w:r>
    </w:p>
    <w:p w14:paraId="2F47951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self.quantity_input = QSpinBox()</w:t>
      </w:r>
    </w:p>
    <w:p w14:paraId="762538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self.quantity_input.setRange(1, 100000)</w:t>
      </w:r>
    </w:p>
    <w:p w14:paraId="764A9D0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self.quantity_input.setPrefix("Кол-во: ")</w:t>
      </w:r>
    </w:p>
    <w:p w14:paraId="05C43DA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self.price_input = QDoubleSpinBox()</w:t>
      </w:r>
    </w:p>
    <w:p w14:paraId="641D256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self.price_input.setRange(0.01, 1000000)</w:t>
      </w:r>
    </w:p>
    <w:p w14:paraId="0B40C1E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self.price_input.setPrefix("Цена: ")</w:t>
      </w:r>
    </w:p>
    <w:p w14:paraId="51D1133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self.price_input.setSuffix(" руб.")</w:t>
      </w:r>
    </w:p>
    <w:p w14:paraId="576EC38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self.add_button = QPushButton("Добавить товар")</w:t>
      </w:r>
    </w:p>
    <w:p w14:paraId="23A0407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self.add_button.clicked.connect(self.add_product)</w:t>
      </w:r>
    </w:p>
    <w:p w14:paraId="7A28CF3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97052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input_layout.addWidget(self.name_input)</w:t>
      </w:r>
    </w:p>
    <w:p w14:paraId="69DD269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input_layout.addWidget(self.quantity_input)</w:t>
      </w:r>
    </w:p>
    <w:p w14:paraId="20424C7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input_layout.addWidget(self.price_input)</w:t>
      </w:r>
    </w:p>
    <w:p w14:paraId="0773D5A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input_layout.addWidget(self.add_button)</w:t>
      </w:r>
    </w:p>
    <w:p w14:paraId="3EDBD9B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main_layout.addLayout(input_layout)</w:t>
      </w:r>
    </w:p>
    <w:p w14:paraId="7E6FD5B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089A6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#Таблица товаров</w:t>
      </w:r>
    </w:p>
    <w:p w14:paraId="512A4F8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 = QTableWidget()</w:t>
      </w:r>
    </w:p>
    <w:p w14:paraId="25ABC68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self.table.setColumnCount(4)</w:t>
      </w:r>
    </w:p>
    <w:p w14:paraId="796184B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self.table.setHorizontalHeaderLabels(["Наименование", "Количество", "Цена (руб.)", "Стоимость (руб.)"])</w:t>
      </w:r>
    </w:p>
    <w:p w14:paraId="27DDD2F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self.table.horizontalHeader().setSectionResizeMode(QHeaderView.Stretch)</w:t>
      </w:r>
    </w:p>
    <w:p w14:paraId="3D4611D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self.table.setAlternatingRowColors(True)</w:t>
      </w:r>
    </w:p>
    <w:p w14:paraId="518B95C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self.table.setSelectionBehavior(QTableWidget.SelectRows)</w:t>
      </w:r>
    </w:p>
    <w:p w14:paraId="744E914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self.table.setEditTriggers(QTableWidget.NoEditTriggers)  # только для чтения</w:t>
      </w:r>
    </w:p>
    <w:p w14:paraId="270C13D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main_layout.addWidget(self.table)</w:t>
      </w:r>
    </w:p>
    <w:p w14:paraId="0B69EA5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FDA60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#Нижняя панель</w:t>
      </w:r>
    </w:p>
    <w:p w14:paraId="79ECB5D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bottom_layout = QHBoxLayout()</w:t>
      </w:r>
    </w:p>
    <w:p w14:paraId="6C08162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self.delete_button = QPushButton("Удалить выбранный")</w:t>
      </w:r>
    </w:p>
    <w:p w14:paraId="76D74DA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self.delete_button.clicked.connect(self.delete_product)</w:t>
      </w:r>
    </w:p>
    <w:p w14:paraId="4194841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self.clear_button = QPushButton("Очистить весь склад")</w:t>
      </w:r>
    </w:p>
    <w:p w14:paraId="0379132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self.clear_button.clicked.connect(self.clear_all)</w:t>
      </w:r>
    </w:p>
    <w:p w14:paraId="35E9108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self.total_label = QLabel("Общая стоимость склада: 0.00 руб.")</w:t>
      </w:r>
    </w:p>
    <w:p w14:paraId="2A4EDCC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self.total_label.setStyleSheet("font-weight: bold;")</w:t>
      </w:r>
    </w:p>
    <w:p w14:paraId="241DE96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D7E9E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bottom_layout.addWidget(self.delete_button)</w:t>
      </w:r>
    </w:p>
    <w:p w14:paraId="71FBC61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bottom_layout.addWidget(self.clear_button)</w:t>
      </w:r>
    </w:p>
    <w:p w14:paraId="4D18463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bottom_layout.addStretch()</w:t>
      </w:r>
    </w:p>
    <w:p w14:paraId="66C553B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bottom_layout.addWidget(self.total_label)</w:t>
      </w:r>
    </w:p>
    <w:p w14:paraId="7D756D8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main_layout.addLayout(bottom_layout)</w:t>
      </w:r>
    </w:p>
    <w:p w14:paraId="664B6C4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E726F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Инициализация данных (можно добавить пару тестовых товаров)</w:t>
      </w:r>
    </w:p>
    <w:p w14:paraId="070EAD3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self.add_test_products()</w:t>
      </w:r>
    </w:p>
    <w:p w14:paraId="47BA792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67297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Добавляет примеры товаров</w:t>
      </w:r>
    </w:p>
    <w:p w14:paraId="17ACC56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add_test_products(self):</w:t>
      </w:r>
    </w:p>
    <w:p w14:paraId="1617023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test_products = [</w:t>
      </w:r>
    </w:p>
    <w:p w14:paraId="624F1A5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("Дрель аккумуляторная", 12, 3500),</w:t>
      </w:r>
    </w:p>
    <w:p w14:paraId="7807805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("Набор отвёрток", 25, 890),</w:t>
      </w:r>
    </w:p>
    <w:p w14:paraId="04E8214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("Гвозди 50мм", 500, 0.35)</w:t>
      </w:r>
    </w:p>
    <w:p w14:paraId="5B89F3A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]</w:t>
      </w:r>
    </w:p>
    <w:p w14:paraId="75A706D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for name, qty, price in test_products:</w:t>
      </w:r>
    </w:p>
    <w:p w14:paraId="413094F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self._insert_product_row(name, qty, price)</w:t>
      </w:r>
    </w:p>
    <w:p w14:paraId="18B7137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2BD31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Вставляет строку в таблицу и пересчитывает общую стоимость</w:t>
      </w:r>
    </w:p>
    <w:p w14:paraId="4DECDA8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_insert_product_row(self, name, quantity, price):</w:t>
      </w:r>
    </w:p>
    <w:p w14:paraId="67434C8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row = self.table.rowCount()</w:t>
      </w:r>
    </w:p>
    <w:p w14:paraId="1F55E36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self.table.insertRow(row)</w:t>
      </w:r>
    </w:p>
    <w:p w14:paraId="4673608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0281C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Наименование</w:t>
      </w:r>
    </w:p>
    <w:p w14:paraId="2D553DD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self.table.setItem(row, 0, QTableWidgetItem(name))</w:t>
      </w:r>
    </w:p>
    <w:p w14:paraId="0F75E28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Количество</w:t>
      </w:r>
    </w:p>
    <w:p w14:paraId="39DA77E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self.table.setItem(row, 1, QTableWidgetItem(str(quantity)))</w:t>
      </w:r>
    </w:p>
    <w:p w14:paraId="378AED6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Цена</w:t>
      </w:r>
    </w:p>
    <w:p w14:paraId="3B44388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self.table.setItem(row, 2, QTableWidgetItem(f"{price:.2f}"))</w:t>
      </w:r>
    </w:p>
    <w:p w14:paraId="4FA2CDB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Стоимость = количество * цена</w:t>
      </w:r>
    </w:p>
    <w:p w14:paraId="7FAA3D5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total = quantity * price</w:t>
      </w:r>
    </w:p>
    <w:p w14:paraId="2ABFE8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self.table.setItem(row, 3, QTableWidgetItem(f"{total:.2f}"))</w:t>
      </w:r>
    </w:p>
    <w:p w14:paraId="7D205B9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A67A5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Выравнивание чисел по правому краю</w:t>
      </w:r>
    </w:p>
    <w:p w14:paraId="409E4E2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for col in (1, 2, 3):</w:t>
      </w:r>
    </w:p>
    <w:p w14:paraId="633302A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self.table.item(row, col).setTextAlignment(Qt.AlignRight | Qt.AlignVCenter)</w:t>
      </w:r>
    </w:p>
    <w:p w14:paraId="52EF9B7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90CA0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self.update_total_cost()</w:t>
      </w:r>
    </w:p>
    <w:p w14:paraId="6A8ADE3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132BF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Обработчик добавления товара из формы</w:t>
      </w:r>
    </w:p>
    <w:p w14:paraId="31CA014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add_product(self):</w:t>
      </w:r>
    </w:p>
    <w:p w14:paraId="797DAD7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name = self.name_input.text().strip()</w:t>
      </w:r>
    </w:p>
    <w:p w14:paraId="5ED2BEB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not name:</w:t>
      </w:r>
    </w:p>
    <w:p w14:paraId="5A97F49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QMessageBox.warning(self, "Ошибка", "Введите наименование товара")</w:t>
      </w:r>
    </w:p>
    <w:p w14:paraId="470BEFF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</w:t>
      </w:r>
    </w:p>
    <w:p w14:paraId="5CD0ECC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DD31A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quantity = self.quantity_input.value()</w:t>
      </w:r>
    </w:p>
    <w:p w14:paraId="62FD0C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price = self.price_input.value()</w:t>
      </w:r>
    </w:p>
    <w:p w14:paraId="07693A2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0CD90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Проверка дубликатов</w:t>
      </w:r>
    </w:p>
    <w:p w14:paraId="6A7B387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for row in range(self.table.rowCount()):</w:t>
      </w:r>
    </w:p>
    <w:p w14:paraId="3AB5C84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self.table.item(row, 0).text().lower() == name.lower():</w:t>
      </w:r>
    </w:p>
    <w:p w14:paraId="13944A5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reply = QMessageBox.question(self, "Товар существует",</w:t>
      </w:r>
    </w:p>
    <w:p w14:paraId="24488D2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f"Товар '{name}' уже есть. Добавить ещё одну партию?",</w:t>
      </w:r>
    </w:p>
    <w:p w14:paraId="21B918A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QMessageBox.Yes | QMessageBox.No)</w:t>
      </w:r>
    </w:p>
    <w:p w14:paraId="545320E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if reply == QMessageBox.No:</w:t>
      </w:r>
    </w:p>
    <w:p w14:paraId="497CE8C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return</w:t>
      </w:r>
    </w:p>
    <w:p w14:paraId="45DC7F3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break</w:t>
      </w:r>
    </w:p>
    <w:p w14:paraId="4104B6D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30B07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self._insert_product_row(name, quantity, price)</w:t>
      </w:r>
    </w:p>
    <w:p w14:paraId="757798A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51C01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# Очищаем поля ввода</w:t>
      </w:r>
    </w:p>
    <w:p w14:paraId="075EB5E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self.name_input.clear()</w:t>
      </w:r>
    </w:p>
    <w:p w14:paraId="1A2CEC9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self.quantity_input.setValue(1)</w:t>
      </w:r>
    </w:p>
    <w:p w14:paraId="6F83314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self.price_input.setValue(0.00)</w:t>
      </w:r>
    </w:p>
    <w:p w14:paraId="5A484B6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2C519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Удаляет выделенную строку</w:t>
      </w:r>
    </w:p>
    <w:p w14:paraId="4CF9637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delete_product(self):</w:t>
      </w:r>
    </w:p>
    <w:p w14:paraId="7B618CE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current_row = self.table.currentRow()</w:t>
      </w:r>
    </w:p>
    <w:p w14:paraId="780C5BE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current_row == -1:</w:t>
      </w:r>
    </w:p>
    <w:p w14:paraId="79BC421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QMessageBox.information(self, "Нет выделения", "Выберите товар для удаления")</w:t>
      </w:r>
    </w:p>
    <w:p w14:paraId="4CF1B59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</w:t>
      </w:r>
    </w:p>
    <w:p w14:paraId="473256D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9A47C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name = self.table.item(current_row, 0).text()</w:t>
      </w:r>
    </w:p>
    <w:p w14:paraId="6DD32D1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reply = QMessageBox.question(self, "Подтверждение",</w:t>
      </w:r>
    </w:p>
    <w:p w14:paraId="7B1CF15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f"Удалить товар '{name}'?",</w:t>
      </w:r>
    </w:p>
    <w:p w14:paraId="14333FE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QMessageBox.Yes | QMessageBox.No)</w:t>
      </w:r>
    </w:p>
    <w:p w14:paraId="5223955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reply == QMessageBox.Yes:</w:t>
      </w:r>
    </w:p>
    <w:p w14:paraId="5E43D8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self.table.removeRow(current_row)</w:t>
      </w:r>
    </w:p>
    <w:p w14:paraId="77100F9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self.update_total_cost()</w:t>
      </w:r>
    </w:p>
    <w:p w14:paraId="047365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4E835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Очищает всю таблицу</w:t>
      </w:r>
    </w:p>
    <w:p w14:paraId="75304BA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clear_all(self):</w:t>
      </w:r>
    </w:p>
    <w:p w14:paraId="7D2EB60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self.table.rowCount() == 0:</w:t>
      </w:r>
    </w:p>
    <w:p w14:paraId="0D45AFD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return</w:t>
      </w:r>
    </w:p>
    <w:p w14:paraId="0E87F52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reply = QMessageBox.question(self, "Очистка склада",</w:t>
      </w:r>
    </w:p>
    <w:p w14:paraId="40665FA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"Вы уверены, что хотите удалить ВСЕ товары?",</w:t>
      </w:r>
    </w:p>
    <w:p w14:paraId="2EDA3B2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QMessageBox.Yes | QMessageBox.No)</w:t>
      </w:r>
    </w:p>
    <w:p w14:paraId="6A206BB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reply == QMessageBox.Yes:</w:t>
      </w:r>
    </w:p>
    <w:p w14:paraId="251A76B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self.table.setRowCount(0)</w:t>
      </w:r>
    </w:p>
    <w:p w14:paraId="7CC9287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self.update_total_cost()</w:t>
      </w:r>
    </w:p>
    <w:p w14:paraId="7F05FE9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6C059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def update_total_cost(self):</w:t>
      </w:r>
    </w:p>
    <w:p w14:paraId="776F277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"""Пересчитывает и обновляет метку общей стоимости"""</w:t>
      </w:r>
    </w:p>
    <w:p w14:paraId="3C2DAFE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total = 0.0</w:t>
      </w:r>
    </w:p>
    <w:p w14:paraId="511DE8B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for row in range(self.table.rowCount()):</w:t>
      </w:r>
    </w:p>
    <w:p w14:paraId="45A5DD9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# Стоимость находится в колонке 3 (индекс 3)</w:t>
      </w:r>
    </w:p>
    <w:p w14:paraId="1988FC1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cost_item = self.table.item(row, 3)</w:t>
      </w:r>
    </w:p>
    <w:p w14:paraId="6317394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cost_item:</w:t>
      </w:r>
    </w:p>
    <w:p w14:paraId="6A213FC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total += float(cost_item.text())</w:t>
      </w:r>
    </w:p>
    <w:p w14:paraId="61785AD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self.total_label.setText(f"Общая стоимость склада: {total:.2f} руб.")</w:t>
      </w:r>
    </w:p>
    <w:p w14:paraId="563D1C3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19123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if __name__ == "__main__":</w:t>
      </w:r>
    </w:p>
    <w:p w14:paraId="6B4052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app = QApplication(sys.argv)</w:t>
      </w:r>
    </w:p>
    <w:p w14:paraId="0903B5F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window = WarehouseApp()</w:t>
      </w:r>
    </w:p>
    <w:p w14:paraId="450E7E4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window.show()</w:t>
      </w:r>
    </w:p>
    <w:p w14:paraId="7CC70BF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sys.exit(app.exec_())</w:t>
      </w:r>
    </w:p>
    <w:p w14:paraId="274CD16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30A06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4287A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F15FA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FB674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ECDE3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9F5C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bookmarkStart w:id="26" w:name="_Toc25953"/>
      <w:r>
        <w:rPr>
          <w:rFonts w:hint="default" w:ascii="Times New Roman" w:hAnsi="Times New Roman" w:cs="Times New Roman"/>
        </w:rPr>
        <w:t>ПРИЛОЖЕНИЕ Б</w:t>
      </w:r>
      <w:bookmarkEnd w:id="26"/>
    </w:p>
    <w:p w14:paraId="58B8B5A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&lt;!DOCTYPE html&gt;</w:t>
      </w:r>
    </w:p>
    <w:p w14:paraId="4B04B3A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&lt;html lang="ru"&gt;</w:t>
      </w:r>
    </w:p>
    <w:p w14:paraId="29FDEBC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&lt;head&gt;</w:t>
      </w:r>
    </w:p>
    <w:p w14:paraId="61F3E2E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&lt;meta charset="UTF-8"&gt;</w:t>
      </w:r>
    </w:p>
    <w:p w14:paraId="406C4FC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&lt;meta name="viewport" content="width=device-width, initial-scale=1.0, user-scalable=yes"&gt;</w:t>
      </w:r>
    </w:p>
    <w:p w14:paraId="74328E7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&lt;title&gt;Складской учёт | Логистика&lt;/title&gt;</w:t>
      </w:r>
    </w:p>
    <w:p w14:paraId="3FAEB1D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&lt;/head&gt;</w:t>
      </w:r>
    </w:p>
    <w:p w14:paraId="616D3E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&lt;body&gt;</w:t>
      </w:r>
    </w:p>
    <w:p w14:paraId="3C710DA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&lt;div class="container"&gt;</w:t>
      </w:r>
    </w:p>
    <w:p w14:paraId="5149747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&lt;header&gt;</w:t>
      </w:r>
    </w:p>
    <w:p w14:paraId="105FB6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&lt;h1Складское хозяйство&lt;/h1&gt;</w:t>
      </w:r>
    </w:p>
    <w:p w14:paraId="09297F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&lt;p&gt;Оперативный учёт товаров&lt;/p&gt;</w:t>
      </w:r>
    </w:p>
    <w:p w14:paraId="380669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&lt;/header&gt;</w:t>
      </w:r>
    </w:p>
    <w:p w14:paraId="4BAA6DE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B8749A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&lt;div class="stats"&gt;</w:t>
      </w:r>
    </w:p>
    <w:p w14:paraId="0346EF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&lt;div class="stat-card"&gt;</w:t>
      </w:r>
    </w:p>
    <w:p w14:paraId="7009DDA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&lt;h3&gt;Всего позиций&lt;/h3&gt;</w:t>
      </w:r>
    </w:p>
    <w:p w14:paraId="237A671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&lt;span id="total-items"&gt;0&lt;/span&gt;</w:t>
      </w:r>
    </w:p>
    <w:p w14:paraId="5AB674B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&lt;/div&gt;</w:t>
      </w:r>
    </w:p>
    <w:p w14:paraId="49995ED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&lt;div class="stat-card"&gt;</w:t>
      </w:r>
    </w:p>
    <w:p w14:paraId="01F3666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&lt;h3&gt;Общая стоимость&lt;/h3&gt;</w:t>
      </w:r>
    </w:p>
    <w:p w14:paraId="61C16A4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&lt;span id="total-value"&gt;0&lt;/span&gt; ₽</w:t>
      </w:r>
    </w:p>
    <w:p w14:paraId="496B18A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&lt;/div&gt;</w:t>
      </w:r>
    </w:p>
    <w:p w14:paraId="60FCAEC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&lt;/div&gt;</w:t>
      </w:r>
    </w:p>
    <w:p w14:paraId="4AE1CF7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2F456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&lt;!-- Форма добавления товара --&gt;</w:t>
      </w:r>
    </w:p>
    <w:p w14:paraId="6D645F0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&lt;section class="form-section"&gt;</w:t>
      </w:r>
    </w:p>
    <w:p w14:paraId="1BA351B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&lt;h2&gt;Добавить товар&lt;/h2&gt;</w:t>
      </w:r>
    </w:p>
    <w:p w14:paraId="54F7F8A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&lt;div class="form-row"&gt;</w:t>
      </w:r>
    </w:p>
    <w:p w14:paraId="7ED2DE2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&lt;input type="text" id="product-name" placeholder="Наименование" autocomplete="off"&gt;</w:t>
      </w:r>
    </w:p>
    <w:p w14:paraId="634990D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&lt;input type="number" id="product-quantity" placeholder="Кол-во" min="1" value="1"&gt;</w:t>
      </w:r>
    </w:p>
    <w:p w14:paraId="25F81EC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&lt;input type="number" id="product-price" placeholder="Цена (руб)" min="0" step="0.01"&gt;</w:t>
      </w:r>
    </w:p>
    <w:p w14:paraId="0DFCDC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&lt;button id="add-btn"&gt;Добавить&lt;/button&gt;</w:t>
      </w:r>
    </w:p>
    <w:p w14:paraId="702B5C8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&lt;/div&gt;</w:t>
      </w:r>
    </w:p>
    <w:p w14:paraId="26A6592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&lt;/section&gt;</w:t>
      </w:r>
    </w:p>
    <w:p w14:paraId="52A7D5D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B7642E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&lt;!-- Таблица товаров --&gt;</w:t>
      </w:r>
    </w:p>
    <w:p w14:paraId="24E942D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&lt;section class="table-section"&gt;</w:t>
      </w:r>
    </w:p>
    <w:p w14:paraId="6A3F67B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&lt;h2&gt;Товары на складе&lt;/h2&gt;</w:t>
      </w:r>
    </w:p>
    <w:p w14:paraId="16F5CEA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&lt;div class="table-wrapper"&gt;</w:t>
      </w:r>
    </w:p>
    <w:p w14:paraId="3364A69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&lt;table id="stock-table"&gt;</w:t>
      </w:r>
    </w:p>
    <w:p w14:paraId="42CBD40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&lt;thead&gt;</w:t>
      </w:r>
    </w:p>
    <w:p w14:paraId="7C4CC56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&lt;tr&gt;</w:t>
      </w:r>
    </w:p>
    <w:p w14:paraId="5D273F6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&lt;th&gt;Наименование&lt;/th&gt;</w:t>
      </w:r>
    </w:p>
    <w:p w14:paraId="3C491EA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&lt;th&gt;Количество&lt;/th&gt;</w:t>
      </w:r>
    </w:p>
    <w:p w14:paraId="6EC0287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&lt;th&gt;Цена (₽)&lt;/th&gt;</w:t>
      </w:r>
    </w:p>
    <w:p w14:paraId="3F5B503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&lt;th&gt;Стоимость (₽)&lt;/th&gt;</w:t>
      </w:r>
    </w:p>
    <w:p w14:paraId="70371EE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&lt;th&gt;Действие&lt;/th&gt;</w:t>
      </w:r>
    </w:p>
    <w:p w14:paraId="1B7DFD8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&lt;/tr&gt;</w:t>
      </w:r>
    </w:p>
    <w:p w14:paraId="78C9F8B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&lt;/thead&gt;</w:t>
      </w:r>
    </w:p>
    <w:p w14:paraId="6F30F90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&lt;tbody id="table-body"&gt;</w:t>
      </w:r>
    </w:p>
    <w:p w14:paraId="118A91F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&lt;tr class="empty-row"&gt;</w:t>
      </w:r>
    </w:p>
    <w:p w14:paraId="167A09F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&lt;td colspan="5"&gt;Нет товаров. Добавьте первый товар!&lt;/td&gt;</w:t>
      </w:r>
    </w:p>
    <w:p w14:paraId="194915E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&lt;/tr&gt;</w:t>
      </w:r>
    </w:p>
    <w:p w14:paraId="3486918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&lt;/tbody&gt;</w:t>
      </w:r>
    </w:p>
    <w:p w14:paraId="157884F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&lt;/table&gt;</w:t>
      </w:r>
    </w:p>
    <w:p w14:paraId="7A67F3E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&lt;/div&gt;</w:t>
      </w:r>
    </w:p>
    <w:p w14:paraId="5AD8B1A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&lt;/section&gt;</w:t>
      </w:r>
    </w:p>
    <w:p w14:paraId="1F9E4D9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590A5C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&lt;!-- Кнопка очистки --&gt;</w:t>
      </w:r>
    </w:p>
    <w:p w14:paraId="2B293B9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&lt;div class="actions"&gt;</w:t>
      </w:r>
    </w:p>
    <w:p w14:paraId="61F262F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&lt;button id="clear-all" class="danger"&gt;Очистить весь склад&lt;/button&gt;</w:t>
      </w:r>
    </w:p>
    <w:p w14:paraId="1AC2B0C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&lt;/div&gt;</w:t>
      </w:r>
    </w:p>
    <w:p w14:paraId="135FBFD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&lt;/div&gt;</w:t>
      </w:r>
    </w:p>
    <w:p w14:paraId="71C172B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&lt;/body&gt;</w:t>
      </w:r>
    </w:p>
    <w:p w14:paraId="455BB81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&lt;/html&gt;</w:t>
      </w:r>
    </w:p>
    <w:p w14:paraId="41095FD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128EC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B2838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6E101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566266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010E37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5BD249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8D658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A932A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1AC0E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0499AB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8AE8A3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34F32B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A97AD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8757E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80F3AE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9C60D4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3BF713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52BEE0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F289EE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bookmarkStart w:id="27" w:name="_Toc199767225"/>
      <w:bookmarkStart w:id="28" w:name="_Toc2480"/>
      <w:r>
        <w:rPr>
          <w:rFonts w:hint="default" w:ascii="Times New Roman" w:hAnsi="Times New Roman" w:cs="Times New Roman"/>
        </w:rPr>
        <w:t>ПРИЛОЖЕНИЕ В</w:t>
      </w:r>
      <w:bookmarkEnd w:id="27"/>
      <w:bookmarkEnd w:id="28"/>
    </w:p>
    <w:p w14:paraId="0F4538C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* {</w:t>
      </w:r>
    </w:p>
    <w:p w14:paraId="648C056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margin: 0;</w:t>
      </w:r>
    </w:p>
    <w:p w14:paraId="67EB1DD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0;</w:t>
      </w:r>
    </w:p>
    <w:p w14:paraId="7BF2DA7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box-sizing: border-box;</w:t>
      </w:r>
    </w:p>
    <w:p w14:paraId="4AD70C1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font-family: system-ui, 'Segoe UI', 'Roboto', sans-serif;</w:t>
      </w:r>
    </w:p>
    <w:p w14:paraId="6E3E202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11E519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25C4D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body {</w:t>
      </w:r>
    </w:p>
    <w:p w14:paraId="28BE8E8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#f0f2f5;</w:t>
      </w:r>
    </w:p>
    <w:p w14:paraId="589CB30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2rem 1rem;</w:t>
      </w:r>
    </w:p>
    <w:p w14:paraId="06BB08A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#1a2c3e;</w:t>
      </w:r>
    </w:p>
    <w:p w14:paraId="408959A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22A088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1036B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.container {</w:t>
      </w:r>
    </w:p>
    <w:p w14:paraId="471346F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max-width: 1300px;</w:t>
      </w:r>
    </w:p>
    <w:p w14:paraId="7C722A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margin: 0 auto;</w:t>
      </w:r>
    </w:p>
    <w:p w14:paraId="50FF682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white;</w:t>
      </w:r>
    </w:p>
    <w:p w14:paraId="51537EC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border-radius: 28px;</w:t>
      </w:r>
    </w:p>
    <w:p w14:paraId="5C6F1F4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box-shadow: 0 20px 35px -12px rgba(0,0,0,0.1);</w:t>
      </w:r>
    </w:p>
    <w:p w14:paraId="4D89FBC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overflow: hidden;</w:t>
      </w:r>
    </w:p>
    <w:p w14:paraId="2DAF861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1.5rem 2rem 2rem;</w:t>
      </w:r>
    </w:p>
    <w:p w14:paraId="6BA12E3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919891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51710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header {</w:t>
      </w:r>
    </w:p>
    <w:p w14:paraId="6EC6200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text-align: center;</w:t>
      </w:r>
    </w:p>
    <w:p w14:paraId="3AD52F7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margin-bottom: 2rem;</w:t>
      </w:r>
    </w:p>
    <w:p w14:paraId="275C55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border-bottom: 2px solid #e9ecef;</w:t>
      </w:r>
    </w:p>
    <w:p w14:paraId="79AC1D3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padding-bottom: 1rem;</w:t>
      </w:r>
    </w:p>
    <w:p w14:paraId="55A85DD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067AC8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4BA95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header h1 {</w:t>
      </w:r>
    </w:p>
    <w:p w14:paraId="382AE83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2.2rem;</w:t>
      </w:r>
    </w:p>
    <w:p w14:paraId="587EF4B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#2c3e66;</w:t>
      </w:r>
    </w:p>
    <w:p w14:paraId="30DBC7E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display: flex;</w:t>
      </w:r>
    </w:p>
    <w:p w14:paraId="4294EBA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align-items: center;</w:t>
      </w:r>
    </w:p>
    <w:p w14:paraId="25C233C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justify-content: center;</w:t>
      </w:r>
    </w:p>
    <w:p w14:paraId="2B9C2C7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gap: 0.5rem;</w:t>
      </w:r>
    </w:p>
    <w:p w14:paraId="3C70F3E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3C538E9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77FF3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header p {</w:t>
      </w:r>
    </w:p>
    <w:p w14:paraId="4CB1D29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#5a6e8a;</w:t>
      </w:r>
    </w:p>
    <w:p w14:paraId="3C463A5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margin-top: 0.4rem;</w:t>
      </w:r>
    </w:p>
    <w:p w14:paraId="1585D38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32E4152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7A920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/* Статистика */</w:t>
      </w:r>
    </w:p>
    <w:p w14:paraId="3BF6FB7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.stats {</w:t>
      </w:r>
    </w:p>
    <w:p w14:paraId="3A5F970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display: flex;</w:t>
      </w:r>
    </w:p>
    <w:p w14:paraId="34DBA32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gap: 1.2rem;</w:t>
      </w:r>
    </w:p>
    <w:p w14:paraId="1410FD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margin-bottom: 2rem;</w:t>
      </w:r>
    </w:p>
    <w:p w14:paraId="325E073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flex-wrap: wrap;</w:t>
      </w:r>
    </w:p>
    <w:p w14:paraId="21791CE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6FB4C7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09F4A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.stat-card {</w:t>
      </w:r>
    </w:p>
    <w:p w14:paraId="23E9C2D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#eef2ff;</w:t>
      </w:r>
    </w:p>
    <w:p w14:paraId="4E4EF7E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flex: 1;</w:t>
      </w:r>
    </w:p>
    <w:p w14:paraId="5A0861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min-width: 160px;</w:t>
      </w:r>
    </w:p>
    <w:p w14:paraId="48A081D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1.2rem;</w:t>
      </w:r>
    </w:p>
    <w:p w14:paraId="2C11636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border-radius: 24px;</w:t>
      </w:r>
    </w:p>
    <w:p w14:paraId="001168A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text-align: center;</w:t>
      </w:r>
    </w:p>
    <w:p w14:paraId="3111930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box-shadow: 0 2px 6px rgba(0,0,0,0.03);</w:t>
      </w:r>
    </w:p>
    <w:p w14:paraId="2FBA0C0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transition: 0.2s;</w:t>
      </w:r>
    </w:p>
    <w:p w14:paraId="5811DA4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53F115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7C6E6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.stat-card h3 {</w:t>
      </w:r>
    </w:p>
    <w:p w14:paraId="12850D7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500;</w:t>
      </w:r>
    </w:p>
    <w:p w14:paraId="1BAA78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1rem;</w:t>
      </w:r>
    </w:p>
    <w:p w14:paraId="1EAD160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#2c3e66;</w:t>
      </w:r>
    </w:p>
    <w:p w14:paraId="57313FA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margin-bottom: 0.5rem;</w:t>
      </w:r>
    </w:p>
    <w:p w14:paraId="2E0C7A2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A7078E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D7E19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.stat-card span {</w:t>
      </w:r>
    </w:p>
    <w:p w14:paraId="17025D3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2rem;</w:t>
      </w:r>
    </w:p>
    <w:p w14:paraId="1B2932B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700;</w:t>
      </w:r>
    </w:p>
    <w:p w14:paraId="0C7F4E2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#1f4f8a;</w:t>
      </w:r>
    </w:p>
    <w:p w14:paraId="55E5CFE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053B7F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60F11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/* Форма */</w:t>
      </w:r>
    </w:p>
    <w:p w14:paraId="4F02826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.form-section {</w:t>
      </w:r>
    </w:p>
    <w:p w14:paraId="6E1F3E1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#f8fafc;</w:t>
      </w:r>
    </w:p>
    <w:p w14:paraId="4FE8A0F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border-radius: 24px;</w:t>
      </w:r>
    </w:p>
    <w:p w14:paraId="11E610B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1.2rem 1.5rem;</w:t>
      </w:r>
    </w:p>
    <w:p w14:paraId="6ECE805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margin-bottom: 2rem;</w:t>
      </w:r>
    </w:p>
    <w:p w14:paraId="6BDAF8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176556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7D953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.form-section h2 {</w:t>
      </w:r>
    </w:p>
    <w:p w14:paraId="1352498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1.3rem;</w:t>
      </w:r>
    </w:p>
    <w:p w14:paraId="704E09A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margin-bottom: 1rem;</w:t>
      </w:r>
    </w:p>
    <w:p w14:paraId="6EB94BE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500;</w:t>
      </w:r>
    </w:p>
    <w:p w14:paraId="0595AB6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2C8E36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E92C0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.form-row {</w:t>
      </w:r>
    </w:p>
    <w:p w14:paraId="127D9AC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display: flex;</w:t>
      </w:r>
    </w:p>
    <w:p w14:paraId="24287EA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flex-wrap: wrap;</w:t>
      </w:r>
    </w:p>
    <w:p w14:paraId="6496457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gap: 1rem;</w:t>
      </w:r>
    </w:p>
    <w:p w14:paraId="0E774C8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align-items: flex-end;</w:t>
      </w:r>
    </w:p>
    <w:p w14:paraId="7C81067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801661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F4FD4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.form-row input, .form-row button {</w:t>
      </w:r>
    </w:p>
    <w:p w14:paraId="0216CB3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0.75rem 1rem;</w:t>
      </w:r>
    </w:p>
    <w:p w14:paraId="217AB6A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1rem;</w:t>
      </w:r>
    </w:p>
    <w:p w14:paraId="61364F4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border-radius: 60px;</w:t>
      </w:r>
    </w:p>
    <w:p w14:paraId="066D67C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border: 1px solid #cddfe7;</w:t>
      </w:r>
    </w:p>
    <w:p w14:paraId="0A9E9BF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white;</w:t>
      </w:r>
    </w:p>
    <w:p w14:paraId="4477C1D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transition: 0.2s;</w:t>
      </w:r>
    </w:p>
    <w:p w14:paraId="5A06D6F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348D8CE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2D972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.form-row input {</w:t>
      </w:r>
    </w:p>
    <w:p w14:paraId="7ED0DFE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flex: 2;</w:t>
      </w:r>
    </w:p>
    <w:p w14:paraId="472F319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min-width: 150px;</w:t>
      </w:r>
    </w:p>
    <w:p w14:paraId="4F6E7C7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69CE4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61949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.form-row input:focus {</w:t>
      </w:r>
    </w:p>
    <w:p w14:paraId="65A80C3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outline: none;</w:t>
      </w:r>
    </w:p>
    <w:p w14:paraId="7160D63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border-color: #2c7da0;</w:t>
      </w:r>
    </w:p>
    <w:p w14:paraId="0879720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box-shadow: 0 0 0 3px rgba(44,125,160,0.2);</w:t>
      </w:r>
    </w:p>
    <w:p w14:paraId="52CCEA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786043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0D155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.form-row button {</w:t>
      </w:r>
    </w:p>
    <w:p w14:paraId="2FD2E9B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#2c7da0;</w:t>
      </w:r>
    </w:p>
    <w:p w14:paraId="4C2BD0F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white;</w:t>
      </w:r>
    </w:p>
    <w:p w14:paraId="411BE43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border: none;</w:t>
      </w:r>
    </w:p>
    <w:p w14:paraId="747B550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600;</w:t>
      </w:r>
    </w:p>
    <w:p w14:paraId="174ED5F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cursor: pointer;</w:t>
      </w:r>
    </w:p>
    <w:p w14:paraId="16FA0B3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0.75rem 2rem;</w:t>
      </w:r>
    </w:p>
    <w:p w14:paraId="7EB140B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box-shadow: 0 2px 5px rgba(0,0,0,0.1);</w:t>
      </w:r>
    </w:p>
    <w:p w14:paraId="7A06FE5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BBEAFB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E9480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.form-row button:hover {</w:t>
      </w:r>
    </w:p>
    <w:p w14:paraId="2085939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#1f5e7e;</w:t>
      </w:r>
    </w:p>
    <w:p w14:paraId="599E038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transform: scale(0.97);</w:t>
      </w:r>
    </w:p>
    <w:p w14:paraId="1B66BF1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A875AB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687DF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/* Таблица */</w:t>
      </w:r>
    </w:p>
    <w:p w14:paraId="655F0A7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.table-section h2 {</w:t>
      </w:r>
    </w:p>
    <w:p w14:paraId="642A7AF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1.3rem;</w:t>
      </w:r>
    </w:p>
    <w:p w14:paraId="3F8705B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margin-bottom: 1rem;</w:t>
      </w:r>
    </w:p>
    <w:p w14:paraId="462BDE1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500;</w:t>
      </w:r>
    </w:p>
    <w:p w14:paraId="7C43889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432A7A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EA8D5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.table-wrapper {</w:t>
      </w:r>
    </w:p>
    <w:p w14:paraId="7A5F869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overflow-x: auto;</w:t>
      </w:r>
    </w:p>
    <w:p w14:paraId="3D65CB3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border-radius: 20px;</w:t>
      </w:r>
    </w:p>
    <w:p w14:paraId="5183362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border: 1px solid #e2edf2;</w:t>
      </w:r>
    </w:p>
    <w:p w14:paraId="6CBC8FF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white;</w:t>
      </w:r>
    </w:p>
    <w:p w14:paraId="4780740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A580CE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B46AF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table {</w:t>
      </w:r>
    </w:p>
    <w:p w14:paraId="37DD5B4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width: 100%;</w:t>
      </w:r>
    </w:p>
    <w:p w14:paraId="5319533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border-collapse: collapse;</w:t>
      </w:r>
    </w:p>
    <w:p w14:paraId="7651551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min-width: 500px;</w:t>
      </w:r>
    </w:p>
    <w:p w14:paraId="55C1FEF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FA2D0E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9B8BF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th {</w:t>
      </w:r>
    </w:p>
    <w:p w14:paraId="52B7710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#eef2fa;</w:t>
      </w:r>
    </w:p>
    <w:p w14:paraId="70E238B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1rem 0.8rem;</w:t>
      </w:r>
    </w:p>
    <w:p w14:paraId="2F70EC3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600;</w:t>
      </w:r>
    </w:p>
    <w:p w14:paraId="0AC48A5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#1e3a5f;</w:t>
      </w:r>
    </w:p>
    <w:p w14:paraId="0DA4C55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border-bottom: 2px solid #d4e0e9;</w:t>
      </w:r>
    </w:p>
    <w:p w14:paraId="687DC78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19F522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1573A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td {</w:t>
      </w:r>
    </w:p>
    <w:p w14:paraId="0B4F905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0.9rem 0.8rem;</w:t>
      </w:r>
    </w:p>
    <w:p w14:paraId="457AB92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border-bottom: 1px solid #ecf3f7;</w:t>
      </w:r>
    </w:p>
    <w:p w14:paraId="79F8952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text-align: center;</w:t>
      </w:r>
    </w:p>
    <w:p w14:paraId="5E42846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vertical-align: middle;</w:t>
      </w:r>
    </w:p>
    <w:p w14:paraId="04FC080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947BC4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5E024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tr:last-child td {</w:t>
      </w:r>
    </w:p>
    <w:p w14:paraId="1FF1F80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border-bottom: none;</w:t>
      </w:r>
    </w:p>
    <w:p w14:paraId="295A4CB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9C3C35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75D3E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.empty-row td {</w:t>
      </w:r>
    </w:p>
    <w:p w14:paraId="37DBF6F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text-align: center;</w:t>
      </w:r>
    </w:p>
    <w:p w14:paraId="28B4DD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#8ba0bc;</w:t>
      </w:r>
    </w:p>
    <w:p w14:paraId="7C23CBE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font-style: italic;</w:t>
      </w:r>
    </w:p>
    <w:p w14:paraId="49FEFD9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2rem;</w:t>
      </w:r>
    </w:p>
    <w:p w14:paraId="19EF38E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88ED7C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07D0C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.delete-btn {</w:t>
      </w:r>
    </w:p>
    <w:p w14:paraId="1D68EEF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none;</w:t>
      </w:r>
    </w:p>
    <w:p w14:paraId="52B22F5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border: none;</w:t>
      </w:r>
    </w:p>
    <w:p w14:paraId="6A20B98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#c0392b;</w:t>
      </w:r>
    </w:p>
    <w:p w14:paraId="6165A8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1.3rem;</w:t>
      </w:r>
    </w:p>
    <w:p w14:paraId="41185E2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cursor: pointer;</w:t>
      </w:r>
    </w:p>
    <w:p w14:paraId="787ED70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bold;</w:t>
      </w:r>
    </w:p>
    <w:p w14:paraId="5A0904B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transition: 0.1s;</w:t>
      </w:r>
    </w:p>
    <w:p w14:paraId="6F1C20E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DDAB94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7840F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.delete-btn:hover {</w:t>
      </w:r>
    </w:p>
    <w:p w14:paraId="159E3DB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#e74c3c;</w:t>
      </w:r>
    </w:p>
    <w:p w14:paraId="6CE6552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transform: scale(1.1);</w:t>
      </w:r>
    </w:p>
    <w:p w14:paraId="2FD01F1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6E6624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1A7FF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/* Кнопка очистки */</w:t>
      </w:r>
    </w:p>
    <w:p w14:paraId="2E40757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.actions {</w:t>
      </w:r>
    </w:p>
    <w:p w14:paraId="0C31CC3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display: flex;</w:t>
      </w:r>
    </w:p>
    <w:p w14:paraId="2259675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justify-content: flex-end;</w:t>
      </w:r>
    </w:p>
    <w:p w14:paraId="738006C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margin-top: 1.8rem;</w:t>
      </w:r>
    </w:p>
    <w:p w14:paraId="2C76B5F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C2F462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082D4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.danger {</w:t>
      </w:r>
    </w:p>
    <w:p w14:paraId="66AAC3C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#fff0f0;</w:t>
      </w:r>
    </w:p>
    <w:p w14:paraId="11AADCE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#b33;</w:t>
      </w:r>
    </w:p>
    <w:p w14:paraId="18B99FA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border: 1px solid #f3cfcf;</w:t>
      </w:r>
    </w:p>
    <w:p w14:paraId="1B52FED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padding: 0.7rem 1.6rem;</w:t>
      </w:r>
    </w:p>
    <w:p w14:paraId="16F1E8E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border-radius: 40px;</w:t>
      </w:r>
    </w:p>
    <w:p w14:paraId="538376D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font-weight: 500;</w:t>
      </w:r>
    </w:p>
    <w:p w14:paraId="59756F5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cursor: pointer;</w:t>
      </w:r>
    </w:p>
    <w:p w14:paraId="2963004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transition: 0.2s;</w:t>
      </w:r>
    </w:p>
    <w:p w14:paraId="7F2F64E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5E28E6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13F8A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.danger:hover {</w:t>
      </w:r>
    </w:p>
    <w:p w14:paraId="6D6208E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background: #fcd5d5;</w:t>
      </w:r>
    </w:p>
    <w:p w14:paraId="5EFE54D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border-color: #d99;</w:t>
      </w:r>
    </w:p>
    <w:p w14:paraId="6E6C054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34F8F6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8CC56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footer {</w:t>
      </w:r>
    </w:p>
    <w:p w14:paraId="3AEF4732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text-align: center;</w:t>
      </w:r>
    </w:p>
    <w:p w14:paraId="2B95C0A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max-width: 1300px;</w:t>
      </w:r>
    </w:p>
    <w:p w14:paraId="71757D6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margin: 1rem auto 0;</w:t>
      </w:r>
    </w:p>
    <w:p w14:paraId="4D4F844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font-size: 0.8rem;</w:t>
      </w:r>
    </w:p>
    <w:p w14:paraId="63ED81C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color: #6f8eaa;</w:t>
      </w:r>
    </w:p>
    <w:p w14:paraId="5EB8372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B44D33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3EC31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@media (max-width: 700px) {</w:t>
      </w:r>
    </w:p>
    <w:p w14:paraId="47BC9A5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.container {</w:t>
      </w:r>
    </w:p>
    <w:p w14:paraId="62950B7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padding: 1rem;</w:t>
      </w:r>
    </w:p>
    <w:p w14:paraId="498B7C1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}</w:t>
      </w:r>
    </w:p>
    <w:p w14:paraId="7290686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.stat-card span {</w:t>
      </w:r>
    </w:p>
    <w:p w14:paraId="4F95C8CF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font-size: 1.5rem;</w:t>
      </w:r>
    </w:p>
    <w:p w14:paraId="11F4946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}</w:t>
      </w:r>
    </w:p>
    <w:p w14:paraId="2375E75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.form-row button {</w:t>
      </w:r>
    </w:p>
    <w:p w14:paraId="3F4194D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width: 100%;</w:t>
      </w:r>
    </w:p>
    <w:p w14:paraId="3F610AB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}</w:t>
      </w:r>
    </w:p>
    <w:p w14:paraId="178E45B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360" w:lineRule="auto"/>
        <w:ind w:left="0" w:leftChars="0" w:right="0" w:righ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sectPr>
      <w:pgSz w:w="11906" w:h="16838"/>
      <w:pgMar w:top="1134" w:right="850" w:bottom="1134" w:left="1701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32DDF">
    <w:pPr>
      <w:pStyle w:val="7"/>
      <w:spacing w:line="14" w:lineRule="auto"/>
      <w:ind w:left="0"/>
      <w:rPr>
        <w:sz w:val="20"/>
      </w:rPr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4161155</wp:posOffset>
              </wp:positionH>
              <wp:positionV relativeFrom="page">
                <wp:posOffset>10331450</wp:posOffset>
              </wp:positionV>
              <wp:extent cx="228600" cy="194310"/>
              <wp:effectExtent l="0" t="0" r="0" b="0"/>
              <wp:wrapNone/>
              <wp:docPr id="9294948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24051">
                          <w:pPr>
                            <w:pStyle w:val="7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327.65pt;margin-top:813.5pt;height:15.3pt;width:18pt;mso-position-horizontal-relative:page;mso-position-vertical-relative:page;z-index:-251657216;mso-width-relative:page;mso-height-relative:page;" filled="f" stroked="f" coordsize="21600,21600" o:gfxdata="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CTieLtkAAAANAQAADwAAAAAAAAABACAAAAAiAAAAZHJz&#10;L2Rvd25yZXYueG1sUEsBAhQAFAAAAAgAh07iQHZZBccDAgAACwQAAA4AAAAAAAAAAQAgAAAAKA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524051">
                    <w:pPr>
                      <w:pStyle w:val="7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ED6AA"/>
    <w:multiLevelType w:val="singleLevel"/>
    <w:tmpl w:val="91CED6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6DF58C"/>
    <w:multiLevelType w:val="singleLevel"/>
    <w:tmpl w:val="BA6DF58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E7A2FE6"/>
    <w:multiLevelType w:val="singleLevel"/>
    <w:tmpl w:val="BE7A2FE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7EA2C33"/>
    <w:multiLevelType w:val="singleLevel"/>
    <w:tmpl w:val="C7EA2C3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AA02EC3"/>
    <w:multiLevelType w:val="singleLevel"/>
    <w:tmpl w:val="CAA02EC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0D41E68"/>
    <w:multiLevelType w:val="singleLevel"/>
    <w:tmpl w:val="D0D41E6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434C4D0"/>
    <w:multiLevelType w:val="singleLevel"/>
    <w:tmpl w:val="F434C4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7222E5A"/>
    <w:multiLevelType w:val="multilevel"/>
    <w:tmpl w:val="F7222E5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0692F7E0"/>
    <w:multiLevelType w:val="singleLevel"/>
    <w:tmpl w:val="0692F7E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7E1B25E"/>
    <w:multiLevelType w:val="singleLevel"/>
    <w:tmpl w:val="07E1B25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B6DE823"/>
    <w:multiLevelType w:val="singleLevel"/>
    <w:tmpl w:val="0B6DE823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BCE2774"/>
    <w:multiLevelType w:val="singleLevel"/>
    <w:tmpl w:val="0BCE2774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16B034E9"/>
    <w:multiLevelType w:val="singleLevel"/>
    <w:tmpl w:val="16B034E9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1B640E9B"/>
    <w:multiLevelType w:val="singleLevel"/>
    <w:tmpl w:val="1B640E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233A3E0C"/>
    <w:multiLevelType w:val="singleLevel"/>
    <w:tmpl w:val="233A3E0C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3206EAC6"/>
    <w:multiLevelType w:val="singleLevel"/>
    <w:tmpl w:val="3206EAC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3E785BD6"/>
    <w:multiLevelType w:val="singleLevel"/>
    <w:tmpl w:val="3E785BD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41FD4A71"/>
    <w:multiLevelType w:val="multilevel"/>
    <w:tmpl w:val="41FD4A71"/>
    <w:lvl w:ilvl="0" w:tentative="0">
      <w:start w:val="1"/>
      <w:numFmt w:val="decimal"/>
      <w:lvlText w:val="%1."/>
      <w:lvlJc w:val="left"/>
      <w:pPr>
        <w:ind w:left="2331" w:hanging="711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3169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4008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846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685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524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362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201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040" w:hanging="711"/>
      </w:pPr>
      <w:rPr>
        <w:rFonts w:hint="default"/>
        <w:lang w:val="ru-RU" w:eastAsia="en-US" w:bidi="ar-SA"/>
      </w:rPr>
    </w:lvl>
  </w:abstractNum>
  <w:abstractNum w:abstractNumId="18">
    <w:nsid w:val="565CFD90"/>
    <w:multiLevelType w:val="singleLevel"/>
    <w:tmpl w:val="565CFD90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56A14B34"/>
    <w:multiLevelType w:val="singleLevel"/>
    <w:tmpl w:val="56A14B34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5849791A"/>
    <w:multiLevelType w:val="singleLevel"/>
    <w:tmpl w:val="5849791A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5E88FBFF"/>
    <w:multiLevelType w:val="singleLevel"/>
    <w:tmpl w:val="5E88FBFF"/>
    <w:lvl w:ilvl="0" w:tentative="0">
      <w:start w:val="1"/>
      <w:numFmt w:val="decimal"/>
      <w:suff w:val="space"/>
      <w:lvlText w:val="%1."/>
      <w:lvlJc w:val="left"/>
    </w:lvl>
  </w:abstractNum>
  <w:num w:numId="1">
    <w:abstractNumId w:val="16"/>
  </w:num>
  <w:num w:numId="2">
    <w:abstractNumId w:val="13"/>
  </w:num>
  <w:num w:numId="3">
    <w:abstractNumId w:val="6"/>
  </w:num>
  <w:num w:numId="4">
    <w:abstractNumId w:val="19"/>
  </w:num>
  <w:num w:numId="5">
    <w:abstractNumId w:val="7"/>
  </w:num>
  <w:num w:numId="6">
    <w:abstractNumId w:val="12"/>
  </w:num>
  <w:num w:numId="7">
    <w:abstractNumId w:val="20"/>
  </w:num>
  <w:num w:numId="8">
    <w:abstractNumId w:val="15"/>
  </w:num>
  <w:num w:numId="9">
    <w:abstractNumId w:val="9"/>
  </w:num>
  <w:num w:numId="10">
    <w:abstractNumId w:val="18"/>
  </w:num>
  <w:num w:numId="11">
    <w:abstractNumId w:val="1"/>
  </w:num>
  <w:num w:numId="12">
    <w:abstractNumId w:val="5"/>
  </w:num>
  <w:num w:numId="13">
    <w:abstractNumId w:val="11"/>
  </w:num>
  <w:num w:numId="14">
    <w:abstractNumId w:val="21"/>
  </w:num>
  <w:num w:numId="15">
    <w:abstractNumId w:val="14"/>
  </w:num>
  <w:num w:numId="16">
    <w:abstractNumId w:val="0"/>
  </w:num>
  <w:num w:numId="17">
    <w:abstractNumId w:val="10"/>
  </w:num>
  <w:num w:numId="18">
    <w:abstractNumId w:val="2"/>
  </w:num>
  <w:num w:numId="19">
    <w:abstractNumId w:val="4"/>
  </w:num>
  <w:num w:numId="20">
    <w:abstractNumId w:val="3"/>
  </w:num>
  <w:num w:numId="21">
    <w:abstractNumId w:val="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7B15DD"/>
    <w:rsid w:val="527B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link w:val="10"/>
    <w:qFormat/>
    <w:uiPriority w:val="9"/>
    <w:pPr>
      <w:spacing w:before="68"/>
      <w:ind w:left="1317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spacing w:before="144"/>
      <w:ind w:left="2030" w:hanging="360"/>
      <w:jc w:val="both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Body Text"/>
    <w:basedOn w:val="1"/>
    <w:qFormat/>
    <w:uiPriority w:val="1"/>
    <w:pPr>
      <w:ind w:left="962"/>
    </w:pPr>
    <w:rPr>
      <w:sz w:val="24"/>
      <w:szCs w:val="24"/>
    </w:rPr>
  </w:style>
  <w:style w:type="paragraph" w:styleId="8">
    <w:name w:val="toc 1"/>
    <w:basedOn w:val="1"/>
    <w:next w:val="1"/>
    <w:uiPriority w:val="0"/>
  </w:style>
  <w:style w:type="paragraph" w:styleId="9">
    <w:name w:val="Normal (Web)"/>
    <w:basedOn w:val="1"/>
    <w:uiPriority w:val="0"/>
    <w:rPr>
      <w:sz w:val="24"/>
      <w:szCs w:val="24"/>
    </w:rPr>
  </w:style>
  <w:style w:type="character" w:customStyle="1" w:styleId="10">
    <w:name w:val="Заголовок 1 Char"/>
    <w:link w:val="2"/>
    <w:uiPriority w:val="0"/>
    <w:rPr>
      <w:b/>
      <w:bCs/>
      <w:sz w:val="28"/>
      <w:szCs w:val="28"/>
    </w:rPr>
  </w:style>
  <w:style w:type="paragraph" w:styleId="11">
    <w:name w:val="List Paragraph"/>
    <w:basedOn w:val="1"/>
    <w:qFormat/>
    <w:uiPriority w:val="1"/>
    <w:pPr>
      <w:spacing w:before="137"/>
      <w:ind w:left="2030" w:hanging="360"/>
    </w:p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2026-05-27T15:33:00Z</dcterms:created>
  <dc:creator>Вова Гордий</dc:creator>
  <cp:lastModifiedBy>Вова Гордий</cp:lastModifiedBy>
  <dcterms:modified xsi:type="dcterms:W3CDTF">2026-05-27T19:48:39Z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50DDF592B12142DC9498814D93C15344_11</vt:lpwstr>
  </property>
</Properties>
</file>