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02749E" w14:paraId="5BF87501" w14:textId="77777777" w:rsidTr="0002749E">
        <w:tc>
          <w:tcPr>
            <w:tcW w:w="9395" w:type="dxa"/>
          </w:tcPr>
          <w:p w14:paraId="60E06C27" w14:textId="3DEB6F61" w:rsidR="0002749E" w:rsidRDefault="002F6748" w:rsidP="002F6748">
            <w:pPr>
              <w:pStyle w:val="ListParagraph"/>
              <w:numPr>
                <w:ilvl w:val="0"/>
                <w:numId w:val="1"/>
              </w:numPr>
            </w:pPr>
            <w:r>
              <w:t xml:space="preserve">Equilibrium Bitcoin Pricing </w:t>
            </w:r>
            <w:hyperlink r:id="rId5" w:history="1">
              <w:r w:rsidRPr="00A50C70">
                <w:rPr>
                  <w:rStyle w:val="Hyperlink"/>
                </w:rPr>
                <w:t>https://www.tse-fr.eu/sites/default/files/TSE/documents/doc/wp/2018/wp_tse_973.pdf</w:t>
              </w:r>
            </w:hyperlink>
          </w:p>
          <w:p w14:paraId="0B529E20" w14:textId="1BE1F950" w:rsidR="002F6748" w:rsidRDefault="002F6748" w:rsidP="002F6748">
            <w:pPr>
              <w:pStyle w:val="ListParagraph"/>
              <w:numPr>
                <w:ilvl w:val="0"/>
                <w:numId w:val="1"/>
              </w:numPr>
            </w:pPr>
            <w:r>
              <w:t xml:space="preserve">The Blockchain Folk Theorem </w:t>
            </w:r>
            <w:hyperlink r:id="rId6" w:history="1">
              <w:r w:rsidRPr="00A50C70">
                <w:rPr>
                  <w:rStyle w:val="Hyperlink"/>
                </w:rPr>
                <w:t>https://www.tse-fr.eu/sites/default/files/TSE/documents/doc/wp/2017/wp_tse_817.pdf</w:t>
              </w:r>
            </w:hyperlink>
          </w:p>
          <w:p w14:paraId="3373F0C6" w14:textId="2C39B7DD" w:rsidR="002F6748" w:rsidRDefault="002F6748" w:rsidP="002F6748">
            <w:pPr>
              <w:pStyle w:val="ListParagraph"/>
              <w:numPr>
                <w:ilvl w:val="0"/>
                <w:numId w:val="1"/>
              </w:numPr>
            </w:pPr>
            <w:r>
              <w:t xml:space="preserve">An Economic Model of Consensus on Distributed Ledgers </w:t>
            </w:r>
            <w:hyperlink r:id="rId7" w:history="1">
              <w:r w:rsidRPr="00A50C70">
                <w:rPr>
                  <w:rStyle w:val="Hyperlink"/>
                </w:rPr>
                <w:t>https://www.nber.org/system/files/working_papers/w29515/w29515.pdf</w:t>
              </w:r>
            </w:hyperlink>
          </w:p>
          <w:p w14:paraId="6243BEB8" w14:textId="6E494246" w:rsidR="002F6748" w:rsidRDefault="002F6748" w:rsidP="002F6748">
            <w:pPr>
              <w:pStyle w:val="ListParagraph"/>
            </w:pPr>
            <w:r>
              <w:t xml:space="preserve">I will provide you with at least one of the above three papers, can you please show me the formalisms, assumptions and </w:t>
            </w:r>
            <w:r w:rsidR="00162FBA">
              <w:t xml:space="preserve">conclusions behind these papers, so that I can see what’s going on, and in addition to helping me formalize these papers in Agda and Lean, can you tell me how to replace proof-of-work and proof-of-stake with </w:t>
            </w:r>
            <w:r w:rsidR="00DB67F4">
              <w:t>folk-theorem-style constructions so that the full folk theorems hold?</w:t>
            </w:r>
          </w:p>
        </w:tc>
      </w:tr>
      <w:tr w:rsidR="0002749E" w14:paraId="4EA99DE3" w14:textId="77777777" w:rsidTr="0002749E">
        <w:tc>
          <w:tcPr>
            <w:tcW w:w="9395" w:type="dxa"/>
          </w:tcPr>
          <w:p w14:paraId="65AD913C" w14:textId="2877DE87" w:rsidR="002F67A2" w:rsidRDefault="002F67A2" w:rsidP="002F67A2">
            <w:pPr>
              <w:pStyle w:val="ListParagraph"/>
            </w:pPr>
          </w:p>
        </w:tc>
      </w:tr>
      <w:tr w:rsidR="0002749E" w14:paraId="0F286D03" w14:textId="77777777" w:rsidTr="0002749E">
        <w:tc>
          <w:tcPr>
            <w:tcW w:w="9395" w:type="dxa"/>
          </w:tcPr>
          <w:p w14:paraId="5C1AE74D" w14:textId="77777777" w:rsidR="0002749E" w:rsidRDefault="0002749E"/>
        </w:tc>
      </w:tr>
      <w:tr w:rsidR="0002749E" w14:paraId="74B2B01F" w14:textId="77777777" w:rsidTr="0002749E">
        <w:tc>
          <w:tcPr>
            <w:tcW w:w="9395" w:type="dxa"/>
          </w:tcPr>
          <w:p w14:paraId="1CEABF1E" w14:textId="77777777" w:rsidR="0002749E" w:rsidRDefault="0002749E"/>
        </w:tc>
      </w:tr>
      <w:tr w:rsidR="0002749E" w14:paraId="6925604A" w14:textId="77777777" w:rsidTr="0002749E">
        <w:tc>
          <w:tcPr>
            <w:tcW w:w="9395" w:type="dxa"/>
          </w:tcPr>
          <w:p w14:paraId="061B8762" w14:textId="77777777" w:rsidR="0002749E" w:rsidRDefault="0002749E"/>
        </w:tc>
      </w:tr>
      <w:tr w:rsidR="0002749E" w14:paraId="48CCA2B2" w14:textId="77777777" w:rsidTr="0002749E">
        <w:tc>
          <w:tcPr>
            <w:tcW w:w="9395" w:type="dxa"/>
          </w:tcPr>
          <w:p w14:paraId="59EBDEBB" w14:textId="77777777" w:rsidR="0002749E" w:rsidRDefault="0002749E"/>
        </w:tc>
      </w:tr>
      <w:tr w:rsidR="0002749E" w14:paraId="70126D21" w14:textId="77777777" w:rsidTr="0002749E">
        <w:tc>
          <w:tcPr>
            <w:tcW w:w="9395" w:type="dxa"/>
          </w:tcPr>
          <w:p w14:paraId="6D8A5CAE" w14:textId="77777777" w:rsidR="0002749E" w:rsidRDefault="0002749E"/>
        </w:tc>
      </w:tr>
      <w:tr w:rsidR="0002749E" w14:paraId="0367CBBA" w14:textId="77777777" w:rsidTr="0002749E">
        <w:tc>
          <w:tcPr>
            <w:tcW w:w="9395" w:type="dxa"/>
          </w:tcPr>
          <w:p w14:paraId="0DF176D0" w14:textId="77777777" w:rsidR="0002749E" w:rsidRDefault="0002749E"/>
        </w:tc>
      </w:tr>
    </w:tbl>
    <w:p w14:paraId="3307D452" w14:textId="77777777" w:rsidR="000B2108" w:rsidRDefault="000B2108"/>
    <w:sectPr w:rsidR="000B2108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C2C33"/>
    <w:multiLevelType w:val="hybridMultilevel"/>
    <w:tmpl w:val="23DC3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D3E32"/>
    <w:multiLevelType w:val="hybridMultilevel"/>
    <w:tmpl w:val="B142D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046779">
    <w:abstractNumId w:val="1"/>
  </w:num>
  <w:num w:numId="2" w16cid:durableId="90861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9E"/>
    <w:rsid w:val="0002749E"/>
    <w:rsid w:val="000B2108"/>
    <w:rsid w:val="000D2398"/>
    <w:rsid w:val="00162FBA"/>
    <w:rsid w:val="002F6748"/>
    <w:rsid w:val="002F67A2"/>
    <w:rsid w:val="00450CCA"/>
    <w:rsid w:val="00670472"/>
    <w:rsid w:val="00A04331"/>
    <w:rsid w:val="00BA2AFF"/>
    <w:rsid w:val="00D911AE"/>
    <w:rsid w:val="00DB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E548"/>
  <w15:chartTrackingRefBased/>
  <w15:docId w15:val="{09313E68-3661-4677-B5EE-8E563B5F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4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4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4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4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4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4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4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49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49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49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4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4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4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4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4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4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4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4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49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2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6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ber.org/system/files/working_papers/w29515/w2951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se-fr.eu/sites/default/files/TSE/documents/doc/wp/2017/wp_tse_817.pdf" TargetMode="External"/><Relationship Id="rId5" Type="http://schemas.openxmlformats.org/officeDocument/2006/relationships/hyperlink" Target="https://www.tse-fr.eu/sites/default/files/TSE/documents/doc/wp/2018/wp_tse_97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2025-10-23T14:23:00Z</dcterms:created>
  <dcterms:modified xsi:type="dcterms:W3CDTF">2025-10-23T14:23:00Z</dcterms:modified>
</cp:coreProperties>
</file>