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59" w:rsidRDefault="00604359" w:rsidP="00604359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Birla Institute of Technology and Science, Pilani</w:t>
      </w:r>
    </w:p>
    <w:p w:rsidR="00604359" w:rsidRDefault="00604359" w:rsidP="00604359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First Semester 2013-14</w:t>
      </w:r>
    </w:p>
    <w:p w:rsidR="00604359" w:rsidRDefault="00604359" w:rsidP="00604359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CS C351/CS F351 (Theory of Computation), CLOSED BOOK</w:t>
      </w:r>
    </w:p>
    <w:p w:rsidR="00604359" w:rsidRDefault="00604359" w:rsidP="00604359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604359" w:rsidRDefault="00604359" w:rsidP="00604359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Time: 90 </w:t>
      </w:r>
      <w:proofErr w:type="spellStart"/>
      <w:r>
        <w:rPr>
          <w:rFonts w:ascii="Times New Roman" w:eastAsia="Times New Roman" w:hAnsi="Times New Roman" w:cs="Times New Roman"/>
          <w:b/>
        </w:rPr>
        <w:t>mins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MM: 60</w:t>
      </w:r>
    </w:p>
    <w:p w:rsidR="00604359" w:rsidRDefault="00231321" w:rsidP="00604359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25pt;margin-top:3pt;width:470.2pt;height:0;z-index:251658240" o:connectortype="straight"/>
        </w:pict>
      </w:r>
    </w:p>
    <w:p w:rsidR="00604359" w:rsidRDefault="00604359" w:rsidP="00C631A5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[Note: Answer all the parts of a question together.]</w:t>
      </w:r>
    </w:p>
    <w:p w:rsidR="00604359" w:rsidRDefault="00604359" w:rsidP="00C631A5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</w:rPr>
      </w:pPr>
    </w:p>
    <w:p w:rsidR="00604359" w:rsidRPr="00193CC3" w:rsidRDefault="0060435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475A">
        <w:rPr>
          <w:rFonts w:ascii="Times New Roman" w:eastAsia="Times New Roman" w:hAnsi="Times New Roman" w:cs="Times New Roman"/>
          <w:b/>
        </w:rPr>
        <w:t>Q1</w:t>
      </w:r>
      <w:r w:rsidRPr="00193CC3">
        <w:rPr>
          <w:rFonts w:ascii="Times New Roman" w:eastAsia="Times New Roman" w:hAnsi="Times New Roman" w:cs="Times New Roman"/>
        </w:rPr>
        <w:t xml:space="preserve">. </w:t>
      </w:r>
      <w:r w:rsidRPr="00193CC3">
        <w:rPr>
          <w:rFonts w:ascii="Times New Roman" w:hAnsi="Times New Roman" w:cs="Times New Roman"/>
        </w:rPr>
        <w:t xml:space="preserve">Consider the following two </w:t>
      </w:r>
      <w:r w:rsidR="00C631A5">
        <w:rPr>
          <w:rFonts w:ascii="Times New Roman" w:hAnsi="Times New Roman" w:cs="Times New Roman"/>
        </w:rPr>
        <w:t>l</w:t>
      </w:r>
      <w:r w:rsidRPr="00193CC3">
        <w:rPr>
          <w:rFonts w:ascii="Times New Roman" w:hAnsi="Times New Roman" w:cs="Times New Roman"/>
        </w:rPr>
        <w:t>anguages L</w:t>
      </w:r>
      <w:r w:rsidRPr="008D5872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 xml:space="preserve"> and L</w:t>
      </w:r>
      <w:r w:rsidRPr="008D5872">
        <w:rPr>
          <w:rFonts w:ascii="Times New Roman" w:hAnsi="Times New Roman" w:cs="Times New Roman"/>
          <w:vertAlign w:val="subscript"/>
        </w:rPr>
        <w:t>2</w:t>
      </w:r>
      <w:r w:rsidRPr="00193CC3">
        <w:rPr>
          <w:rFonts w:ascii="Times New Roman" w:hAnsi="Times New Roman" w:cs="Times New Roman"/>
        </w:rPr>
        <w:t xml:space="preserve"> over </w:t>
      </w:r>
      <w:r w:rsidRPr="00193CC3">
        <w:rPr>
          <w:rFonts w:ascii="Times New Roman" w:hAnsi="Times New Roman" w:cs="Times New Roman"/>
        </w:rPr>
        <w:sym w:font="Symbol" w:char="F053"/>
      </w:r>
      <w:r w:rsidR="00C631A5">
        <w:rPr>
          <w:rFonts w:ascii="Times New Roman" w:hAnsi="Times New Roman" w:cs="Times New Roman"/>
        </w:rPr>
        <w:t xml:space="preserve"> = {a, b} and answer the parts that follow:</w:t>
      </w:r>
    </w:p>
    <w:p w:rsidR="00604359" w:rsidRPr="00193CC3" w:rsidRDefault="00604359" w:rsidP="00C631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3CC3">
        <w:rPr>
          <w:rFonts w:ascii="Times New Roman" w:hAnsi="Times New Roman" w:cs="Times New Roman"/>
        </w:rPr>
        <w:tab/>
      </w:r>
      <w:r w:rsidRPr="00193CC3">
        <w:rPr>
          <w:rFonts w:ascii="Times New Roman" w:hAnsi="Times New Roman" w:cs="Times New Roman"/>
        </w:rPr>
        <w:tab/>
      </w:r>
      <w:r w:rsidRPr="00193CC3">
        <w:rPr>
          <w:rFonts w:ascii="Times New Roman" w:hAnsi="Times New Roman" w:cs="Times New Roman"/>
        </w:rPr>
        <w:tab/>
        <w:t>L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 xml:space="preserve"> = {w </w:t>
      </w:r>
      <w:r w:rsidRPr="00193CC3">
        <w:rPr>
          <w:rFonts w:ascii="Times New Roman" w:hAnsi="Times New Roman" w:cs="Times New Roman"/>
        </w:rPr>
        <w:sym w:font="Symbol" w:char="F0CE"/>
      </w:r>
      <w:r w:rsidRPr="00193CC3">
        <w:rPr>
          <w:rFonts w:ascii="Times New Roman" w:hAnsi="Times New Roman" w:cs="Times New Roman"/>
        </w:rPr>
        <w:t xml:space="preserve"> </w:t>
      </w:r>
      <w:r w:rsidRPr="00193CC3">
        <w:rPr>
          <w:rFonts w:ascii="Times New Roman" w:hAnsi="Times New Roman" w:cs="Times New Roman"/>
        </w:rPr>
        <w:sym w:font="Symbol" w:char="F053"/>
      </w:r>
      <w:proofErr w:type="gramStart"/>
      <w:r w:rsidRPr="00193CC3">
        <w:rPr>
          <w:rFonts w:ascii="Times New Roman" w:hAnsi="Times New Roman" w:cs="Times New Roman"/>
        </w:rPr>
        <w:t>* :</w:t>
      </w:r>
      <w:proofErr w:type="gramEnd"/>
      <w:r w:rsidRPr="00193CC3">
        <w:rPr>
          <w:rFonts w:ascii="Times New Roman" w:hAnsi="Times New Roman" w:cs="Times New Roman"/>
        </w:rPr>
        <w:t xml:space="preserve"> all </w:t>
      </w:r>
      <w:proofErr w:type="spellStart"/>
      <w:r w:rsidRPr="00193CC3">
        <w:rPr>
          <w:rFonts w:ascii="Times New Roman" w:hAnsi="Times New Roman" w:cs="Times New Roman"/>
        </w:rPr>
        <w:t>a's</w:t>
      </w:r>
      <w:proofErr w:type="spellEnd"/>
      <w:r w:rsidRPr="00193CC3">
        <w:rPr>
          <w:rFonts w:ascii="Times New Roman" w:hAnsi="Times New Roman" w:cs="Times New Roman"/>
        </w:rPr>
        <w:t xml:space="preserve"> occur in pairs}</w:t>
      </w:r>
      <w:r w:rsidRPr="00193CC3">
        <w:rPr>
          <w:rFonts w:ascii="Times New Roman" w:hAnsi="Times New Roman" w:cs="Times New Roman"/>
        </w:rPr>
        <w:tab/>
      </w:r>
    </w:p>
    <w:p w:rsidR="00604359" w:rsidRDefault="00604359" w:rsidP="00C631A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93CC3">
        <w:rPr>
          <w:rFonts w:ascii="Times New Roman" w:hAnsi="Times New Roman" w:cs="Times New Roman"/>
        </w:rPr>
        <w:tab/>
      </w:r>
      <w:r w:rsidRPr="00193CC3">
        <w:rPr>
          <w:rFonts w:ascii="Times New Roman" w:hAnsi="Times New Roman" w:cs="Times New Roman"/>
        </w:rPr>
        <w:tab/>
      </w:r>
      <w:r w:rsidRPr="00193CC3">
        <w:rPr>
          <w:rFonts w:ascii="Times New Roman" w:hAnsi="Times New Roman" w:cs="Times New Roman"/>
        </w:rPr>
        <w:tab/>
        <w:t>L</w:t>
      </w:r>
      <w:r w:rsidRPr="00193CC3">
        <w:rPr>
          <w:rFonts w:ascii="Times New Roman" w:hAnsi="Times New Roman" w:cs="Times New Roman"/>
          <w:vertAlign w:val="subscript"/>
        </w:rPr>
        <w:t>2</w:t>
      </w:r>
      <w:r w:rsidRPr="00193CC3">
        <w:rPr>
          <w:rFonts w:ascii="Times New Roman" w:hAnsi="Times New Roman" w:cs="Times New Roman"/>
        </w:rPr>
        <w:t xml:space="preserve"> = {w </w:t>
      </w:r>
      <w:r w:rsidRPr="00193CC3">
        <w:rPr>
          <w:rFonts w:ascii="Times New Roman" w:hAnsi="Times New Roman" w:cs="Times New Roman"/>
        </w:rPr>
        <w:sym w:font="Symbol" w:char="F0CE"/>
      </w:r>
      <w:r w:rsidRPr="00193CC3">
        <w:rPr>
          <w:rFonts w:ascii="Times New Roman" w:hAnsi="Times New Roman" w:cs="Times New Roman"/>
        </w:rPr>
        <w:t xml:space="preserve"> </w:t>
      </w:r>
      <w:r w:rsidRPr="00193CC3">
        <w:rPr>
          <w:rFonts w:ascii="Times New Roman" w:hAnsi="Times New Roman" w:cs="Times New Roman"/>
        </w:rPr>
        <w:sym w:font="Symbol" w:char="F053"/>
      </w:r>
      <w:proofErr w:type="gramStart"/>
      <w:r w:rsidRPr="00193CC3">
        <w:rPr>
          <w:rFonts w:ascii="Times New Roman" w:hAnsi="Times New Roman" w:cs="Times New Roman"/>
        </w:rPr>
        <w:t>* :</w:t>
      </w:r>
      <w:proofErr w:type="gramEnd"/>
      <w:r w:rsidRPr="00193CC3">
        <w:rPr>
          <w:rFonts w:ascii="Times New Roman" w:hAnsi="Times New Roman" w:cs="Times New Roman"/>
        </w:rPr>
        <w:t xml:space="preserve"> w contains the sub string </w:t>
      </w:r>
      <w:proofErr w:type="spellStart"/>
      <w:r w:rsidRPr="00193CC3">
        <w:rPr>
          <w:rFonts w:ascii="Times New Roman" w:hAnsi="Times New Roman" w:cs="Times New Roman"/>
        </w:rPr>
        <w:t>bbb</w:t>
      </w:r>
      <w:proofErr w:type="spellEnd"/>
      <w:r w:rsidRPr="00193CC3">
        <w:rPr>
          <w:rFonts w:ascii="Times New Roman" w:hAnsi="Times New Roman" w:cs="Times New Roman"/>
        </w:rPr>
        <w:t>}</w:t>
      </w:r>
    </w:p>
    <w:p w:rsidR="00C631A5" w:rsidRPr="00193CC3" w:rsidRDefault="00C631A5" w:rsidP="00C631A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04359" w:rsidRPr="00193CC3" w:rsidRDefault="00604359" w:rsidP="00C631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93CC3">
        <w:rPr>
          <w:rFonts w:ascii="Times New Roman" w:hAnsi="Times New Roman" w:cs="Times New Roman"/>
        </w:rPr>
        <w:t>Construct two deterministic DFA's M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>and M</w:t>
      </w:r>
      <w:r w:rsidRPr="00193CC3">
        <w:rPr>
          <w:rFonts w:ascii="Times New Roman" w:hAnsi="Times New Roman" w:cs="Times New Roman"/>
          <w:vertAlign w:val="subscript"/>
        </w:rPr>
        <w:t xml:space="preserve">2 </w:t>
      </w:r>
      <w:r w:rsidRPr="00193CC3">
        <w:rPr>
          <w:rFonts w:ascii="Times New Roman" w:hAnsi="Times New Roman" w:cs="Times New Roman"/>
        </w:rPr>
        <w:t>corresponding to L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 xml:space="preserve"> </w:t>
      </w:r>
      <w:r w:rsidR="008D5872">
        <w:rPr>
          <w:rFonts w:ascii="Times New Roman" w:hAnsi="Times New Roman" w:cs="Times New Roman"/>
        </w:rPr>
        <w:t>and</w:t>
      </w:r>
      <w:r w:rsidRPr="00193CC3">
        <w:rPr>
          <w:rFonts w:ascii="Times New Roman" w:hAnsi="Times New Roman" w:cs="Times New Roman"/>
        </w:rPr>
        <w:t xml:space="preserve"> L</w:t>
      </w:r>
      <w:r w:rsidRPr="00193CC3">
        <w:rPr>
          <w:rFonts w:ascii="Times New Roman" w:hAnsi="Times New Roman" w:cs="Times New Roman"/>
          <w:vertAlign w:val="subscript"/>
        </w:rPr>
        <w:t>2</w:t>
      </w:r>
      <w:r w:rsidRPr="00193CC3">
        <w:rPr>
          <w:rFonts w:ascii="Times New Roman" w:hAnsi="Times New Roman" w:cs="Times New Roman"/>
        </w:rPr>
        <w:t>.</w:t>
      </w:r>
    </w:p>
    <w:p w:rsidR="00604359" w:rsidRPr="00193CC3" w:rsidRDefault="00604359" w:rsidP="00C631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93CC3">
        <w:rPr>
          <w:rFonts w:ascii="Times New Roman" w:hAnsi="Times New Roman" w:cs="Times New Roman"/>
        </w:rPr>
        <w:t>Construct</w:t>
      </w:r>
      <w:r w:rsidR="008D5872">
        <w:rPr>
          <w:rFonts w:ascii="Times New Roman" w:hAnsi="Times New Roman" w:cs="Times New Roman"/>
        </w:rPr>
        <w:t xml:space="preserve"> two</w:t>
      </w:r>
      <w:r w:rsidRPr="00193CC3">
        <w:rPr>
          <w:rFonts w:ascii="Times New Roman" w:hAnsi="Times New Roman" w:cs="Times New Roman"/>
        </w:rPr>
        <w:t xml:space="preserve"> </w:t>
      </w:r>
      <w:r w:rsidR="008D5872">
        <w:rPr>
          <w:rFonts w:ascii="Times New Roman" w:hAnsi="Times New Roman" w:cs="Times New Roman"/>
        </w:rPr>
        <w:t>DFA's</w:t>
      </w:r>
      <w:r w:rsidRPr="00193CC3">
        <w:rPr>
          <w:rFonts w:ascii="Times New Roman" w:hAnsi="Times New Roman" w:cs="Times New Roman"/>
        </w:rPr>
        <w:t xml:space="preserve"> M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>' and M</w:t>
      </w:r>
      <w:r w:rsidRPr="00193CC3">
        <w:rPr>
          <w:rFonts w:ascii="Times New Roman" w:hAnsi="Times New Roman" w:cs="Times New Roman"/>
          <w:vertAlign w:val="subscript"/>
        </w:rPr>
        <w:t>2</w:t>
      </w:r>
      <w:r w:rsidRPr="00193CC3">
        <w:rPr>
          <w:rFonts w:ascii="Times New Roman" w:hAnsi="Times New Roman" w:cs="Times New Roman"/>
        </w:rPr>
        <w:t>', from M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 xml:space="preserve"> and M</w:t>
      </w:r>
      <w:r w:rsidRPr="00193CC3">
        <w:rPr>
          <w:rFonts w:ascii="Times New Roman" w:hAnsi="Times New Roman" w:cs="Times New Roman"/>
          <w:vertAlign w:val="subscript"/>
        </w:rPr>
        <w:t>2</w:t>
      </w:r>
      <w:r w:rsidRPr="00193CC3">
        <w:rPr>
          <w:rFonts w:ascii="Times New Roman" w:hAnsi="Times New Roman" w:cs="Times New Roman"/>
        </w:rPr>
        <w:t xml:space="preserve">, that recognize </w:t>
      </w:r>
      <w:r w:rsidR="008D5872">
        <w:rPr>
          <w:rFonts w:ascii="Times New Roman" w:hAnsi="Times New Roman" w:cs="Times New Roman"/>
        </w:rPr>
        <w:t xml:space="preserve">languages </w:t>
      </w:r>
      <w:r w:rsidRPr="00193CC3">
        <w:rPr>
          <w:rFonts w:ascii="Times New Roman" w:hAnsi="Times New Roman" w:cs="Times New Roman"/>
        </w:rPr>
        <w:t>(</w:t>
      </w:r>
      <w:r w:rsidRPr="00193CC3">
        <w:rPr>
          <w:rFonts w:ascii="Times New Roman" w:hAnsi="Times New Roman" w:cs="Times New Roman"/>
        </w:rPr>
        <w:sym w:font="Symbol" w:char="F053"/>
      </w:r>
      <w:r w:rsidRPr="00193CC3">
        <w:rPr>
          <w:rFonts w:ascii="Times New Roman" w:hAnsi="Times New Roman" w:cs="Times New Roman"/>
        </w:rPr>
        <w:t>* - L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 xml:space="preserve">) and </w:t>
      </w:r>
      <w:r w:rsidR="008D5872">
        <w:rPr>
          <w:rFonts w:ascii="Times New Roman" w:hAnsi="Times New Roman" w:cs="Times New Roman"/>
        </w:rPr>
        <w:t xml:space="preserve">         </w:t>
      </w:r>
      <w:r w:rsidRPr="00193CC3">
        <w:rPr>
          <w:rFonts w:ascii="Times New Roman" w:hAnsi="Times New Roman" w:cs="Times New Roman"/>
        </w:rPr>
        <w:t>(</w:t>
      </w:r>
      <w:r w:rsidRPr="00193CC3">
        <w:rPr>
          <w:rFonts w:ascii="Times New Roman" w:hAnsi="Times New Roman" w:cs="Times New Roman"/>
        </w:rPr>
        <w:sym w:font="Symbol" w:char="F053"/>
      </w:r>
      <w:r w:rsidRPr="00193CC3">
        <w:rPr>
          <w:rFonts w:ascii="Times New Roman" w:hAnsi="Times New Roman" w:cs="Times New Roman"/>
        </w:rPr>
        <w:t>* - L</w:t>
      </w:r>
      <w:r w:rsidRPr="00193CC3">
        <w:rPr>
          <w:rFonts w:ascii="Times New Roman" w:hAnsi="Times New Roman" w:cs="Times New Roman"/>
          <w:vertAlign w:val="subscript"/>
        </w:rPr>
        <w:t>2</w:t>
      </w:r>
      <w:r w:rsidRPr="00193CC3">
        <w:rPr>
          <w:rFonts w:ascii="Times New Roman" w:hAnsi="Times New Roman" w:cs="Times New Roman"/>
        </w:rPr>
        <w:t>) respectively.</w:t>
      </w:r>
    </w:p>
    <w:p w:rsidR="00604359" w:rsidRPr="00193CC3" w:rsidRDefault="00604359" w:rsidP="00C631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93CC3">
        <w:rPr>
          <w:rFonts w:ascii="Times New Roman" w:hAnsi="Times New Roman" w:cs="Times New Roman"/>
        </w:rPr>
        <w:t xml:space="preserve">Construct a non-deterministic </w:t>
      </w:r>
      <w:r w:rsidR="008D5872">
        <w:rPr>
          <w:rFonts w:ascii="Times New Roman" w:hAnsi="Times New Roman" w:cs="Times New Roman"/>
        </w:rPr>
        <w:t xml:space="preserve">Finite Automata </w:t>
      </w:r>
      <w:r w:rsidRPr="00193CC3">
        <w:rPr>
          <w:rFonts w:ascii="Times New Roman" w:hAnsi="Times New Roman" w:cs="Times New Roman"/>
        </w:rPr>
        <w:t>M</w:t>
      </w:r>
      <w:r w:rsidRPr="00193CC3">
        <w:rPr>
          <w:rFonts w:ascii="Times New Roman" w:hAnsi="Times New Roman" w:cs="Times New Roman"/>
          <w:vertAlign w:val="subscript"/>
        </w:rPr>
        <w:t>3</w:t>
      </w:r>
      <w:r w:rsidRPr="00193CC3">
        <w:rPr>
          <w:rFonts w:ascii="Times New Roman" w:hAnsi="Times New Roman" w:cs="Times New Roman"/>
        </w:rPr>
        <w:t>, using the construction for union and the machines M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>' and M</w:t>
      </w:r>
      <w:r w:rsidRPr="00193CC3">
        <w:rPr>
          <w:rFonts w:ascii="Times New Roman" w:hAnsi="Times New Roman" w:cs="Times New Roman"/>
          <w:vertAlign w:val="subscript"/>
        </w:rPr>
        <w:t>2</w:t>
      </w:r>
      <w:r w:rsidRPr="00193CC3">
        <w:rPr>
          <w:rFonts w:ascii="Times New Roman" w:hAnsi="Times New Roman" w:cs="Times New Roman"/>
        </w:rPr>
        <w:t>', that recognize the language ((</w:t>
      </w:r>
      <w:r w:rsidRPr="00193CC3">
        <w:rPr>
          <w:rFonts w:ascii="Times New Roman" w:hAnsi="Times New Roman" w:cs="Times New Roman"/>
        </w:rPr>
        <w:sym w:font="Symbol" w:char="F053"/>
      </w:r>
      <w:r w:rsidRPr="00193CC3">
        <w:rPr>
          <w:rFonts w:ascii="Times New Roman" w:hAnsi="Times New Roman" w:cs="Times New Roman"/>
        </w:rPr>
        <w:t>* - L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 xml:space="preserve">) </w:t>
      </w:r>
      <w:r w:rsidRPr="00193CC3">
        <w:rPr>
          <w:rFonts w:ascii="Times New Roman" w:hAnsi="Times New Roman" w:cs="Times New Roman"/>
        </w:rPr>
        <w:sym w:font="Symbol" w:char="F0C8"/>
      </w:r>
      <w:r w:rsidRPr="00193CC3">
        <w:rPr>
          <w:rFonts w:ascii="Times New Roman" w:hAnsi="Times New Roman" w:cs="Times New Roman"/>
        </w:rPr>
        <w:t xml:space="preserve"> (</w:t>
      </w:r>
      <w:r w:rsidRPr="00193CC3">
        <w:rPr>
          <w:rFonts w:ascii="Times New Roman" w:hAnsi="Times New Roman" w:cs="Times New Roman"/>
        </w:rPr>
        <w:sym w:font="Symbol" w:char="F053"/>
      </w:r>
      <w:r w:rsidRPr="00193CC3">
        <w:rPr>
          <w:rFonts w:ascii="Times New Roman" w:hAnsi="Times New Roman" w:cs="Times New Roman"/>
        </w:rPr>
        <w:t>* - L</w:t>
      </w:r>
      <w:r w:rsidRPr="00193CC3">
        <w:rPr>
          <w:rFonts w:ascii="Times New Roman" w:hAnsi="Times New Roman" w:cs="Times New Roman"/>
          <w:vertAlign w:val="subscript"/>
        </w:rPr>
        <w:t>2</w:t>
      </w:r>
      <w:r w:rsidRPr="00193CC3">
        <w:rPr>
          <w:rFonts w:ascii="Times New Roman" w:hAnsi="Times New Roman" w:cs="Times New Roman"/>
        </w:rPr>
        <w:t xml:space="preserve">)).  </w:t>
      </w:r>
    </w:p>
    <w:p w:rsidR="00604359" w:rsidRPr="00193CC3" w:rsidRDefault="00604359" w:rsidP="00C631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93CC3">
        <w:rPr>
          <w:rFonts w:ascii="Times New Roman" w:hAnsi="Times New Roman" w:cs="Times New Roman"/>
        </w:rPr>
        <w:t>Construct machine M</w:t>
      </w:r>
      <w:r w:rsidRPr="00193CC3">
        <w:rPr>
          <w:rFonts w:ascii="Times New Roman" w:hAnsi="Times New Roman" w:cs="Times New Roman"/>
          <w:vertAlign w:val="subscript"/>
        </w:rPr>
        <w:t>4</w:t>
      </w:r>
      <w:r w:rsidRPr="00193C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is a </w:t>
      </w:r>
      <w:r w:rsidRPr="00193CC3">
        <w:rPr>
          <w:rFonts w:ascii="Times New Roman" w:hAnsi="Times New Roman" w:cs="Times New Roman"/>
        </w:rPr>
        <w:t>deterministic</w:t>
      </w:r>
      <w:r>
        <w:rPr>
          <w:rFonts w:ascii="Times New Roman" w:hAnsi="Times New Roman" w:cs="Times New Roman"/>
        </w:rPr>
        <w:t xml:space="preserve"> machine</w:t>
      </w:r>
      <w:r w:rsidRPr="00193CC3">
        <w:rPr>
          <w:rFonts w:ascii="Times New Roman" w:hAnsi="Times New Roman" w:cs="Times New Roman"/>
        </w:rPr>
        <w:t xml:space="preserve"> equivalent </w:t>
      </w:r>
      <w:r w:rsidR="008D5872">
        <w:rPr>
          <w:rFonts w:ascii="Times New Roman" w:hAnsi="Times New Roman" w:cs="Times New Roman"/>
        </w:rPr>
        <w:t>to</w:t>
      </w:r>
      <w:r w:rsidRPr="00193CC3">
        <w:rPr>
          <w:rFonts w:ascii="Times New Roman" w:hAnsi="Times New Roman" w:cs="Times New Roman"/>
        </w:rPr>
        <w:t xml:space="preserve"> M</w:t>
      </w:r>
      <w:r w:rsidRPr="00193CC3">
        <w:rPr>
          <w:rFonts w:ascii="Times New Roman" w:hAnsi="Times New Roman" w:cs="Times New Roman"/>
          <w:vertAlign w:val="subscript"/>
        </w:rPr>
        <w:t>3</w:t>
      </w:r>
      <w:r w:rsidRPr="00193CC3">
        <w:rPr>
          <w:rFonts w:ascii="Times New Roman" w:hAnsi="Times New Roman" w:cs="Times New Roman"/>
        </w:rPr>
        <w:t xml:space="preserve">.  </w:t>
      </w:r>
    </w:p>
    <w:p w:rsidR="00604359" w:rsidRPr="00B53141" w:rsidRDefault="00604359" w:rsidP="00C631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93CC3">
        <w:rPr>
          <w:rFonts w:ascii="Times New Roman" w:hAnsi="Times New Roman" w:cs="Times New Roman"/>
        </w:rPr>
        <w:t>Finally, convert M</w:t>
      </w:r>
      <w:r w:rsidRPr="00193CC3">
        <w:rPr>
          <w:rFonts w:ascii="Times New Roman" w:hAnsi="Times New Roman" w:cs="Times New Roman"/>
          <w:vertAlign w:val="subscript"/>
        </w:rPr>
        <w:t>4</w:t>
      </w:r>
      <w:r w:rsidRPr="00193CC3">
        <w:rPr>
          <w:rFonts w:ascii="Times New Roman" w:hAnsi="Times New Roman" w:cs="Times New Roman"/>
        </w:rPr>
        <w:t xml:space="preserve"> to accept the language L</w:t>
      </w:r>
      <w:r w:rsidRPr="00193CC3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t xml:space="preserve"> </w:t>
      </w:r>
      <w:r w:rsidRPr="00193CC3">
        <w:rPr>
          <w:rFonts w:ascii="Times New Roman" w:hAnsi="Times New Roman" w:cs="Times New Roman"/>
        </w:rPr>
        <w:sym w:font="Symbol" w:char="F0C7"/>
      </w:r>
      <w:r w:rsidRPr="00193CC3">
        <w:rPr>
          <w:rFonts w:ascii="Times New Roman" w:hAnsi="Times New Roman" w:cs="Times New Roman"/>
        </w:rPr>
        <w:t xml:space="preserve"> L</w:t>
      </w:r>
      <w:r w:rsidRPr="00193CC3">
        <w:rPr>
          <w:rFonts w:ascii="Times New Roman" w:hAnsi="Times New Roman" w:cs="Times New Roman"/>
          <w:vertAlign w:val="subscript"/>
        </w:rPr>
        <w:t xml:space="preserve">2. </w:t>
      </w:r>
    </w:p>
    <w:p w:rsidR="00604359" w:rsidRPr="00193CC3" w:rsidRDefault="00604359" w:rsidP="00C631A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Regular Expression for the language accepted by M</w:t>
      </w:r>
      <w:r w:rsidRPr="00B53141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i.e. L</w:t>
      </w:r>
      <w:r w:rsidRPr="00B53141">
        <w:rPr>
          <w:rFonts w:ascii="Times New Roman" w:hAnsi="Times New Roman" w:cs="Times New Roman"/>
          <w:vertAlign w:val="subscript"/>
        </w:rPr>
        <w:t>1</w:t>
      </w:r>
      <w:r w:rsidRPr="00193CC3">
        <w:rPr>
          <w:rFonts w:ascii="Times New Roman" w:hAnsi="Times New Roman" w:cs="Times New Roman"/>
        </w:rPr>
        <w:sym w:font="Symbol" w:char="F0C7"/>
      </w:r>
      <w:r>
        <w:rPr>
          <w:rFonts w:ascii="Times New Roman" w:hAnsi="Times New Roman" w:cs="Times New Roman"/>
        </w:rPr>
        <w:t xml:space="preserve"> L</w:t>
      </w:r>
      <w:r w:rsidRPr="00B5314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 w:rsidR="00604359" w:rsidRDefault="00604359" w:rsidP="00C631A5">
      <w:pPr>
        <w:pStyle w:val="ListParagraph"/>
        <w:ind w:left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290CB4">
        <w:rPr>
          <w:rFonts w:ascii="Times New Roman" w:hAnsi="Times New Roman" w:cs="Times New Roman"/>
          <w:b/>
        </w:rPr>
        <w:t>2x2+1x2+2+4+1</w:t>
      </w:r>
      <w:r>
        <w:rPr>
          <w:rFonts w:ascii="Times New Roman" w:hAnsi="Times New Roman" w:cs="Times New Roman"/>
          <w:b/>
        </w:rPr>
        <w:t>+2</w:t>
      </w:r>
      <w:r w:rsidRPr="00290CB4">
        <w:rPr>
          <w:rFonts w:ascii="Times New Roman" w:hAnsi="Times New Roman" w:cs="Times New Roman"/>
          <w:b/>
        </w:rPr>
        <w:t xml:space="preserve"> = 1</w:t>
      </w:r>
      <w:r>
        <w:rPr>
          <w:rFonts w:ascii="Times New Roman" w:hAnsi="Times New Roman" w:cs="Times New Roman"/>
          <w:b/>
        </w:rPr>
        <w:t>5</w:t>
      </w:r>
      <w:r w:rsidRPr="00290CB4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</w:rPr>
        <w:t>]</w:t>
      </w:r>
    </w:p>
    <w:p w:rsidR="00C631A5" w:rsidRDefault="00C631A5" w:rsidP="00C631A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:rsidR="00604359" w:rsidRPr="00193CC3" w:rsidRDefault="00604359" w:rsidP="003C0B88">
      <w:pPr>
        <w:pStyle w:val="ListParagraph"/>
        <w:ind w:left="0"/>
        <w:jc w:val="center"/>
        <w:rPr>
          <w:rFonts w:ascii="Times New Roman" w:hAnsi="Times New Roman" w:cs="Times New Roman"/>
          <w:bCs/>
        </w:rPr>
      </w:pPr>
      <w:r w:rsidRPr="0030475A">
        <w:rPr>
          <w:rFonts w:ascii="Times New Roman" w:hAnsi="Times New Roman" w:cs="Times New Roman"/>
          <w:b/>
          <w:bCs/>
        </w:rPr>
        <w:t>Q2</w:t>
      </w:r>
      <w:r w:rsidRPr="00193CC3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 xml:space="preserve">Give the </w:t>
      </w:r>
      <w:r w:rsidR="008D5872" w:rsidRPr="008D5872">
        <w:rPr>
          <w:rFonts w:ascii="Times New Roman" w:hAnsi="Times New Roman" w:cs="Times New Roman"/>
          <w:bCs/>
          <w:i/>
        </w:rPr>
        <w:t>R</w:t>
      </w:r>
      <w:r w:rsidRPr="008D5872">
        <w:rPr>
          <w:rFonts w:ascii="Times New Roman" w:hAnsi="Times New Roman" w:cs="Times New Roman"/>
          <w:bCs/>
          <w:i/>
        </w:rPr>
        <w:t xml:space="preserve">egular </w:t>
      </w:r>
      <w:r w:rsidR="008D5872" w:rsidRPr="008D5872">
        <w:rPr>
          <w:rFonts w:ascii="Times New Roman" w:hAnsi="Times New Roman" w:cs="Times New Roman"/>
          <w:bCs/>
          <w:i/>
        </w:rPr>
        <w:t>G</w:t>
      </w:r>
      <w:r w:rsidRPr="008D5872">
        <w:rPr>
          <w:rFonts w:ascii="Times New Roman" w:hAnsi="Times New Roman" w:cs="Times New Roman"/>
          <w:bCs/>
          <w:i/>
        </w:rPr>
        <w:t>rammar</w:t>
      </w:r>
      <w:r>
        <w:rPr>
          <w:rFonts w:ascii="Times New Roman" w:hAnsi="Times New Roman" w:cs="Times New Roman"/>
          <w:bCs/>
        </w:rPr>
        <w:t xml:space="preserve"> </w:t>
      </w:r>
      <w:r w:rsidR="008D5872">
        <w:rPr>
          <w:rFonts w:ascii="Times New Roman" w:hAnsi="Times New Roman" w:cs="Times New Roman"/>
          <w:bCs/>
        </w:rPr>
        <w:t xml:space="preserve">(with rules as per Chomsky classification of languages) </w:t>
      </w:r>
      <w:r>
        <w:rPr>
          <w:rFonts w:ascii="Times New Roman" w:hAnsi="Times New Roman" w:cs="Times New Roman"/>
          <w:bCs/>
        </w:rPr>
        <w:t xml:space="preserve">for the language accepted by the following DFA. Specify clearly the four </w:t>
      </w:r>
      <w:proofErr w:type="spellStart"/>
      <w:r>
        <w:rPr>
          <w:rFonts w:ascii="Times New Roman" w:hAnsi="Times New Roman" w:cs="Times New Roman"/>
          <w:bCs/>
        </w:rPr>
        <w:t>tuples</w:t>
      </w:r>
      <w:proofErr w:type="spellEnd"/>
      <w:r>
        <w:rPr>
          <w:rFonts w:ascii="Times New Roman" w:hAnsi="Times New Roman" w:cs="Times New Roman"/>
          <w:bCs/>
        </w:rPr>
        <w:t xml:space="preserve"> of the regular grammar, i.e. (V,</w:t>
      </w:r>
      <w:r w:rsidRPr="00193CC3">
        <w:rPr>
          <w:rFonts w:ascii="Times New Roman" w:hAnsi="Times New Roman" w:cs="Times New Roman"/>
        </w:rPr>
        <w:sym w:font="Symbol" w:char="F053"/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R, S).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D5872">
        <w:rPr>
          <w:rFonts w:ascii="Times New Roman" w:hAnsi="Times New Roman" w:cs="Times New Roman"/>
        </w:rPr>
        <w:tab/>
      </w:r>
      <w:r w:rsidR="008D5872">
        <w:rPr>
          <w:rFonts w:ascii="Times New Roman" w:hAnsi="Times New Roman" w:cs="Times New Roman"/>
        </w:rPr>
        <w:tab/>
      </w:r>
      <w:r w:rsidR="008D5872">
        <w:rPr>
          <w:rFonts w:ascii="Times New Roman" w:hAnsi="Times New Roman" w:cs="Times New Roman"/>
        </w:rPr>
        <w:tab/>
      </w:r>
      <w:r w:rsidR="008D5872">
        <w:rPr>
          <w:rFonts w:ascii="Times New Roman" w:hAnsi="Times New Roman" w:cs="Times New Roman"/>
        </w:rPr>
        <w:tab/>
      </w:r>
      <w:r w:rsidR="008D5872">
        <w:rPr>
          <w:rFonts w:ascii="Times New Roman" w:hAnsi="Times New Roman" w:cs="Times New Roman"/>
        </w:rPr>
        <w:tab/>
      </w:r>
      <w:r w:rsidR="008D5872">
        <w:rPr>
          <w:rFonts w:ascii="Times New Roman" w:hAnsi="Times New Roman" w:cs="Times New Roman"/>
        </w:rPr>
        <w:tab/>
      </w:r>
      <w:r w:rsidR="003C0B88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>[</w:t>
      </w:r>
      <w:r w:rsidR="00DA2166" w:rsidRPr="00DA2166">
        <w:rPr>
          <w:rFonts w:ascii="Times New Roman" w:hAnsi="Times New Roman" w:cs="Times New Roman"/>
          <w:b/>
        </w:rPr>
        <w:t>8</w:t>
      </w:r>
      <w:r w:rsidRPr="00980B48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</w:rPr>
        <w:t>]</w:t>
      </w:r>
    </w:p>
    <w:p w:rsidR="00604359" w:rsidRPr="00193CC3" w:rsidRDefault="009C4AC0" w:rsidP="00273E7F">
      <w:pPr>
        <w:pStyle w:val="ListParagraph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2393315" cy="19164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274" w:rsidRDefault="009D0274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Sol. </w:t>
      </w:r>
      <w:r>
        <w:rPr>
          <w:rFonts w:ascii="Times New Roman" w:hAnsi="Times New Roman" w:cs="Times New Roman"/>
        </w:rPr>
        <w:t>The DFA is ({</w:t>
      </w:r>
      <w:r w:rsidR="009C4AC0">
        <w:rPr>
          <w:rFonts w:ascii="Times New Roman" w:hAnsi="Times New Roman" w:cs="Times New Roman"/>
        </w:rPr>
        <w:t>S, A, B, C</w:t>
      </w:r>
      <w:r>
        <w:rPr>
          <w:rFonts w:ascii="Times New Roman" w:hAnsi="Times New Roman" w:cs="Times New Roman"/>
        </w:rPr>
        <w:t xml:space="preserve">}, {a, b}, delta, </w:t>
      </w:r>
      <w:r w:rsidR="009C4A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{</w:t>
      </w:r>
      <w:r w:rsidR="009C4AC0">
        <w:rPr>
          <w:rFonts w:ascii="Times New Roman" w:hAnsi="Times New Roman" w:cs="Times New Roman"/>
        </w:rPr>
        <w:t>S, A</w:t>
      </w:r>
      <w:r>
        <w:rPr>
          <w:rFonts w:ascii="Times New Roman" w:hAnsi="Times New Roman" w:cs="Times New Roman"/>
        </w:rPr>
        <w:t>}), where transitions are shown in figure.</w:t>
      </w:r>
    </w:p>
    <w:p w:rsidR="009D0274" w:rsidRDefault="009D0274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language is generated by a grammar G = (V, Σ, R, S)</w:t>
      </w:r>
    </w:p>
    <w:p w:rsidR="009D0274" w:rsidRDefault="009D0274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: V = K U Σ = {</w:t>
      </w:r>
      <w:r w:rsidRPr="009D0274">
        <w:rPr>
          <w:rFonts w:ascii="Times New Roman" w:hAnsi="Times New Roman" w:cs="Times New Roman"/>
        </w:rPr>
        <w:t xml:space="preserve"> </w:t>
      </w:r>
      <w:r w:rsidR="009C4AC0">
        <w:rPr>
          <w:rFonts w:ascii="Times New Roman" w:hAnsi="Times New Roman" w:cs="Times New Roman"/>
        </w:rPr>
        <w:t xml:space="preserve">S, A, B, C, </w:t>
      </w:r>
      <w:r>
        <w:rPr>
          <w:rFonts w:ascii="Times New Roman" w:hAnsi="Times New Roman" w:cs="Times New Roman"/>
        </w:rPr>
        <w:t>a, b}</w:t>
      </w:r>
    </w:p>
    <w:p w:rsidR="009D0274" w:rsidRDefault="009D0274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Σ = {a, b}</w:t>
      </w:r>
    </w:p>
    <w:p w:rsidR="009D0274" w:rsidRDefault="009D0274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 = s = </w:t>
      </w:r>
      <w:r w:rsidR="009C4AC0">
        <w:rPr>
          <w:rFonts w:ascii="Times New Roman" w:hAnsi="Times New Roman" w:cs="Times New Roman"/>
        </w:rPr>
        <w:t>S</w:t>
      </w:r>
    </w:p>
    <w:p w:rsidR="009D0274" w:rsidRDefault="009D0274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 = {   </w:t>
      </w:r>
      <w:r w:rsidR="009C4AC0">
        <w:rPr>
          <w:rFonts w:ascii="Times New Roman" w:hAnsi="Times New Roman" w:cs="Times New Roman"/>
        </w:rPr>
        <w:t xml:space="preserve">S → </w:t>
      </w:r>
      <w:proofErr w:type="spellStart"/>
      <w:proofErr w:type="gramStart"/>
      <w:r w:rsidR="009C4AC0">
        <w:rPr>
          <w:rFonts w:ascii="Times New Roman" w:hAnsi="Times New Roman" w:cs="Times New Roman"/>
        </w:rPr>
        <w:t>aA</w:t>
      </w:r>
      <w:proofErr w:type="spellEnd"/>
      <w:proofErr w:type="gramEnd"/>
      <w:r w:rsidR="009C4AC0">
        <w:rPr>
          <w:rFonts w:ascii="Times New Roman" w:hAnsi="Times New Roman" w:cs="Times New Roman"/>
        </w:rPr>
        <w:t xml:space="preserve"> | </w:t>
      </w:r>
      <w:proofErr w:type="spellStart"/>
      <w:r w:rsidR="009C4AC0">
        <w:rPr>
          <w:rFonts w:ascii="Times New Roman" w:hAnsi="Times New Roman" w:cs="Times New Roman"/>
        </w:rPr>
        <w:t>bB</w:t>
      </w:r>
      <w:proofErr w:type="spellEnd"/>
      <w:r w:rsidR="009C4AC0">
        <w:rPr>
          <w:rFonts w:ascii="Times New Roman" w:hAnsi="Times New Roman" w:cs="Times New Roman"/>
        </w:rPr>
        <w:t xml:space="preserve"> | e</w:t>
      </w:r>
    </w:p>
    <w:p w:rsidR="009C4AC0" w:rsidRDefault="009C4AC0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→ </w:t>
      </w:r>
      <w:proofErr w:type="spell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aC</w:t>
      </w:r>
      <w:proofErr w:type="spellEnd"/>
      <w:r>
        <w:rPr>
          <w:rFonts w:ascii="Times New Roman" w:hAnsi="Times New Roman" w:cs="Times New Roman"/>
        </w:rPr>
        <w:t xml:space="preserve"> | e</w:t>
      </w:r>
    </w:p>
    <w:p w:rsidR="009C4AC0" w:rsidRDefault="009C4AC0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 → </w:t>
      </w:r>
      <w:proofErr w:type="spellStart"/>
      <w:proofErr w:type="gramStart"/>
      <w:r>
        <w:rPr>
          <w:rFonts w:ascii="Times New Roman" w:hAnsi="Times New Roman" w:cs="Times New Roman"/>
        </w:rPr>
        <w:t>aA</w:t>
      </w:r>
      <w:proofErr w:type="spellEnd"/>
      <w:proofErr w:type="gram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</w:p>
    <w:p w:rsidR="009C4AC0" w:rsidRDefault="009C4AC0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 → </w:t>
      </w:r>
      <w:proofErr w:type="spellStart"/>
      <w:r>
        <w:rPr>
          <w:rFonts w:ascii="Times New Roman" w:hAnsi="Times New Roman" w:cs="Times New Roman"/>
        </w:rPr>
        <w:t>aC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hAnsi="Times New Roman" w:cs="Times New Roman"/>
        </w:rPr>
        <w:t>bC</w:t>
      </w:r>
      <w:proofErr w:type="spellEnd"/>
      <w:proofErr w:type="gramEnd"/>
    </w:p>
    <w:p w:rsidR="006F3190" w:rsidRDefault="006F3190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}   </w:t>
      </w:r>
      <w:r>
        <w:rPr>
          <w:rFonts w:ascii="Times New Roman" w:hAnsi="Times New Roman" w:cs="Times New Roman"/>
        </w:rPr>
        <w:tab/>
      </w:r>
    </w:p>
    <w:p w:rsidR="009D0274" w:rsidRPr="009D0274" w:rsidRDefault="009D0274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04359" w:rsidRDefault="0060435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475A">
        <w:rPr>
          <w:rFonts w:ascii="Times New Roman" w:hAnsi="Times New Roman" w:cs="Times New Roman"/>
          <w:b/>
        </w:rPr>
        <w:lastRenderedPageBreak/>
        <w:t>Q3</w:t>
      </w:r>
      <w:r>
        <w:rPr>
          <w:rFonts w:ascii="Times New Roman" w:hAnsi="Times New Roman" w:cs="Times New Roman"/>
        </w:rPr>
        <w:t xml:space="preserve">. A Context Free Grammar G is in CNF if every rule is of the form A → a, or A → BC, where A, B, C ϵ (V-Σ) and a ϵ Σ. The rule S → e is in G if e ϵ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 xml:space="preserve">G), but in this case we assume that S does not appear on RHS of any rule. </w:t>
      </w:r>
      <w:r w:rsidR="00930B41">
        <w:rPr>
          <w:rFonts w:ascii="Times New Roman" w:hAnsi="Times New Roman" w:cs="Times New Roman"/>
        </w:rPr>
        <w:t xml:space="preserve">Consider a </w:t>
      </w:r>
      <w:proofErr w:type="gramStart"/>
      <w:r>
        <w:rPr>
          <w:rFonts w:ascii="Times New Roman" w:hAnsi="Times New Roman" w:cs="Times New Roman"/>
        </w:rPr>
        <w:t xml:space="preserve">CFG </w:t>
      </w:r>
      <w:r w:rsidR="00930B41">
        <w:rPr>
          <w:rFonts w:ascii="Times New Roman" w:hAnsi="Times New Roman" w:cs="Times New Roman"/>
        </w:rPr>
        <w:t xml:space="preserve"> </w:t>
      </w:r>
      <w:r w:rsidR="00930B41" w:rsidRPr="00930B41">
        <w:rPr>
          <w:rFonts w:ascii="Courier New" w:hAnsi="Courier New" w:cs="Courier New"/>
          <w:b/>
        </w:rPr>
        <w:t>G</w:t>
      </w:r>
      <w:proofErr w:type="gramEnd"/>
      <w:r w:rsidR="00930B41">
        <w:rPr>
          <w:rFonts w:ascii="Courier New" w:hAnsi="Courier New" w:cs="Courier New"/>
          <w:b/>
        </w:rPr>
        <w:t xml:space="preserve"> =</w:t>
      </w:r>
      <w:r w:rsidRPr="0031254A">
        <w:rPr>
          <w:rFonts w:ascii="Courier New" w:hAnsi="Courier New" w:cs="Courier New"/>
          <w:b/>
        </w:rPr>
        <w:t>({S, A, B, C, 0, 1, 2}, {0, 1, 2}, R, S)</w:t>
      </w:r>
      <w:r>
        <w:rPr>
          <w:rFonts w:ascii="Times New Roman" w:hAnsi="Times New Roman" w:cs="Times New Roman"/>
        </w:rPr>
        <w:t xml:space="preserve">, where </w:t>
      </w:r>
      <w:r w:rsidRPr="0031254A">
        <w:rPr>
          <w:rFonts w:ascii="Courier New" w:hAnsi="Courier New" w:cs="Courier New"/>
          <w:b/>
        </w:rPr>
        <w:t>R</w:t>
      </w:r>
      <w:r>
        <w:rPr>
          <w:rFonts w:ascii="Times New Roman" w:hAnsi="Times New Roman" w:cs="Times New Roman"/>
        </w:rPr>
        <w:t xml:space="preserve"> is given by: </w:t>
      </w:r>
    </w:p>
    <w:p w:rsidR="00604359" w:rsidRPr="0031254A" w:rsidRDefault="00604359" w:rsidP="00C631A5">
      <w:pPr>
        <w:pStyle w:val="ListParagraph"/>
        <w:ind w:left="4050"/>
        <w:jc w:val="both"/>
        <w:rPr>
          <w:rFonts w:ascii="Courier New" w:hAnsi="Courier New" w:cs="Courier New"/>
          <w:b/>
        </w:rPr>
      </w:pPr>
      <w:r w:rsidRPr="0031254A">
        <w:rPr>
          <w:rFonts w:ascii="Courier New" w:hAnsi="Courier New" w:cs="Courier New"/>
          <w:b/>
        </w:rPr>
        <w:t xml:space="preserve">S </w:t>
      </w:r>
      <w:r w:rsidRPr="000A1A99">
        <w:rPr>
          <w:rFonts w:ascii="Times New Roman" w:hAnsi="Times New Roman" w:cs="Times New Roman"/>
          <w:b/>
        </w:rPr>
        <w:t>→</w:t>
      </w:r>
      <w:r w:rsidRPr="0031254A">
        <w:rPr>
          <w:rFonts w:ascii="Courier New" w:hAnsi="Courier New" w:cs="Courier New"/>
          <w:b/>
        </w:rPr>
        <w:t xml:space="preserve"> BAC</w:t>
      </w:r>
    </w:p>
    <w:p w:rsidR="00604359" w:rsidRPr="0031254A" w:rsidRDefault="00604359" w:rsidP="00C631A5">
      <w:pPr>
        <w:pStyle w:val="ListParagraph"/>
        <w:ind w:left="4050"/>
        <w:jc w:val="both"/>
        <w:rPr>
          <w:rFonts w:ascii="Courier New" w:hAnsi="Courier New" w:cs="Courier New"/>
          <w:b/>
        </w:rPr>
      </w:pPr>
      <w:r w:rsidRPr="0031254A">
        <w:rPr>
          <w:rFonts w:ascii="Courier New" w:hAnsi="Courier New" w:cs="Courier New"/>
          <w:b/>
        </w:rPr>
        <w:t xml:space="preserve">B </w:t>
      </w:r>
      <w:r w:rsidRPr="000A1A99">
        <w:rPr>
          <w:rFonts w:ascii="Times New Roman" w:hAnsi="Times New Roman" w:cs="Times New Roman"/>
          <w:b/>
        </w:rPr>
        <w:t>→</w:t>
      </w:r>
      <w:r w:rsidRPr="0031254A">
        <w:rPr>
          <w:rFonts w:ascii="Courier New" w:hAnsi="Courier New" w:cs="Courier New"/>
          <w:b/>
        </w:rPr>
        <w:t xml:space="preserve"> 0B</w:t>
      </w:r>
      <w:r>
        <w:rPr>
          <w:rFonts w:ascii="Courier New" w:hAnsi="Courier New" w:cs="Courier New"/>
          <w:b/>
        </w:rPr>
        <w:t xml:space="preserve"> </w:t>
      </w:r>
      <w:r w:rsidRPr="0031254A">
        <w:rPr>
          <w:rFonts w:ascii="Courier New" w:hAnsi="Courier New" w:cs="Courier New"/>
          <w:b/>
        </w:rPr>
        <w:t>|</w:t>
      </w:r>
      <w:r>
        <w:rPr>
          <w:rFonts w:ascii="Courier New" w:hAnsi="Courier New" w:cs="Courier New"/>
          <w:b/>
        </w:rPr>
        <w:t xml:space="preserve"> </w:t>
      </w:r>
      <w:r w:rsidRPr="0031254A">
        <w:rPr>
          <w:rFonts w:ascii="Courier New" w:hAnsi="Courier New" w:cs="Courier New"/>
          <w:b/>
        </w:rPr>
        <w:t>e</w:t>
      </w:r>
    </w:p>
    <w:p w:rsidR="00604359" w:rsidRPr="0031254A" w:rsidRDefault="00604359" w:rsidP="00C631A5">
      <w:pPr>
        <w:pStyle w:val="ListParagraph"/>
        <w:ind w:left="4050"/>
        <w:jc w:val="both"/>
        <w:rPr>
          <w:rFonts w:ascii="Courier New" w:hAnsi="Courier New" w:cs="Courier New"/>
          <w:b/>
        </w:rPr>
      </w:pPr>
      <w:r w:rsidRPr="0031254A">
        <w:rPr>
          <w:rFonts w:ascii="Courier New" w:hAnsi="Courier New" w:cs="Courier New"/>
          <w:b/>
        </w:rPr>
        <w:t xml:space="preserve">A </w:t>
      </w:r>
      <w:r w:rsidRPr="000A1A99">
        <w:rPr>
          <w:rFonts w:ascii="Times New Roman" w:hAnsi="Times New Roman" w:cs="Times New Roman"/>
          <w:b/>
        </w:rPr>
        <w:t>→</w:t>
      </w:r>
      <w:r w:rsidRPr="0031254A">
        <w:rPr>
          <w:rFonts w:ascii="Courier New" w:hAnsi="Courier New" w:cs="Courier New"/>
          <w:b/>
        </w:rPr>
        <w:t xml:space="preserve"> 1A | e</w:t>
      </w:r>
    </w:p>
    <w:p w:rsidR="00604359" w:rsidRDefault="00604359" w:rsidP="00C631A5">
      <w:pPr>
        <w:pStyle w:val="ListParagraph"/>
        <w:ind w:left="4050"/>
        <w:jc w:val="both"/>
        <w:rPr>
          <w:rFonts w:ascii="Courier New" w:hAnsi="Courier New" w:cs="Courier New"/>
          <w:b/>
        </w:rPr>
      </w:pPr>
      <w:r w:rsidRPr="0031254A">
        <w:rPr>
          <w:rFonts w:ascii="Courier New" w:hAnsi="Courier New" w:cs="Courier New"/>
          <w:b/>
        </w:rPr>
        <w:t xml:space="preserve">C </w:t>
      </w:r>
      <w:r w:rsidRPr="000A1A99">
        <w:rPr>
          <w:rFonts w:ascii="Times New Roman" w:hAnsi="Times New Roman" w:cs="Times New Roman"/>
          <w:b/>
        </w:rPr>
        <w:t>→</w:t>
      </w:r>
      <w:r w:rsidRPr="0031254A">
        <w:rPr>
          <w:rFonts w:ascii="Courier New" w:hAnsi="Courier New" w:cs="Courier New"/>
          <w:b/>
        </w:rPr>
        <w:t xml:space="preserve"> 22C | e</w:t>
      </w:r>
    </w:p>
    <w:p w:rsidR="00930B41" w:rsidRDefault="00930B41" w:rsidP="00930B41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930B41">
        <w:rPr>
          <w:rFonts w:ascii="Times New Roman" w:hAnsi="Times New Roman" w:cs="Times New Roman"/>
        </w:rPr>
        <w:t xml:space="preserve">Convert </w:t>
      </w:r>
      <w:r w:rsidRPr="00930B41">
        <w:rPr>
          <w:rFonts w:ascii="Courier New" w:hAnsi="Courier New" w:cs="Courier New"/>
          <w:b/>
        </w:rPr>
        <w:t>G</w:t>
      </w:r>
      <w:r w:rsidRPr="00930B41">
        <w:rPr>
          <w:rFonts w:ascii="Times New Roman" w:hAnsi="Times New Roman" w:cs="Times New Roman"/>
        </w:rPr>
        <w:t xml:space="preserve"> in CNF</w:t>
      </w:r>
      <w:r>
        <w:rPr>
          <w:rFonts w:ascii="Times New Roman" w:hAnsi="Times New Roman" w:cs="Times New Roman"/>
        </w:rPr>
        <w:t>.</w:t>
      </w:r>
    </w:p>
    <w:p w:rsidR="00604359" w:rsidRDefault="00DA2166" w:rsidP="00C631A5">
      <w:pPr>
        <w:pStyle w:val="ListParagraph"/>
        <w:ind w:left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04359">
        <w:rPr>
          <w:rFonts w:ascii="Times New Roman" w:hAnsi="Times New Roman" w:cs="Times New Roman"/>
        </w:rPr>
        <w:t>[</w:t>
      </w:r>
      <w:r w:rsidR="00604359" w:rsidRPr="00505C31">
        <w:rPr>
          <w:rFonts w:ascii="Times New Roman" w:hAnsi="Times New Roman" w:cs="Times New Roman"/>
          <w:b/>
        </w:rPr>
        <w:t>1</w:t>
      </w:r>
      <w:r w:rsidR="00604359">
        <w:rPr>
          <w:rFonts w:ascii="Times New Roman" w:hAnsi="Times New Roman" w:cs="Times New Roman"/>
          <w:b/>
        </w:rPr>
        <w:t>2</w:t>
      </w:r>
      <w:r w:rsidR="00604359" w:rsidRPr="00505C31">
        <w:rPr>
          <w:rFonts w:ascii="Times New Roman" w:hAnsi="Times New Roman" w:cs="Times New Roman"/>
          <w:b/>
        </w:rPr>
        <w:t>M</w:t>
      </w:r>
      <w:r w:rsidR="00604359">
        <w:rPr>
          <w:rFonts w:ascii="Times New Roman" w:hAnsi="Times New Roman" w:cs="Times New Roman"/>
        </w:rPr>
        <w:t>]</w:t>
      </w:r>
    </w:p>
    <w:p w:rsidR="00C631A5" w:rsidRDefault="00C631A5" w:rsidP="00C631A5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:rsidR="003C0B88" w:rsidRDefault="003C0B88" w:rsidP="00C631A5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:rsidR="00604359" w:rsidRDefault="0060435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604359">
        <w:rPr>
          <w:rFonts w:ascii="Times New Roman" w:hAnsi="Times New Roman" w:cs="Times New Roman"/>
          <w:b/>
        </w:rPr>
        <w:t>Q4</w:t>
      </w:r>
      <w:r>
        <w:rPr>
          <w:rFonts w:ascii="Times New Roman" w:hAnsi="Times New Roman" w:cs="Times New Roman"/>
        </w:rPr>
        <w:t xml:space="preserve">. Consider a CFG G </w:t>
      </w:r>
      <w:r w:rsidR="00103DF5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({S, A, B,</w:t>
      </w:r>
      <w:r w:rsidR="00103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a, b, c}, {a, b, c}, R, S), where R is given as:</w:t>
      </w:r>
    </w:p>
    <w:p w:rsidR="00604359" w:rsidRDefault="00604359" w:rsidP="00C631A5">
      <w:pPr>
        <w:pStyle w:val="ListParagraph"/>
        <w:ind w:left="4050"/>
        <w:jc w:val="both"/>
        <w:rPr>
          <w:rFonts w:ascii="Times New Roman" w:hAnsi="Times New Roman" w:cs="Times New Roman"/>
          <w:b/>
        </w:rPr>
      </w:pPr>
      <w:r w:rsidRPr="005F41C3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 </w:t>
      </w:r>
      <w:r w:rsidRPr="000A1A99">
        <w:rPr>
          <w:rFonts w:ascii="Times New Roman" w:hAnsi="Times New Roman" w:cs="Times New Roman"/>
          <w:b/>
        </w:rPr>
        <w:t>→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aABb</w:t>
      </w:r>
      <w:proofErr w:type="spellEnd"/>
    </w:p>
    <w:p w:rsidR="00604359" w:rsidRDefault="00604359" w:rsidP="00C631A5">
      <w:pPr>
        <w:pStyle w:val="ListParagraph"/>
        <w:ind w:left="40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 </w:t>
      </w:r>
      <w:r w:rsidRPr="000A1A99">
        <w:rPr>
          <w:rFonts w:ascii="Times New Roman" w:hAnsi="Times New Roman" w:cs="Times New Roman"/>
          <w:b/>
        </w:rPr>
        <w:t>→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bAb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| c</w:t>
      </w:r>
    </w:p>
    <w:p w:rsidR="00604359" w:rsidRDefault="00604359" w:rsidP="00C631A5">
      <w:pPr>
        <w:pStyle w:val="ListParagraph"/>
        <w:ind w:left="405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 </w:t>
      </w:r>
      <w:r w:rsidRPr="000A1A99">
        <w:rPr>
          <w:rFonts w:ascii="Times New Roman" w:hAnsi="Times New Roman" w:cs="Times New Roman"/>
          <w:b/>
        </w:rPr>
        <w:t>→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aB</w:t>
      </w:r>
      <w:proofErr w:type="spellEnd"/>
      <w:r>
        <w:rPr>
          <w:rFonts w:ascii="Times New Roman" w:hAnsi="Times New Roman" w:cs="Times New Roman"/>
          <w:b/>
        </w:rPr>
        <w:t xml:space="preserve"> | b</w:t>
      </w:r>
    </w:p>
    <w:p w:rsidR="00103DF5" w:rsidRDefault="00103DF5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103DF5" w:rsidRDefault="00103DF5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the following questions. </w:t>
      </w:r>
      <w:r w:rsidR="004B644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PDA's, assume that # is the end marker symbol for </w:t>
      </w:r>
      <w:r w:rsidR="004B6443">
        <w:rPr>
          <w:rFonts w:ascii="Times New Roman" w:hAnsi="Times New Roman" w:cs="Times New Roman"/>
        </w:rPr>
        <w:t>input string</w:t>
      </w:r>
      <w:r>
        <w:rPr>
          <w:rFonts w:ascii="Times New Roman" w:hAnsi="Times New Roman" w:cs="Times New Roman"/>
        </w:rPr>
        <w:t xml:space="preserve"> and $ is the bottom marker symbol for the stack.</w:t>
      </w:r>
    </w:p>
    <w:p w:rsidR="00103DF5" w:rsidRDefault="00103DF5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04359" w:rsidRDefault="0060435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The language accepted by G is of the form: </w:t>
      </w:r>
      <w:proofErr w:type="spellStart"/>
      <w:r w:rsidRPr="005F41C3">
        <w:rPr>
          <w:rFonts w:ascii="Courier New" w:hAnsi="Courier New" w:cs="Courier New"/>
          <w:b/>
        </w:rPr>
        <w:t>ab</w:t>
      </w:r>
      <w:r w:rsidRPr="005F41C3">
        <w:rPr>
          <w:rFonts w:ascii="Courier New" w:hAnsi="Courier New" w:cs="Courier New"/>
          <w:b/>
          <w:vertAlign w:val="superscript"/>
        </w:rPr>
        <w:t>i</w:t>
      </w:r>
      <w:r w:rsidRPr="005F41C3">
        <w:rPr>
          <w:rFonts w:ascii="Courier New" w:hAnsi="Courier New" w:cs="Courier New"/>
          <w:b/>
        </w:rPr>
        <w:t>cb</w:t>
      </w:r>
      <w:r w:rsidRPr="005F41C3">
        <w:rPr>
          <w:rFonts w:ascii="Courier New" w:hAnsi="Courier New" w:cs="Courier New"/>
          <w:b/>
          <w:vertAlign w:val="superscript"/>
        </w:rPr>
        <w:t>j</w:t>
      </w:r>
      <w:r w:rsidRPr="005F41C3">
        <w:rPr>
          <w:rFonts w:ascii="Courier New" w:hAnsi="Courier New" w:cs="Courier New"/>
          <w:b/>
        </w:rPr>
        <w:t>a</w:t>
      </w:r>
      <w:r w:rsidRPr="005F41C3">
        <w:rPr>
          <w:rFonts w:ascii="Courier New" w:hAnsi="Courier New" w:cs="Courier New"/>
          <w:b/>
          <w:vertAlign w:val="superscript"/>
        </w:rPr>
        <w:t>k</w:t>
      </w:r>
      <w:r w:rsidRPr="005F41C3">
        <w:rPr>
          <w:rFonts w:ascii="Courier New" w:hAnsi="Courier New" w:cs="Courier New"/>
          <w:b/>
        </w:rPr>
        <w:t>bb</w:t>
      </w:r>
      <w:proofErr w:type="spellEnd"/>
      <w:r>
        <w:rPr>
          <w:rFonts w:ascii="Times New Roman" w:hAnsi="Times New Roman" w:cs="Times New Roman"/>
        </w:rPr>
        <w:t xml:space="preserve">. Precisely, what is the language accepted (i.e. give relations (if any) between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and k and constraints</w:t>
      </w:r>
      <w:r w:rsidR="00BC14C6">
        <w:rPr>
          <w:rFonts w:ascii="Times New Roman" w:hAnsi="Times New Roman" w:cs="Times New Roman"/>
        </w:rPr>
        <w:t xml:space="preserve"> (if any)</w:t>
      </w:r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and k).</w:t>
      </w:r>
      <w:r w:rsidR="009743B8">
        <w:rPr>
          <w:rFonts w:ascii="Times New Roman" w:hAnsi="Times New Roman" w:cs="Times New Roman"/>
        </w:rPr>
        <w:t xml:space="preserve"> [</w:t>
      </w:r>
      <w:r w:rsidR="009743B8" w:rsidRPr="008F19DB">
        <w:rPr>
          <w:rFonts w:ascii="Times New Roman" w:hAnsi="Times New Roman" w:cs="Times New Roman"/>
          <w:b/>
          <w:i/>
        </w:rPr>
        <w:t>Do it very carefully as next three parts are based on this.</w:t>
      </w:r>
      <w:r w:rsidR="009743B8">
        <w:rPr>
          <w:rFonts w:ascii="Times New Roman" w:hAnsi="Times New Roman" w:cs="Times New Roman"/>
        </w:rPr>
        <w:t>]</w:t>
      </w:r>
    </w:p>
    <w:p w:rsidR="00C631A5" w:rsidRDefault="00C631A5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DA2166" w:rsidRDefault="00DA2166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A1549">
        <w:rPr>
          <w:rFonts w:ascii="Times New Roman" w:hAnsi="Times New Roman" w:cs="Times New Roman"/>
          <w:b/>
          <w:u w:val="single"/>
        </w:rPr>
        <w:t>Sol</w:t>
      </w:r>
      <w:r w:rsidRPr="00DA216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j AND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 j, k &gt;= 0.</w:t>
      </w:r>
    </w:p>
    <w:p w:rsidR="0050224F" w:rsidRDefault="0050224F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04359" w:rsidRDefault="0060435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</w:t>
      </w:r>
      <w:r w:rsidR="007D2BB3">
        <w:rPr>
          <w:rFonts w:ascii="Times New Roman" w:hAnsi="Times New Roman" w:cs="Times New Roman"/>
        </w:rPr>
        <w:t xml:space="preserve">Give a graphical representation of a </w:t>
      </w:r>
      <w:r>
        <w:rPr>
          <w:rFonts w:ascii="Times New Roman" w:hAnsi="Times New Roman" w:cs="Times New Roman"/>
        </w:rPr>
        <w:t xml:space="preserve">deterministic PDA for accepting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 xml:space="preserve">G). This PDA should work without any look </w:t>
      </w:r>
      <w:proofErr w:type="gramStart"/>
      <w:r>
        <w:rPr>
          <w:rFonts w:ascii="Times New Roman" w:hAnsi="Times New Roman" w:cs="Times New Roman"/>
        </w:rPr>
        <w:t>ahead</w:t>
      </w:r>
      <w:proofErr w:type="gramEnd"/>
      <w:r>
        <w:rPr>
          <w:rFonts w:ascii="Times New Roman" w:hAnsi="Times New Roman" w:cs="Times New Roman"/>
        </w:rPr>
        <w:t xml:space="preserve"> symbol in the input string.</w:t>
      </w:r>
    </w:p>
    <w:p w:rsidR="0050224F" w:rsidRDefault="0050224F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50224F" w:rsidRDefault="0050224F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A1549">
        <w:rPr>
          <w:rFonts w:ascii="Times New Roman" w:hAnsi="Times New Roman" w:cs="Times New Roman"/>
          <w:b/>
          <w:u w:val="single"/>
        </w:rPr>
        <w:t>Sol</w:t>
      </w:r>
      <w:r w:rsidR="00CA154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The key idea here is that you need not to look at the grammar. Directly construct a PDA (a deterministic one) by looking at the language.</w:t>
      </w:r>
    </w:p>
    <w:p w:rsidR="0050224F" w:rsidRDefault="0050224F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B41E6A" w:rsidRDefault="00B41E6A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B41E6A" w:rsidRDefault="00231321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group id="_x0000_s1035" editas="canvas" style="width:444.75pt;height:171.2pt;mso-position-horizontal-relative:char;mso-position-vertical-relative:line" coordorigin="1469,2144" coordsize="8895,342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69;top:2144;width:8895;height:3424" o:preferrelative="f">
              <v:fill o:detectmouseclick="t"/>
              <v:path o:extrusionok="t" o:connecttype="none"/>
              <o:lock v:ext="edit" text="t"/>
            </v:shape>
            <v:oval id="_x0000_s1037" style="position:absolute;left:4022;top:3256;width:662;height:551">
              <v:textbox>
                <w:txbxContent>
                  <w:p w:rsidR="00B41E6A" w:rsidRDefault="00B41E6A" w:rsidP="00DD1056">
                    <w:r>
                      <w:t>q1</w:t>
                    </w:r>
                  </w:p>
                </w:txbxContent>
              </v:textbox>
            </v:oval>
            <v:oval id="_x0000_s1043" style="position:absolute;left:5799;top:3256;width:662;height:551">
              <v:textbox>
                <w:txbxContent>
                  <w:p w:rsidR="00B41E6A" w:rsidRDefault="00B41E6A" w:rsidP="00DD1056">
                    <w:r>
                      <w:t>q2</w:t>
                    </w:r>
                  </w:p>
                </w:txbxContent>
              </v:textbox>
            </v:oval>
            <v:oval id="_x0000_s1044" style="position:absolute;left:7640;top:3256;width:661;height:551">
              <v:textbox>
                <w:txbxContent>
                  <w:p w:rsidR="00B41E6A" w:rsidRDefault="00B41E6A" w:rsidP="00DD1056">
                    <w:r>
                      <w:t>q3</w:t>
                    </w:r>
                  </w:p>
                </w:txbxContent>
              </v:textbox>
            </v:oval>
            <v:oval id="_x0000_s1045" style="position:absolute;left:9622;top:3256;width:662;height:551">
              <v:textbox>
                <w:txbxContent>
                  <w:p w:rsidR="00B41E6A" w:rsidRDefault="00B41E6A" w:rsidP="00DD1056">
                    <w:r>
                      <w:t>q4</w:t>
                    </w:r>
                  </w:p>
                </w:txbxContent>
              </v:textbox>
            </v:oval>
            <v:oval id="_x0000_s1046" style="position:absolute;left:7638;top:4986;width:663;height:551">
              <v:textbox>
                <w:txbxContent>
                  <w:p w:rsidR="00B41E6A" w:rsidRDefault="00B41E6A" w:rsidP="00DD1056">
                    <w:r>
                      <w:t>q5</w:t>
                    </w:r>
                  </w:p>
                </w:txbxContent>
              </v:textbox>
            </v:oval>
            <v:oval id="_x0000_s1047" style="position:absolute;left:9622;top:4973;width:662;height:551">
              <v:textbox>
                <w:txbxContent>
                  <w:p w:rsidR="00B41E6A" w:rsidRDefault="00B41E6A" w:rsidP="00DD1056">
                    <w:r>
                      <w:t>q6</w:t>
                    </w:r>
                  </w:p>
                </w:txbxContent>
              </v:textbox>
            </v:oval>
            <v:oval id="_x0000_s1048" style="position:absolute;left:2110;top:3256;width:661;height:551">
              <v:textbox>
                <w:txbxContent>
                  <w:p w:rsidR="00B41E6A" w:rsidRDefault="00B41E6A" w:rsidP="00DD1056">
                    <w:r>
                      <w:t xml:space="preserve">  S</w:t>
                    </w:r>
                  </w:p>
                </w:txbxContent>
              </v:textbox>
            </v:oval>
            <v:oval id="_x0000_s1049" style="position:absolute;left:9754;top:5109;width:390;height:299">
              <v:fill opacity="0"/>
            </v:oval>
            <v:shape id="_x0000_s1050" type="#_x0000_t32" style="position:absolute;left:2771;top:3532;width:1251;height:1" o:connectortype="straight">
              <v:stroke endarrow="block"/>
            </v:shape>
            <v:rect id="_x0000_s1051" style="position:absolute;left:2873;top:3223;width:923;height:300" stroked="f">
              <v:textbox inset="0,0,0,0">
                <w:txbxContent>
                  <w:p w:rsidR="00B41E6A" w:rsidRDefault="00B41E6A" w:rsidP="00DD1056">
                    <w:proofErr w:type="gramStart"/>
                    <w:r>
                      <w:t>e</w:t>
                    </w:r>
                    <w:proofErr w:type="gramEnd"/>
                    <w:r>
                      <w:t>, e → $</w:t>
                    </w:r>
                  </w:p>
                </w:txbxContent>
              </v:textbox>
            </v:rect>
            <v:shape id="_x0000_s1052" type="#_x0000_t32" style="position:absolute;left:4684;top:3531;width:1115;height:1" o:connectortype="straight">
              <v:stroke endarrow="block"/>
            </v:shape>
            <v:shape id="_x0000_s1053" type="#_x0000_t32" style="position:absolute;left:6461;top:3522;width:1179;height:10" o:connectortype="straight">
              <v:stroke endarrow="block"/>
            </v:shape>
            <v:shape id="_x0000_s1054" type="#_x0000_t32" style="position:absolute;left:8301;top:3521;width:1321;height:11" o:connectortype="straight">
              <v:stroke endarrow="block"/>
            </v:shape>
            <v:shape id="_x0000_s1056" type="#_x0000_t32" style="position:absolute;left:8301;top:5222;width:1321;height:27" o:connectortype="straight">
              <v:stroke endarrow="block"/>
            </v:shape>
            <v:shape id="_x0000_s1057" type="#_x0000_t32" style="position:absolute;left:7970;top:3807;width:1;height:1179;flip:x" o:connectortype="straight">
              <v:stroke endarrow="block"/>
            </v:shape>
            <v:shape id="_x0000_s1058" type="#_x0000_t32" style="position:absolute;left:8204;top:3807;width:1749;height:1260;flip:x" o:connectortype="straight">
              <v:stroke endarrow="block"/>
            </v:shape>
            <v:rect id="_x0000_s1059" style="position:absolute;left:4684;top:3163;width:923;height:300" stroked="f">
              <v:textbox inset="0,0,0,0">
                <w:txbxContent>
                  <w:p w:rsidR="00B41E6A" w:rsidRDefault="00B41E6A" w:rsidP="00DD1056">
                    <w:proofErr w:type="gramStart"/>
                    <w:r>
                      <w:t>a</w:t>
                    </w:r>
                    <w:proofErr w:type="gramEnd"/>
                    <w:r>
                      <w:t>, $ → $</w:t>
                    </w:r>
                  </w:p>
                </w:txbxContent>
              </v:textbox>
            </v:rect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1" type="#_x0000_t38" style="position:absolute;left:7969;top:3103;width:1;height:468;rotation:270;flip:y" o:connectortype="curved" adj="-17928000,-154015,127353600">
              <v:stroke endarrow="block"/>
            </v:shape>
            <v:shape id="_x0000_s1062" type="#_x0000_t38" style="position:absolute;left:9935;top:3102;width:1;height:468;rotation:270;flip:y" o:connectortype="curved" adj="-17928000,-154015,127353600">
              <v:stroke endarrow="block"/>
            </v:shape>
            <v:rect id="_x0000_s1063" style="position:absolute;left:6551;top:3163;width:923;height:300" stroked="f">
              <v:textbox inset="0,0,0,0">
                <w:txbxContent>
                  <w:p w:rsidR="00B41E6A" w:rsidRDefault="00B41E6A" w:rsidP="00DD1056">
                    <w:proofErr w:type="gramStart"/>
                    <w:r>
                      <w:t>c</w:t>
                    </w:r>
                    <w:proofErr w:type="gramEnd"/>
                    <w:r>
                      <w:t>, e → e</w:t>
                    </w:r>
                  </w:p>
                </w:txbxContent>
              </v:textbox>
            </v:rect>
            <v:shape id="_x0000_s1064" type="#_x0000_t38" style="position:absolute;left:6101;top:3101;width:1;height:468;rotation:270;flip:y" o:connectortype="curved" adj="-17928000,-154015,127353600">
              <v:stroke endarrow="block"/>
            </v:shape>
            <v:rect id="_x0000_s1065" style="position:absolute;left:5628;top:2144;width:923;height:300" stroked="f">
              <v:textbox inset="0,0,0,0">
                <w:txbxContent>
                  <w:p w:rsidR="00DD1056" w:rsidRDefault="00DD1056" w:rsidP="00DD1056">
                    <w:proofErr w:type="gramStart"/>
                    <w:r>
                      <w:t>b</w:t>
                    </w:r>
                    <w:proofErr w:type="gramEnd"/>
                    <w:r>
                      <w:t>, e → b</w:t>
                    </w:r>
                  </w:p>
                </w:txbxContent>
              </v:textbox>
            </v:rect>
            <v:rect id="_x0000_s1067" style="position:absolute;left:7524;top:2181;width:923;height:300" stroked="f">
              <v:textbox inset="0,0,0,0">
                <w:txbxContent>
                  <w:p w:rsidR="00DD1056" w:rsidRDefault="00DD1056" w:rsidP="00DD1056">
                    <w:proofErr w:type="gramStart"/>
                    <w:r>
                      <w:t>b</w:t>
                    </w:r>
                    <w:proofErr w:type="gramEnd"/>
                    <w:r>
                      <w:t>, b → e</w:t>
                    </w:r>
                  </w:p>
                </w:txbxContent>
              </v:textbox>
            </v:rect>
            <v:rect id="_x0000_s1068" style="position:absolute;left:8473;top:3195;width:923;height:300" stroked="f">
              <v:textbox inset="0,0,0,0">
                <w:txbxContent>
                  <w:p w:rsidR="00DD1056" w:rsidRDefault="00DD1056" w:rsidP="00DD1056">
                    <w:proofErr w:type="gramStart"/>
                    <w:r>
                      <w:t>a</w:t>
                    </w:r>
                    <w:proofErr w:type="gramEnd"/>
                    <w:r>
                      <w:t>, e → e</w:t>
                    </w:r>
                  </w:p>
                </w:txbxContent>
              </v:textbox>
            </v:rect>
            <v:rect id="_x0000_s1069" style="position:absolute;left:9363;top:4215;width:923;height:300" stroked="f">
              <v:textbox inset="0,0,0,0">
                <w:txbxContent>
                  <w:p w:rsidR="00DD1056" w:rsidRDefault="00DD1056" w:rsidP="00DD1056">
                    <w:proofErr w:type="gramStart"/>
                    <w:r>
                      <w:t>b</w:t>
                    </w:r>
                    <w:proofErr w:type="gramEnd"/>
                    <w:r>
                      <w:t>, e → e</w:t>
                    </w:r>
                  </w:p>
                </w:txbxContent>
              </v:textbox>
            </v:rect>
            <v:rect id="_x0000_s1070" style="position:absolute;left:8518;top:5268;width:923;height:300" stroked="f">
              <v:textbox inset="0,0,0,0">
                <w:txbxContent>
                  <w:p w:rsidR="00DD1056" w:rsidRDefault="00DD1056" w:rsidP="00DD1056">
                    <w:proofErr w:type="gramStart"/>
                    <w:r>
                      <w:t>b</w:t>
                    </w:r>
                    <w:proofErr w:type="gramEnd"/>
                    <w:r>
                      <w:t>, $ → e</w:t>
                    </w:r>
                  </w:p>
                </w:txbxContent>
              </v:textbox>
            </v:rect>
            <v:rect id="_x0000_s1071" style="position:absolute;left:6997;top:4176;width:923;height:300" stroked="f">
              <v:textbox inset="0,0,0,0">
                <w:txbxContent>
                  <w:p w:rsidR="00DD1056" w:rsidRDefault="00DD1056" w:rsidP="00DD1056">
                    <w:proofErr w:type="gramStart"/>
                    <w:r>
                      <w:t>b</w:t>
                    </w:r>
                    <w:proofErr w:type="gramEnd"/>
                    <w:r>
                      <w:t>, e → e</w:t>
                    </w:r>
                  </w:p>
                </w:txbxContent>
              </v:textbox>
            </v:rect>
            <v:rect id="_x0000_s1072" style="position:absolute;left:9441;top:2187;width:923;height:300" stroked="f">
              <v:textbox inset="0,0,0,0">
                <w:txbxContent>
                  <w:p w:rsidR="00DD1056" w:rsidRDefault="00DD1056" w:rsidP="00DD1056">
                    <w:proofErr w:type="gramStart"/>
                    <w:r>
                      <w:t>a</w:t>
                    </w:r>
                    <w:proofErr w:type="gramEnd"/>
                    <w:r>
                      <w:t>, e → e</w:t>
                    </w:r>
                  </w:p>
                </w:txbxContent>
              </v:textbox>
            </v:rect>
            <v:shape id="_x0000_s1073" type="#_x0000_t32" style="position:absolute;left:1832;top:3256;width:278;height:276" o:connectortype="straight" strokeweight="1pt"/>
            <v:shape id="_x0000_s1074" type="#_x0000_t32" style="position:absolute;left:1832;top:3532;width:278;height:275;flip:x" o:connectortype="straight" strokeweight="1pt"/>
            <w10:wrap type="none"/>
            <w10:anchorlock/>
          </v:group>
        </w:pict>
      </w:r>
    </w:p>
    <w:p w:rsidR="00B41E6A" w:rsidRDefault="00B41E6A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B41E6A" w:rsidRDefault="00B41E6A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C631A5" w:rsidRDefault="00C631A5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04359" w:rsidRDefault="0060435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</w:t>
      </w:r>
      <w:r w:rsidR="007D2BB3">
        <w:rPr>
          <w:rFonts w:ascii="Times New Roman" w:hAnsi="Times New Roman" w:cs="Times New Roman"/>
        </w:rPr>
        <w:t>Give a graphical representation of a deterministic</w:t>
      </w:r>
      <w:r>
        <w:rPr>
          <w:rFonts w:ascii="Times New Roman" w:hAnsi="Times New Roman" w:cs="Times New Roman"/>
        </w:rPr>
        <w:t xml:space="preserve"> PDA for accepting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 xml:space="preserve">G). This PDA should work with one look </w:t>
      </w:r>
      <w:proofErr w:type="gramStart"/>
      <w:r>
        <w:rPr>
          <w:rFonts w:ascii="Times New Roman" w:hAnsi="Times New Roman" w:cs="Times New Roman"/>
        </w:rPr>
        <w:t>ahead</w:t>
      </w:r>
      <w:proofErr w:type="gramEnd"/>
      <w:r>
        <w:rPr>
          <w:rFonts w:ascii="Times New Roman" w:hAnsi="Times New Roman" w:cs="Times New Roman"/>
        </w:rPr>
        <w:t xml:space="preserve"> symbol in the input string</w:t>
      </w:r>
      <w:r w:rsidR="00273E7F">
        <w:rPr>
          <w:rFonts w:ascii="Times New Roman" w:hAnsi="Times New Roman" w:cs="Times New Roman"/>
        </w:rPr>
        <w:t xml:space="preserve">. Moreover, </w:t>
      </w:r>
      <w:r>
        <w:rPr>
          <w:rFonts w:ascii="Times New Roman" w:hAnsi="Times New Roman" w:cs="Times New Roman"/>
        </w:rPr>
        <w:t xml:space="preserve">for any string w </w:t>
      </w:r>
      <w:r w:rsidRPr="00E116C3">
        <w:rPr>
          <w:rFonts w:ascii="Cambria Math" w:hAnsi="Cambria Math" w:cs="Cambria Math"/>
        </w:rPr>
        <w:t>∈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L(</w:t>
      </w:r>
      <w:proofErr w:type="gramEnd"/>
      <w:r>
        <w:rPr>
          <w:rFonts w:ascii="Times New Roman" w:hAnsi="Times New Roman" w:cs="Times New Roman"/>
        </w:rPr>
        <w:t xml:space="preserve">G), it </w:t>
      </w:r>
      <w:r w:rsidR="004B6443">
        <w:rPr>
          <w:rFonts w:ascii="Times New Roman" w:hAnsi="Times New Roman" w:cs="Times New Roman"/>
        </w:rPr>
        <w:t xml:space="preserve">is capable of generating </w:t>
      </w:r>
      <w:r>
        <w:rPr>
          <w:rFonts w:ascii="Times New Roman" w:hAnsi="Times New Roman" w:cs="Times New Roman"/>
        </w:rPr>
        <w:t>the leftmost derivation of the parse tree.</w:t>
      </w:r>
    </w:p>
    <w:p w:rsidR="00DB0A91" w:rsidRPr="00CA1549" w:rsidRDefault="00CA1549" w:rsidP="00C631A5">
      <w:pPr>
        <w:pStyle w:val="ListParagraph"/>
        <w:ind w:left="0"/>
        <w:jc w:val="both"/>
        <w:rPr>
          <w:rFonts w:ascii="Times New Roman" w:hAnsi="Times New Roman" w:cs="Times New Roman"/>
          <w:b/>
          <w:u w:val="single"/>
        </w:rPr>
      </w:pPr>
      <w:r w:rsidRPr="00CA1549">
        <w:rPr>
          <w:rFonts w:ascii="Times New Roman" w:hAnsi="Times New Roman" w:cs="Times New Roman"/>
          <w:b/>
          <w:u w:val="single"/>
        </w:rPr>
        <w:t xml:space="preserve">Sol: </w:t>
      </w:r>
    </w:p>
    <w:p w:rsidR="00DB0A91" w:rsidRDefault="00231321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pict>
          <v:group id="_x0000_s1076" editas="canvas" style="width:432.65pt;height:194.2pt;mso-position-horizontal-relative:char;mso-position-vertical-relative:line" coordorigin="1440,4383" coordsize="8653,3884">
            <o:lock v:ext="edit" aspectratio="t"/>
            <v:shape id="_x0000_s1075" type="#_x0000_t75" style="position:absolute;left:1440;top:4383;width:8653;height:3884" o:preferrelative="f">
              <v:fill o:detectmouseclick="t"/>
              <v:path o:extrusionok="t" o:connecttype="none"/>
              <o:lock v:ext="edit" text="t"/>
            </v:shape>
            <v:oval id="_x0000_s1077" style="position:absolute;left:1716;top:5297;width:462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 w:rsidRPr="00DB0A91">
                      <w:rPr>
                        <w:sz w:val="18"/>
                        <w:szCs w:val="18"/>
                      </w:rPr>
                      <w:t>R</w:t>
                    </w:r>
                  </w:p>
                </w:txbxContent>
              </v:textbox>
            </v:oval>
            <v:oval id="_x0000_s1078" style="position:absolute;left:2981;top:5297;width:462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P</w:t>
                    </w:r>
                  </w:p>
                </w:txbxContent>
              </v:textbox>
            </v:oval>
            <v:oval id="_x0000_s1079" style="position:absolute;left:4234;top:5297;width:463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q</w:t>
                    </w:r>
                    <w:proofErr w:type="gramEnd"/>
                  </w:p>
                </w:txbxContent>
              </v:textbox>
            </v:oval>
            <v:oval id="_x0000_s1080" style="position:absolute;left:5423;top:5297;width:462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q</w:t>
                    </w:r>
                    <w:r w:rsidRPr="00DB0A91"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081" style="position:absolute;left:6585;top:5297;width:463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q</w:t>
                    </w:r>
                    <w:r w:rsidRPr="00DB0A91"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b</w:t>
                    </w:r>
                  </w:p>
                </w:txbxContent>
              </v:textbox>
            </v:oval>
            <v:oval id="_x0000_s1082" style="position:absolute;left:4242;top:6574;width:464;height:465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q</w:t>
                    </w:r>
                    <w:r w:rsidRPr="00DB0A91">
                      <w:rPr>
                        <w:sz w:val="18"/>
                        <w:szCs w:val="18"/>
                        <w:vertAlign w:val="subscript"/>
                      </w:rPr>
                      <w:t>1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c</w:t>
                    </w:r>
                  </w:p>
                </w:txbxContent>
              </v:textbox>
            </v:oval>
            <v:oval id="_x0000_s1083" style="position:absolute;left:5495;top:6574;width:463;height:465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q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084" style="position:absolute;left:6684;top:6574;width:462;height:465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q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2a</w:t>
                    </w:r>
                  </w:p>
                </w:txbxContent>
              </v:textbox>
            </v:oval>
            <v:oval id="_x0000_s1085" style="position:absolute;left:5521;top:7729;width:463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q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2b</w:t>
                    </w:r>
                  </w:p>
                </w:txbxContent>
              </v:textbox>
            </v:oval>
            <v:oval id="_x0000_s1086" style="position:absolute;left:6710;top:7729;width:462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q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087" style="position:absolute;left:7872;top:7729;width:463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q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088" style="position:absolute;left:9107;top:7729;width:462;height:464">
              <v:textbox inset="0,0,0,0">
                <w:txbxContent>
                  <w:p w:rsidR="00DB0A91" w:rsidRPr="00DB0A91" w:rsidRDefault="00DB0A91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q</w:t>
                    </w:r>
                    <w:r>
                      <w:rPr>
                        <w:sz w:val="18"/>
                        <w:szCs w:val="18"/>
                        <w:vertAlign w:val="subscript"/>
                      </w:rPr>
                      <w:t>f</w:t>
                    </w:r>
                    <w:proofErr w:type="spellEnd"/>
                    <w:proofErr w:type="gramEnd"/>
                  </w:p>
                </w:txbxContent>
              </v:textbox>
            </v:oval>
            <v:shape id="_x0000_s1089" type="#_x0000_t32" style="position:absolute;left:2178;top:5529;width:803;height:1" o:connectortype="straight">
              <v:stroke endarrow="block"/>
            </v:shape>
            <v:shape id="_x0000_s1090" type="#_x0000_t32" style="position:absolute;left:3443;top:5529;width:791;height:1" o:connectortype="straight">
              <v:stroke endarrow="block"/>
            </v:shape>
            <v:shape id="_x0000_s1091" type="#_x0000_t32" style="position:absolute;left:4697;top:5529;width:726;height:1" o:connectortype="straight">
              <v:stroke endarrow="block"/>
            </v:shape>
            <v:shape id="_x0000_s1092" type="#_x0000_t32" style="position:absolute;left:5885;top:5529;width:700;height:1" o:connectortype="straight">
              <v:stroke endarrow="block"/>
            </v:shape>
            <v:shape id="_x0000_s1093" type="#_x0000_t32" style="position:absolute;left:4474;top:5761;width:1180;height:813;flip:x" o:connectortype="straight">
              <v:stroke endarrow="block"/>
            </v:shape>
            <v:shape id="_x0000_s1094" type="#_x0000_t32" style="position:absolute;left:4706;top:6807;width:789;height:1" o:connectortype="straight">
              <v:stroke endarrow="block"/>
            </v:shape>
            <v:shape id="_x0000_s1095" type="#_x0000_t32" style="position:absolute;left:5958;top:6807;width:726;height:1" o:connectortype="straight">
              <v:stroke endarrow="block"/>
            </v:shape>
            <v:shape id="_x0000_s1096" type="#_x0000_t32" style="position:absolute;left:5727;top:7039;width:26;height:690" o:connectortype="straight">
              <v:stroke endarrow="block"/>
            </v:shape>
            <v:shape id="_x0000_s1097" type="#_x0000_t32" style="position:absolute;left:5984;top:7961;width:726;height:1" o:connectortype="straight">
              <v:stroke endarrow="block"/>
            </v:shape>
            <v:shape id="_x0000_s1098" type="#_x0000_t32" style="position:absolute;left:7172;top:7961;width:700;height:1" o:connectortype="straight">
              <v:stroke endarrow="block"/>
            </v:shape>
            <v:shape id="_x0000_s1099" type="#_x0000_t32" style="position:absolute;left:8335;top:7961;width:772;height:1" o:connectortype="straight">
              <v:stroke endarrow="block"/>
            </v:shape>
            <v:shape id="_x0000_s1100" type="#_x0000_t38" style="position:absolute;left:4465;top:5202;width:1;height:327;rotation:270;flip:y" o:connectortype="curved" adj="-9244800,-239978,92923200">
              <v:stroke endarrow="block"/>
            </v:shape>
            <v:shape id="_x0000_s1101" type="#_x0000_t38" style="position:absolute;left:6808;top:5173;width:1;height:327;rotation:270;flip:y" o:connectortype="curved" adj="-13284000,-354385,92923200">
              <v:stroke endarrow="block"/>
            </v:shape>
            <v:shape id="_x0000_s1102" type="#_x0000_t38" style="position:absolute;left:5721;top:6481;width:1;height:327;rotation:270;flip:y" o:connectortype="curved" adj="-13284000,-354385,92923200">
              <v:stroke endarrow="block"/>
            </v:shape>
            <v:shape id="_x0000_s1103" type="#_x0000_t38" style="position:absolute;left:6884;top:6480;width:1;height:327;rotation:270;flip:y" o:connectortype="curved" adj="-13284000,-354385,92923200">
              <v:stroke endarrow="block"/>
            </v:shape>
            <v:rect id="_x0000_s1104" style="position:absolute;left:2148;top:5153;width:833;height:300" stroked="f">
              <v:textbox inset="0,0,0,0">
                <w:txbxContent>
                  <w:p w:rsidR="00DB0A91" w:rsidRDefault="00DB0A91" w:rsidP="00F239BF">
                    <w:proofErr w:type="gramStart"/>
                    <w:r>
                      <w:t>e</w:t>
                    </w:r>
                    <w:proofErr w:type="gramEnd"/>
                    <w:r>
                      <w:t>, e → $</w:t>
                    </w:r>
                  </w:p>
                </w:txbxContent>
              </v:textbox>
            </v:rect>
            <v:rect id="_x0000_s1105" style="position:absolute;left:3443;top:5218;width:712;height:235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 w:rsidRPr="005733A0">
                      <w:rPr>
                        <w:sz w:val="18"/>
                        <w:szCs w:val="18"/>
                      </w:rPr>
                      <w:t>e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>, e → S</w:t>
                    </w:r>
                  </w:p>
                </w:txbxContent>
              </v:textbox>
            </v:rect>
            <v:rect id="_x0000_s1106" style="position:absolute;left:4053;top:4576;width:1156;height:300" stroked="f">
              <v:textbox inset="0,0,0,0">
                <w:txbxContent>
                  <w:p w:rsidR="005733A0" w:rsidRDefault="005733A0" w:rsidP="00F239BF">
                    <w:proofErr w:type="gramStart"/>
                    <w:r>
                      <w:t>e</w:t>
                    </w:r>
                    <w:proofErr w:type="gramEnd"/>
                    <w:r>
                      <w:t xml:space="preserve">, S → </w:t>
                    </w:r>
                    <w:proofErr w:type="spellStart"/>
                    <w:r>
                      <w:t>aABb</w:t>
                    </w:r>
                    <w:proofErr w:type="spellEnd"/>
                  </w:p>
                </w:txbxContent>
              </v:textbox>
            </v:rect>
            <v:rect id="_x0000_s1107" style="position:absolute;left:4775;top:5283;width:648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a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rect id="_x0000_s1108" style="position:absolute;left:6322;top:4383;width:1156;height:300" stroked="f">
              <v:textbox inset="0,0,0,0">
                <w:txbxContent>
                  <w:p w:rsidR="005733A0" w:rsidRDefault="005733A0" w:rsidP="00F239BF">
                    <w:proofErr w:type="gramStart"/>
                    <w:r>
                      <w:t>e</w:t>
                    </w:r>
                    <w:proofErr w:type="gramEnd"/>
                    <w:r>
                      <w:t xml:space="preserve">, A → </w:t>
                    </w:r>
                    <w:proofErr w:type="spellStart"/>
                    <w:r>
                      <w:t>bAb</w:t>
                    </w:r>
                    <w:proofErr w:type="spellEnd"/>
                  </w:p>
                </w:txbxContent>
              </v:textbox>
            </v:rect>
            <v:rect id="_x0000_s1109" style="position:absolute;left:5886;top:5582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b,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>e</w:t>
                    </w:r>
                    <w:proofErr w:type="spellEnd"/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shape id="_x0000_s1110" type="#_x0000_t38" style="position:absolute;left:6234;top:4948;width:1;height:836;rotation:270;flip:x y" o:connectortype="curved" adj="-9244800,93867,143704800">
              <v:stroke endarrow="block"/>
            </v:shape>
            <v:rect id="_x0000_s1111" style="position:absolute;left:5402;top:4810;width:621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e,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>b</w:t>
                    </w:r>
                    <w:proofErr w:type="spellEnd"/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rect id="_x0000_s1112" style="position:absolute;left:4303;top:5975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c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 w:rsidR="0076056A">
                      <w:rPr>
                        <w:sz w:val="18"/>
                        <w:szCs w:val="18"/>
                      </w:rPr>
                      <w:t>A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 w:rsidR="0076056A">
                      <w:rPr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rect>
            <v:rect id="_x0000_s1113" style="position:absolute;left:4697;top:6926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e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 w:rsidR="0076056A">
                      <w:rPr>
                        <w:sz w:val="18"/>
                        <w:szCs w:val="18"/>
                      </w:rPr>
                      <w:t>c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rect id="_x0000_s1114" style="position:absolute;left:5817;top:6002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b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sz w:val="18"/>
                        <w:szCs w:val="18"/>
                      </w:rPr>
                      <w:t>b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rect id="_x0000_s1115" style="position:absolute;left:7048;top:6073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e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sz w:val="18"/>
                        <w:szCs w:val="18"/>
                      </w:rPr>
                      <w:t>B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aB</w:t>
                    </w:r>
                    <w:proofErr w:type="spellEnd"/>
                  </w:p>
                </w:txbxContent>
              </v:textbox>
            </v:rect>
            <v:shape id="_x0000_s1117" type="#_x0000_t38" style="position:absolute;left:6320;top:6541;width:1;height:862;rotation:90" o:connectortype="curved" adj="9223200,-131279,-145843200">
              <v:stroke endarrow="block"/>
            </v:shape>
            <v:rect id="_x0000_s1118" style="position:absolute;left:6684;top:7139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e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sz w:val="18"/>
                        <w:szCs w:val="18"/>
                      </w:rPr>
                      <w:t>a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rect id="_x0000_s1119" style="position:absolute;left:5015;top:7352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b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sz w:val="18"/>
                        <w:szCs w:val="18"/>
                      </w:rPr>
                      <w:t>B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rect>
            <v:rect id="_x0000_s1120" style="position:absolute;left:5972;top:8054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e</w:t>
                    </w:r>
                    <w:r w:rsidRPr="005733A0">
                      <w:rPr>
                        <w:sz w:val="18"/>
                        <w:szCs w:val="18"/>
                      </w:rPr>
                      <w:t>,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>b</w:t>
                    </w:r>
                    <w:proofErr w:type="spellEnd"/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rect id="_x0000_s1121" style="position:absolute;left:7172;top:8054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b</w:t>
                    </w:r>
                    <w:proofErr w:type="gramEnd"/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sz w:val="18"/>
                        <w:szCs w:val="18"/>
                      </w:rPr>
                      <w:t>b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rect id="_x0000_s1122" style="position:absolute;left:8335;top:8054;width:712;height:213" stroked="f">
              <v:textbox inset="0,0,0,0">
                <w:txbxContent>
                  <w:p w:rsidR="005733A0" w:rsidRPr="005733A0" w:rsidRDefault="005733A0" w:rsidP="00F239B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#</w:t>
                    </w:r>
                    <w:r w:rsidRPr="005733A0">
                      <w:rPr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sz w:val="18"/>
                        <w:szCs w:val="18"/>
                      </w:rPr>
                      <w:t>$</w:t>
                    </w:r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rect id="_x0000_s1123" style="position:absolute;left:5985;top:6548;width:613;height:213" stroked="f">
              <v:textbox inset="0,0,0,0">
                <w:txbxContent>
                  <w:p w:rsidR="00F239BF" w:rsidRPr="005733A0" w:rsidRDefault="00F239BF" w:rsidP="00F239BF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a</w:t>
                    </w:r>
                    <w:r w:rsidRPr="005733A0">
                      <w:rPr>
                        <w:sz w:val="18"/>
                        <w:szCs w:val="18"/>
                      </w:rPr>
                      <w:t>,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>e</w:t>
                    </w:r>
                    <w:proofErr w:type="spellEnd"/>
                    <w:r w:rsidRPr="005733A0">
                      <w:rPr>
                        <w:sz w:val="18"/>
                        <w:szCs w:val="18"/>
                      </w:rPr>
                      <w:t xml:space="preserve"> → </w:t>
                    </w:r>
                    <w:r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rect>
            <v:oval id="_x0000_s1126" style="position:absolute;left:9190;top:7817;width:288;height:250">
              <v:fill opacity="0"/>
            </v:oval>
            <w10:wrap type="none"/>
            <w10:anchorlock/>
          </v:group>
        </w:pict>
      </w:r>
    </w:p>
    <w:p w:rsidR="00C631A5" w:rsidRDefault="00C631A5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04359" w:rsidRDefault="0060435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iv) Using</w:t>
      </w:r>
      <w:proofErr w:type="gramEnd"/>
      <w:r>
        <w:rPr>
          <w:rFonts w:ascii="Times New Roman" w:hAnsi="Times New Roman" w:cs="Times New Roman"/>
        </w:rPr>
        <w:t xml:space="preserve"> the PDA in (iii) above, generate a top down parsing table for the input string: </w:t>
      </w:r>
      <w:proofErr w:type="spellStart"/>
      <w:r w:rsidRPr="004660D6">
        <w:rPr>
          <w:rFonts w:ascii="Courier New" w:hAnsi="Courier New" w:cs="Courier New"/>
          <w:b/>
        </w:rPr>
        <w:t>abcbabb</w:t>
      </w:r>
      <w:proofErr w:type="spellEnd"/>
      <w:r>
        <w:rPr>
          <w:rFonts w:ascii="Times New Roman" w:hAnsi="Times New Roman" w:cs="Times New Roman"/>
        </w:rPr>
        <w:t>. The parsing table has the following columns:</w:t>
      </w:r>
    </w:p>
    <w:p w:rsidR="00CA1549" w:rsidRPr="00885D4F" w:rsidRDefault="00CA154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CA1549">
        <w:rPr>
          <w:rFonts w:ascii="Times New Roman" w:hAnsi="Times New Roman" w:cs="Times New Roman"/>
          <w:b/>
          <w:u w:val="single"/>
        </w:rPr>
        <w:t>Sol:</w:t>
      </w:r>
      <w:r w:rsidR="00885D4F">
        <w:rPr>
          <w:rFonts w:ascii="Times New Roman" w:hAnsi="Times New Roman" w:cs="Times New Roman"/>
          <w:b/>
        </w:rPr>
        <w:t xml:space="preserve"> </w:t>
      </w:r>
      <w:r w:rsidR="00885D4F">
        <w:rPr>
          <w:rFonts w:ascii="Times New Roman" w:hAnsi="Times New Roman" w:cs="Times New Roman"/>
        </w:rPr>
        <w:t>If the above PDA is right then this part is evaluated out of 6M. In case, the PDA is wrong, then this part is evaluated out of 3M only.</w:t>
      </w:r>
    </w:p>
    <w:p w:rsidR="00604359" w:rsidRDefault="00604359" w:rsidP="00C631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997"/>
        <w:gridCol w:w="1915"/>
        <w:gridCol w:w="1915"/>
        <w:gridCol w:w="1915"/>
        <w:gridCol w:w="1178"/>
      </w:tblGrid>
      <w:tr w:rsidR="00604359" w:rsidTr="00867DF6">
        <w:tc>
          <w:tcPr>
            <w:tcW w:w="997" w:type="dxa"/>
            <w:tcBorders>
              <w:bottom w:val="single" w:sz="4" w:space="0" w:color="auto"/>
            </w:tcBorders>
          </w:tcPr>
          <w:p w:rsidR="00604359" w:rsidRPr="001D0B37" w:rsidRDefault="00604359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0B37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604359" w:rsidRPr="001D0B37" w:rsidRDefault="00604359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0B37">
              <w:rPr>
                <w:rFonts w:ascii="Times New Roman" w:hAnsi="Times New Roman" w:cs="Times New Roman"/>
                <w:b/>
              </w:rPr>
              <w:t>State of PDA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604359" w:rsidRPr="001D0B37" w:rsidRDefault="00604359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1D0B37">
              <w:rPr>
                <w:rFonts w:ascii="Times New Roman" w:hAnsi="Times New Roman" w:cs="Times New Roman"/>
                <w:b/>
              </w:rPr>
              <w:t>Unread Input</w:t>
            </w:r>
          </w:p>
        </w:tc>
        <w:tc>
          <w:tcPr>
            <w:tcW w:w="1915" w:type="dxa"/>
            <w:tcBorders>
              <w:bottom w:val="single" w:sz="4" w:space="0" w:color="auto"/>
            </w:tcBorders>
          </w:tcPr>
          <w:p w:rsidR="00604359" w:rsidRPr="001D0B37" w:rsidRDefault="00604359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1D0B37">
              <w:rPr>
                <w:rFonts w:ascii="Times New Roman" w:hAnsi="Times New Roman" w:cs="Times New Roman"/>
                <w:b/>
              </w:rPr>
              <w:t>Stack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604359" w:rsidRPr="001D0B37" w:rsidRDefault="00604359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1D0B37">
              <w:rPr>
                <w:rFonts w:ascii="Times New Roman" w:hAnsi="Times New Roman" w:cs="Times New Roman"/>
                <w:b/>
              </w:rPr>
              <w:t>Rule of G</w:t>
            </w:r>
          </w:p>
        </w:tc>
      </w:tr>
      <w:tr w:rsidR="00604359" w:rsidTr="00F239BF">
        <w:tc>
          <w:tcPr>
            <w:tcW w:w="997" w:type="dxa"/>
          </w:tcPr>
          <w:p w:rsidR="00604359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5" w:type="dxa"/>
          </w:tcPr>
          <w:p w:rsidR="00604359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915" w:type="dxa"/>
          </w:tcPr>
          <w:p w:rsidR="00604359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abcbabb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604359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8" w:type="dxa"/>
          </w:tcPr>
          <w:p w:rsidR="00604359" w:rsidRDefault="00604359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5" w:type="dxa"/>
          </w:tcPr>
          <w:p w:rsidR="00F239BF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915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abcbabb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5" w:type="dxa"/>
          </w:tcPr>
          <w:p w:rsidR="00F239BF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915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abcbabb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F239BF" w:rsidP="00F239B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6439" w:rsidTr="00F239BF">
        <w:tc>
          <w:tcPr>
            <w:tcW w:w="997" w:type="dxa"/>
          </w:tcPr>
          <w:p w:rsidR="00FE6439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5" w:type="dxa"/>
          </w:tcPr>
          <w:p w:rsidR="00FE6439" w:rsidRDefault="00FE6439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915" w:type="dxa"/>
          </w:tcPr>
          <w:p w:rsidR="00FE6439" w:rsidRDefault="00FE6439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abcbabb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E6439" w:rsidRDefault="00FE6439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aABb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E6439" w:rsidRPr="005F41C3" w:rsidRDefault="00FE6439" w:rsidP="008D2E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5F41C3">
              <w:rPr>
                <w:rFonts w:ascii="Times New Roman" w:hAnsi="Times New Roman" w:cs="Times New Roman"/>
                <w:b/>
              </w:rPr>
              <w:t>S</w:t>
            </w:r>
            <w:r w:rsidRPr="000A1A99">
              <w:rPr>
                <w:rFonts w:ascii="Times New Roman" w:hAnsi="Times New Roman" w:cs="Times New Roman"/>
                <w:b/>
              </w:rPr>
              <w:t>→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aABb</w:t>
            </w:r>
            <w:proofErr w:type="spellEnd"/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5" w:type="dxa"/>
          </w:tcPr>
          <w:p w:rsidR="00F239BF" w:rsidRDefault="009D07A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9D07AF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915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bcbabb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ABb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F239BF" w:rsidP="008D2E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5" w:type="dxa"/>
          </w:tcPr>
          <w:p w:rsidR="00F239BF" w:rsidRDefault="0076056A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1</w:t>
            </w:r>
            <w:r w:rsidR="00D82464"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ABb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5" w:type="dxa"/>
          </w:tcPr>
          <w:p w:rsidR="00F239BF" w:rsidRDefault="0076056A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1b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bAbBb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D82464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0A1A99">
              <w:rPr>
                <w:rFonts w:ascii="Times New Roman" w:hAnsi="Times New Roman" w:cs="Times New Roman"/>
                <w:b/>
              </w:rPr>
              <w:t>→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bAb</w:t>
            </w:r>
            <w:proofErr w:type="spellEnd"/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5" w:type="dxa"/>
          </w:tcPr>
          <w:p w:rsidR="00F239BF" w:rsidRDefault="0076056A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AbBb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5" w:type="dxa"/>
          </w:tcPr>
          <w:p w:rsidR="00F239BF" w:rsidRDefault="0076056A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1c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cbBb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D82464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0A1A99">
              <w:rPr>
                <w:rFonts w:ascii="Times New Roman" w:hAnsi="Times New Roman" w:cs="Times New Roman"/>
                <w:b/>
              </w:rPr>
              <w:t>→</w:t>
            </w:r>
            <w:r>
              <w:rPr>
                <w:rFonts w:ascii="Times New Roman" w:hAnsi="Times New Roman" w:cs="Times New Roman"/>
                <w:b/>
              </w:rPr>
              <w:t xml:space="preserve"> c</w:t>
            </w: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5" w:type="dxa"/>
          </w:tcPr>
          <w:p w:rsidR="00F239BF" w:rsidRDefault="0076056A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bBb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15" w:type="dxa"/>
          </w:tcPr>
          <w:p w:rsidR="00F239BF" w:rsidRDefault="0076056A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abb</w:t>
            </w:r>
            <w:proofErr w:type="spellEnd"/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5" w:type="dxa"/>
          </w:tcPr>
          <w:p w:rsidR="00F239BF" w:rsidRDefault="0076056A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2a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bb#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15" w:type="dxa"/>
          </w:tcPr>
          <w:p w:rsidR="00F239BF" w:rsidRDefault="0076056A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2a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bb#</w:t>
            </w:r>
          </w:p>
        </w:tc>
        <w:tc>
          <w:tcPr>
            <w:tcW w:w="1915" w:type="dxa"/>
          </w:tcPr>
          <w:p w:rsidR="00F239BF" w:rsidRDefault="0076056A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aBb</w:t>
            </w:r>
            <w:proofErr w:type="spellEnd"/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D82464" w:rsidP="00D8246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</w:t>
            </w:r>
            <w:r w:rsidRPr="000A1A99">
              <w:rPr>
                <w:rFonts w:ascii="Times New Roman" w:hAnsi="Times New Roman" w:cs="Times New Roman"/>
                <w:b/>
              </w:rPr>
              <w:t>→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aB</w:t>
            </w:r>
            <w:proofErr w:type="spellEnd"/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15" w:type="dxa"/>
          </w:tcPr>
          <w:p w:rsidR="00F239BF" w:rsidRDefault="007B43A3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bb#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15" w:type="dxa"/>
          </w:tcPr>
          <w:p w:rsidR="00F239BF" w:rsidRDefault="007B43A3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2b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b#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bb$</w:t>
            </w:r>
          </w:p>
        </w:tc>
        <w:tc>
          <w:tcPr>
            <w:tcW w:w="1178" w:type="dxa"/>
          </w:tcPr>
          <w:p w:rsidR="00F239BF" w:rsidRDefault="00D82464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</w:t>
            </w:r>
            <w:r w:rsidRPr="000A1A99">
              <w:rPr>
                <w:rFonts w:ascii="Times New Roman" w:hAnsi="Times New Roman" w:cs="Times New Roman"/>
                <w:b/>
              </w:rPr>
              <w:t>→</w:t>
            </w:r>
            <w:r w:rsidR="00CA1549">
              <w:rPr>
                <w:rFonts w:ascii="Times New Roman" w:hAnsi="Times New Roman" w:cs="Times New Roman"/>
                <w:b/>
              </w:rPr>
              <w:t xml:space="preserve"> b</w:t>
            </w: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15" w:type="dxa"/>
          </w:tcPr>
          <w:p w:rsidR="00F239BF" w:rsidRDefault="007B43A3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b#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15" w:type="dxa"/>
          </w:tcPr>
          <w:p w:rsidR="00F239BF" w:rsidRDefault="007B43A3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C9748D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15" w:type="dxa"/>
          </w:tcPr>
          <w:p w:rsidR="00F239BF" w:rsidRDefault="007B43A3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Pr="008D2E21">
              <w:rPr>
                <w:rFonts w:ascii="Times New Roman" w:hAnsi="Times New Roman" w:cs="Times New Roman"/>
                <w:vertAlign w:val="subscript"/>
              </w:rPr>
              <w:t>f</w:t>
            </w:r>
            <w:proofErr w:type="spellEnd"/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15" w:type="dxa"/>
          </w:tcPr>
          <w:p w:rsidR="00F239BF" w:rsidRDefault="007B43A3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F239BF">
        <w:tc>
          <w:tcPr>
            <w:tcW w:w="997" w:type="dxa"/>
          </w:tcPr>
          <w:p w:rsidR="00F239BF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239BF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239BF" w:rsidTr="00867DF6">
        <w:tc>
          <w:tcPr>
            <w:tcW w:w="997" w:type="dxa"/>
            <w:tcBorders>
              <w:bottom w:val="nil"/>
            </w:tcBorders>
          </w:tcPr>
          <w:p w:rsidR="00F239BF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 w:rsidR="00F239BF" w:rsidRDefault="00F239BF" w:rsidP="001D0B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  <w:tcBorders>
              <w:bottom w:val="nil"/>
            </w:tcBorders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tcBorders>
              <w:bottom w:val="nil"/>
            </w:tcBorders>
          </w:tcPr>
          <w:p w:rsidR="00F239BF" w:rsidRDefault="00F239BF" w:rsidP="00C631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225E8" w:rsidRPr="003C0B88" w:rsidRDefault="00CA1549" w:rsidP="00C631A5">
      <w:pPr>
        <w:jc w:val="right"/>
        <w:rPr>
          <w:rFonts w:ascii="Times New Roman" w:hAnsi="Times New Roman" w:cs="Times New Roman"/>
          <w:b/>
        </w:rPr>
      </w:pPr>
      <w:r w:rsidRPr="003C0B88">
        <w:rPr>
          <w:rFonts w:ascii="Times New Roman" w:hAnsi="Times New Roman" w:cs="Times New Roman"/>
          <w:b/>
        </w:rPr>
        <w:t xml:space="preserve"> </w:t>
      </w:r>
      <w:r w:rsidR="009C3147" w:rsidRPr="003C0B88">
        <w:rPr>
          <w:rFonts w:ascii="Times New Roman" w:hAnsi="Times New Roman" w:cs="Times New Roman"/>
          <w:b/>
        </w:rPr>
        <w:t>[3+</w:t>
      </w:r>
      <w:r w:rsidR="00DA2166">
        <w:rPr>
          <w:rFonts w:ascii="Times New Roman" w:hAnsi="Times New Roman" w:cs="Times New Roman"/>
          <w:b/>
        </w:rPr>
        <w:t>6</w:t>
      </w:r>
      <w:r w:rsidR="009C3147" w:rsidRPr="003C0B88">
        <w:rPr>
          <w:rFonts w:ascii="Times New Roman" w:hAnsi="Times New Roman" w:cs="Times New Roman"/>
          <w:b/>
        </w:rPr>
        <w:t>+10+</w:t>
      </w:r>
      <w:r w:rsidR="00DA2166">
        <w:rPr>
          <w:rFonts w:ascii="Times New Roman" w:hAnsi="Times New Roman" w:cs="Times New Roman"/>
          <w:b/>
        </w:rPr>
        <w:t>6</w:t>
      </w:r>
      <w:r w:rsidR="009C3147" w:rsidRPr="003C0B88">
        <w:rPr>
          <w:rFonts w:ascii="Times New Roman" w:hAnsi="Times New Roman" w:cs="Times New Roman"/>
          <w:b/>
        </w:rPr>
        <w:t>=2</w:t>
      </w:r>
      <w:r w:rsidR="009743B8">
        <w:rPr>
          <w:rFonts w:ascii="Times New Roman" w:hAnsi="Times New Roman" w:cs="Times New Roman"/>
          <w:b/>
        </w:rPr>
        <w:t>5</w:t>
      </w:r>
      <w:r w:rsidR="009C3147" w:rsidRPr="003C0B88">
        <w:rPr>
          <w:rFonts w:ascii="Times New Roman" w:hAnsi="Times New Roman" w:cs="Times New Roman"/>
          <w:b/>
        </w:rPr>
        <w:t>M]</w:t>
      </w:r>
    </w:p>
    <w:p w:rsidR="007D2BB3" w:rsidRPr="004B6443" w:rsidRDefault="00231321" w:rsidP="007D2BB3">
      <w:pPr>
        <w:rPr>
          <w:b/>
        </w:rPr>
      </w:pPr>
      <w:r>
        <w:rPr>
          <w:b/>
          <w:noProof/>
        </w:rPr>
        <w:lastRenderedPageBreak/>
        <w:pict>
          <v:oval id="_x0000_s1027" style="position:absolute;margin-left:95.25pt;margin-top:32.85pt;width:27.75pt;height:27pt;z-index:251660288">
            <v:textbox>
              <w:txbxContent>
                <w:p w:rsidR="007D2BB3" w:rsidRDefault="007D2BB3" w:rsidP="007D2BB3">
                  <w:proofErr w:type="gramStart"/>
                  <w:r>
                    <w:t>p</w:t>
                  </w:r>
                  <w:proofErr w:type="gramEnd"/>
                </w:p>
              </w:txbxContent>
            </v:textbox>
          </v:oval>
        </w:pict>
      </w:r>
      <w:r w:rsidR="007D2BB3" w:rsidRPr="004B6443">
        <w:rPr>
          <w:b/>
        </w:rPr>
        <w:t xml:space="preserve">Note: For a graphical representation of PDA, </w:t>
      </w:r>
      <w:r w:rsidR="004B6443" w:rsidRPr="004B6443">
        <w:rPr>
          <w:b/>
        </w:rPr>
        <w:t>((p, a, b), (q, c)) is equivalent to</w:t>
      </w:r>
      <w:r w:rsidR="007D2BB3" w:rsidRPr="004B6443">
        <w:rPr>
          <w:b/>
        </w:rPr>
        <w:t xml:space="preserve">:                                  </w:t>
      </w:r>
    </w:p>
    <w:p w:rsidR="007D2BB3" w:rsidRPr="004B6443" w:rsidRDefault="00231321" w:rsidP="007D2BB3">
      <w:pPr>
        <w:rPr>
          <w:b/>
        </w:rPr>
      </w:pPr>
      <w:r>
        <w:rPr>
          <w:b/>
          <w:noProof/>
        </w:rPr>
        <w:pict>
          <v:oval id="_x0000_s1028" style="position:absolute;margin-left:231pt;margin-top:7.8pt;width:26.3pt;height:27.55pt;z-index:251661312">
            <v:textbox>
              <w:txbxContent>
                <w:p w:rsidR="00367AEA" w:rsidRDefault="00367AEA">
                  <w:proofErr w:type="gramStart"/>
                  <w:r>
                    <w:t>q</w:t>
                  </w:r>
                  <w:proofErr w:type="gramEnd"/>
                </w:p>
              </w:txbxContent>
            </v:textbox>
          </v:oval>
        </w:pict>
      </w:r>
      <w:r>
        <w:rPr>
          <w:b/>
          <w:noProof/>
        </w:rPr>
        <w:pict>
          <v:shape id="_x0000_s1029" type="#_x0000_t32" style="position:absolute;margin-left:123pt;margin-top:20.9pt;width:108pt;height:0;z-index:251662336" o:connectortype="straight">
            <v:stroke endarrow="block"/>
          </v:shape>
        </w:pict>
      </w:r>
      <w:r w:rsidR="007D2BB3" w:rsidRPr="004B6443">
        <w:rPr>
          <w:b/>
        </w:rPr>
        <w:t xml:space="preserve">                                                        </w:t>
      </w:r>
      <w:proofErr w:type="gramStart"/>
      <w:r w:rsidR="007D2BB3" w:rsidRPr="004B6443">
        <w:rPr>
          <w:b/>
        </w:rPr>
        <w:t>a</w:t>
      </w:r>
      <w:r w:rsidR="004B6443" w:rsidRPr="004B6443">
        <w:rPr>
          <w:b/>
        </w:rPr>
        <w:t xml:space="preserve"> </w:t>
      </w:r>
      <w:r w:rsidR="007D2BB3" w:rsidRPr="004B6443">
        <w:rPr>
          <w:b/>
        </w:rPr>
        <w:t>,</w:t>
      </w:r>
      <w:proofErr w:type="gramEnd"/>
      <w:r w:rsidR="007D2BB3" w:rsidRPr="004B6443">
        <w:rPr>
          <w:b/>
        </w:rPr>
        <w:t xml:space="preserve"> b </w:t>
      </w:r>
      <w:r w:rsidR="004B6443" w:rsidRPr="004B6443">
        <w:rPr>
          <w:b/>
        </w:rPr>
        <w:t>→</w:t>
      </w:r>
      <w:r w:rsidR="007D2BB3" w:rsidRPr="004B6443">
        <w:rPr>
          <w:b/>
        </w:rPr>
        <w:t xml:space="preserve"> c</w:t>
      </w:r>
    </w:p>
    <w:p w:rsidR="007D2BB3" w:rsidRPr="004B6443" w:rsidRDefault="007D2BB3" w:rsidP="007D2BB3">
      <w:pPr>
        <w:rPr>
          <w:b/>
        </w:rPr>
      </w:pPr>
    </w:p>
    <w:p w:rsidR="007D2BB3" w:rsidRPr="007D2BB3" w:rsidRDefault="00231321" w:rsidP="007D2BB3">
      <w:r>
        <w:rPr>
          <w:noProof/>
        </w:rPr>
        <w:pict>
          <v:shape id="_x0000_s1032" type="#_x0000_t32" style="position:absolute;margin-left:.65pt;margin-top:18.7pt;width:483.95pt;height:0;z-index:251664384" o:connectortype="straight" strokeweight="1pt">
            <v:stroke startarrow="oval" endarrow="oval"/>
          </v:shape>
        </w:pict>
      </w:r>
    </w:p>
    <w:sectPr w:rsidR="007D2BB3" w:rsidRPr="007D2BB3" w:rsidSect="00930B41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64452"/>
    <w:multiLevelType w:val="hybridMultilevel"/>
    <w:tmpl w:val="71D8F8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4359"/>
    <w:rsid w:val="00070F6D"/>
    <w:rsid w:val="00103DF5"/>
    <w:rsid w:val="001D0B37"/>
    <w:rsid w:val="00231321"/>
    <w:rsid w:val="00244E55"/>
    <w:rsid w:val="00252F47"/>
    <w:rsid w:val="00273E7F"/>
    <w:rsid w:val="002966FA"/>
    <w:rsid w:val="00367AEA"/>
    <w:rsid w:val="003C0B88"/>
    <w:rsid w:val="00451CEB"/>
    <w:rsid w:val="004B6443"/>
    <w:rsid w:val="0050224F"/>
    <w:rsid w:val="0050419D"/>
    <w:rsid w:val="005733A0"/>
    <w:rsid w:val="00604359"/>
    <w:rsid w:val="00615F9F"/>
    <w:rsid w:val="006648CD"/>
    <w:rsid w:val="006F3190"/>
    <w:rsid w:val="0076056A"/>
    <w:rsid w:val="007B43A3"/>
    <w:rsid w:val="007D2BB3"/>
    <w:rsid w:val="007F7631"/>
    <w:rsid w:val="008225E8"/>
    <w:rsid w:val="00885D4F"/>
    <w:rsid w:val="008D2E21"/>
    <w:rsid w:val="008D5872"/>
    <w:rsid w:val="00930B41"/>
    <w:rsid w:val="009616AD"/>
    <w:rsid w:val="009743B8"/>
    <w:rsid w:val="00980DEE"/>
    <w:rsid w:val="009C3147"/>
    <w:rsid w:val="009C4AC0"/>
    <w:rsid w:val="009D0274"/>
    <w:rsid w:val="009D07AF"/>
    <w:rsid w:val="00A326E4"/>
    <w:rsid w:val="00B41E6A"/>
    <w:rsid w:val="00BC14C6"/>
    <w:rsid w:val="00C631A5"/>
    <w:rsid w:val="00C9748D"/>
    <w:rsid w:val="00CA1549"/>
    <w:rsid w:val="00D82464"/>
    <w:rsid w:val="00DA2166"/>
    <w:rsid w:val="00DB0A91"/>
    <w:rsid w:val="00DD1056"/>
    <w:rsid w:val="00E152DC"/>
    <w:rsid w:val="00E9390A"/>
    <w:rsid w:val="00F239BF"/>
    <w:rsid w:val="00F23A34"/>
    <w:rsid w:val="00FE212F"/>
    <w:rsid w:val="00FE6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3" type="connector" idref="#_x0000_s1100">
          <o:proxy start="" idref="#_x0000_s1079" connectloc="1"/>
          <o:proxy end="" idref="#_x0000_s1079" connectloc="7"/>
        </o:r>
        <o:r id="V:Rule34" type="connector" idref="#_x0000_s1101"/>
        <o:r id="V:Rule35" type="connector" idref="#_x0000_s1091">
          <o:proxy start="" idref="#_x0000_s1079" connectloc="6"/>
          <o:proxy end="" idref="#_x0000_s1080" connectloc="2"/>
        </o:r>
        <o:r id="V:Rule36" type="connector" idref="#_x0000_s1103"/>
        <o:r id="V:Rule37" type="connector" idref="#_x0000_s1090">
          <o:proxy start="" idref="#_x0000_s1078" connectloc="6"/>
          <o:proxy end="" idref="#_x0000_s1079" connectloc="2"/>
        </o:r>
        <o:r id="V:Rule38" type="connector" idref="#_x0000_s1102"/>
        <o:r id="V:Rule39" type="connector" idref="#_x0000_s1092">
          <o:proxy start="" idref="#_x0000_s1080" connectloc="6"/>
          <o:proxy end="" idref="#_x0000_s1081" connectloc="2"/>
        </o:r>
        <o:r id="V:Rule40" type="connector" idref="#_x0000_s1032"/>
        <o:r id="V:Rule41" type="connector" idref="#_x0000_s1089">
          <o:proxy start="" idref="#_x0000_s1077" connectloc="6"/>
          <o:proxy end="" idref="#_x0000_s1078" connectloc="2"/>
        </o:r>
        <o:r id="V:Rule42" type="connector" idref="#_x0000_s1026"/>
        <o:r id="V:Rule43" type="connector" idref="#_x0000_s1110">
          <o:proxy start="" idref="#_x0000_s1081" connectloc="1"/>
          <o:proxy end="" idref="#_x0000_s1080" connectloc="7"/>
        </o:r>
        <o:r id="V:Rule44" type="connector" idref="#_x0000_s1029"/>
        <o:r id="V:Rule45" type="connector" idref="#_x0000_s1099">
          <o:proxy start="" idref="#_x0000_s1087" connectloc="6"/>
          <o:proxy end="" idref="#_x0000_s1088" connectloc="2"/>
        </o:r>
        <o:r id="V:Rule46" type="connector" idref="#_x0000_s1093">
          <o:proxy start="" idref="#_x0000_s1080" connectloc="4"/>
          <o:proxy end="" idref="#_x0000_s1082" connectloc="0"/>
        </o:r>
        <o:r id="V:Rule47" type="connector" idref="#_x0000_s1096">
          <o:proxy start="" idref="#_x0000_s1083" connectloc="4"/>
          <o:proxy end="" idref="#_x0000_s1085" connectloc="0"/>
        </o:r>
        <o:r id="V:Rule48" type="connector" idref="#_x0000_s1053">
          <o:proxy end="" idref="#_x0000_s1044" connectloc="2"/>
        </o:r>
        <o:r id="V:Rule49" type="connector" idref="#_x0000_s1062"/>
        <o:r id="V:Rule50" type="connector" idref="#_x0000_s1061"/>
        <o:r id="V:Rule51" type="connector" idref="#_x0000_s1054">
          <o:proxy end="" idref="#_x0000_s1045" connectloc="2"/>
        </o:r>
        <o:r id="V:Rule52" type="connector" idref="#_x0000_s1064"/>
        <o:r id="V:Rule53" type="connector" idref="#_x0000_s1056">
          <o:proxy end="" idref="#_x0000_s1047" connectloc="2"/>
        </o:r>
        <o:r id="V:Rule54" type="connector" idref="#_x0000_s1095">
          <o:proxy start="" idref="#_x0000_s1083" connectloc="6"/>
          <o:proxy end="" idref="#_x0000_s1084" connectloc="2"/>
        </o:r>
        <o:r id="V:Rule55" type="connector" idref="#_x0000_s1117">
          <o:proxy start="" idref="#_x0000_s1084" connectloc="3"/>
          <o:proxy end="" idref="#_x0000_s1083" connectloc="5"/>
        </o:r>
        <o:r id="V:Rule56" type="connector" idref="#_x0000_s1074">
          <o:proxy start="" idref="#_x0000_s1048" connectloc="2"/>
        </o:r>
        <o:r id="V:Rule57" type="connector" idref="#_x0000_s1058">
          <o:proxy start="" idref="#_x0000_s1045" connectloc="4"/>
          <o:proxy end="" idref="#_x0000_s1046" connectloc="7"/>
        </o:r>
        <o:r id="V:Rule58" type="connector" idref="#_x0000_s1050">
          <o:proxy start="" idref="#_x0000_s1048" connectloc="6"/>
          <o:proxy end="" idref="#_x0000_s1037" connectloc="2"/>
        </o:r>
        <o:r id="V:Rule59" type="connector" idref="#_x0000_s1052">
          <o:proxy end="" idref="#_x0000_s1043" connectloc="2"/>
        </o:r>
        <o:r id="V:Rule60" type="connector" idref="#_x0000_s1097">
          <o:proxy start="" idref="#_x0000_s1085" connectloc="6"/>
          <o:proxy end="" idref="#_x0000_s1086" connectloc="2"/>
        </o:r>
        <o:r id="V:Rule61" type="connector" idref="#_x0000_s1094">
          <o:proxy start="" idref="#_x0000_s1082" connectloc="6"/>
          <o:proxy end="" idref="#_x0000_s1083" connectloc="2"/>
        </o:r>
        <o:r id="V:Rule62" type="connector" idref="#_x0000_s1098">
          <o:proxy start="" idref="#_x0000_s1086" connectloc="6"/>
          <o:proxy end="" idref="#_x0000_s1087" connectloc="2"/>
        </o:r>
        <o:r id="V:Rule63" type="connector" idref="#_x0000_s1073">
          <o:proxy end="" idref="#_x0000_s1048" connectloc="2"/>
        </o:r>
        <o:r id="V:Rule64" type="connector" idref="#_x0000_s1057">
          <o:proxy start="" idref="#_x0000_s1044" connectloc="4"/>
          <o:proxy end="" idref="#_x0000_s104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35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59"/>
    <w:pPr>
      <w:ind w:left="720"/>
      <w:contextualSpacing/>
    </w:pPr>
  </w:style>
  <w:style w:type="table" w:styleId="TableGrid">
    <w:name w:val="Table Grid"/>
    <w:basedOn w:val="TableNormal"/>
    <w:uiPriority w:val="59"/>
    <w:rsid w:val="0060435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35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19</cp:revision>
  <dcterms:created xsi:type="dcterms:W3CDTF">2013-10-04T05:49:00Z</dcterms:created>
  <dcterms:modified xsi:type="dcterms:W3CDTF">2013-10-05T09:37:00Z</dcterms:modified>
</cp:coreProperties>
</file>