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22278" w14:textId="77777777" w:rsidR="009B1E6A" w:rsidRDefault="009B1E6A" w:rsidP="009B1E6A">
      <w:pPr>
        <w:pStyle w:val="finalestit"/>
        <w:spacing w:before="150" w:beforeAutospacing="0" w:after="150" w:afterAutospacing="0"/>
        <w:rPr>
          <w:rFonts w:ascii="Montserrat" w:hAnsi="Montserrat"/>
          <w:color w:val="1B59CE"/>
          <w:sz w:val="45"/>
          <w:szCs w:val="45"/>
        </w:rPr>
      </w:pPr>
      <w:r>
        <w:rPr>
          <w:rFonts w:ascii="Montserrat" w:hAnsi="Montserrat"/>
          <w:b/>
          <w:bCs/>
          <w:color w:val="1B59CE"/>
          <w:sz w:val="45"/>
          <w:szCs w:val="45"/>
        </w:rPr>
        <w:t>Objetivo</w:t>
      </w:r>
    </w:p>
    <w:p w14:paraId="4F713953" w14:textId="77777777" w:rsidR="009B1E6A" w:rsidRDefault="009B1E6A" w:rsidP="009B1E6A">
      <w:pPr>
        <w:pStyle w:val="finalesbolo"/>
        <w:spacing w:before="150" w:beforeAutospacing="0" w:after="141" w:afterAutospacing="0"/>
        <w:ind w:left="200"/>
        <w:jc w:val="both"/>
        <w:rPr>
          <w:rFonts w:ascii="Roboto" w:hAnsi="Roboto"/>
          <w:color w:val="212529"/>
        </w:rPr>
      </w:pPr>
      <w:r>
        <w:rPr>
          <w:rFonts w:ascii="Roboto" w:hAnsi="Roboto"/>
          <w:color w:val="212529"/>
        </w:rPr>
        <w:t>Conocer los derechos laborales de las personas trabajadoras y las herramientas para su defensa cuando esos derechos han sido vulnerados.</w:t>
      </w:r>
    </w:p>
    <w:p w14:paraId="45B0F5ED" w14:textId="77777777" w:rsidR="009B1E6A" w:rsidRDefault="009B1E6A" w:rsidP="009B1E6A">
      <w:pPr>
        <w:pStyle w:val="finalestit"/>
        <w:spacing w:before="150" w:beforeAutospacing="0" w:after="150" w:afterAutospacing="0"/>
        <w:rPr>
          <w:rFonts w:ascii="Montserrat" w:hAnsi="Montserrat"/>
          <w:color w:val="1B59CE"/>
          <w:sz w:val="45"/>
          <w:szCs w:val="45"/>
        </w:rPr>
      </w:pPr>
      <w:r>
        <w:rPr>
          <w:rFonts w:ascii="Montserrat" w:hAnsi="Montserrat"/>
          <w:b/>
          <w:bCs/>
          <w:color w:val="1B59CE"/>
          <w:sz w:val="45"/>
          <w:szCs w:val="45"/>
        </w:rPr>
        <w:t>Tareas</w:t>
      </w:r>
    </w:p>
    <w:p w14:paraId="30D75798" w14:textId="77777777" w:rsidR="009B1E6A" w:rsidRDefault="009B1E6A" w:rsidP="009B1E6A">
      <w:pPr>
        <w:pStyle w:val="finalesenum"/>
        <w:spacing w:before="150" w:beforeAutospacing="0" w:after="150" w:afterAutospacing="0"/>
        <w:jc w:val="both"/>
        <w:rPr>
          <w:rFonts w:ascii="Roboto" w:hAnsi="Roboto"/>
          <w:color w:val="212529"/>
        </w:rPr>
      </w:pPr>
      <w:r>
        <w:rPr>
          <w:rStyle w:val="hubidentifier"/>
          <w:rFonts w:ascii="Roboto" w:eastAsiaTheme="majorEastAsia" w:hAnsi="Roboto"/>
          <w:b/>
          <w:bCs/>
          <w:color w:val="1B59CE"/>
        </w:rPr>
        <w:t>1.</w:t>
      </w:r>
      <w:r>
        <w:rPr>
          <w:rFonts w:ascii="Roboto" w:hAnsi="Roboto"/>
          <w:b/>
          <w:bCs/>
          <w:color w:val="212529"/>
          <w:spacing w:val="2"/>
        </w:rPr>
        <w:t>Como trabajadoras y trabajadores tenemos una serie de derechos que es importante conocer.</w:t>
      </w:r>
    </w:p>
    <w:p w14:paraId="50483B88" w14:textId="77777777" w:rsidR="009B1E6A" w:rsidRDefault="009B1E6A" w:rsidP="009B1E6A">
      <w:pPr>
        <w:pStyle w:val="finalesnoenum"/>
        <w:spacing w:before="150" w:beforeAutospacing="0" w:after="150" w:afterAutospacing="0"/>
        <w:ind w:left="340"/>
        <w:jc w:val="both"/>
        <w:rPr>
          <w:rFonts w:ascii="Roboto" w:hAnsi="Roboto"/>
          <w:color w:val="212529"/>
        </w:rPr>
      </w:pPr>
      <w:r>
        <w:rPr>
          <w:rFonts w:ascii="Roboto" w:hAnsi="Roboto"/>
          <w:color w:val="212529"/>
        </w:rPr>
        <w:t>Visualiza el vídeo que nos muestran las condiciones de trabajo de unos mineros de coltán en el Congo (</w:t>
      </w:r>
      <w:hyperlink r:id="rId4" w:tgtFrame="_blank" w:history="1">
        <w:r>
          <w:rPr>
            <w:rStyle w:val="txtbold"/>
            <w:rFonts w:ascii="Roboto" w:eastAsiaTheme="majorEastAsia" w:hAnsi="Roboto"/>
            <w:color w:val="017ACD"/>
          </w:rPr>
          <w:t>https://bit.ly/minaColtan</w:t>
        </w:r>
      </w:hyperlink>
      <w:r>
        <w:rPr>
          <w:rFonts w:ascii="Roboto" w:hAnsi="Roboto"/>
          <w:color w:val="212529"/>
        </w:rPr>
        <w:t>) y realiza las siguientes tareas:</w:t>
      </w:r>
    </w:p>
    <w:p w14:paraId="7E20BE06" w14:textId="77777777" w:rsidR="009B1E6A" w:rsidRDefault="009B1E6A" w:rsidP="009B1E6A">
      <w:pPr>
        <w:pStyle w:val="finalesrespabc"/>
        <w:spacing w:before="150" w:beforeAutospacing="0" w:after="150"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a</w:t>
      </w:r>
      <w:r>
        <w:rPr>
          <w:rFonts w:ascii="Roboto" w:hAnsi="Roboto"/>
          <w:color w:val="212529"/>
        </w:rPr>
        <w:t>Identifica</w:t>
      </w:r>
      <w:proofErr w:type="spellEnd"/>
      <w:r>
        <w:rPr>
          <w:rFonts w:ascii="Roboto" w:hAnsi="Roboto"/>
          <w:color w:val="212529"/>
        </w:rPr>
        <w:t xml:space="preserve"> los derechos laborales que se podrían estar vulnerando.</w:t>
      </w:r>
    </w:p>
    <w:p w14:paraId="4926E26B" w14:textId="77777777" w:rsidR="009B1E6A" w:rsidRDefault="009B1E6A" w:rsidP="009B1E6A">
      <w:pPr>
        <w:pStyle w:val="finalesrespabc"/>
        <w:spacing w:before="150" w:beforeAutospacing="0" w:after="56"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b</w:t>
      </w:r>
      <w:r>
        <w:rPr>
          <w:rFonts w:ascii="Roboto" w:hAnsi="Roboto"/>
          <w:color w:val="212529"/>
          <w:spacing w:val="-2"/>
        </w:rPr>
        <w:t>Busca</w:t>
      </w:r>
      <w:proofErr w:type="spellEnd"/>
      <w:r>
        <w:rPr>
          <w:rFonts w:ascii="Roboto" w:hAnsi="Roboto"/>
          <w:color w:val="212529"/>
          <w:spacing w:val="-2"/>
        </w:rPr>
        <w:t xml:space="preserve"> cómo están formulados estos derechos según el Estatuto de los Trabajadores en su artículo 4 y explica qué significado tienen para ti:</w:t>
      </w:r>
    </w:p>
    <w:p w14:paraId="73C8EE9F" w14:textId="77777777" w:rsidR="009B1E6A" w:rsidRDefault="009B1E6A" w:rsidP="009B1E6A">
      <w:pPr>
        <w:pStyle w:val="finalesrespabc"/>
        <w:spacing w:before="150" w:beforeAutospacing="0" w:after="150" w:afterAutospacing="0"/>
        <w:ind w:left="400"/>
        <w:jc w:val="both"/>
        <w:rPr>
          <w:rFonts w:ascii="Roboto" w:hAnsi="Roboto"/>
          <w:color w:val="212529"/>
        </w:rPr>
      </w:pPr>
      <w:hyperlink r:id="rId5" w:tgtFrame="_blank" w:history="1">
        <w:r>
          <w:rPr>
            <w:rStyle w:val="txtbold"/>
            <w:rFonts w:ascii="Roboto" w:eastAsiaTheme="majorEastAsia" w:hAnsi="Roboto"/>
            <w:color w:val="017ACD"/>
          </w:rPr>
          <w:t>https://bit.ly/Estatuto_Trabajadores</w:t>
        </w:r>
      </w:hyperlink>
    </w:p>
    <w:p w14:paraId="7E773C19" w14:textId="77777777" w:rsidR="009B1E6A" w:rsidRDefault="009B1E6A" w:rsidP="009B1E6A">
      <w:pPr>
        <w:pStyle w:val="finalesenum"/>
        <w:spacing w:before="150" w:beforeAutospacing="0" w:after="150" w:afterAutospacing="0"/>
        <w:jc w:val="both"/>
        <w:rPr>
          <w:rFonts w:ascii="Roboto" w:hAnsi="Roboto"/>
          <w:color w:val="212529"/>
        </w:rPr>
      </w:pPr>
      <w:r>
        <w:rPr>
          <w:rStyle w:val="hubidentifier"/>
          <w:rFonts w:ascii="Roboto" w:eastAsiaTheme="majorEastAsia" w:hAnsi="Roboto"/>
          <w:b/>
          <w:bCs/>
          <w:color w:val="1B59CE"/>
        </w:rPr>
        <w:t>2.</w:t>
      </w:r>
      <w:r>
        <w:rPr>
          <w:rFonts w:ascii="Roboto" w:hAnsi="Roboto"/>
          <w:b/>
          <w:bCs/>
          <w:color w:val="212529"/>
        </w:rPr>
        <w:t>Todos sabemos que los derechos laborales de los que disfrutamos en la actualidad (jornada de ocho horas, libre sindicación, derecho a la huelga...) no se han conseguido fácilmente. A continuación, te proponemos investigar sobre acontecimientos que implicaron su conquista.</w:t>
      </w:r>
    </w:p>
    <w:p w14:paraId="3F49927A" w14:textId="77777777" w:rsidR="009B1E6A" w:rsidRDefault="009B1E6A" w:rsidP="009B1E6A">
      <w:pPr>
        <w:pStyle w:val="finalesnoenum"/>
        <w:spacing w:before="150" w:beforeAutospacing="0" w:after="68" w:afterAutospacing="0"/>
        <w:ind w:left="340"/>
        <w:jc w:val="both"/>
        <w:rPr>
          <w:rFonts w:ascii="Roboto" w:hAnsi="Roboto"/>
          <w:color w:val="212529"/>
        </w:rPr>
      </w:pPr>
      <w:r>
        <w:rPr>
          <w:rFonts w:ascii="Roboto" w:hAnsi="Roboto"/>
          <w:color w:val="212529"/>
        </w:rPr>
        <w:t>Elige un acontecimiento del siguiente listado y haz un esquema en el cuaderno en el que recojas los hechos, lo que se pretendía conseguir y lo que finalmente se logró.</w:t>
      </w:r>
    </w:p>
    <w:p w14:paraId="048534DB" w14:textId="77777777" w:rsidR="009B1E6A" w:rsidRDefault="009B1E6A" w:rsidP="009B1E6A">
      <w:pPr>
        <w:pStyle w:val="finalesrespabc"/>
        <w:spacing w:before="150" w:beforeAutospacing="0" w:after="68"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a</w:t>
      </w:r>
      <w:r>
        <w:rPr>
          <w:rFonts w:ascii="Roboto" w:hAnsi="Roboto"/>
          <w:color w:val="212529"/>
        </w:rPr>
        <w:t>El</w:t>
      </w:r>
      <w:proofErr w:type="spellEnd"/>
      <w:r>
        <w:rPr>
          <w:rFonts w:ascii="Roboto" w:hAnsi="Roboto"/>
          <w:color w:val="212529"/>
        </w:rPr>
        <w:t xml:space="preserve"> Día del Trabajo o Primero de Mayo.</w:t>
      </w:r>
    </w:p>
    <w:p w14:paraId="05496392" w14:textId="77777777" w:rsidR="009B1E6A" w:rsidRDefault="009B1E6A" w:rsidP="009B1E6A">
      <w:pPr>
        <w:pStyle w:val="finalesrespabc"/>
        <w:spacing w:before="150" w:beforeAutospacing="0" w:after="68"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b</w:t>
      </w:r>
      <w:r>
        <w:rPr>
          <w:rFonts w:ascii="Roboto" w:hAnsi="Roboto"/>
          <w:color w:val="212529"/>
        </w:rPr>
        <w:t>La</w:t>
      </w:r>
      <w:proofErr w:type="spellEnd"/>
      <w:r>
        <w:rPr>
          <w:rFonts w:ascii="Roboto" w:hAnsi="Roboto"/>
          <w:color w:val="212529"/>
        </w:rPr>
        <w:t xml:space="preserve"> huelga de La Canadiense.</w:t>
      </w:r>
    </w:p>
    <w:p w14:paraId="6B7D7961" w14:textId="77777777" w:rsidR="009B1E6A" w:rsidRDefault="009B1E6A" w:rsidP="009B1E6A">
      <w:pPr>
        <w:pStyle w:val="finalesrespabc"/>
        <w:spacing w:before="150" w:beforeAutospacing="0" w:after="68"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c</w:t>
      </w:r>
      <w:r>
        <w:rPr>
          <w:rFonts w:ascii="Roboto" w:hAnsi="Roboto"/>
          <w:color w:val="212529"/>
        </w:rPr>
        <w:t>El</w:t>
      </w:r>
      <w:proofErr w:type="spellEnd"/>
      <w:r>
        <w:rPr>
          <w:rFonts w:ascii="Roboto" w:hAnsi="Roboto"/>
          <w:color w:val="212529"/>
        </w:rPr>
        <w:t xml:space="preserve"> Día de Internacional de la Mujer.</w:t>
      </w:r>
    </w:p>
    <w:p w14:paraId="47A677EC" w14:textId="77777777" w:rsidR="009B1E6A" w:rsidRDefault="009B1E6A" w:rsidP="009B1E6A">
      <w:pPr>
        <w:pStyle w:val="finalesrespabc"/>
        <w:spacing w:before="150" w:beforeAutospacing="0" w:after="150"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d</w:t>
      </w:r>
      <w:r>
        <w:rPr>
          <w:rFonts w:ascii="Roboto" w:hAnsi="Roboto"/>
          <w:color w:val="212529"/>
        </w:rPr>
        <w:t>La</w:t>
      </w:r>
      <w:proofErr w:type="spellEnd"/>
      <w:r>
        <w:rPr>
          <w:rFonts w:ascii="Roboto" w:hAnsi="Roboto"/>
          <w:color w:val="212529"/>
        </w:rPr>
        <w:t xml:space="preserve"> huelga del silencio.</w:t>
      </w:r>
    </w:p>
    <w:p w14:paraId="585371F9" w14:textId="77777777" w:rsidR="009B1E6A" w:rsidRDefault="009B1E6A" w:rsidP="009B1E6A">
      <w:pPr>
        <w:pStyle w:val="finalesnoenum"/>
        <w:spacing w:before="150" w:beforeAutospacing="0" w:after="150" w:afterAutospacing="0"/>
        <w:ind w:left="340"/>
        <w:jc w:val="both"/>
        <w:rPr>
          <w:rFonts w:ascii="Roboto" w:hAnsi="Roboto"/>
          <w:color w:val="212529"/>
        </w:rPr>
      </w:pPr>
      <w:r>
        <w:rPr>
          <w:rFonts w:ascii="Roboto" w:hAnsi="Roboto"/>
          <w:color w:val="212529"/>
        </w:rPr>
        <w:t>Puedes utilizar estos enlaces:</w:t>
      </w:r>
    </w:p>
    <w:p w14:paraId="1448441D" w14:textId="77777777" w:rsidR="009B1E6A" w:rsidRDefault="009B1E6A" w:rsidP="009B1E6A">
      <w:pPr>
        <w:pStyle w:val="ladbolo"/>
        <w:spacing w:before="150" w:beforeAutospacing="0" w:after="150" w:afterAutospacing="0"/>
        <w:ind w:left="200"/>
        <w:jc w:val="both"/>
        <w:rPr>
          <w:rFonts w:ascii="Roboto" w:hAnsi="Roboto"/>
          <w:color w:val="212529"/>
        </w:rPr>
      </w:pPr>
      <w:hyperlink r:id="rId6" w:tgtFrame="_blank" w:history="1">
        <w:r>
          <w:rPr>
            <w:rStyle w:val="Hipervnculo"/>
            <w:rFonts w:ascii="Roboto" w:eastAsiaTheme="majorEastAsia" w:hAnsi="Roboto"/>
            <w:color w:val="017ACD"/>
          </w:rPr>
          <w:t>https://bit.ly/abc8horas</w:t>
        </w:r>
      </w:hyperlink>
    </w:p>
    <w:p w14:paraId="3369BA2B" w14:textId="77777777" w:rsidR="009B1E6A" w:rsidRDefault="009B1E6A" w:rsidP="009B1E6A">
      <w:pPr>
        <w:pStyle w:val="ladbolo"/>
        <w:spacing w:before="150" w:beforeAutospacing="0" w:after="150" w:afterAutospacing="0"/>
        <w:ind w:left="200"/>
        <w:jc w:val="both"/>
        <w:rPr>
          <w:rFonts w:ascii="Roboto" w:hAnsi="Roboto"/>
          <w:color w:val="212529"/>
        </w:rPr>
      </w:pPr>
      <w:hyperlink r:id="rId7" w:tgtFrame="_blank" w:history="1">
        <w:r>
          <w:rPr>
            <w:rStyle w:val="Hipervnculo"/>
            <w:rFonts w:ascii="Roboto" w:eastAsiaTheme="majorEastAsia" w:hAnsi="Roboto"/>
            <w:color w:val="017ACD"/>
          </w:rPr>
          <w:t>https://bit.ly/LaCanadiense</w:t>
        </w:r>
      </w:hyperlink>
    </w:p>
    <w:p w14:paraId="7A17CED9" w14:textId="77777777" w:rsidR="009B1E6A" w:rsidRDefault="009B1E6A" w:rsidP="009B1E6A">
      <w:pPr>
        <w:pStyle w:val="ladbolo"/>
        <w:spacing w:before="150" w:beforeAutospacing="0" w:after="150" w:afterAutospacing="0"/>
        <w:ind w:left="200"/>
        <w:jc w:val="both"/>
        <w:rPr>
          <w:rFonts w:ascii="Roboto" w:hAnsi="Roboto"/>
          <w:color w:val="212529"/>
        </w:rPr>
      </w:pPr>
      <w:hyperlink r:id="rId8" w:tgtFrame="_blank" w:history="1">
        <w:r>
          <w:rPr>
            <w:rStyle w:val="Hipervnculo"/>
            <w:rFonts w:ascii="Roboto" w:eastAsiaTheme="majorEastAsia" w:hAnsi="Roboto"/>
            <w:color w:val="017ACD"/>
          </w:rPr>
          <w:t>https://bit.ly/DiaInternMujer</w:t>
        </w:r>
      </w:hyperlink>
    </w:p>
    <w:p w14:paraId="7E6742C1" w14:textId="77777777" w:rsidR="009B1E6A" w:rsidRDefault="009B1E6A" w:rsidP="009B1E6A">
      <w:pPr>
        <w:pStyle w:val="ladbolo"/>
        <w:spacing w:before="150" w:beforeAutospacing="0" w:after="150" w:afterAutospacing="0"/>
        <w:ind w:left="200"/>
        <w:jc w:val="both"/>
        <w:rPr>
          <w:rFonts w:ascii="Roboto" w:hAnsi="Roboto"/>
          <w:color w:val="212529"/>
        </w:rPr>
      </w:pPr>
      <w:hyperlink r:id="rId9" w:tgtFrame="_blank" w:history="1">
        <w:r>
          <w:rPr>
            <w:rStyle w:val="Hipervnculo"/>
            <w:rFonts w:ascii="Roboto" w:eastAsiaTheme="majorEastAsia" w:hAnsi="Roboto"/>
            <w:color w:val="017ACD"/>
          </w:rPr>
          <w:t>https://bit.ly/HuelgaSilencio</w:t>
        </w:r>
      </w:hyperlink>
    </w:p>
    <w:p w14:paraId="5A78E3EB" w14:textId="77777777" w:rsidR="009B1E6A" w:rsidRDefault="009B1E6A" w:rsidP="009B1E6A">
      <w:pPr>
        <w:pStyle w:val="finalesenum"/>
        <w:spacing w:before="150" w:beforeAutospacing="0" w:after="150" w:afterAutospacing="0"/>
        <w:jc w:val="both"/>
        <w:rPr>
          <w:rFonts w:ascii="Roboto" w:hAnsi="Roboto"/>
          <w:color w:val="212529"/>
        </w:rPr>
      </w:pPr>
      <w:r>
        <w:rPr>
          <w:rStyle w:val="hubidentifier"/>
          <w:rFonts w:ascii="Roboto" w:eastAsiaTheme="majorEastAsia" w:hAnsi="Roboto"/>
          <w:b/>
          <w:bCs/>
          <w:color w:val="1B59CE"/>
        </w:rPr>
        <w:t>3.</w:t>
      </w:r>
      <w:r>
        <w:rPr>
          <w:rFonts w:ascii="Roboto" w:hAnsi="Roboto"/>
          <w:b/>
          <w:bCs/>
          <w:color w:val="212529"/>
          <w:spacing w:val="2"/>
        </w:rPr>
        <w:t>Es posible que no conozcas bien el trabajo de los sindicatos. Entra en la página web de, al menos, dos de ellos y elige una campaña en la que estén trabajando.</w:t>
      </w:r>
    </w:p>
    <w:p w14:paraId="6ACC874F" w14:textId="77777777" w:rsidR="009B1E6A" w:rsidRDefault="009B1E6A" w:rsidP="009B1E6A">
      <w:pPr>
        <w:pStyle w:val="finalesnoenum"/>
        <w:spacing w:before="150" w:beforeAutospacing="0" w:after="68" w:afterAutospacing="0"/>
        <w:ind w:left="340"/>
        <w:jc w:val="both"/>
        <w:rPr>
          <w:rFonts w:ascii="Roboto" w:hAnsi="Roboto"/>
          <w:color w:val="212529"/>
        </w:rPr>
      </w:pPr>
      <w:r>
        <w:rPr>
          <w:rFonts w:ascii="Roboto" w:hAnsi="Roboto"/>
          <w:color w:val="212529"/>
          <w:spacing w:val="-2"/>
        </w:rPr>
        <w:t>Indica mediante un resumen en qué consiste la reivindicación y qué acciones se están llevando a cabo en este momento.</w:t>
      </w:r>
    </w:p>
    <w:p w14:paraId="436FD2D7" w14:textId="77777777" w:rsidR="009B1E6A" w:rsidRDefault="009B1E6A" w:rsidP="009B1E6A">
      <w:pPr>
        <w:pStyle w:val="finalesnoenum"/>
        <w:spacing w:before="150" w:beforeAutospacing="0" w:after="68" w:afterAutospacing="0"/>
        <w:ind w:left="340"/>
        <w:jc w:val="both"/>
        <w:rPr>
          <w:rFonts w:ascii="Roboto" w:hAnsi="Roboto"/>
          <w:color w:val="212529"/>
        </w:rPr>
      </w:pPr>
      <w:r>
        <w:rPr>
          <w:rFonts w:ascii="Roboto" w:hAnsi="Roboto"/>
          <w:color w:val="212529"/>
        </w:rPr>
        <w:lastRenderedPageBreak/>
        <w:t>Puedes utilizar los siguientes enlaces:</w:t>
      </w:r>
    </w:p>
    <w:p w14:paraId="33F866BC" w14:textId="77777777" w:rsidR="009B1E6A" w:rsidRDefault="009B1E6A" w:rsidP="009B1E6A">
      <w:pPr>
        <w:pStyle w:val="finalesbolo"/>
        <w:spacing w:before="150" w:beforeAutospacing="0" w:after="56" w:afterAutospacing="0"/>
        <w:ind w:left="510"/>
        <w:jc w:val="both"/>
        <w:rPr>
          <w:rFonts w:ascii="Roboto" w:hAnsi="Roboto"/>
          <w:color w:val="212529"/>
        </w:rPr>
      </w:pPr>
      <w:hyperlink r:id="rId10" w:tgtFrame="_blank" w:history="1">
        <w:r>
          <w:rPr>
            <w:rStyle w:val="txtbold"/>
            <w:rFonts w:ascii="Roboto" w:eastAsiaTheme="majorEastAsia" w:hAnsi="Roboto"/>
            <w:color w:val="017ACD"/>
          </w:rPr>
          <w:t>www.ugt.es</w:t>
        </w:r>
      </w:hyperlink>
    </w:p>
    <w:p w14:paraId="5B8A11F6" w14:textId="77777777" w:rsidR="009B1E6A" w:rsidRDefault="009B1E6A" w:rsidP="009B1E6A">
      <w:pPr>
        <w:pStyle w:val="finalesbolo"/>
        <w:spacing w:before="150" w:beforeAutospacing="0" w:after="56" w:afterAutospacing="0"/>
        <w:ind w:left="510"/>
        <w:jc w:val="both"/>
        <w:rPr>
          <w:rFonts w:ascii="Roboto" w:hAnsi="Roboto"/>
          <w:color w:val="212529"/>
        </w:rPr>
      </w:pPr>
      <w:hyperlink r:id="rId11" w:tgtFrame="_blank" w:history="1">
        <w:r>
          <w:rPr>
            <w:rStyle w:val="txtbold"/>
            <w:rFonts w:ascii="Roboto" w:eastAsiaTheme="majorEastAsia" w:hAnsi="Roboto"/>
            <w:color w:val="017ACD"/>
          </w:rPr>
          <w:t>www.ccoo.es</w:t>
        </w:r>
      </w:hyperlink>
    </w:p>
    <w:p w14:paraId="5ADFF823" w14:textId="77777777" w:rsidR="009B1E6A" w:rsidRDefault="009B1E6A" w:rsidP="009B1E6A">
      <w:pPr>
        <w:pStyle w:val="finalesbolo"/>
        <w:spacing w:before="150" w:beforeAutospacing="0" w:after="150" w:afterAutospacing="0"/>
        <w:ind w:left="510"/>
        <w:rPr>
          <w:rFonts w:ascii="Roboto" w:hAnsi="Roboto"/>
          <w:color w:val="212529"/>
        </w:rPr>
      </w:pPr>
      <w:hyperlink r:id="rId12" w:tgtFrame="_blank" w:history="1">
        <w:r>
          <w:rPr>
            <w:rStyle w:val="txtbold"/>
            <w:rFonts w:ascii="Roboto" w:eastAsiaTheme="majorEastAsia" w:hAnsi="Roboto"/>
            <w:color w:val="017ACD"/>
          </w:rPr>
          <w:t>https://bit.ly/noticiasHuelgas</w:t>
        </w:r>
      </w:hyperlink>
    </w:p>
    <w:p w14:paraId="5D3F3486" w14:textId="77777777" w:rsidR="009B1E6A" w:rsidRDefault="009B1E6A" w:rsidP="009B1E6A">
      <w:pPr>
        <w:pStyle w:val="finalesenum"/>
        <w:spacing w:before="150" w:beforeAutospacing="0" w:after="113" w:afterAutospacing="0"/>
        <w:jc w:val="both"/>
        <w:rPr>
          <w:rFonts w:ascii="Roboto" w:hAnsi="Roboto"/>
          <w:color w:val="212529"/>
        </w:rPr>
      </w:pPr>
      <w:r>
        <w:rPr>
          <w:rStyle w:val="hubidentifier"/>
          <w:rFonts w:ascii="Roboto" w:eastAsiaTheme="majorEastAsia" w:hAnsi="Roboto"/>
          <w:b/>
          <w:bCs/>
          <w:color w:val="1B59CE"/>
        </w:rPr>
        <w:t>4.</w:t>
      </w:r>
      <w:r>
        <w:rPr>
          <w:rFonts w:ascii="Roboto" w:hAnsi="Roboto"/>
          <w:b/>
          <w:bCs/>
          <w:color w:val="212529"/>
          <w:spacing w:val="2"/>
        </w:rPr>
        <w:t>El derecho a la huelga fue una importante conquista para las personas trabajadoras. Seguro que sabes que, si haces huelga, te van a descontar una parte del sueldo, pero ¿de qué cantidad se trata?</w:t>
      </w:r>
    </w:p>
    <w:p w14:paraId="5CCEE267" w14:textId="77777777" w:rsidR="009B1E6A" w:rsidRDefault="009B1E6A" w:rsidP="009B1E6A">
      <w:pPr>
        <w:pStyle w:val="finalesnoenum"/>
        <w:spacing w:before="150" w:beforeAutospacing="0" w:after="113" w:afterAutospacing="0"/>
        <w:ind w:left="340"/>
        <w:jc w:val="both"/>
        <w:rPr>
          <w:rFonts w:ascii="Roboto" w:hAnsi="Roboto"/>
          <w:color w:val="212529"/>
        </w:rPr>
      </w:pPr>
      <w:r>
        <w:rPr>
          <w:rFonts w:ascii="Roboto" w:hAnsi="Roboto"/>
          <w:color w:val="212529"/>
        </w:rPr>
        <w:t>Elabora una tabla con los descuentos salariales que se pueden aplicar y los que no.</w:t>
      </w:r>
    </w:p>
    <w:p w14:paraId="07D06E93" w14:textId="77777777" w:rsidR="009B1E6A" w:rsidRDefault="009B1E6A" w:rsidP="009B1E6A">
      <w:pPr>
        <w:pStyle w:val="finalesnoenum"/>
        <w:spacing w:before="150" w:beforeAutospacing="0" w:after="113" w:afterAutospacing="0"/>
        <w:ind w:left="340"/>
        <w:jc w:val="both"/>
        <w:rPr>
          <w:rFonts w:ascii="Roboto" w:hAnsi="Roboto"/>
          <w:color w:val="212529"/>
        </w:rPr>
      </w:pPr>
      <w:r>
        <w:rPr>
          <w:rFonts w:ascii="Roboto" w:hAnsi="Roboto"/>
          <w:color w:val="212529"/>
        </w:rPr>
        <w:t>Puedes utilizar el siguiente recurso:</w:t>
      </w:r>
    </w:p>
    <w:p w14:paraId="622EB91E" w14:textId="77777777" w:rsidR="009B1E6A" w:rsidRDefault="009B1E6A" w:rsidP="009B1E6A">
      <w:pPr>
        <w:pStyle w:val="finalesnoenum"/>
        <w:spacing w:before="150" w:beforeAutospacing="0" w:after="113" w:afterAutospacing="0"/>
        <w:ind w:left="340"/>
        <w:jc w:val="both"/>
        <w:rPr>
          <w:rFonts w:ascii="Roboto" w:hAnsi="Roboto"/>
          <w:color w:val="212529"/>
        </w:rPr>
      </w:pPr>
      <w:hyperlink r:id="rId13" w:tgtFrame="_blank" w:history="1">
        <w:r>
          <w:rPr>
            <w:rStyle w:val="Hipervnculo"/>
            <w:rFonts w:ascii="Roboto" w:eastAsiaTheme="majorEastAsia" w:hAnsi="Roboto"/>
            <w:color w:val="017ACD"/>
          </w:rPr>
          <w:t>https://bit.ly/descuentossalariales</w:t>
        </w:r>
      </w:hyperlink>
    </w:p>
    <w:p w14:paraId="3580AB2F" w14:textId="77777777" w:rsidR="009B1E6A" w:rsidRDefault="009B1E6A" w:rsidP="009B1E6A">
      <w:pPr>
        <w:pStyle w:val="finalesenum"/>
        <w:spacing w:before="113" w:beforeAutospacing="0" w:after="113" w:afterAutospacing="0"/>
        <w:jc w:val="both"/>
        <w:rPr>
          <w:rFonts w:ascii="Roboto" w:hAnsi="Roboto"/>
          <w:color w:val="212529"/>
        </w:rPr>
      </w:pPr>
      <w:r>
        <w:rPr>
          <w:rStyle w:val="hubidentifier"/>
          <w:rFonts w:ascii="Roboto" w:eastAsiaTheme="majorEastAsia" w:hAnsi="Roboto"/>
          <w:b/>
          <w:bCs/>
          <w:color w:val="1B59CE"/>
        </w:rPr>
        <w:t>5.</w:t>
      </w:r>
      <w:r>
        <w:rPr>
          <w:rFonts w:ascii="Roboto" w:hAnsi="Roboto"/>
          <w:b/>
          <w:bCs/>
          <w:color w:val="212529"/>
          <w:spacing w:val="2"/>
        </w:rPr>
        <w:t>Aunque la figura de un abogado o abogada no es obligatoria en los procesos laborales, para que las personas trabajadoras puedan defender mejor sus derechos es aconsejable que utilicen algunos recursos. Una posibilidad consiste en disponer de la justicia gratuita.</w:t>
      </w:r>
    </w:p>
    <w:p w14:paraId="24340A82" w14:textId="77777777" w:rsidR="009B1E6A" w:rsidRDefault="009B1E6A" w:rsidP="009B1E6A">
      <w:pPr>
        <w:pStyle w:val="finalesnoenum"/>
        <w:spacing w:before="150" w:beforeAutospacing="0" w:after="113" w:afterAutospacing="0"/>
        <w:ind w:left="340"/>
        <w:jc w:val="both"/>
        <w:rPr>
          <w:rFonts w:ascii="Roboto" w:hAnsi="Roboto"/>
          <w:color w:val="212529"/>
        </w:rPr>
      </w:pPr>
      <w:r>
        <w:rPr>
          <w:rFonts w:ascii="Roboto" w:hAnsi="Roboto"/>
          <w:color w:val="212529"/>
        </w:rPr>
        <w:t>Responde a las siguientes cuestiones:</w:t>
      </w:r>
    </w:p>
    <w:p w14:paraId="7B83EE4C" w14:textId="77777777" w:rsidR="009B1E6A" w:rsidRDefault="009B1E6A" w:rsidP="009B1E6A">
      <w:pPr>
        <w:pStyle w:val="finalesrespabc"/>
        <w:spacing w:before="150" w:beforeAutospacing="0" w:after="113" w:afterAutospacing="0"/>
        <w:ind w:left="400"/>
        <w:jc w:val="both"/>
        <w:rPr>
          <w:rFonts w:ascii="Roboto" w:hAnsi="Roboto"/>
          <w:color w:val="212529"/>
        </w:rPr>
      </w:pPr>
      <w:proofErr w:type="spellStart"/>
      <w:proofErr w:type="gramStart"/>
      <w:r>
        <w:rPr>
          <w:rStyle w:val="hubidentifier"/>
          <w:rFonts w:ascii="Roboto" w:eastAsiaTheme="majorEastAsia" w:hAnsi="Roboto"/>
          <w:b/>
          <w:bCs/>
          <w:color w:val="1B59CE"/>
          <w:bdr w:val="single" w:sz="6" w:space="1" w:color="D9E5FC" w:frame="1"/>
        </w:rPr>
        <w:t>a</w:t>
      </w:r>
      <w:r>
        <w:rPr>
          <w:rFonts w:ascii="Roboto" w:hAnsi="Roboto"/>
          <w:color w:val="212529"/>
        </w:rPr>
        <w:t>¿</w:t>
      </w:r>
      <w:proofErr w:type="gramEnd"/>
      <w:r>
        <w:rPr>
          <w:rFonts w:ascii="Roboto" w:hAnsi="Roboto"/>
          <w:color w:val="212529"/>
        </w:rPr>
        <w:t>Qué</w:t>
      </w:r>
      <w:proofErr w:type="spellEnd"/>
      <w:r>
        <w:rPr>
          <w:rFonts w:ascii="Roboto" w:hAnsi="Roboto"/>
          <w:color w:val="212529"/>
        </w:rPr>
        <w:t xml:space="preserve"> finalidad tiene la justicia gratuita?</w:t>
      </w:r>
    </w:p>
    <w:p w14:paraId="0F59C7FB" w14:textId="77777777" w:rsidR="009B1E6A" w:rsidRDefault="009B1E6A" w:rsidP="009B1E6A">
      <w:pPr>
        <w:pStyle w:val="finalesrespabc"/>
        <w:spacing w:before="150" w:beforeAutospacing="0" w:after="113" w:afterAutospacing="0"/>
        <w:ind w:left="400"/>
        <w:jc w:val="both"/>
        <w:rPr>
          <w:rFonts w:ascii="Roboto" w:hAnsi="Roboto"/>
          <w:color w:val="212529"/>
        </w:rPr>
      </w:pPr>
      <w:proofErr w:type="spellStart"/>
      <w:proofErr w:type="gramStart"/>
      <w:r>
        <w:rPr>
          <w:rStyle w:val="hubidentifier"/>
          <w:rFonts w:ascii="Roboto" w:eastAsiaTheme="majorEastAsia" w:hAnsi="Roboto"/>
          <w:b/>
          <w:bCs/>
          <w:color w:val="1B59CE"/>
          <w:bdr w:val="single" w:sz="6" w:space="1" w:color="D9E5FC" w:frame="1"/>
        </w:rPr>
        <w:t>b</w:t>
      </w:r>
      <w:r>
        <w:rPr>
          <w:rFonts w:ascii="Roboto" w:hAnsi="Roboto"/>
          <w:color w:val="212529"/>
        </w:rPr>
        <w:t>¿</w:t>
      </w:r>
      <w:proofErr w:type="gramEnd"/>
      <w:r>
        <w:rPr>
          <w:rFonts w:ascii="Roboto" w:hAnsi="Roboto"/>
          <w:color w:val="212529"/>
        </w:rPr>
        <w:t>Existe</w:t>
      </w:r>
      <w:proofErr w:type="spellEnd"/>
      <w:r>
        <w:rPr>
          <w:rFonts w:ascii="Roboto" w:hAnsi="Roboto"/>
          <w:color w:val="212529"/>
        </w:rPr>
        <w:t xml:space="preserve"> algún requisito para solicitarla como persona trabajadora?</w:t>
      </w:r>
    </w:p>
    <w:p w14:paraId="0259B118" w14:textId="77777777" w:rsidR="009B1E6A" w:rsidRDefault="009B1E6A" w:rsidP="009B1E6A">
      <w:pPr>
        <w:pStyle w:val="finalesrespabc"/>
        <w:spacing w:before="150" w:beforeAutospacing="0" w:after="113" w:afterAutospacing="0"/>
        <w:ind w:left="400"/>
        <w:jc w:val="both"/>
        <w:rPr>
          <w:rFonts w:ascii="Roboto" w:hAnsi="Roboto"/>
          <w:color w:val="212529"/>
        </w:rPr>
      </w:pPr>
      <w:proofErr w:type="spellStart"/>
      <w:proofErr w:type="gramStart"/>
      <w:r>
        <w:rPr>
          <w:rStyle w:val="hubidentifier"/>
          <w:rFonts w:ascii="Roboto" w:eastAsiaTheme="majorEastAsia" w:hAnsi="Roboto"/>
          <w:b/>
          <w:bCs/>
          <w:color w:val="1B59CE"/>
          <w:bdr w:val="single" w:sz="6" w:space="1" w:color="D9E5FC" w:frame="1"/>
        </w:rPr>
        <w:t>c</w:t>
      </w:r>
      <w:r>
        <w:rPr>
          <w:rFonts w:ascii="Roboto" w:hAnsi="Roboto"/>
          <w:color w:val="212529"/>
        </w:rPr>
        <w:t>¿</w:t>
      </w:r>
      <w:proofErr w:type="gramEnd"/>
      <w:r>
        <w:rPr>
          <w:rFonts w:ascii="Roboto" w:hAnsi="Roboto"/>
          <w:color w:val="212529"/>
        </w:rPr>
        <w:t>Cuándo</w:t>
      </w:r>
      <w:proofErr w:type="spellEnd"/>
      <w:r>
        <w:rPr>
          <w:rFonts w:ascii="Roboto" w:hAnsi="Roboto"/>
          <w:color w:val="212529"/>
        </w:rPr>
        <w:t xml:space="preserve"> se debe solicitarla y dónde?</w:t>
      </w:r>
    </w:p>
    <w:p w14:paraId="45EB8F14" w14:textId="77777777" w:rsidR="009B1E6A" w:rsidRDefault="009B1E6A" w:rsidP="009B1E6A">
      <w:pPr>
        <w:pStyle w:val="finalesrespabc"/>
        <w:spacing w:before="150" w:beforeAutospacing="0" w:after="113" w:afterAutospacing="0"/>
        <w:ind w:left="400"/>
        <w:jc w:val="both"/>
        <w:rPr>
          <w:rFonts w:ascii="Roboto" w:hAnsi="Roboto"/>
          <w:color w:val="212529"/>
        </w:rPr>
      </w:pPr>
      <w:proofErr w:type="spellStart"/>
      <w:proofErr w:type="gramStart"/>
      <w:r>
        <w:rPr>
          <w:rStyle w:val="hubidentifier"/>
          <w:rFonts w:ascii="Roboto" w:eastAsiaTheme="majorEastAsia" w:hAnsi="Roboto"/>
          <w:b/>
          <w:bCs/>
          <w:color w:val="1B59CE"/>
          <w:bdr w:val="single" w:sz="6" w:space="1" w:color="D9E5FC" w:frame="1"/>
        </w:rPr>
        <w:t>d</w:t>
      </w:r>
      <w:r>
        <w:rPr>
          <w:rFonts w:ascii="Roboto" w:hAnsi="Roboto"/>
          <w:color w:val="212529"/>
        </w:rPr>
        <w:t>¿</w:t>
      </w:r>
      <w:proofErr w:type="gramEnd"/>
      <w:r>
        <w:rPr>
          <w:rFonts w:ascii="Roboto" w:hAnsi="Roboto"/>
          <w:color w:val="212529"/>
        </w:rPr>
        <w:t>Tiene</w:t>
      </w:r>
      <w:proofErr w:type="spellEnd"/>
      <w:r>
        <w:rPr>
          <w:rFonts w:ascii="Roboto" w:hAnsi="Roboto"/>
          <w:color w:val="212529"/>
        </w:rPr>
        <w:t xml:space="preserve"> algún coste?</w:t>
      </w:r>
    </w:p>
    <w:p w14:paraId="78DCD64B" w14:textId="77777777" w:rsidR="009B1E6A" w:rsidRDefault="009B1E6A" w:rsidP="009B1E6A">
      <w:pPr>
        <w:pStyle w:val="finalesnoenum"/>
        <w:spacing w:before="150" w:beforeAutospacing="0" w:after="113" w:afterAutospacing="0"/>
        <w:ind w:left="340"/>
        <w:jc w:val="both"/>
        <w:rPr>
          <w:rFonts w:ascii="Roboto" w:hAnsi="Roboto"/>
          <w:color w:val="212529"/>
        </w:rPr>
      </w:pPr>
      <w:r>
        <w:rPr>
          <w:rFonts w:ascii="Roboto" w:hAnsi="Roboto"/>
          <w:color w:val="212529"/>
        </w:rPr>
        <w:t>Consulta las páginas web que te proponemos:</w:t>
      </w:r>
    </w:p>
    <w:p w14:paraId="4B15FEE5" w14:textId="77777777" w:rsidR="009B1E6A" w:rsidRDefault="009B1E6A" w:rsidP="009B1E6A">
      <w:pPr>
        <w:pStyle w:val="finalesnoenum"/>
        <w:spacing w:before="150" w:beforeAutospacing="0" w:after="113" w:afterAutospacing="0"/>
        <w:ind w:left="340"/>
        <w:jc w:val="both"/>
        <w:rPr>
          <w:rFonts w:ascii="Roboto" w:hAnsi="Roboto"/>
          <w:color w:val="212529"/>
        </w:rPr>
      </w:pPr>
      <w:hyperlink r:id="rId14" w:tgtFrame="_blank" w:history="1">
        <w:r>
          <w:rPr>
            <w:rStyle w:val="Hipervnculo"/>
            <w:rFonts w:ascii="Roboto" w:eastAsiaTheme="majorEastAsia" w:hAnsi="Roboto"/>
            <w:color w:val="017ACD"/>
          </w:rPr>
          <w:t>https://bit.ly/Justiciagratuita</w:t>
        </w:r>
      </w:hyperlink>
    </w:p>
    <w:p w14:paraId="25E07694" w14:textId="77777777" w:rsidR="009B1E6A" w:rsidRDefault="009B1E6A" w:rsidP="009B1E6A">
      <w:pPr>
        <w:pStyle w:val="finalesnoenum"/>
        <w:spacing w:before="150" w:beforeAutospacing="0" w:after="113" w:afterAutospacing="0"/>
        <w:ind w:left="340"/>
        <w:jc w:val="both"/>
        <w:rPr>
          <w:rFonts w:ascii="Roboto" w:hAnsi="Roboto"/>
          <w:color w:val="212529"/>
        </w:rPr>
      </w:pPr>
      <w:hyperlink r:id="rId15" w:tgtFrame="_blank" w:history="1">
        <w:r>
          <w:rPr>
            <w:rStyle w:val="Hipervnculo"/>
            <w:rFonts w:ascii="Roboto" w:eastAsiaTheme="majorEastAsia" w:hAnsi="Roboto"/>
            <w:color w:val="017ACD"/>
          </w:rPr>
          <w:t>https://www.mjusticia.gob.es/es/ciudadania/tramite?k=asistencia-juridica-gratuita-online</w:t>
        </w:r>
      </w:hyperlink>
    </w:p>
    <w:p w14:paraId="2F31C802" w14:textId="77777777" w:rsidR="009B1E6A" w:rsidRDefault="009B1E6A" w:rsidP="009B1E6A">
      <w:pPr>
        <w:pStyle w:val="finalesenum"/>
        <w:spacing w:before="113" w:beforeAutospacing="0" w:after="113" w:afterAutospacing="0"/>
        <w:jc w:val="both"/>
        <w:rPr>
          <w:rFonts w:ascii="Roboto" w:hAnsi="Roboto"/>
          <w:color w:val="212529"/>
        </w:rPr>
      </w:pPr>
      <w:r>
        <w:rPr>
          <w:rStyle w:val="hubidentifier"/>
          <w:rFonts w:ascii="Roboto" w:eastAsiaTheme="majorEastAsia" w:hAnsi="Roboto"/>
          <w:b/>
          <w:bCs/>
          <w:color w:val="1B59CE"/>
        </w:rPr>
        <w:t>6.</w:t>
      </w:r>
      <w:r>
        <w:rPr>
          <w:rFonts w:ascii="Roboto" w:hAnsi="Roboto"/>
          <w:b/>
          <w:bCs/>
          <w:color w:val="212529"/>
          <w:spacing w:val="2"/>
        </w:rPr>
        <w:t>Las empresas no siempre cumplen sus obligaciones laborales relacionadas con la Seguridad Social y con la prevención de riesgos laborales.</w:t>
      </w:r>
    </w:p>
    <w:p w14:paraId="23D2D011" w14:textId="77777777" w:rsidR="009B1E6A" w:rsidRDefault="009B1E6A" w:rsidP="009B1E6A">
      <w:pPr>
        <w:pStyle w:val="finalesnoenum"/>
        <w:spacing w:before="150" w:beforeAutospacing="0" w:after="113" w:afterAutospacing="0"/>
        <w:ind w:left="340"/>
        <w:jc w:val="both"/>
        <w:rPr>
          <w:rFonts w:ascii="Roboto" w:hAnsi="Roboto"/>
          <w:color w:val="212529"/>
        </w:rPr>
      </w:pPr>
      <w:r>
        <w:rPr>
          <w:rFonts w:ascii="Roboto" w:hAnsi="Roboto"/>
          <w:color w:val="212529"/>
        </w:rPr>
        <w:t>Imagina que en tu empresa algunas condiciones de trabajo (falta de formación o información sobre los riesgos, falta de realización de la vigilancia de la salud, falta de mantenimiento de los equipos, entre otras) son inaceptables para vuestra seguridad y salud, por lo que habéis decidido denunciar a la compañía ante la Inspección de Trabajo.</w:t>
      </w:r>
    </w:p>
    <w:p w14:paraId="6984DFC2" w14:textId="77777777" w:rsidR="009B1E6A" w:rsidRDefault="009B1E6A" w:rsidP="009B1E6A">
      <w:pPr>
        <w:pStyle w:val="finalesrespabc"/>
        <w:spacing w:before="150" w:beforeAutospacing="0" w:after="113"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a</w:t>
      </w:r>
      <w:r>
        <w:rPr>
          <w:rFonts w:ascii="Roboto" w:hAnsi="Roboto"/>
          <w:color w:val="212529"/>
        </w:rPr>
        <w:t>Entra</w:t>
      </w:r>
      <w:proofErr w:type="spellEnd"/>
      <w:r>
        <w:rPr>
          <w:rFonts w:ascii="Roboto" w:hAnsi="Roboto"/>
          <w:color w:val="212529"/>
        </w:rPr>
        <w:t xml:space="preserve"> en la página web de Inspección de Trabajo, busca la sede que te corresponde por tu lugar de residencia e indica dónde se encuentra y qué horario de atención al público tiene.</w:t>
      </w:r>
    </w:p>
    <w:p w14:paraId="29890F89" w14:textId="77777777" w:rsidR="009B1E6A" w:rsidRDefault="009B1E6A" w:rsidP="009B1E6A">
      <w:pPr>
        <w:pStyle w:val="finalesrespabc"/>
        <w:spacing w:before="150" w:beforeAutospacing="0" w:after="113"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t>b</w:t>
      </w:r>
      <w:r>
        <w:rPr>
          <w:rFonts w:ascii="Roboto" w:hAnsi="Roboto"/>
          <w:color w:val="212529"/>
        </w:rPr>
        <w:t>Averigua</w:t>
      </w:r>
      <w:proofErr w:type="spellEnd"/>
      <w:r>
        <w:rPr>
          <w:rFonts w:ascii="Roboto" w:hAnsi="Roboto"/>
          <w:color w:val="212529"/>
        </w:rPr>
        <w:t xml:space="preserve"> qué datos debe incluir una denuncia, cómo se puede presentar y dónde se debe hacer.</w:t>
      </w:r>
    </w:p>
    <w:p w14:paraId="0A25D07E" w14:textId="77777777" w:rsidR="009B1E6A" w:rsidRDefault="009B1E6A" w:rsidP="009B1E6A">
      <w:pPr>
        <w:pStyle w:val="finalesrespabc"/>
        <w:spacing w:before="150" w:beforeAutospacing="0" w:after="113" w:afterAutospacing="0"/>
        <w:ind w:left="400"/>
        <w:jc w:val="both"/>
        <w:rPr>
          <w:rFonts w:ascii="Roboto" w:hAnsi="Roboto"/>
          <w:color w:val="212529"/>
        </w:rPr>
      </w:pPr>
      <w:proofErr w:type="spellStart"/>
      <w:r>
        <w:rPr>
          <w:rStyle w:val="hubidentifier"/>
          <w:rFonts w:ascii="Roboto" w:eastAsiaTheme="majorEastAsia" w:hAnsi="Roboto"/>
          <w:b/>
          <w:bCs/>
          <w:color w:val="1B59CE"/>
          <w:bdr w:val="single" w:sz="6" w:space="1" w:color="D9E5FC" w:frame="1"/>
        </w:rPr>
        <w:lastRenderedPageBreak/>
        <w:t>c</w:t>
      </w:r>
      <w:r>
        <w:rPr>
          <w:rFonts w:ascii="Roboto" w:hAnsi="Roboto"/>
          <w:color w:val="212529"/>
        </w:rPr>
        <w:t>Haz</w:t>
      </w:r>
      <w:proofErr w:type="spellEnd"/>
      <w:r>
        <w:rPr>
          <w:rFonts w:ascii="Roboto" w:hAnsi="Roboto"/>
          <w:color w:val="212529"/>
        </w:rPr>
        <w:t xml:space="preserve"> un borrador con los hechos que te llevan a presentar la denuncia que entregarías ante Inspección de Trabajo por el incumplimiento de las normas de prevención de riesgos.</w:t>
      </w:r>
    </w:p>
    <w:p w14:paraId="67BC1D74" w14:textId="77777777" w:rsidR="009B1E6A" w:rsidRDefault="009B1E6A" w:rsidP="009B1E6A">
      <w:pPr>
        <w:pStyle w:val="finalesnoenum"/>
        <w:spacing w:before="150" w:beforeAutospacing="0" w:after="113" w:afterAutospacing="0"/>
        <w:ind w:left="340"/>
        <w:jc w:val="both"/>
        <w:rPr>
          <w:rFonts w:ascii="Roboto" w:hAnsi="Roboto"/>
          <w:color w:val="212529"/>
        </w:rPr>
      </w:pPr>
      <w:r>
        <w:rPr>
          <w:rFonts w:ascii="Roboto" w:hAnsi="Roboto"/>
          <w:color w:val="212529"/>
        </w:rPr>
        <w:t>Puedes utilizar los siguientes enlaces:</w:t>
      </w:r>
    </w:p>
    <w:p w14:paraId="36C2E75F" w14:textId="77777777" w:rsidR="009B1E6A" w:rsidRDefault="009B1E6A" w:rsidP="009B1E6A">
      <w:pPr>
        <w:pStyle w:val="finalesnoenum"/>
        <w:spacing w:before="150" w:beforeAutospacing="0" w:after="113" w:afterAutospacing="0"/>
        <w:ind w:left="340"/>
        <w:jc w:val="both"/>
        <w:rPr>
          <w:rFonts w:ascii="Roboto" w:hAnsi="Roboto"/>
          <w:color w:val="212529"/>
        </w:rPr>
      </w:pPr>
      <w:hyperlink r:id="rId16" w:tgtFrame="_blank" w:history="1">
        <w:r>
          <w:rPr>
            <w:rStyle w:val="Hipervnculo"/>
            <w:rFonts w:ascii="Roboto" w:eastAsiaTheme="majorEastAsia" w:hAnsi="Roboto"/>
            <w:color w:val="017ACD"/>
          </w:rPr>
          <w:t>https://bit.ly/modelodenuncia</w:t>
        </w:r>
      </w:hyperlink>
    </w:p>
    <w:p w14:paraId="6E33077E" w14:textId="77777777" w:rsidR="009B1E6A" w:rsidRDefault="009B1E6A" w:rsidP="009B1E6A">
      <w:pPr>
        <w:pStyle w:val="finalesnoenum"/>
        <w:spacing w:before="150" w:beforeAutospacing="0" w:after="113" w:afterAutospacing="0"/>
        <w:ind w:left="340"/>
        <w:jc w:val="both"/>
        <w:rPr>
          <w:rFonts w:ascii="Roboto" w:hAnsi="Roboto"/>
          <w:color w:val="212529"/>
        </w:rPr>
      </w:pPr>
      <w:hyperlink r:id="rId17" w:tgtFrame="_blank" w:history="1">
        <w:r>
          <w:rPr>
            <w:rStyle w:val="Hipervnculo"/>
            <w:rFonts w:ascii="Roboto" w:eastAsiaTheme="majorEastAsia" w:hAnsi="Roboto"/>
            <w:color w:val="017ACD"/>
          </w:rPr>
          <w:t>https://www.mites.gob.es/itss/web/</w:t>
        </w:r>
      </w:hyperlink>
    </w:p>
    <w:p w14:paraId="0F1444FA" w14:textId="77777777" w:rsidR="007E44A6" w:rsidRDefault="007E44A6"/>
    <w:sectPr w:rsidR="007E4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11"/>
    <w:rsid w:val="001434AF"/>
    <w:rsid w:val="00207025"/>
    <w:rsid w:val="002971BD"/>
    <w:rsid w:val="00747D3D"/>
    <w:rsid w:val="007E44A6"/>
    <w:rsid w:val="009B1E6A"/>
    <w:rsid w:val="00A67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19B1A-FBD1-4C36-8588-8B7E7407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7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67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676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676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676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676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6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6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6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761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6761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6761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6761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6761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676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6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6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611"/>
    <w:rPr>
      <w:rFonts w:eastAsiaTheme="majorEastAsia" w:cstheme="majorBidi"/>
      <w:color w:val="272727" w:themeColor="text1" w:themeTint="D8"/>
    </w:rPr>
  </w:style>
  <w:style w:type="paragraph" w:styleId="Ttulo">
    <w:name w:val="Title"/>
    <w:basedOn w:val="Normal"/>
    <w:next w:val="Normal"/>
    <w:link w:val="TtuloCar"/>
    <w:uiPriority w:val="10"/>
    <w:qFormat/>
    <w:rsid w:val="00A67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6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6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6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611"/>
    <w:pPr>
      <w:spacing w:before="160"/>
      <w:jc w:val="center"/>
    </w:pPr>
    <w:rPr>
      <w:i/>
      <w:iCs/>
      <w:color w:val="404040" w:themeColor="text1" w:themeTint="BF"/>
    </w:rPr>
  </w:style>
  <w:style w:type="character" w:customStyle="1" w:styleId="CitaCar">
    <w:name w:val="Cita Car"/>
    <w:basedOn w:val="Fuentedeprrafopredeter"/>
    <w:link w:val="Cita"/>
    <w:uiPriority w:val="29"/>
    <w:rsid w:val="00A67611"/>
    <w:rPr>
      <w:i/>
      <w:iCs/>
      <w:color w:val="404040" w:themeColor="text1" w:themeTint="BF"/>
    </w:rPr>
  </w:style>
  <w:style w:type="paragraph" w:styleId="Prrafodelista">
    <w:name w:val="List Paragraph"/>
    <w:basedOn w:val="Normal"/>
    <w:uiPriority w:val="34"/>
    <w:qFormat/>
    <w:rsid w:val="00A67611"/>
    <w:pPr>
      <w:ind w:left="720"/>
      <w:contextualSpacing/>
    </w:pPr>
  </w:style>
  <w:style w:type="character" w:styleId="nfasisintenso">
    <w:name w:val="Intense Emphasis"/>
    <w:basedOn w:val="Fuentedeprrafopredeter"/>
    <w:uiPriority w:val="21"/>
    <w:qFormat/>
    <w:rsid w:val="00A67611"/>
    <w:rPr>
      <w:i/>
      <w:iCs/>
      <w:color w:val="2F5496" w:themeColor="accent1" w:themeShade="BF"/>
    </w:rPr>
  </w:style>
  <w:style w:type="paragraph" w:styleId="Citadestacada">
    <w:name w:val="Intense Quote"/>
    <w:basedOn w:val="Normal"/>
    <w:next w:val="Normal"/>
    <w:link w:val="CitadestacadaCar"/>
    <w:uiPriority w:val="30"/>
    <w:qFormat/>
    <w:rsid w:val="00A67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67611"/>
    <w:rPr>
      <w:i/>
      <w:iCs/>
      <w:color w:val="2F5496" w:themeColor="accent1" w:themeShade="BF"/>
    </w:rPr>
  </w:style>
  <w:style w:type="character" w:styleId="Referenciaintensa">
    <w:name w:val="Intense Reference"/>
    <w:basedOn w:val="Fuentedeprrafopredeter"/>
    <w:uiPriority w:val="32"/>
    <w:qFormat/>
    <w:rsid w:val="00A67611"/>
    <w:rPr>
      <w:b/>
      <w:bCs/>
      <w:smallCaps/>
      <w:color w:val="2F5496" w:themeColor="accent1" w:themeShade="BF"/>
      <w:spacing w:val="5"/>
    </w:rPr>
  </w:style>
  <w:style w:type="paragraph" w:customStyle="1" w:styleId="finalestit">
    <w:name w:val="_finales_tit"/>
    <w:basedOn w:val="Normal"/>
    <w:rsid w:val="009B1E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finalesbolo">
    <w:name w:val="_finales_bolo"/>
    <w:basedOn w:val="Normal"/>
    <w:rsid w:val="009B1E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finalesenum">
    <w:name w:val="_finales_enum"/>
    <w:basedOn w:val="Normal"/>
    <w:rsid w:val="009B1E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hubidentifier">
    <w:name w:val="hub_identifier"/>
    <w:basedOn w:val="Fuentedeprrafopredeter"/>
    <w:rsid w:val="009B1E6A"/>
  </w:style>
  <w:style w:type="paragraph" w:customStyle="1" w:styleId="finalesnoenum">
    <w:name w:val="_finales_no_enum"/>
    <w:basedOn w:val="Normal"/>
    <w:rsid w:val="009B1E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9B1E6A"/>
    <w:rPr>
      <w:color w:val="0000FF"/>
      <w:u w:val="single"/>
    </w:rPr>
  </w:style>
  <w:style w:type="character" w:customStyle="1" w:styleId="txtbold">
    <w:name w:val="_txt_bold"/>
    <w:basedOn w:val="Fuentedeprrafopredeter"/>
    <w:rsid w:val="009B1E6A"/>
  </w:style>
  <w:style w:type="paragraph" w:customStyle="1" w:styleId="finalesrespabc">
    <w:name w:val="_finales_resp_abc"/>
    <w:basedOn w:val="Normal"/>
    <w:rsid w:val="009B1E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ladbolo">
    <w:name w:val="_lad_bolo"/>
    <w:basedOn w:val="Normal"/>
    <w:rsid w:val="009B1E6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0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DiaInternMujer" TargetMode="External"/><Relationship Id="rId13" Type="http://schemas.openxmlformats.org/officeDocument/2006/relationships/hyperlink" Target="https://bit.ly/descuentossalariales" TargetMode="External"/><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hyperlink" Target="https://bit.ly/LaCanadiense" TargetMode="External"/><Relationship Id="rId12" Type="http://schemas.openxmlformats.org/officeDocument/2006/relationships/hyperlink" Target="https://bit.ly/noticiasHuelgas" TargetMode="External"/><Relationship Id="rId17" Type="http://schemas.openxmlformats.org/officeDocument/2006/relationships/hyperlink" Target="https://www.mites.gob.es/itss/web/" TargetMode="External"/><Relationship Id="rId2" Type="http://schemas.openxmlformats.org/officeDocument/2006/relationships/settings" Target="settings.xml"/><Relationship Id="rId16" Type="http://schemas.openxmlformats.org/officeDocument/2006/relationships/hyperlink" Target="https://bit.ly/modelodenuncia" TargetMode="Externa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bit.ly/abc8horas" TargetMode="External"/><Relationship Id="rId11" Type="http://schemas.openxmlformats.org/officeDocument/2006/relationships/hyperlink" Target="https://www.ccoo.es/" TargetMode="External"/><Relationship Id="rId5" Type="http://schemas.openxmlformats.org/officeDocument/2006/relationships/hyperlink" Target="https://bit.ly/Estatuto_Trabajadores" TargetMode="External"/><Relationship Id="rId15" Type="http://schemas.openxmlformats.org/officeDocument/2006/relationships/hyperlink" Target="https://www.mjusticia.gob.es/es/ciudadania/tramite?k=asistencia-juridica-gratuita-online" TargetMode="External"/><Relationship Id="rId10" Type="http://schemas.openxmlformats.org/officeDocument/2006/relationships/hyperlink" Target="https://www.ugt.es/" TargetMode="External"/><Relationship Id="rId19" Type="http://schemas.openxmlformats.org/officeDocument/2006/relationships/theme" Target="theme/theme1.xml"/><Relationship Id="rId4" Type="http://schemas.openxmlformats.org/officeDocument/2006/relationships/hyperlink" Target="https://bit.ly/minaColtan" TargetMode="External"/><Relationship Id="rId9" Type="http://schemas.openxmlformats.org/officeDocument/2006/relationships/hyperlink" Target="https://bit.ly/HuelgaSilencio" TargetMode="External"/><Relationship Id="rId14" Type="http://schemas.openxmlformats.org/officeDocument/2006/relationships/hyperlink" Target="https://bit.ly/Justiciagratuita" TargetMode="External"/><Relationship Id="rId22"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FDF8C597A7EB45B129C16A737AC1E2" ma:contentTypeVersion="12" ma:contentTypeDescription="Crear nuevo documento." ma:contentTypeScope="" ma:versionID="0d2f503b9648489fb2c9705ce2b39640">
  <xsd:schema xmlns:xsd="http://www.w3.org/2001/XMLSchema" xmlns:xs="http://www.w3.org/2001/XMLSchema" xmlns:p="http://schemas.microsoft.com/office/2006/metadata/properties" xmlns:ns2="dd0b1b1a-8390-46b6-b1a5-d5d1694ecdd6" xmlns:ns3="9861335f-2f0b-43dd-a468-b0ac7dd8fca1" targetNamespace="http://schemas.microsoft.com/office/2006/metadata/properties" ma:root="true" ma:fieldsID="8c6baf6d5fee188670eb8334c1f9ae62" ns2:_="" ns3:_="">
    <xsd:import namespace="dd0b1b1a-8390-46b6-b1a5-d5d1694ecdd6"/>
    <xsd:import namespace="9861335f-2f0b-43dd-a468-b0ac7dd8fc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1b1a-8390-46b6-b1a5-d5d1694ecd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24dc8e30-16d7-442c-85cc-6d3a66ba8a2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1335f-2f0b-43dd-a468-b0ac7dd8fca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47ca18a-db12-471d-b8d8-1d5c60783d2f}" ma:internalName="TaxCatchAll" ma:showField="CatchAllData" ma:web="9861335f-2f0b-43dd-a468-b0ac7dd8f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861335f-2f0b-43dd-a468-b0ac7dd8fca1" xsi:nil="true"/>
    <ReferenceId xmlns="dd0b1b1a-8390-46b6-b1a5-d5d1694ecdd6" xsi:nil="true"/>
    <lcf76f155ced4ddcb4097134ff3c332f xmlns="dd0b1b1a-8390-46b6-b1a5-d5d1694ecdd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7F0294-3CC2-48D2-A303-B24B760F62B3}"/>
</file>

<file path=customXml/itemProps2.xml><?xml version="1.0" encoding="utf-8"?>
<ds:datastoreItem xmlns:ds="http://schemas.openxmlformats.org/officeDocument/2006/customXml" ds:itemID="{EA57D94E-ECC4-469F-A1C5-AF7644E4270B}"/>
</file>

<file path=customXml/itemProps3.xml><?xml version="1.0" encoding="utf-8"?>
<ds:datastoreItem xmlns:ds="http://schemas.openxmlformats.org/officeDocument/2006/customXml" ds:itemID="{D7A01665-72D1-4519-9C5A-AF8DF81E7DB2}"/>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3918</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Gil</dc:creator>
  <cp:keywords/>
  <dc:description/>
  <cp:lastModifiedBy>Matilde Gil</cp:lastModifiedBy>
  <cp:revision>2</cp:revision>
  <dcterms:created xsi:type="dcterms:W3CDTF">2024-12-13T11:23:00Z</dcterms:created>
  <dcterms:modified xsi:type="dcterms:W3CDTF">2024-12-13T11:23:00Z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0x010100AAFDF8C597A7EB45B129C16A737AC1E2</vt:lpwstr>
  </property>
</Properties>
</file>