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BC928" w14:textId="0FA78C3B" w:rsidR="007031DD" w:rsidRDefault="00301EBA" w:rsidP="00301EBA">
      <w:pPr>
        <w:jc w:val="center"/>
        <w:rPr>
          <w:lang w:val="en-US"/>
        </w:rPr>
      </w:pPr>
      <w:proofErr w:type="spellStart"/>
      <w:r>
        <w:rPr>
          <w:lang w:val="en-US"/>
        </w:rPr>
        <w:t>Practica</w:t>
      </w:r>
      <w:proofErr w:type="spellEnd"/>
      <w:r>
        <w:rPr>
          <w:lang w:val="en-US"/>
        </w:rPr>
        <w:t xml:space="preserve"> 2.</w:t>
      </w:r>
    </w:p>
    <w:p w14:paraId="16310144" w14:textId="7C296905" w:rsidR="00301EBA" w:rsidRDefault="00301EBA">
      <w:r w:rsidRPr="00301EBA">
        <w:t>Indicar en 30 o 40 líneas en qué consiste y las principales características de la prueba de la "caja blanca" y la "caja negra"</w:t>
      </w:r>
    </w:p>
    <w:p w14:paraId="24AC22FD" w14:textId="77777777" w:rsidR="00301EBA" w:rsidRPr="00301EBA" w:rsidRDefault="00301EBA" w:rsidP="00301EBA">
      <w:pPr>
        <w:rPr>
          <w:b/>
          <w:bCs/>
        </w:rPr>
      </w:pPr>
      <w:r w:rsidRPr="00301EBA">
        <w:rPr>
          <w:b/>
          <w:bCs/>
        </w:rPr>
        <w:t>Pruebas de Caja Negra</w:t>
      </w:r>
    </w:p>
    <w:p w14:paraId="7AC70445" w14:textId="77777777" w:rsidR="00301EBA" w:rsidRPr="00301EBA" w:rsidRDefault="00301EBA" w:rsidP="00301EBA">
      <w:r w:rsidRPr="00301EBA">
        <w:t>La prueba de caja negra es una técnica de prueba de software donde el evaluador no necesita conocer el funcionamiento interno del sistema. El evaluador interactúa con la interfaz de usuario del software y examina las entradas y salidas sin preocuparse por cómo se procesan internamente. El enfoque está en probar la funcionalidad y el comportamiento del software desde una perspectiva externa.</w:t>
      </w:r>
    </w:p>
    <w:p w14:paraId="3FFBCC65" w14:textId="77777777" w:rsidR="00301EBA" w:rsidRPr="00301EBA" w:rsidRDefault="00301EBA" w:rsidP="00301EBA">
      <w:pPr>
        <w:rPr>
          <w:b/>
          <w:bCs/>
        </w:rPr>
      </w:pPr>
      <w:r w:rsidRPr="00301EBA">
        <w:rPr>
          <w:b/>
          <w:bCs/>
        </w:rPr>
        <w:t>Características Principales:</w:t>
      </w:r>
    </w:p>
    <w:p w14:paraId="39DD05F3" w14:textId="77777777" w:rsidR="00301EBA" w:rsidRPr="00301EBA" w:rsidRDefault="00301EBA" w:rsidP="00301EBA">
      <w:pPr>
        <w:numPr>
          <w:ilvl w:val="0"/>
          <w:numId w:val="1"/>
        </w:numPr>
      </w:pPr>
      <w:r w:rsidRPr="00301EBA">
        <w:rPr>
          <w:b/>
          <w:bCs/>
        </w:rPr>
        <w:t>Enfoque en la Funcionalidad</w:t>
      </w:r>
      <w:r w:rsidRPr="00301EBA">
        <w:t>: El principal objetivo es asegurarse de que el sistema se comporte según lo esperado, basado en sus requisitos.</w:t>
      </w:r>
    </w:p>
    <w:p w14:paraId="6F3A0B26" w14:textId="77777777" w:rsidR="00301EBA" w:rsidRPr="00301EBA" w:rsidRDefault="00301EBA" w:rsidP="00301EBA">
      <w:pPr>
        <w:numPr>
          <w:ilvl w:val="0"/>
          <w:numId w:val="1"/>
        </w:numPr>
      </w:pPr>
      <w:r w:rsidRPr="00301EBA">
        <w:rPr>
          <w:b/>
          <w:bCs/>
        </w:rPr>
        <w:t>No Se Conoce el Código Interno</w:t>
      </w:r>
      <w:r w:rsidRPr="00301EBA">
        <w:t>: Los evaluadores no necesitan tener acceso al código fuente ni conocer cómo funciona la lógica interna de la aplicación.</w:t>
      </w:r>
    </w:p>
    <w:p w14:paraId="20CAA2C6" w14:textId="77777777" w:rsidR="00301EBA" w:rsidRPr="00301EBA" w:rsidRDefault="00301EBA" w:rsidP="00301EBA">
      <w:pPr>
        <w:numPr>
          <w:ilvl w:val="0"/>
          <w:numId w:val="1"/>
        </w:numPr>
      </w:pPr>
      <w:r w:rsidRPr="00301EBA">
        <w:rPr>
          <w:b/>
          <w:bCs/>
        </w:rPr>
        <w:t>Casos de Prueba Basados en Especificaciones</w:t>
      </w:r>
      <w:r w:rsidRPr="00301EBA">
        <w:t>: Los casos de prueba se diseñan a partir de las especificaciones del sistema, los casos de uso o las reglas de negocio.</w:t>
      </w:r>
    </w:p>
    <w:p w14:paraId="18D3440C" w14:textId="77777777" w:rsidR="00301EBA" w:rsidRPr="00301EBA" w:rsidRDefault="00301EBA" w:rsidP="00301EBA">
      <w:pPr>
        <w:numPr>
          <w:ilvl w:val="0"/>
          <w:numId w:val="1"/>
        </w:numPr>
      </w:pPr>
      <w:r w:rsidRPr="00301EBA">
        <w:rPr>
          <w:b/>
          <w:bCs/>
        </w:rPr>
        <w:t>Detección de Fallos Externos</w:t>
      </w:r>
      <w:r w:rsidRPr="00301EBA">
        <w:t>: La prueba de caja negra es útil para detectar errores relacionados con entradas/salidas incorrectas, problemas de usabilidad, funciones faltantes o una interpretación incorrecta de los requisitos.</w:t>
      </w:r>
    </w:p>
    <w:p w14:paraId="7BE64A16" w14:textId="77777777" w:rsidR="00301EBA" w:rsidRPr="00301EBA" w:rsidRDefault="00301EBA" w:rsidP="00301EBA">
      <w:pPr>
        <w:numPr>
          <w:ilvl w:val="0"/>
          <w:numId w:val="1"/>
        </w:numPr>
      </w:pPr>
      <w:r w:rsidRPr="00301EBA">
        <w:rPr>
          <w:b/>
          <w:bCs/>
        </w:rPr>
        <w:t>Ejemplos</w:t>
      </w:r>
      <w:r w:rsidRPr="00301EBA">
        <w:t xml:space="preserve">: Las técnicas como la partición de equivalencias, el análisis de valores límite y la prueba de tabla de decisiones se </w:t>
      </w:r>
      <w:r w:rsidRPr="00301EBA">
        <w:rPr>
          <w:u w:val="single"/>
        </w:rPr>
        <w:t>clasifican</w:t>
      </w:r>
      <w:r w:rsidRPr="00301EBA">
        <w:t xml:space="preserve"> como pruebas de caja negra.</w:t>
      </w:r>
    </w:p>
    <w:p w14:paraId="4CB52401" w14:textId="77777777" w:rsidR="00301EBA" w:rsidRPr="00301EBA" w:rsidRDefault="00301EBA" w:rsidP="00301EBA">
      <w:pPr>
        <w:rPr>
          <w:b/>
          <w:bCs/>
        </w:rPr>
      </w:pPr>
      <w:r w:rsidRPr="00301EBA">
        <w:rPr>
          <w:b/>
          <w:bCs/>
        </w:rPr>
        <w:t>Pruebas de Caja Blanca</w:t>
      </w:r>
    </w:p>
    <w:p w14:paraId="5C33177F" w14:textId="77777777" w:rsidR="00301EBA" w:rsidRPr="00301EBA" w:rsidRDefault="00301EBA" w:rsidP="00301EBA">
      <w:r w:rsidRPr="00301EBA">
        <w:t>La prueba de caja blanca, también conocida como prueba de caja clara o caja de cristal, implica probar las estructuras internas, el código y la lógica del software. En este tipo de prueba, el evaluador tiene pleno conocimiento del código interno del sistema y puede usar esa información para diseñar los casos de prueba.</w:t>
      </w:r>
    </w:p>
    <w:p w14:paraId="2F195AE0" w14:textId="77777777" w:rsidR="00301EBA" w:rsidRPr="00301EBA" w:rsidRDefault="00301EBA" w:rsidP="00301EBA">
      <w:pPr>
        <w:rPr>
          <w:b/>
          <w:bCs/>
        </w:rPr>
      </w:pPr>
      <w:r w:rsidRPr="00301EBA">
        <w:rPr>
          <w:b/>
          <w:bCs/>
        </w:rPr>
        <w:t>Características Principales:</w:t>
      </w:r>
    </w:p>
    <w:p w14:paraId="7AC000E3" w14:textId="77777777" w:rsidR="00301EBA" w:rsidRPr="00301EBA" w:rsidRDefault="00301EBA" w:rsidP="00301EBA">
      <w:pPr>
        <w:numPr>
          <w:ilvl w:val="0"/>
          <w:numId w:val="2"/>
        </w:numPr>
      </w:pPr>
      <w:r w:rsidRPr="00301EBA">
        <w:rPr>
          <w:b/>
          <w:bCs/>
        </w:rPr>
        <w:t>Conocimiento del Código Interno</w:t>
      </w:r>
      <w:r w:rsidRPr="00301EBA">
        <w:t>: Los evaluadores tienen acceso y conocimiento del código fuente, lo que les permite derivar casos de prueba basados en la estructura interna del programa.</w:t>
      </w:r>
    </w:p>
    <w:p w14:paraId="32EF098A" w14:textId="77777777" w:rsidR="00301EBA" w:rsidRPr="00301EBA" w:rsidRDefault="00301EBA" w:rsidP="00301EBA">
      <w:pPr>
        <w:numPr>
          <w:ilvl w:val="0"/>
          <w:numId w:val="2"/>
        </w:numPr>
      </w:pPr>
      <w:r w:rsidRPr="00301EBA">
        <w:rPr>
          <w:b/>
          <w:bCs/>
        </w:rPr>
        <w:t>Pruebas de la Lógica del Código</w:t>
      </w:r>
      <w:r w:rsidRPr="00301EBA">
        <w:t>: La prueba de caja blanca se centra en probar la lógica del código, como el flujo de control, el flujo de datos, los bucles y las rutas a través de la aplicación.</w:t>
      </w:r>
    </w:p>
    <w:p w14:paraId="174DBD64" w14:textId="77777777" w:rsidR="00301EBA" w:rsidRPr="00301EBA" w:rsidRDefault="00301EBA" w:rsidP="00301EBA">
      <w:pPr>
        <w:numPr>
          <w:ilvl w:val="0"/>
          <w:numId w:val="2"/>
        </w:numPr>
      </w:pPr>
      <w:r w:rsidRPr="00301EBA">
        <w:rPr>
          <w:b/>
          <w:bCs/>
        </w:rPr>
        <w:t>Pruebas Basadas en la Cobertura</w:t>
      </w:r>
      <w:r w:rsidRPr="00301EBA">
        <w:t>: Un objetivo principal de la prueba de caja blanca es lograr la máxima cobertura de código, asegurándose de que se prueben todas las rutas, ramas y condiciones en el programa.</w:t>
      </w:r>
    </w:p>
    <w:p w14:paraId="1C675908" w14:textId="77777777" w:rsidR="00301EBA" w:rsidRPr="00301EBA" w:rsidRDefault="00301EBA" w:rsidP="00301EBA">
      <w:pPr>
        <w:numPr>
          <w:ilvl w:val="0"/>
          <w:numId w:val="2"/>
        </w:numPr>
      </w:pPr>
      <w:r w:rsidRPr="00301EBA">
        <w:rPr>
          <w:b/>
          <w:bCs/>
        </w:rPr>
        <w:t>Identificación de Problemas Internos</w:t>
      </w:r>
      <w:r w:rsidRPr="00301EBA">
        <w:t>: Es útil para detectar problemas internos como errores lógicos, vulnerabilidades de seguridad y malas prácticas de programación.</w:t>
      </w:r>
    </w:p>
    <w:p w14:paraId="43CF481F" w14:textId="77777777" w:rsidR="00301EBA" w:rsidRPr="00301EBA" w:rsidRDefault="00301EBA" w:rsidP="00301EBA">
      <w:pPr>
        <w:numPr>
          <w:ilvl w:val="0"/>
          <w:numId w:val="2"/>
        </w:numPr>
      </w:pPr>
      <w:r w:rsidRPr="00301EBA">
        <w:rPr>
          <w:b/>
          <w:bCs/>
        </w:rPr>
        <w:lastRenderedPageBreak/>
        <w:t>Ejemplos</w:t>
      </w:r>
      <w:r w:rsidRPr="00301EBA">
        <w:t>: Las técnicas comunes incluyen la prueba de caminos, la cobertura de sentencias y la cobertura de ramas.</w:t>
      </w:r>
    </w:p>
    <w:p w14:paraId="481B27AD" w14:textId="77777777" w:rsidR="00301EBA" w:rsidRPr="00301EBA" w:rsidRDefault="00301EBA"/>
    <w:sectPr w:rsidR="00301EBA" w:rsidRPr="00301E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03933"/>
    <w:multiLevelType w:val="multilevel"/>
    <w:tmpl w:val="265E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33B8B"/>
    <w:multiLevelType w:val="multilevel"/>
    <w:tmpl w:val="EF3A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707243">
    <w:abstractNumId w:val="1"/>
  </w:num>
  <w:num w:numId="2" w16cid:durableId="175427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DD"/>
    <w:rsid w:val="00301EBA"/>
    <w:rsid w:val="007031DD"/>
    <w:rsid w:val="00A16B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AEF2"/>
  <w15:chartTrackingRefBased/>
  <w15:docId w15:val="{AB4DA99E-9225-4CA6-AAC3-85C5654D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45366">
      <w:bodyDiv w:val="1"/>
      <w:marLeft w:val="0"/>
      <w:marRight w:val="0"/>
      <w:marTop w:val="0"/>
      <w:marBottom w:val="0"/>
      <w:divBdr>
        <w:top w:val="none" w:sz="0" w:space="0" w:color="auto"/>
        <w:left w:val="none" w:sz="0" w:space="0" w:color="auto"/>
        <w:bottom w:val="none" w:sz="0" w:space="0" w:color="auto"/>
        <w:right w:val="none" w:sz="0" w:space="0" w:color="auto"/>
      </w:divBdr>
    </w:div>
    <w:div w:id="201926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2266</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3</cp:revision>
  <dcterms:created xsi:type="dcterms:W3CDTF">2024-10-14T11:34:00Z</dcterms:created>
  <dcterms:modified xsi:type="dcterms:W3CDTF">2024-10-14T11:36:00Z</dcterms:modified>
</cp:coreProperties>
</file>