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EF85C" w14:textId="77777777" w:rsidR="00BE7608" w:rsidRPr="00BE7608" w:rsidRDefault="00BE7608" w:rsidP="00BE7608">
      <w:pPr>
        <w:rPr>
          <w:b/>
          <w:bCs/>
        </w:rPr>
      </w:pPr>
      <w:r w:rsidRPr="00BE7608">
        <w:rPr>
          <w:b/>
          <w:bCs/>
        </w:rPr>
        <w:t>PLANTILLA 3 – ANÁLISIS ECONÓMICO-FINANCIERO DEL PROYECTO ORDERLY</w:t>
      </w:r>
    </w:p>
    <w:p w14:paraId="3CBAED17" w14:textId="77777777" w:rsidR="00BE7608" w:rsidRPr="00BE7608" w:rsidRDefault="00BE7608" w:rsidP="00BE7608">
      <w:r w:rsidRPr="00BE7608">
        <w:pict w14:anchorId="4CAB9F87">
          <v:rect id="_x0000_i1067" style="width:0;height:1.5pt" o:hralign="center" o:hrstd="t" o:hr="t" fillcolor="#a0a0a0" stroked="f"/>
        </w:pict>
      </w:r>
    </w:p>
    <w:p w14:paraId="6A265502" w14:textId="77777777" w:rsidR="00BE7608" w:rsidRPr="00BE7608" w:rsidRDefault="00BE7608" w:rsidP="00BE7608">
      <w:pPr>
        <w:rPr>
          <w:b/>
          <w:bCs/>
        </w:rPr>
      </w:pPr>
      <w:r w:rsidRPr="00BE7608">
        <w:rPr>
          <w:b/>
          <w:bCs/>
        </w:rPr>
        <w:t>1. ELECCIÓN DE LA FORMA LEGAL DE LA EMPRESA</w:t>
      </w:r>
    </w:p>
    <w:p w14:paraId="5B981CC5" w14:textId="77777777" w:rsidR="00BE7608" w:rsidRPr="00BE7608" w:rsidRDefault="00BE7608" w:rsidP="00BE7608">
      <w:r w:rsidRPr="00BE7608">
        <w:t xml:space="preserve">Para el desarrollo del proyecto Orderly se ha optado por la </w:t>
      </w:r>
      <w:r w:rsidRPr="00BE7608">
        <w:rPr>
          <w:b/>
          <w:bCs/>
        </w:rPr>
        <w:t>forma jurídica de empresario individual (autónomo)</w:t>
      </w:r>
      <w:r w:rsidRPr="00BE7608">
        <w:t>. Esta elección se considera la más adecuada teniendo en cuenta la naturaleza del proyecto, su fase inicial y las características del promotor.</w:t>
      </w:r>
    </w:p>
    <w:p w14:paraId="759492BF" w14:textId="77777777" w:rsidR="00BE7608" w:rsidRPr="00BE7608" w:rsidRDefault="00BE7608" w:rsidP="00BE7608">
      <w:r w:rsidRPr="00BE7608">
        <w:t xml:space="preserve">En primer lugar, se trata de una empresa de base tecnológica en fase de lanzamiento, impulsada por una sola persona, que asume tanto la dirección como el desarrollo del producto. La figura del autónomo permite una </w:t>
      </w:r>
      <w:r w:rsidRPr="00BE7608">
        <w:rPr>
          <w:b/>
          <w:bCs/>
        </w:rPr>
        <w:t>gestión sencilla</w:t>
      </w:r>
      <w:r w:rsidRPr="00BE7608">
        <w:t>, con menor carga administrativa y costes reducidos en comparación con otras formas jurídicas como la Sociedad Limitada.</w:t>
      </w:r>
    </w:p>
    <w:p w14:paraId="5FCE99C7" w14:textId="77777777" w:rsidR="00BE7608" w:rsidRPr="00BE7608" w:rsidRDefault="00BE7608" w:rsidP="00BE7608">
      <w:r w:rsidRPr="00BE7608">
        <w:t>Además, esta forma legal no requiere un capital social mínimo, lo que facilita el inicio de la actividad sin necesidad de una inversión elevada. Esto resulta especialmente ventajoso en un proyecto como Orderly, donde el principal activo es el conocimiento técnico y el trabajo propio del emprendedor.</w:t>
      </w:r>
    </w:p>
    <w:p w14:paraId="13EE52D1" w14:textId="77777777" w:rsidR="00BE7608" w:rsidRPr="00BE7608" w:rsidRDefault="00BE7608" w:rsidP="00BE7608">
      <w:r w:rsidRPr="00BE7608">
        <w:t xml:space="preserve">Otro aspecto relevante es la </w:t>
      </w:r>
      <w:r w:rsidRPr="00BE7608">
        <w:rPr>
          <w:b/>
          <w:bCs/>
        </w:rPr>
        <w:t>rapidez en la constitución</w:t>
      </w:r>
      <w:r w:rsidRPr="00BE7608">
        <w:t xml:space="preserve"> y la flexibilidad para tomar decisiones, algo fundamental en un entorno tecnológico cambiante, donde es necesario adaptarse con rapidez a las necesidades del mercado y de los clientes.</w:t>
      </w:r>
    </w:p>
    <w:p w14:paraId="38EBE881" w14:textId="77777777" w:rsidR="00BE7608" w:rsidRPr="00BE7608" w:rsidRDefault="00BE7608" w:rsidP="00BE7608">
      <w:r w:rsidRPr="00BE7608">
        <w:t>En una fase posterior, y en caso de crecimiento del negocio, aumento de la facturación o entrada de nuevos socios, se valorará la transformación de la empresa en una Sociedad Limitada para limitar la responsabilidad patrimonial y facilitar la expansión.</w:t>
      </w:r>
    </w:p>
    <w:p w14:paraId="4D4368C4" w14:textId="77777777" w:rsidR="00BE7608" w:rsidRPr="00BE7608" w:rsidRDefault="00BE7608" w:rsidP="00BE7608">
      <w:r w:rsidRPr="00BE7608">
        <w:pict w14:anchorId="6F13E930">
          <v:rect id="_x0000_i1068" style="width:0;height:1.5pt" o:hralign="center" o:hrstd="t" o:hr="t" fillcolor="#a0a0a0" stroked="f"/>
        </w:pict>
      </w:r>
    </w:p>
    <w:p w14:paraId="2E17011E" w14:textId="77777777" w:rsidR="00BE7608" w:rsidRPr="00BE7608" w:rsidRDefault="00BE7608" w:rsidP="00BE7608">
      <w:pPr>
        <w:rPr>
          <w:b/>
          <w:bCs/>
        </w:rPr>
      </w:pPr>
      <w:r w:rsidRPr="00BE7608">
        <w:rPr>
          <w:b/>
          <w:bCs/>
        </w:rPr>
        <w:t>2. PREVISIÓN DE VENTAS Y DE COMPRAS</w:t>
      </w:r>
    </w:p>
    <w:p w14:paraId="4392B48A" w14:textId="77777777" w:rsidR="00BE7608" w:rsidRPr="00BE7608" w:rsidRDefault="00BE7608" w:rsidP="00BE7608">
      <w:pPr>
        <w:rPr>
          <w:b/>
          <w:bCs/>
        </w:rPr>
      </w:pPr>
      <w:r w:rsidRPr="00BE7608">
        <w:rPr>
          <w:b/>
          <w:bCs/>
        </w:rPr>
        <w:t>2.1 Previsión de ventas (primer año)</w:t>
      </w:r>
    </w:p>
    <w:p w14:paraId="6E24E766" w14:textId="77777777" w:rsidR="00BE7608" w:rsidRPr="00BE7608" w:rsidRDefault="00BE7608" w:rsidP="00BE7608">
      <w:r w:rsidRPr="00BE7608">
        <w:t>La previsión de ventas se ha elaborado teniendo en cuenta los precios definidos en las plantillas anteriores y una estimación prudente del número de clientes durante el primer año de actividad.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3027"/>
        <w:gridCol w:w="1680"/>
        <w:gridCol w:w="1878"/>
      </w:tblGrid>
      <w:tr w:rsidR="00BE7608" w:rsidRPr="00BE7608" w14:paraId="5201A56F" w14:textId="77777777">
        <w:trPr>
          <w:tblHeader/>
          <w:tblCellSpacing w:w="15" w:type="dxa"/>
        </w:trPr>
        <w:tc>
          <w:tcPr>
            <w:tcW w:w="0" w:type="auto"/>
            <w:vAlign w:val="center"/>
            <w:hideMark/>
          </w:tcPr>
          <w:p w14:paraId="18CE2905" w14:textId="77777777" w:rsidR="00BE7608" w:rsidRPr="00BE7608" w:rsidRDefault="00BE7608" w:rsidP="00BE7608">
            <w:pPr>
              <w:rPr>
                <w:b/>
                <w:bCs/>
              </w:rPr>
            </w:pPr>
            <w:r w:rsidRPr="00BE7608">
              <w:rPr>
                <w:b/>
                <w:bCs/>
              </w:rPr>
              <w:t>Producto / Servicio</w:t>
            </w:r>
          </w:p>
        </w:tc>
        <w:tc>
          <w:tcPr>
            <w:tcW w:w="0" w:type="auto"/>
            <w:vAlign w:val="center"/>
            <w:hideMark/>
          </w:tcPr>
          <w:p w14:paraId="38086D1F" w14:textId="77777777" w:rsidR="00BE7608" w:rsidRPr="00BE7608" w:rsidRDefault="00BE7608" w:rsidP="00BE7608">
            <w:pPr>
              <w:rPr>
                <w:b/>
                <w:bCs/>
              </w:rPr>
            </w:pPr>
            <w:r w:rsidRPr="00BE7608">
              <w:rPr>
                <w:b/>
                <w:bCs/>
              </w:rPr>
              <w:t>Previsión ventas (unidades/año)</w:t>
            </w:r>
          </w:p>
        </w:tc>
        <w:tc>
          <w:tcPr>
            <w:tcW w:w="0" w:type="auto"/>
            <w:vAlign w:val="center"/>
            <w:hideMark/>
          </w:tcPr>
          <w:p w14:paraId="364F22F7" w14:textId="77777777" w:rsidR="00BE7608" w:rsidRPr="00BE7608" w:rsidRDefault="00BE7608" w:rsidP="00BE7608">
            <w:pPr>
              <w:rPr>
                <w:b/>
                <w:bCs/>
              </w:rPr>
            </w:pPr>
            <w:r w:rsidRPr="00BE7608">
              <w:rPr>
                <w:b/>
                <w:bCs/>
              </w:rPr>
              <w:t>Precio unitario (€)</w:t>
            </w:r>
          </w:p>
        </w:tc>
        <w:tc>
          <w:tcPr>
            <w:tcW w:w="0" w:type="auto"/>
            <w:vAlign w:val="center"/>
            <w:hideMark/>
          </w:tcPr>
          <w:p w14:paraId="14FD3C5E" w14:textId="77777777" w:rsidR="00BE7608" w:rsidRPr="00BE7608" w:rsidRDefault="00BE7608" w:rsidP="00BE7608">
            <w:pPr>
              <w:rPr>
                <w:b/>
                <w:bCs/>
              </w:rPr>
            </w:pPr>
            <w:r w:rsidRPr="00BE7608">
              <w:rPr>
                <w:b/>
                <w:bCs/>
              </w:rPr>
              <w:t>Previsión ventas (€)</w:t>
            </w:r>
          </w:p>
        </w:tc>
      </w:tr>
      <w:tr w:rsidR="00BE7608" w:rsidRPr="00BE7608" w14:paraId="71BE1F63" w14:textId="77777777">
        <w:trPr>
          <w:tblCellSpacing w:w="15" w:type="dxa"/>
        </w:trPr>
        <w:tc>
          <w:tcPr>
            <w:tcW w:w="0" w:type="auto"/>
            <w:vAlign w:val="center"/>
            <w:hideMark/>
          </w:tcPr>
          <w:p w14:paraId="24347183" w14:textId="77777777" w:rsidR="00BE7608" w:rsidRPr="00BE7608" w:rsidRDefault="00BE7608" w:rsidP="00BE7608">
            <w:r w:rsidRPr="00BE7608">
              <w:t>Orderly Básico</w:t>
            </w:r>
          </w:p>
        </w:tc>
        <w:tc>
          <w:tcPr>
            <w:tcW w:w="0" w:type="auto"/>
            <w:vAlign w:val="center"/>
            <w:hideMark/>
          </w:tcPr>
          <w:p w14:paraId="0AF36E6F" w14:textId="77777777" w:rsidR="00BE7608" w:rsidRPr="00BE7608" w:rsidRDefault="00BE7608" w:rsidP="00BE7608">
            <w:r w:rsidRPr="00BE7608">
              <w:t>20 suscripciones anuales</w:t>
            </w:r>
          </w:p>
        </w:tc>
        <w:tc>
          <w:tcPr>
            <w:tcW w:w="0" w:type="auto"/>
            <w:vAlign w:val="center"/>
            <w:hideMark/>
          </w:tcPr>
          <w:p w14:paraId="37E04282" w14:textId="77777777" w:rsidR="00BE7608" w:rsidRPr="00BE7608" w:rsidRDefault="00BE7608" w:rsidP="00BE7608">
            <w:r w:rsidRPr="00BE7608">
              <w:t>199 €</w:t>
            </w:r>
          </w:p>
        </w:tc>
        <w:tc>
          <w:tcPr>
            <w:tcW w:w="0" w:type="auto"/>
            <w:vAlign w:val="center"/>
            <w:hideMark/>
          </w:tcPr>
          <w:p w14:paraId="3164592F" w14:textId="77777777" w:rsidR="00BE7608" w:rsidRPr="00BE7608" w:rsidRDefault="00BE7608" w:rsidP="00BE7608">
            <w:r w:rsidRPr="00BE7608">
              <w:t>3.980 €</w:t>
            </w:r>
          </w:p>
        </w:tc>
      </w:tr>
      <w:tr w:rsidR="00BE7608" w:rsidRPr="00BE7608" w14:paraId="06A2E5C3" w14:textId="77777777">
        <w:trPr>
          <w:tblCellSpacing w:w="15" w:type="dxa"/>
        </w:trPr>
        <w:tc>
          <w:tcPr>
            <w:tcW w:w="0" w:type="auto"/>
            <w:vAlign w:val="center"/>
            <w:hideMark/>
          </w:tcPr>
          <w:p w14:paraId="25C70577" w14:textId="77777777" w:rsidR="00BE7608" w:rsidRPr="00BE7608" w:rsidRDefault="00BE7608" w:rsidP="00BE7608">
            <w:r w:rsidRPr="00BE7608">
              <w:t>Orderly Pro</w:t>
            </w:r>
          </w:p>
        </w:tc>
        <w:tc>
          <w:tcPr>
            <w:tcW w:w="0" w:type="auto"/>
            <w:vAlign w:val="center"/>
            <w:hideMark/>
          </w:tcPr>
          <w:p w14:paraId="5F295A4E" w14:textId="77777777" w:rsidR="00BE7608" w:rsidRPr="00BE7608" w:rsidRDefault="00BE7608" w:rsidP="00BE7608">
            <w:r w:rsidRPr="00BE7608">
              <w:t>15 suscripciones anuales</w:t>
            </w:r>
          </w:p>
        </w:tc>
        <w:tc>
          <w:tcPr>
            <w:tcW w:w="0" w:type="auto"/>
            <w:vAlign w:val="center"/>
            <w:hideMark/>
          </w:tcPr>
          <w:p w14:paraId="507A4564" w14:textId="77777777" w:rsidR="00BE7608" w:rsidRPr="00BE7608" w:rsidRDefault="00BE7608" w:rsidP="00BE7608">
            <w:r w:rsidRPr="00BE7608">
              <w:t>349 €</w:t>
            </w:r>
          </w:p>
        </w:tc>
        <w:tc>
          <w:tcPr>
            <w:tcW w:w="0" w:type="auto"/>
            <w:vAlign w:val="center"/>
            <w:hideMark/>
          </w:tcPr>
          <w:p w14:paraId="7DC4EC1C" w14:textId="77777777" w:rsidR="00BE7608" w:rsidRPr="00BE7608" w:rsidRDefault="00BE7608" w:rsidP="00BE7608">
            <w:r w:rsidRPr="00BE7608">
              <w:t>5.235 €</w:t>
            </w:r>
          </w:p>
        </w:tc>
      </w:tr>
      <w:tr w:rsidR="00BE7608" w:rsidRPr="00BE7608" w14:paraId="089115A5" w14:textId="77777777">
        <w:trPr>
          <w:tblCellSpacing w:w="15" w:type="dxa"/>
        </w:trPr>
        <w:tc>
          <w:tcPr>
            <w:tcW w:w="0" w:type="auto"/>
            <w:vAlign w:val="center"/>
            <w:hideMark/>
          </w:tcPr>
          <w:p w14:paraId="3255196C" w14:textId="77777777" w:rsidR="00BE7608" w:rsidRPr="00BE7608" w:rsidRDefault="00BE7608" w:rsidP="00BE7608">
            <w:r w:rsidRPr="00BE7608">
              <w:lastRenderedPageBreak/>
              <w:t>Orderly Custom</w:t>
            </w:r>
          </w:p>
        </w:tc>
        <w:tc>
          <w:tcPr>
            <w:tcW w:w="0" w:type="auto"/>
            <w:vAlign w:val="center"/>
            <w:hideMark/>
          </w:tcPr>
          <w:p w14:paraId="05BD04D4" w14:textId="77777777" w:rsidR="00BE7608" w:rsidRPr="00BE7608" w:rsidRDefault="00BE7608" w:rsidP="00BE7608">
            <w:r w:rsidRPr="00BE7608">
              <w:t>5 proyectos</w:t>
            </w:r>
          </w:p>
        </w:tc>
        <w:tc>
          <w:tcPr>
            <w:tcW w:w="0" w:type="auto"/>
            <w:vAlign w:val="center"/>
            <w:hideMark/>
          </w:tcPr>
          <w:p w14:paraId="3F6EDC28" w14:textId="77777777" w:rsidR="00BE7608" w:rsidRPr="00BE7608" w:rsidRDefault="00BE7608" w:rsidP="00BE7608">
            <w:r w:rsidRPr="00BE7608">
              <w:t>699 €</w:t>
            </w:r>
          </w:p>
        </w:tc>
        <w:tc>
          <w:tcPr>
            <w:tcW w:w="0" w:type="auto"/>
            <w:vAlign w:val="center"/>
            <w:hideMark/>
          </w:tcPr>
          <w:p w14:paraId="1B00CBA4" w14:textId="77777777" w:rsidR="00BE7608" w:rsidRPr="00BE7608" w:rsidRDefault="00BE7608" w:rsidP="00BE7608">
            <w:r w:rsidRPr="00BE7608">
              <w:t>3.495 €</w:t>
            </w:r>
          </w:p>
        </w:tc>
      </w:tr>
      <w:tr w:rsidR="00BE7608" w:rsidRPr="00BE7608" w14:paraId="4AAB3481" w14:textId="77777777">
        <w:trPr>
          <w:tblCellSpacing w:w="15" w:type="dxa"/>
        </w:trPr>
        <w:tc>
          <w:tcPr>
            <w:tcW w:w="0" w:type="auto"/>
            <w:vAlign w:val="center"/>
            <w:hideMark/>
          </w:tcPr>
          <w:p w14:paraId="40F7FDDC" w14:textId="77777777" w:rsidR="00BE7608" w:rsidRPr="00BE7608" w:rsidRDefault="00BE7608" w:rsidP="00BE7608">
            <w:r w:rsidRPr="00BE7608">
              <w:t>Formación adicional</w:t>
            </w:r>
          </w:p>
        </w:tc>
        <w:tc>
          <w:tcPr>
            <w:tcW w:w="0" w:type="auto"/>
            <w:vAlign w:val="center"/>
            <w:hideMark/>
          </w:tcPr>
          <w:p w14:paraId="04D2AD21" w14:textId="77777777" w:rsidR="00BE7608" w:rsidRPr="00BE7608" w:rsidRDefault="00BE7608" w:rsidP="00BE7608">
            <w:r w:rsidRPr="00BE7608">
              <w:t>40 horas</w:t>
            </w:r>
          </w:p>
        </w:tc>
        <w:tc>
          <w:tcPr>
            <w:tcW w:w="0" w:type="auto"/>
            <w:vAlign w:val="center"/>
            <w:hideMark/>
          </w:tcPr>
          <w:p w14:paraId="2148740D" w14:textId="77777777" w:rsidR="00BE7608" w:rsidRPr="00BE7608" w:rsidRDefault="00BE7608" w:rsidP="00BE7608">
            <w:r w:rsidRPr="00BE7608">
              <w:t>50 €</w:t>
            </w:r>
          </w:p>
        </w:tc>
        <w:tc>
          <w:tcPr>
            <w:tcW w:w="0" w:type="auto"/>
            <w:vAlign w:val="center"/>
            <w:hideMark/>
          </w:tcPr>
          <w:p w14:paraId="7398DEE0" w14:textId="77777777" w:rsidR="00BE7608" w:rsidRPr="00BE7608" w:rsidRDefault="00BE7608" w:rsidP="00BE7608">
            <w:r w:rsidRPr="00BE7608">
              <w:t>2.000 €</w:t>
            </w:r>
          </w:p>
        </w:tc>
      </w:tr>
    </w:tbl>
    <w:p w14:paraId="250A1FE4" w14:textId="77777777" w:rsidR="00BE7608" w:rsidRPr="00BE7608" w:rsidRDefault="00BE7608" w:rsidP="00BE7608">
      <w:r w:rsidRPr="00BE7608">
        <w:rPr>
          <w:b/>
          <w:bCs/>
        </w:rPr>
        <w:t>Total previsión de ventas primer año:</w:t>
      </w:r>
      <w:r w:rsidRPr="00BE7608">
        <w:br/>
      </w:r>
      <w:r w:rsidRPr="00BE7608">
        <w:rPr>
          <w:b/>
          <w:bCs/>
        </w:rPr>
        <w:t>14.710 €</w:t>
      </w:r>
    </w:p>
    <w:p w14:paraId="10763E4E" w14:textId="77777777" w:rsidR="00BE7608" w:rsidRPr="00BE7608" w:rsidRDefault="00BE7608" w:rsidP="00BE7608">
      <w:r w:rsidRPr="00BE7608">
        <w:t>Esta previsión se considera realista para un primer año, ya que el proyecto se encuentra en fase inicial y la captación de clientes se realizará de forma progresiva, principalmente en el ámbito local.</w:t>
      </w:r>
    </w:p>
    <w:p w14:paraId="2340ECF6" w14:textId="77777777" w:rsidR="00BE7608" w:rsidRPr="00BE7608" w:rsidRDefault="00BE7608" w:rsidP="00BE7608">
      <w:r w:rsidRPr="00BE7608">
        <w:pict w14:anchorId="69E5CCE6">
          <v:rect id="_x0000_i1069" style="width:0;height:1.5pt" o:hralign="center" o:hrstd="t" o:hr="t" fillcolor="#a0a0a0" stroked="f"/>
        </w:pict>
      </w:r>
    </w:p>
    <w:p w14:paraId="0CCF5CCE" w14:textId="77777777" w:rsidR="00BE7608" w:rsidRPr="00BE7608" w:rsidRDefault="00BE7608" w:rsidP="00BE7608">
      <w:pPr>
        <w:rPr>
          <w:b/>
          <w:bCs/>
        </w:rPr>
      </w:pPr>
      <w:r w:rsidRPr="00BE7608">
        <w:rPr>
          <w:b/>
          <w:bCs/>
        </w:rPr>
        <w:t>2.2 Previsión de compras (primer año)</w:t>
      </w:r>
    </w:p>
    <w:p w14:paraId="0A281099" w14:textId="77777777" w:rsidR="00BE7608" w:rsidRPr="00BE7608" w:rsidRDefault="00BE7608" w:rsidP="00BE7608">
      <w:r w:rsidRPr="00BE7608">
        <w:t xml:space="preserve">Dado que Orderly es una empresa de servicios digitales, las compras de materias primas no son significativas. No obstante, se han tenido en cuenta algunos </w:t>
      </w:r>
      <w:r w:rsidRPr="00BE7608">
        <w:rPr>
          <w:b/>
          <w:bCs/>
        </w:rPr>
        <w:t>gastos variables necesarios para el desarrollo de la actividad</w:t>
      </w:r>
      <w:r w:rsidRPr="00BE7608">
        <w:t>, excluyendo inversiones iniciales y gastos de personal.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1"/>
        <w:gridCol w:w="1065"/>
        <w:gridCol w:w="1974"/>
        <w:gridCol w:w="921"/>
      </w:tblGrid>
      <w:tr w:rsidR="00BE7608" w:rsidRPr="00BE7608" w14:paraId="4EFCEA3D" w14:textId="77777777">
        <w:trPr>
          <w:tblHeader/>
          <w:tblCellSpacing w:w="15" w:type="dxa"/>
        </w:trPr>
        <w:tc>
          <w:tcPr>
            <w:tcW w:w="0" w:type="auto"/>
            <w:vAlign w:val="center"/>
            <w:hideMark/>
          </w:tcPr>
          <w:p w14:paraId="3E11752E" w14:textId="77777777" w:rsidR="00BE7608" w:rsidRPr="00BE7608" w:rsidRDefault="00BE7608" w:rsidP="00BE7608">
            <w:pPr>
              <w:rPr>
                <w:b/>
                <w:bCs/>
              </w:rPr>
            </w:pPr>
            <w:r w:rsidRPr="00BE7608">
              <w:rPr>
                <w:b/>
                <w:bCs/>
              </w:rPr>
              <w:t>Concepto</w:t>
            </w:r>
          </w:p>
        </w:tc>
        <w:tc>
          <w:tcPr>
            <w:tcW w:w="0" w:type="auto"/>
            <w:vAlign w:val="center"/>
            <w:hideMark/>
          </w:tcPr>
          <w:p w14:paraId="3EC93702" w14:textId="77777777" w:rsidR="00BE7608" w:rsidRPr="00BE7608" w:rsidRDefault="00BE7608" w:rsidP="00BE7608">
            <w:pPr>
              <w:rPr>
                <w:b/>
                <w:bCs/>
              </w:rPr>
            </w:pPr>
            <w:r w:rsidRPr="00BE7608">
              <w:rPr>
                <w:b/>
                <w:bCs/>
              </w:rPr>
              <w:t>Cantidad</w:t>
            </w:r>
          </w:p>
        </w:tc>
        <w:tc>
          <w:tcPr>
            <w:tcW w:w="0" w:type="auto"/>
            <w:vAlign w:val="center"/>
            <w:hideMark/>
          </w:tcPr>
          <w:p w14:paraId="485024A3" w14:textId="77777777" w:rsidR="00BE7608" w:rsidRPr="00BE7608" w:rsidRDefault="00BE7608" w:rsidP="00BE7608">
            <w:pPr>
              <w:rPr>
                <w:b/>
                <w:bCs/>
              </w:rPr>
            </w:pPr>
            <w:r w:rsidRPr="00BE7608">
              <w:rPr>
                <w:b/>
                <w:bCs/>
              </w:rPr>
              <w:t>Precio unitario (€)</w:t>
            </w:r>
          </w:p>
        </w:tc>
        <w:tc>
          <w:tcPr>
            <w:tcW w:w="0" w:type="auto"/>
            <w:vAlign w:val="center"/>
            <w:hideMark/>
          </w:tcPr>
          <w:p w14:paraId="459A640C" w14:textId="77777777" w:rsidR="00BE7608" w:rsidRPr="00BE7608" w:rsidRDefault="00BE7608" w:rsidP="00BE7608">
            <w:pPr>
              <w:rPr>
                <w:b/>
                <w:bCs/>
              </w:rPr>
            </w:pPr>
            <w:r w:rsidRPr="00BE7608">
              <w:rPr>
                <w:b/>
                <w:bCs/>
              </w:rPr>
              <w:t>Total (€)</w:t>
            </w:r>
          </w:p>
        </w:tc>
      </w:tr>
      <w:tr w:rsidR="00BE7608" w:rsidRPr="00BE7608" w14:paraId="09E15F27" w14:textId="77777777">
        <w:trPr>
          <w:tblCellSpacing w:w="15" w:type="dxa"/>
        </w:trPr>
        <w:tc>
          <w:tcPr>
            <w:tcW w:w="0" w:type="auto"/>
            <w:vAlign w:val="center"/>
            <w:hideMark/>
          </w:tcPr>
          <w:p w14:paraId="57B303BF" w14:textId="77777777" w:rsidR="00BE7608" w:rsidRPr="00BE7608" w:rsidRDefault="00BE7608" w:rsidP="00BE7608">
            <w:r w:rsidRPr="00BE7608">
              <w:t>Servicios cloud / hosting</w:t>
            </w:r>
          </w:p>
        </w:tc>
        <w:tc>
          <w:tcPr>
            <w:tcW w:w="0" w:type="auto"/>
            <w:vAlign w:val="center"/>
            <w:hideMark/>
          </w:tcPr>
          <w:p w14:paraId="09A38B36" w14:textId="77777777" w:rsidR="00BE7608" w:rsidRPr="00BE7608" w:rsidRDefault="00BE7608" w:rsidP="00BE7608">
            <w:r w:rsidRPr="00BE7608">
              <w:t>12 meses</w:t>
            </w:r>
          </w:p>
        </w:tc>
        <w:tc>
          <w:tcPr>
            <w:tcW w:w="0" w:type="auto"/>
            <w:vAlign w:val="center"/>
            <w:hideMark/>
          </w:tcPr>
          <w:p w14:paraId="62203B68" w14:textId="77777777" w:rsidR="00BE7608" w:rsidRPr="00BE7608" w:rsidRDefault="00BE7608" w:rsidP="00BE7608">
            <w:r w:rsidRPr="00BE7608">
              <w:t>25 €</w:t>
            </w:r>
          </w:p>
        </w:tc>
        <w:tc>
          <w:tcPr>
            <w:tcW w:w="0" w:type="auto"/>
            <w:vAlign w:val="center"/>
            <w:hideMark/>
          </w:tcPr>
          <w:p w14:paraId="0993E5BE" w14:textId="77777777" w:rsidR="00BE7608" w:rsidRPr="00BE7608" w:rsidRDefault="00BE7608" w:rsidP="00BE7608">
            <w:r w:rsidRPr="00BE7608">
              <w:t>300 €</w:t>
            </w:r>
          </w:p>
        </w:tc>
      </w:tr>
      <w:tr w:rsidR="00BE7608" w:rsidRPr="00BE7608" w14:paraId="49734485" w14:textId="77777777">
        <w:trPr>
          <w:tblCellSpacing w:w="15" w:type="dxa"/>
        </w:trPr>
        <w:tc>
          <w:tcPr>
            <w:tcW w:w="0" w:type="auto"/>
            <w:vAlign w:val="center"/>
            <w:hideMark/>
          </w:tcPr>
          <w:p w14:paraId="260C0654" w14:textId="77777777" w:rsidR="00BE7608" w:rsidRPr="00BE7608" w:rsidRDefault="00BE7608" w:rsidP="00BE7608">
            <w:r w:rsidRPr="00BE7608">
              <w:t>Licencias software</w:t>
            </w:r>
          </w:p>
        </w:tc>
        <w:tc>
          <w:tcPr>
            <w:tcW w:w="0" w:type="auto"/>
            <w:vAlign w:val="center"/>
            <w:hideMark/>
          </w:tcPr>
          <w:p w14:paraId="365B8FF8" w14:textId="77777777" w:rsidR="00BE7608" w:rsidRPr="00BE7608" w:rsidRDefault="00BE7608" w:rsidP="00BE7608">
            <w:r w:rsidRPr="00BE7608">
              <w:t>1</w:t>
            </w:r>
          </w:p>
        </w:tc>
        <w:tc>
          <w:tcPr>
            <w:tcW w:w="0" w:type="auto"/>
            <w:vAlign w:val="center"/>
            <w:hideMark/>
          </w:tcPr>
          <w:p w14:paraId="71AEF38F" w14:textId="77777777" w:rsidR="00BE7608" w:rsidRPr="00BE7608" w:rsidRDefault="00BE7608" w:rsidP="00BE7608">
            <w:r w:rsidRPr="00BE7608">
              <w:t>200 €</w:t>
            </w:r>
          </w:p>
        </w:tc>
        <w:tc>
          <w:tcPr>
            <w:tcW w:w="0" w:type="auto"/>
            <w:vAlign w:val="center"/>
            <w:hideMark/>
          </w:tcPr>
          <w:p w14:paraId="5FC2A650" w14:textId="77777777" w:rsidR="00BE7608" w:rsidRPr="00BE7608" w:rsidRDefault="00BE7608" w:rsidP="00BE7608">
            <w:r w:rsidRPr="00BE7608">
              <w:t>200 €</w:t>
            </w:r>
          </w:p>
        </w:tc>
      </w:tr>
      <w:tr w:rsidR="00BE7608" w:rsidRPr="00BE7608" w14:paraId="00A30D62" w14:textId="77777777">
        <w:trPr>
          <w:tblCellSpacing w:w="15" w:type="dxa"/>
        </w:trPr>
        <w:tc>
          <w:tcPr>
            <w:tcW w:w="0" w:type="auto"/>
            <w:vAlign w:val="center"/>
            <w:hideMark/>
          </w:tcPr>
          <w:p w14:paraId="66188D03" w14:textId="77777777" w:rsidR="00BE7608" w:rsidRPr="00BE7608" w:rsidRDefault="00BE7608" w:rsidP="00BE7608">
            <w:r w:rsidRPr="00BE7608">
              <w:t>Material oficina y consumibles</w:t>
            </w:r>
          </w:p>
        </w:tc>
        <w:tc>
          <w:tcPr>
            <w:tcW w:w="0" w:type="auto"/>
            <w:vAlign w:val="center"/>
            <w:hideMark/>
          </w:tcPr>
          <w:p w14:paraId="56E69F1B" w14:textId="77777777" w:rsidR="00BE7608" w:rsidRPr="00BE7608" w:rsidRDefault="00BE7608" w:rsidP="00BE7608">
            <w:r w:rsidRPr="00BE7608">
              <w:t>—</w:t>
            </w:r>
          </w:p>
        </w:tc>
        <w:tc>
          <w:tcPr>
            <w:tcW w:w="0" w:type="auto"/>
            <w:vAlign w:val="center"/>
            <w:hideMark/>
          </w:tcPr>
          <w:p w14:paraId="6872A1AD" w14:textId="77777777" w:rsidR="00BE7608" w:rsidRPr="00BE7608" w:rsidRDefault="00BE7608" w:rsidP="00BE7608">
            <w:r w:rsidRPr="00BE7608">
              <w:t>—</w:t>
            </w:r>
          </w:p>
        </w:tc>
        <w:tc>
          <w:tcPr>
            <w:tcW w:w="0" w:type="auto"/>
            <w:vAlign w:val="center"/>
            <w:hideMark/>
          </w:tcPr>
          <w:p w14:paraId="10B16602" w14:textId="77777777" w:rsidR="00BE7608" w:rsidRPr="00BE7608" w:rsidRDefault="00BE7608" w:rsidP="00BE7608">
            <w:r w:rsidRPr="00BE7608">
              <w:t>150 €</w:t>
            </w:r>
          </w:p>
        </w:tc>
      </w:tr>
    </w:tbl>
    <w:p w14:paraId="0A4513FD" w14:textId="77777777" w:rsidR="00BE7608" w:rsidRPr="00BE7608" w:rsidRDefault="00BE7608" w:rsidP="00BE7608">
      <w:r w:rsidRPr="00BE7608">
        <w:rPr>
          <w:b/>
          <w:bCs/>
        </w:rPr>
        <w:t>Total previsión de compras:</w:t>
      </w:r>
      <w:r w:rsidRPr="00BE7608">
        <w:br/>
      </w:r>
      <w:r w:rsidRPr="00BE7608">
        <w:rPr>
          <w:b/>
          <w:bCs/>
        </w:rPr>
        <w:t>650 €</w:t>
      </w:r>
    </w:p>
    <w:p w14:paraId="171C8AE9" w14:textId="77777777" w:rsidR="00BE7608" w:rsidRPr="00BE7608" w:rsidRDefault="00BE7608" w:rsidP="00BE7608">
      <w:r w:rsidRPr="00BE7608">
        <w:pict w14:anchorId="2FF27423">
          <v:rect id="_x0000_i1070" style="width:0;height:1.5pt" o:hralign="center" o:hrstd="t" o:hr="t" fillcolor="#a0a0a0" stroked="f"/>
        </w:pict>
      </w:r>
    </w:p>
    <w:p w14:paraId="3D09BBE3" w14:textId="77777777" w:rsidR="00BE7608" w:rsidRPr="00BE7608" w:rsidRDefault="00BE7608" w:rsidP="00BE7608">
      <w:pPr>
        <w:rPr>
          <w:b/>
          <w:bCs/>
        </w:rPr>
      </w:pPr>
      <w:r w:rsidRPr="00BE7608">
        <w:rPr>
          <w:b/>
          <w:bCs/>
        </w:rPr>
        <w:t>3. IDENTIFICACIÓN Y CUANTIFICACIÓN DE LAS NECESIDADES INICIALES Y SUS FUENTES DE FINANCIACIÓN. BALANCE INICIAL</w:t>
      </w:r>
    </w:p>
    <w:p w14:paraId="3979CE3E" w14:textId="77777777" w:rsidR="00BE7608" w:rsidRPr="00BE7608" w:rsidRDefault="00BE7608" w:rsidP="00BE7608">
      <w:pPr>
        <w:rPr>
          <w:b/>
          <w:bCs/>
        </w:rPr>
      </w:pPr>
      <w:r w:rsidRPr="00BE7608">
        <w:rPr>
          <w:b/>
          <w:bCs/>
        </w:rPr>
        <w:t>3.1 Inversiones iniciales</w:t>
      </w:r>
    </w:p>
    <w:p w14:paraId="10E9E95B" w14:textId="77777777" w:rsidR="00BE7608" w:rsidRPr="00BE7608" w:rsidRDefault="00BE7608" w:rsidP="00BE7608">
      <w:r w:rsidRPr="00BE7608">
        <w:t>Las necesidades iniciales del proyecto son reducidas, ya que no se requiere maquinaria ni instalaciones físicas. Las principales inversiones son:</w:t>
      </w:r>
    </w:p>
    <w:p w14:paraId="78AA10D0" w14:textId="77777777" w:rsidR="00BE7608" w:rsidRPr="00BE7608" w:rsidRDefault="00BE7608" w:rsidP="00BE7608">
      <w:pPr>
        <w:numPr>
          <w:ilvl w:val="0"/>
          <w:numId w:val="1"/>
        </w:numPr>
      </w:pPr>
      <w:r w:rsidRPr="00BE7608">
        <w:t>Equipo informático (ordenador portátil): 1.200 €</w:t>
      </w:r>
    </w:p>
    <w:p w14:paraId="2F53E3B7" w14:textId="77777777" w:rsidR="00BE7608" w:rsidRPr="00BE7608" w:rsidRDefault="00BE7608" w:rsidP="00BE7608">
      <w:pPr>
        <w:numPr>
          <w:ilvl w:val="0"/>
          <w:numId w:val="1"/>
        </w:numPr>
      </w:pPr>
      <w:r w:rsidRPr="00BE7608">
        <w:t>Software y licencias iniciales: 500 €</w:t>
      </w:r>
    </w:p>
    <w:p w14:paraId="4053A98A" w14:textId="77777777" w:rsidR="00BE7608" w:rsidRPr="00BE7608" w:rsidRDefault="00BE7608" w:rsidP="00BE7608">
      <w:pPr>
        <w:numPr>
          <w:ilvl w:val="0"/>
          <w:numId w:val="1"/>
        </w:numPr>
      </w:pPr>
      <w:r w:rsidRPr="00BE7608">
        <w:t>Página web y dominio: 300 €</w:t>
      </w:r>
    </w:p>
    <w:p w14:paraId="649BE69A" w14:textId="77777777" w:rsidR="00BE7608" w:rsidRPr="00BE7608" w:rsidRDefault="00BE7608" w:rsidP="00BE7608">
      <w:pPr>
        <w:numPr>
          <w:ilvl w:val="0"/>
          <w:numId w:val="1"/>
        </w:numPr>
      </w:pPr>
      <w:r w:rsidRPr="00BE7608">
        <w:lastRenderedPageBreak/>
        <w:t>Otros gastos iniciales: 200 €</w:t>
      </w:r>
    </w:p>
    <w:p w14:paraId="4BEA891F" w14:textId="77777777" w:rsidR="00BE7608" w:rsidRPr="00BE7608" w:rsidRDefault="00BE7608" w:rsidP="00BE7608">
      <w:r w:rsidRPr="00BE7608">
        <w:rPr>
          <w:b/>
          <w:bCs/>
        </w:rPr>
        <w:t>Total inversión inicial:</w:t>
      </w:r>
      <w:r w:rsidRPr="00BE7608">
        <w:br/>
      </w:r>
      <w:r w:rsidRPr="00BE7608">
        <w:rPr>
          <w:b/>
          <w:bCs/>
        </w:rPr>
        <w:t>2.200 €</w:t>
      </w:r>
    </w:p>
    <w:p w14:paraId="7F9B48AB" w14:textId="77777777" w:rsidR="00BE7608" w:rsidRPr="00BE7608" w:rsidRDefault="00BE7608" w:rsidP="00BE7608">
      <w:pPr>
        <w:rPr>
          <w:b/>
          <w:bCs/>
        </w:rPr>
      </w:pPr>
      <w:r w:rsidRPr="00BE7608">
        <w:rPr>
          <w:b/>
          <w:bCs/>
        </w:rPr>
        <w:t>3.2 Fuentes de financiación</w:t>
      </w:r>
    </w:p>
    <w:p w14:paraId="033FC33B" w14:textId="77777777" w:rsidR="00BE7608" w:rsidRPr="00BE7608" w:rsidRDefault="00BE7608" w:rsidP="00BE7608">
      <w:r w:rsidRPr="00BE7608">
        <w:t xml:space="preserve">La financiación del proyecto se realiza mediante </w:t>
      </w:r>
      <w:r w:rsidRPr="00BE7608">
        <w:rPr>
          <w:b/>
          <w:bCs/>
        </w:rPr>
        <w:t>aportación propia del emprendedor</w:t>
      </w:r>
      <w:r w:rsidRPr="00BE7608">
        <w:t>, sin recurrir a financiación externa ni préstamos bancarios.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262"/>
      </w:tblGrid>
      <w:tr w:rsidR="00BE7608" w:rsidRPr="00BE7608" w14:paraId="49573054" w14:textId="77777777">
        <w:trPr>
          <w:tblHeader/>
          <w:tblCellSpacing w:w="15" w:type="dxa"/>
        </w:trPr>
        <w:tc>
          <w:tcPr>
            <w:tcW w:w="0" w:type="auto"/>
            <w:vAlign w:val="center"/>
            <w:hideMark/>
          </w:tcPr>
          <w:p w14:paraId="403172B2" w14:textId="77777777" w:rsidR="00BE7608" w:rsidRPr="00BE7608" w:rsidRDefault="00BE7608" w:rsidP="00BE7608">
            <w:pPr>
              <w:rPr>
                <w:b/>
                <w:bCs/>
              </w:rPr>
            </w:pPr>
            <w:r w:rsidRPr="00BE7608">
              <w:rPr>
                <w:b/>
                <w:bCs/>
              </w:rPr>
              <w:t>Fuente</w:t>
            </w:r>
          </w:p>
        </w:tc>
        <w:tc>
          <w:tcPr>
            <w:tcW w:w="0" w:type="auto"/>
            <w:vAlign w:val="center"/>
            <w:hideMark/>
          </w:tcPr>
          <w:p w14:paraId="4409DC5A" w14:textId="77777777" w:rsidR="00BE7608" w:rsidRPr="00BE7608" w:rsidRDefault="00BE7608" w:rsidP="00BE7608">
            <w:pPr>
              <w:rPr>
                <w:b/>
                <w:bCs/>
              </w:rPr>
            </w:pPr>
            <w:r w:rsidRPr="00BE7608">
              <w:rPr>
                <w:b/>
                <w:bCs/>
              </w:rPr>
              <w:t>Importe (€)</w:t>
            </w:r>
          </w:p>
        </w:tc>
      </w:tr>
      <w:tr w:rsidR="00BE7608" w:rsidRPr="00BE7608" w14:paraId="12576F02" w14:textId="77777777">
        <w:trPr>
          <w:tblCellSpacing w:w="15" w:type="dxa"/>
        </w:trPr>
        <w:tc>
          <w:tcPr>
            <w:tcW w:w="0" w:type="auto"/>
            <w:vAlign w:val="center"/>
            <w:hideMark/>
          </w:tcPr>
          <w:p w14:paraId="30E5D2DE" w14:textId="77777777" w:rsidR="00BE7608" w:rsidRPr="00BE7608" w:rsidRDefault="00BE7608" w:rsidP="00BE7608">
            <w:r w:rsidRPr="00BE7608">
              <w:t>Aportación propia</w:t>
            </w:r>
          </w:p>
        </w:tc>
        <w:tc>
          <w:tcPr>
            <w:tcW w:w="0" w:type="auto"/>
            <w:vAlign w:val="center"/>
            <w:hideMark/>
          </w:tcPr>
          <w:p w14:paraId="7BD76C01" w14:textId="77777777" w:rsidR="00BE7608" w:rsidRPr="00BE7608" w:rsidRDefault="00BE7608" w:rsidP="00BE7608">
            <w:r w:rsidRPr="00BE7608">
              <w:t>2.200 €</w:t>
            </w:r>
          </w:p>
        </w:tc>
      </w:tr>
    </w:tbl>
    <w:p w14:paraId="3F4A50F4" w14:textId="77777777" w:rsidR="00BE7608" w:rsidRPr="00BE7608" w:rsidRDefault="00BE7608" w:rsidP="00BE7608">
      <w:r w:rsidRPr="00BE7608">
        <w:pict w14:anchorId="035E41BA">
          <v:rect id="_x0000_i1071" style="width:0;height:1.5pt" o:hralign="center" o:hrstd="t" o:hr="t" fillcolor="#a0a0a0" stroked="f"/>
        </w:pict>
      </w:r>
    </w:p>
    <w:p w14:paraId="21108772" w14:textId="77777777" w:rsidR="00BE7608" w:rsidRPr="00BE7608" w:rsidRDefault="00BE7608" w:rsidP="00BE7608">
      <w:pPr>
        <w:rPr>
          <w:b/>
          <w:bCs/>
        </w:rPr>
      </w:pPr>
      <w:r w:rsidRPr="00BE7608">
        <w:rPr>
          <w:b/>
          <w:bCs/>
        </w:rPr>
        <w:t>3.3 Balance inicial (resumido)</w:t>
      </w:r>
    </w:p>
    <w:p w14:paraId="1228DBFC" w14:textId="77777777" w:rsidR="00BE7608" w:rsidRPr="00BE7608" w:rsidRDefault="00BE7608" w:rsidP="00BE7608">
      <w:r w:rsidRPr="00BE7608">
        <w:rPr>
          <w:b/>
          <w:bCs/>
        </w:rPr>
        <w:t>ACTIVO</w:t>
      </w:r>
    </w:p>
    <w:p w14:paraId="448C1588" w14:textId="77777777" w:rsidR="00BE7608" w:rsidRPr="00BE7608" w:rsidRDefault="00BE7608" w:rsidP="00BE7608">
      <w:pPr>
        <w:numPr>
          <w:ilvl w:val="0"/>
          <w:numId w:val="2"/>
        </w:numPr>
      </w:pPr>
      <w:r w:rsidRPr="00BE7608">
        <w:t>Activo no corriente: 1.700 €</w:t>
      </w:r>
    </w:p>
    <w:p w14:paraId="4D22EB15" w14:textId="77777777" w:rsidR="00BE7608" w:rsidRPr="00BE7608" w:rsidRDefault="00BE7608" w:rsidP="00BE7608">
      <w:pPr>
        <w:numPr>
          <w:ilvl w:val="0"/>
          <w:numId w:val="2"/>
        </w:numPr>
      </w:pPr>
      <w:r w:rsidRPr="00BE7608">
        <w:t>Activo corriente (tesorería): 500 €</w:t>
      </w:r>
    </w:p>
    <w:p w14:paraId="4FA154F4" w14:textId="77777777" w:rsidR="00BE7608" w:rsidRPr="00BE7608" w:rsidRDefault="00BE7608" w:rsidP="00BE7608">
      <w:r w:rsidRPr="00BE7608">
        <w:rPr>
          <w:b/>
          <w:bCs/>
        </w:rPr>
        <w:t>Total Activo:</w:t>
      </w:r>
      <w:r w:rsidRPr="00BE7608">
        <w:t xml:space="preserve"> </w:t>
      </w:r>
      <w:r w:rsidRPr="00BE7608">
        <w:rPr>
          <w:b/>
          <w:bCs/>
        </w:rPr>
        <w:t>2.200 €</w:t>
      </w:r>
    </w:p>
    <w:p w14:paraId="7B44E3B0" w14:textId="77777777" w:rsidR="00BE7608" w:rsidRPr="00BE7608" w:rsidRDefault="00BE7608" w:rsidP="00BE7608">
      <w:r w:rsidRPr="00BE7608">
        <w:rPr>
          <w:b/>
          <w:bCs/>
        </w:rPr>
        <w:t>PATRIMONIO NETO Y PASIVO</w:t>
      </w:r>
    </w:p>
    <w:p w14:paraId="1CDFC8FB" w14:textId="77777777" w:rsidR="00BE7608" w:rsidRPr="00BE7608" w:rsidRDefault="00BE7608" w:rsidP="00BE7608">
      <w:pPr>
        <w:numPr>
          <w:ilvl w:val="0"/>
          <w:numId w:val="3"/>
        </w:numPr>
      </w:pPr>
      <w:r w:rsidRPr="00BE7608">
        <w:t>Patrimonio neto (capital aportado): 2.200 €</w:t>
      </w:r>
    </w:p>
    <w:p w14:paraId="502E0A57" w14:textId="77777777" w:rsidR="00BE7608" w:rsidRPr="00BE7608" w:rsidRDefault="00BE7608" w:rsidP="00BE7608">
      <w:r w:rsidRPr="00BE7608">
        <w:rPr>
          <w:b/>
          <w:bCs/>
        </w:rPr>
        <w:t>Total Patrimonio Neto y Pasivo:</w:t>
      </w:r>
      <w:r w:rsidRPr="00BE7608">
        <w:t xml:space="preserve"> </w:t>
      </w:r>
      <w:r w:rsidRPr="00BE7608">
        <w:rPr>
          <w:b/>
          <w:bCs/>
        </w:rPr>
        <w:t>2.200 €</w:t>
      </w:r>
    </w:p>
    <w:p w14:paraId="114F9E8C" w14:textId="77777777" w:rsidR="00BE7608" w:rsidRPr="00BE7608" w:rsidRDefault="00BE7608" w:rsidP="00BE7608">
      <w:r w:rsidRPr="00BE7608">
        <w:t xml:space="preserve">El balance inicial </w:t>
      </w:r>
      <w:r w:rsidRPr="00BE7608">
        <w:rPr>
          <w:b/>
          <w:bCs/>
        </w:rPr>
        <w:t>cuadra correctamente</w:t>
      </w:r>
      <w:r w:rsidRPr="00BE7608">
        <w:t>, no existiendo endeudamiento en el momento de inicio de la actividad.</w:t>
      </w:r>
    </w:p>
    <w:p w14:paraId="36822CC3" w14:textId="77777777" w:rsidR="00BE7608" w:rsidRPr="00BE7608" w:rsidRDefault="00BE7608" w:rsidP="00BE7608">
      <w:pPr>
        <w:rPr>
          <w:b/>
          <w:bCs/>
        </w:rPr>
      </w:pPr>
      <w:r w:rsidRPr="00BE7608">
        <w:rPr>
          <w:b/>
          <w:bCs/>
        </w:rPr>
        <w:t>3.4 Fondo de maniobra y endeudamiento</w:t>
      </w:r>
    </w:p>
    <w:p w14:paraId="3AFC0EC1" w14:textId="77777777" w:rsidR="00BE7608" w:rsidRPr="00BE7608" w:rsidRDefault="00BE7608" w:rsidP="00BE7608">
      <w:r w:rsidRPr="00BE7608">
        <w:t>El fondo de maniobra es positivo, lo que indica una situación financiera equilibrada. Al no existir deuda, el nivel de endeudamiento es nulo, reduciendo el riesgo financiero del proyecto.</w:t>
      </w:r>
    </w:p>
    <w:p w14:paraId="72CEDAC0" w14:textId="77777777" w:rsidR="00BE7608" w:rsidRPr="00BE7608" w:rsidRDefault="00BE7608" w:rsidP="00BE7608">
      <w:r w:rsidRPr="00BE7608">
        <w:pict w14:anchorId="520C3C55">
          <v:rect id="_x0000_i1072" style="width:0;height:1.5pt" o:hralign="center" o:hrstd="t" o:hr="t" fillcolor="#a0a0a0" stroked="f"/>
        </w:pict>
      </w:r>
    </w:p>
    <w:p w14:paraId="04AAF363" w14:textId="77777777" w:rsidR="00BE7608" w:rsidRPr="00BE7608" w:rsidRDefault="00BE7608" w:rsidP="00BE7608">
      <w:pPr>
        <w:rPr>
          <w:b/>
          <w:bCs/>
        </w:rPr>
      </w:pPr>
      <w:r w:rsidRPr="00BE7608">
        <w:rPr>
          <w:b/>
          <w:bCs/>
        </w:rPr>
        <w:t>4. COMENTARIOS DE LA PREVISIÓN DE LA CUENTA DE RESULTADOS</w:t>
      </w:r>
    </w:p>
    <w:p w14:paraId="2D47C55A" w14:textId="77777777" w:rsidR="00BE7608" w:rsidRPr="00BE7608" w:rsidRDefault="00BE7608" w:rsidP="00BE7608">
      <w:r w:rsidRPr="00BE7608">
        <w:t>Según la previsión de la cuenta de resultados elaborada, Orderly presenta un resultado positivo desde el primer año de actividad.</w:t>
      </w:r>
    </w:p>
    <w:p w14:paraId="356AE3DD" w14:textId="77777777" w:rsidR="00BE7608" w:rsidRPr="00BE7608" w:rsidRDefault="00BE7608" w:rsidP="00BE7608">
      <w:r w:rsidRPr="00BE7608">
        <w:t>Los ingresos proceden principalmente de las suscripciones anuales y de los proyectos personalizados. Los gastos se mantienen controlados gracias a una estructura ligera, sin costes elevados de personal ni de instalaciones.</w:t>
      </w:r>
    </w:p>
    <w:p w14:paraId="60B46AC7" w14:textId="77777777" w:rsidR="00BE7608" w:rsidRPr="00BE7608" w:rsidRDefault="00BE7608" w:rsidP="00BE7608">
      <w:r w:rsidRPr="00BE7608">
        <w:lastRenderedPageBreak/>
        <w:t>El beneficio obtenido permitirá:</w:t>
      </w:r>
    </w:p>
    <w:p w14:paraId="047137CD" w14:textId="77777777" w:rsidR="00BE7608" w:rsidRPr="00BE7608" w:rsidRDefault="00BE7608" w:rsidP="00BE7608">
      <w:pPr>
        <w:numPr>
          <w:ilvl w:val="0"/>
          <w:numId w:val="4"/>
        </w:numPr>
      </w:pPr>
      <w:r w:rsidRPr="00BE7608">
        <w:t>Cubrir los gastos operativos.</w:t>
      </w:r>
    </w:p>
    <w:p w14:paraId="06766F58" w14:textId="77777777" w:rsidR="00BE7608" w:rsidRPr="00BE7608" w:rsidRDefault="00BE7608" w:rsidP="00BE7608">
      <w:pPr>
        <w:numPr>
          <w:ilvl w:val="0"/>
          <w:numId w:val="4"/>
        </w:numPr>
      </w:pPr>
      <w:r w:rsidRPr="00BE7608">
        <w:t>Reinvertir en mejoras del software.</w:t>
      </w:r>
    </w:p>
    <w:p w14:paraId="089A3B78" w14:textId="77777777" w:rsidR="00BE7608" w:rsidRPr="00BE7608" w:rsidRDefault="00BE7608" w:rsidP="00BE7608">
      <w:pPr>
        <w:numPr>
          <w:ilvl w:val="0"/>
          <w:numId w:val="4"/>
        </w:numPr>
      </w:pPr>
      <w:r w:rsidRPr="00BE7608">
        <w:t>Financiar acciones de marketing y captación de clientes.</w:t>
      </w:r>
    </w:p>
    <w:p w14:paraId="1FE81C6C" w14:textId="77777777" w:rsidR="00BE7608" w:rsidRPr="00BE7608" w:rsidRDefault="00BE7608" w:rsidP="00BE7608">
      <w:r w:rsidRPr="00BE7608">
        <w:t>La rentabilidad del proyecto es moderada pero positiva, lo que resulta coherente con una empresa tecnológica en fase inicial. Las expectativas para los próximos años son favorables, ya que el crecimiento de clientes incrementará los ingresos sin un aumento proporcional de los costes.</w:t>
      </w:r>
    </w:p>
    <w:p w14:paraId="26972D0F" w14:textId="77777777" w:rsidR="00BE7608" w:rsidRPr="00BE7608" w:rsidRDefault="00BE7608" w:rsidP="00BE7608">
      <w:r w:rsidRPr="00BE7608">
        <w:pict w14:anchorId="3A7378D3">
          <v:rect id="_x0000_i1073" style="width:0;height:1.5pt" o:hralign="center" o:hrstd="t" o:hr="t" fillcolor="#a0a0a0" stroked="f"/>
        </w:pict>
      </w:r>
    </w:p>
    <w:p w14:paraId="10A8596A" w14:textId="77777777" w:rsidR="00BE7608" w:rsidRPr="00BE7608" w:rsidRDefault="00BE7608" w:rsidP="00BE7608">
      <w:pPr>
        <w:rPr>
          <w:b/>
          <w:bCs/>
        </w:rPr>
      </w:pPr>
      <w:r w:rsidRPr="00BE7608">
        <w:rPr>
          <w:b/>
          <w:bCs/>
        </w:rPr>
        <w:t>5. ANÁLISIS DE LA VIABILIDAD GLOBAL DEL PROYECTO</w:t>
      </w:r>
    </w:p>
    <w:p w14:paraId="257AFD7E" w14:textId="77777777" w:rsidR="00BE7608" w:rsidRPr="00BE7608" w:rsidRDefault="00BE7608" w:rsidP="00BE7608">
      <w:pPr>
        <w:rPr>
          <w:b/>
          <w:bCs/>
        </w:rPr>
      </w:pPr>
      <w:r w:rsidRPr="00BE7608">
        <w:rPr>
          <w:b/>
          <w:bCs/>
        </w:rPr>
        <w:t>Viabilidad técnica</w:t>
      </w:r>
    </w:p>
    <w:p w14:paraId="7A5B9746" w14:textId="77777777" w:rsidR="00BE7608" w:rsidRPr="00BE7608" w:rsidRDefault="00BE7608" w:rsidP="00BE7608">
      <w:r w:rsidRPr="00BE7608">
        <w:t>El proyecto es técnicamente viable, ya que el promotor cuenta con la formación y los conocimientos necesarios en desarrollo de aplicaciones multiplataforma. Además, la tecnología utilizada es actual, probada y escalable.</w:t>
      </w:r>
    </w:p>
    <w:p w14:paraId="26C743BB" w14:textId="77777777" w:rsidR="00BE7608" w:rsidRPr="00BE7608" w:rsidRDefault="00BE7608" w:rsidP="00BE7608">
      <w:pPr>
        <w:rPr>
          <w:b/>
          <w:bCs/>
        </w:rPr>
      </w:pPr>
      <w:r w:rsidRPr="00BE7608">
        <w:rPr>
          <w:b/>
          <w:bCs/>
        </w:rPr>
        <w:t>Viabilidad comercial</w:t>
      </w:r>
    </w:p>
    <w:p w14:paraId="457E149B" w14:textId="77777777" w:rsidR="00BE7608" w:rsidRPr="00BE7608" w:rsidRDefault="00BE7608" w:rsidP="00BE7608">
      <w:r w:rsidRPr="00BE7608">
        <w:t>Existe una demanda real en el sector hostelero de soluciones digitales asequibles y personalizadas. Orderly se diferencia por su simplicidad, bajo coste y enfoque en pequeños negocios, lo que facilita su aceptación en el mercado.</w:t>
      </w:r>
    </w:p>
    <w:p w14:paraId="10E95694" w14:textId="77777777" w:rsidR="00BE7608" w:rsidRPr="00BE7608" w:rsidRDefault="00BE7608" w:rsidP="00BE7608">
      <w:pPr>
        <w:rPr>
          <w:b/>
          <w:bCs/>
        </w:rPr>
      </w:pPr>
      <w:r w:rsidRPr="00BE7608">
        <w:rPr>
          <w:b/>
          <w:bCs/>
        </w:rPr>
        <w:t>Viabilidad económica</w:t>
      </w:r>
    </w:p>
    <w:p w14:paraId="62AB1E31" w14:textId="77777777" w:rsidR="00BE7608" w:rsidRPr="00BE7608" w:rsidRDefault="00BE7608" w:rsidP="00BE7608">
      <w:r w:rsidRPr="00BE7608">
        <w:t>La inversión inicial es reducida y los gastos fijos son bajos, lo que permite alcanzar el punto de equilibrio con un número limitado de clientes. La previsión de ingresos cubre ampliamente los costes estimados.</w:t>
      </w:r>
    </w:p>
    <w:p w14:paraId="59B22101" w14:textId="77777777" w:rsidR="00BE7608" w:rsidRPr="00BE7608" w:rsidRDefault="00BE7608" w:rsidP="00BE7608">
      <w:pPr>
        <w:rPr>
          <w:b/>
          <w:bCs/>
        </w:rPr>
      </w:pPr>
      <w:r w:rsidRPr="00BE7608">
        <w:rPr>
          <w:b/>
          <w:bCs/>
        </w:rPr>
        <w:t>Viabilidad financiera</w:t>
      </w:r>
    </w:p>
    <w:p w14:paraId="21A91016" w14:textId="77777777" w:rsidR="00BE7608" w:rsidRPr="00BE7608" w:rsidRDefault="00BE7608" w:rsidP="00BE7608">
      <w:r w:rsidRPr="00BE7608">
        <w:t>El proyecto no depende de financiación externa, lo que elimina el riesgo de endeudamiento. La liquidez inicial y el fondo de maniobra positivo garantizan la estabilidad financiera durante el primer año.</w:t>
      </w:r>
    </w:p>
    <w:p w14:paraId="47E964EB" w14:textId="77777777" w:rsidR="00F8785C" w:rsidRDefault="00F8785C"/>
    <w:sectPr w:rsidR="00F878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D7DC7"/>
    <w:multiLevelType w:val="multilevel"/>
    <w:tmpl w:val="41CA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F5E1C"/>
    <w:multiLevelType w:val="multilevel"/>
    <w:tmpl w:val="2582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B63100"/>
    <w:multiLevelType w:val="multilevel"/>
    <w:tmpl w:val="0380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7269CC"/>
    <w:multiLevelType w:val="multilevel"/>
    <w:tmpl w:val="1888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2949437">
    <w:abstractNumId w:val="0"/>
  </w:num>
  <w:num w:numId="2" w16cid:durableId="894243368">
    <w:abstractNumId w:val="2"/>
  </w:num>
  <w:num w:numId="3" w16cid:durableId="1143153235">
    <w:abstractNumId w:val="1"/>
  </w:num>
  <w:num w:numId="4" w16cid:durableId="1526403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E04"/>
    <w:rsid w:val="000844CC"/>
    <w:rsid w:val="000B4E83"/>
    <w:rsid w:val="007903C1"/>
    <w:rsid w:val="00B42D27"/>
    <w:rsid w:val="00BE7608"/>
    <w:rsid w:val="00D07E04"/>
    <w:rsid w:val="00E36604"/>
    <w:rsid w:val="00F878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42674E-44B2-4377-9E3F-0077F343D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07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07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07E0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07E0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07E0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07E0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07E0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07E0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07E0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07E0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07E0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07E0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07E0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07E0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07E0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07E04"/>
    <w:rPr>
      <w:rFonts w:eastAsiaTheme="majorEastAsia" w:cstheme="majorBidi"/>
      <w:color w:val="595959" w:themeColor="text1" w:themeTint="A6"/>
    </w:rPr>
  </w:style>
  <w:style w:type="character" w:customStyle="1" w:styleId="80">
    <w:name w:val="Заголовок 8 Знак"/>
    <w:basedOn w:val="a0"/>
    <w:link w:val="8"/>
    <w:uiPriority w:val="9"/>
    <w:semiHidden/>
    <w:rsid w:val="00D07E0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07E04"/>
    <w:rPr>
      <w:rFonts w:eastAsiaTheme="majorEastAsia" w:cstheme="majorBidi"/>
      <w:color w:val="272727" w:themeColor="text1" w:themeTint="D8"/>
    </w:rPr>
  </w:style>
  <w:style w:type="paragraph" w:styleId="a3">
    <w:name w:val="Title"/>
    <w:basedOn w:val="a"/>
    <w:next w:val="a"/>
    <w:link w:val="a4"/>
    <w:uiPriority w:val="10"/>
    <w:qFormat/>
    <w:rsid w:val="00D07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07E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7E0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07E0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07E04"/>
    <w:pPr>
      <w:spacing w:before="160"/>
      <w:jc w:val="center"/>
    </w:pPr>
    <w:rPr>
      <w:i/>
      <w:iCs/>
      <w:color w:val="404040" w:themeColor="text1" w:themeTint="BF"/>
    </w:rPr>
  </w:style>
  <w:style w:type="character" w:customStyle="1" w:styleId="22">
    <w:name w:val="Цитата 2 Знак"/>
    <w:basedOn w:val="a0"/>
    <w:link w:val="21"/>
    <w:uiPriority w:val="29"/>
    <w:rsid w:val="00D07E04"/>
    <w:rPr>
      <w:i/>
      <w:iCs/>
      <w:color w:val="404040" w:themeColor="text1" w:themeTint="BF"/>
    </w:rPr>
  </w:style>
  <w:style w:type="paragraph" w:styleId="a7">
    <w:name w:val="List Paragraph"/>
    <w:basedOn w:val="a"/>
    <w:uiPriority w:val="34"/>
    <w:qFormat/>
    <w:rsid w:val="00D07E04"/>
    <w:pPr>
      <w:ind w:left="720"/>
      <w:contextualSpacing/>
    </w:pPr>
  </w:style>
  <w:style w:type="character" w:styleId="a8">
    <w:name w:val="Intense Emphasis"/>
    <w:basedOn w:val="a0"/>
    <w:uiPriority w:val="21"/>
    <w:qFormat/>
    <w:rsid w:val="00D07E04"/>
    <w:rPr>
      <w:i/>
      <w:iCs/>
      <w:color w:val="0F4761" w:themeColor="accent1" w:themeShade="BF"/>
    </w:rPr>
  </w:style>
  <w:style w:type="paragraph" w:styleId="a9">
    <w:name w:val="Intense Quote"/>
    <w:basedOn w:val="a"/>
    <w:next w:val="a"/>
    <w:link w:val="aa"/>
    <w:uiPriority w:val="30"/>
    <w:qFormat/>
    <w:rsid w:val="00D07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07E04"/>
    <w:rPr>
      <w:i/>
      <w:iCs/>
      <w:color w:val="0F4761" w:themeColor="accent1" w:themeShade="BF"/>
    </w:rPr>
  </w:style>
  <w:style w:type="character" w:styleId="ab">
    <w:name w:val="Intense Reference"/>
    <w:basedOn w:val="a0"/>
    <w:uiPriority w:val="32"/>
    <w:qFormat/>
    <w:rsid w:val="00D07E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887</Words>
  <Characters>5056</Characters>
  <Application>Microsoft Office Word</Application>
  <DocSecurity>0</DocSecurity>
  <Lines>42</Lines>
  <Paragraphs>11</Paragraphs>
  <ScaleCrop>false</ScaleCrop>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YEHOR BURLACHENKO</dc:creator>
  <cp:keywords/>
  <dc:description/>
  <cp:lastModifiedBy>YEHOR BURLACHENKO</cp:lastModifiedBy>
  <cp:revision>2</cp:revision>
  <dcterms:created xsi:type="dcterms:W3CDTF">2026-02-09T14:36:00Z</dcterms:created>
  <dcterms:modified xsi:type="dcterms:W3CDTF">2026-02-09T14:36:00Z</dcterms:modified>
</cp:coreProperties>
</file>