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8AC4" w14:textId="76CD12BD" w:rsidR="00111FAD" w:rsidRDefault="00D91F0E">
      <w:pPr>
        <w:rPr>
          <w:lang w:val="uk-UA"/>
        </w:rPr>
      </w:pPr>
      <w:r>
        <w:rPr>
          <w:lang w:val="uk-UA"/>
        </w:rPr>
        <w:t>Структури даних С++</w:t>
      </w:r>
    </w:p>
    <w:p w14:paraId="3454D140" w14:textId="77777777" w:rsidR="00D91F0E" w:rsidRPr="00543D36" w:rsidRDefault="00D91F0E">
      <w:pPr>
        <w:rPr>
          <w:lang w:val="en-US"/>
        </w:rPr>
      </w:pPr>
    </w:p>
    <w:sectPr w:rsidR="00D91F0E" w:rsidRPr="0054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BE"/>
    <w:rsid w:val="000332BE"/>
    <w:rsid w:val="00111FAD"/>
    <w:rsid w:val="00543D36"/>
    <w:rsid w:val="00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A250"/>
  <w15:chartTrackingRefBased/>
  <w15:docId w15:val="{824FDA39-8CD4-4B13-9CB1-F605E21D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2022-01-17T06:32:00Z</dcterms:created>
  <dcterms:modified xsi:type="dcterms:W3CDTF">2022-01-17T08:08:00Z</dcterms:modified>
</cp:coreProperties>
</file>