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66CA9" w14:textId="77777777" w:rsidR="00976A9F" w:rsidRPr="00976A9F" w:rsidRDefault="00976A9F" w:rsidP="00976A9F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53536"/>
          <w:kern w:val="36"/>
          <w:sz w:val="60"/>
          <w:szCs w:val="60"/>
          <w:lang w:eastAsia="en-IN"/>
        </w:rPr>
      </w:pPr>
      <w:r w:rsidRPr="00976A9F">
        <w:rPr>
          <w:rFonts w:ascii="Helvetica" w:eastAsia="Times New Roman" w:hAnsi="Helvetica" w:cs="Helvetica"/>
          <w:b/>
          <w:bCs/>
          <w:color w:val="353536"/>
          <w:kern w:val="36"/>
          <w:sz w:val="60"/>
          <w:szCs w:val="60"/>
          <w:lang w:eastAsia="en-IN"/>
        </w:rPr>
        <w:t>What is a Decentralized Application?</w:t>
      </w:r>
    </w:p>
    <w:p w14:paraId="24EFAE49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bookmarkStart w:id="0" w:name="_GoBack"/>
      <w:bookmarkEnd w:id="0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Internet users don't have sole control over the data they share on today's websites.</w:t>
      </w:r>
    </w:p>
    <w:p w14:paraId="19FDEBAE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Ethereum is unique in that it attempts to wield the blockchain </w:t>
      </w:r>
      <w:proofErr w:type="gramStart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as a way to</w:t>
      </w:r>
      <w:proofErr w:type="gramEnd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 correct what its designers believe is a problematic part of the internet's design.</w:t>
      </w:r>
    </w:p>
    <w:p w14:paraId="3D473ECA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It's like a “decentralized </w:t>
      </w:r>
      <w:proofErr w:type="spellStart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appstore</w:t>
      </w:r>
      <w:proofErr w:type="spellEnd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” where anyone can publish their unstoppable apps (</w:t>
      </w:r>
      <w:proofErr w:type="spellStart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dapps</w:t>
      </w:r>
      <w:proofErr w:type="spellEnd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), which unlike today’s apps (think Gmail or Uber) don’t require a middleman to function or to manage a user’s information.</w:t>
      </w:r>
    </w:p>
    <w:p w14:paraId="71409748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proofErr w:type="spellStart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Dapps</w:t>
      </w:r>
      <w:proofErr w:type="spellEnd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 connect users and providers directly.</w:t>
      </w:r>
    </w:p>
    <w:p w14:paraId="55F8A56F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One example is to use this design for a decentralized Twitter that’s resistant to censorship. Once you publish a message to the blockchain, it can’t be erased, not even by the company that created the microblogging system.</w:t>
      </w:r>
    </w:p>
    <w:p w14:paraId="3EEF6BF7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There isn’t one definition of a </w:t>
      </w:r>
      <w:proofErr w:type="spellStart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dapp</w:t>
      </w:r>
      <w:proofErr w:type="spellEnd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, though, as it’s a newer concept.</w:t>
      </w:r>
    </w:p>
    <w:p w14:paraId="020DB801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A couple of main characteristics are that they're open source and don't have a central point of failure.</w:t>
      </w:r>
    </w:p>
    <w:p w14:paraId="6358A699" w14:textId="77777777" w:rsidR="00976A9F" w:rsidRPr="00976A9F" w:rsidRDefault="00976A9F" w:rsidP="00976A9F">
      <w:pPr>
        <w:shd w:val="clear" w:color="auto" w:fill="FFFFFF"/>
        <w:spacing w:after="225" w:line="240" w:lineRule="auto"/>
        <w:ind w:left="1050"/>
        <w:outlineLvl w:val="1"/>
        <w:rPr>
          <w:rFonts w:ascii="Helvetica" w:eastAsia="Times New Roman" w:hAnsi="Helvetica" w:cs="Helvetica"/>
          <w:b/>
          <w:bCs/>
          <w:color w:val="353536"/>
          <w:sz w:val="33"/>
          <w:szCs w:val="33"/>
          <w:lang w:eastAsia="en-IN"/>
        </w:rPr>
      </w:pPr>
      <w:r w:rsidRPr="00976A9F">
        <w:rPr>
          <w:rFonts w:ascii="Helvetica" w:eastAsia="Times New Roman" w:hAnsi="Helvetica" w:cs="Helvetica"/>
          <w:b/>
          <w:bCs/>
          <w:color w:val="353536"/>
          <w:sz w:val="33"/>
          <w:szCs w:val="33"/>
          <w:lang w:eastAsia="en-IN"/>
        </w:rPr>
        <w:t>Three types</w:t>
      </w:r>
    </w:p>
    <w:p w14:paraId="5AFC2A2D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With this new technology out in the wild, </w:t>
      </w:r>
      <w:proofErr w:type="spellStart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ethereum</w:t>
      </w:r>
      <w:proofErr w:type="spellEnd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 advocates might feel electrified by the thought of decentralizing "all the things." But the types of applications that users can build with the computing platform might be somewhat narrow.</w:t>
      </w:r>
    </w:p>
    <w:p w14:paraId="16EAF517" w14:textId="77777777" w:rsidR="00976A9F" w:rsidRPr="00976A9F" w:rsidRDefault="00976A9F" w:rsidP="00976A9F">
      <w:pPr>
        <w:shd w:val="clear" w:color="auto" w:fill="FFFFFF"/>
        <w:spacing w:after="0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The </w:t>
      </w:r>
      <w:proofErr w:type="spellStart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fldChar w:fldCharType="begin"/>
      </w: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instrText xml:space="preserve"> HYPERLINK "https://github.com/ethereum/wiki/wiki/White-Paper" \l "applications" </w:instrText>
      </w: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fldChar w:fldCharType="separate"/>
      </w:r>
      <w:r w:rsidRPr="00976A9F">
        <w:rPr>
          <w:rFonts w:ascii="Helvetica" w:eastAsia="Times New Roman" w:hAnsi="Helvetica" w:cs="Helvetica"/>
          <w:color w:val="408BFE"/>
          <w:sz w:val="26"/>
          <w:szCs w:val="26"/>
          <w:bdr w:val="none" w:sz="0" w:space="0" w:color="auto" w:frame="1"/>
          <w:lang w:eastAsia="en-IN"/>
        </w:rPr>
        <w:t>ethereum</w:t>
      </w:r>
      <w:proofErr w:type="spellEnd"/>
      <w:r w:rsidRPr="00976A9F">
        <w:rPr>
          <w:rFonts w:ascii="Helvetica" w:eastAsia="Times New Roman" w:hAnsi="Helvetica" w:cs="Helvetica"/>
          <w:color w:val="408BFE"/>
          <w:sz w:val="26"/>
          <w:szCs w:val="26"/>
          <w:bdr w:val="none" w:sz="0" w:space="0" w:color="auto" w:frame="1"/>
          <w:lang w:eastAsia="en-IN"/>
        </w:rPr>
        <w:t xml:space="preserve"> white paper</w:t>
      </w: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fldChar w:fldCharType="end"/>
      </w: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 splits </w:t>
      </w:r>
      <w:proofErr w:type="spellStart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dapps</w:t>
      </w:r>
      <w:proofErr w:type="spellEnd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 into three types: apps that manage money, apps where money is involved (but also requires another piece), and apps in the “other” category, which includes voting and governance systems.</w:t>
      </w:r>
    </w:p>
    <w:p w14:paraId="4EC926AE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In the first type of app, a user may need to exchange ether </w:t>
      </w:r>
      <w:proofErr w:type="gramStart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as a way to</w:t>
      </w:r>
      <w:proofErr w:type="gramEnd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 settle a contract with another user, using the network's distributed computer nodes as a way to facilitate the distribution of this data.</w:t>
      </w:r>
    </w:p>
    <w:p w14:paraId="15DDCB50" w14:textId="39BF97A5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noProof/>
          <w:color w:val="353536"/>
          <w:sz w:val="26"/>
          <w:szCs w:val="26"/>
          <w:lang w:eastAsia="en-IN"/>
        </w:rPr>
        <w:drawing>
          <wp:inline distT="0" distB="0" distL="0" distR="0" wp14:anchorId="73058E80" wp14:editId="32EC993D">
            <wp:extent cx="3429000" cy="3648075"/>
            <wp:effectExtent l="0" t="0" r="0" b="9525"/>
            <wp:docPr id="3" name="Picture 3" descr="https://media.coindesk.com/uploads/2017/03/Screen-Shot-2017-03-28-at-5.29.4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oindesk.com/uploads/2017/03/Screen-Shot-2017-03-28-at-5.29.48-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7754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The second type of app mixes money with information from outside the blockchain.</w:t>
      </w:r>
    </w:p>
    <w:p w14:paraId="7D67C55A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For example, a crop insurance application that's dependent on an outside weather feed. (Say a farmer buys a derivative that automatically pays out if there's a drought that impacts his work.)</w:t>
      </w:r>
    </w:p>
    <w:p w14:paraId="110B0702" w14:textId="77777777" w:rsidR="00976A9F" w:rsidRPr="00976A9F" w:rsidRDefault="00976A9F" w:rsidP="00976A9F">
      <w:pPr>
        <w:shd w:val="clear" w:color="auto" w:fill="FFFFFF"/>
        <w:spacing w:after="0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To execute, these smart contracts rely on so-called “oracles” that relay up-to-date information about the outside world. (Though, it's worth noting that some developers </w:t>
      </w:r>
      <w:hyperlink r:id="rId6" w:history="1">
        <w:r w:rsidRPr="00976A9F">
          <w:rPr>
            <w:rFonts w:ascii="Helvetica" w:eastAsia="Times New Roman" w:hAnsi="Helvetica" w:cs="Helvetica"/>
            <w:color w:val="408BFE"/>
            <w:sz w:val="26"/>
            <w:szCs w:val="26"/>
            <w:bdr w:val="none" w:sz="0" w:space="0" w:color="auto" w:frame="1"/>
            <w:lang w:eastAsia="en-IN"/>
          </w:rPr>
          <w:t xml:space="preserve">are </w:t>
        </w:r>
        <w:proofErr w:type="spellStart"/>
        <w:r w:rsidRPr="00976A9F">
          <w:rPr>
            <w:rFonts w:ascii="Helvetica" w:eastAsia="Times New Roman" w:hAnsi="Helvetica" w:cs="Helvetica"/>
            <w:color w:val="408BFE"/>
            <w:sz w:val="26"/>
            <w:szCs w:val="26"/>
            <w:bdr w:val="none" w:sz="0" w:space="0" w:color="auto" w:frame="1"/>
            <w:lang w:eastAsia="en-IN"/>
          </w:rPr>
          <w:t>skeptical</w:t>
        </w:r>
        <w:proofErr w:type="spellEnd"/>
      </w:hyperlink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 that this use case can be done in a decentralized way.)</w:t>
      </w:r>
    </w:p>
    <w:p w14:paraId="6F188E32" w14:textId="3FF37A9F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noProof/>
          <w:color w:val="353536"/>
          <w:sz w:val="26"/>
          <w:szCs w:val="26"/>
          <w:lang w:eastAsia="en-IN"/>
        </w:rPr>
        <w:drawing>
          <wp:inline distT="0" distB="0" distL="0" distR="0" wp14:anchorId="3738C9E0" wp14:editId="331B78BB">
            <wp:extent cx="3429000" cy="3743325"/>
            <wp:effectExtent l="0" t="0" r="0" b="9525"/>
            <wp:docPr id="2" name="Picture 2" descr="https://media.coindesk.com/uploads/2017/03/Screen-Shot-2017-03-28-at-5.31.39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coindesk.com/uploads/2017/03/Screen-Shot-2017-03-28-at-5.31.39-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1664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If bitcoin can do away with financial authorities, is it possible to do the same for companies and other types of organizations?</w:t>
      </w:r>
    </w:p>
    <w:p w14:paraId="49ABC87A" w14:textId="77777777" w:rsidR="00976A9F" w:rsidRPr="00976A9F" w:rsidRDefault="00976A9F" w:rsidP="00976A9F">
      <w:pPr>
        <w:shd w:val="clear" w:color="auto" w:fill="FFFFFF"/>
        <w:spacing w:after="0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Decentralized autonomous organizations are one particularly ambitious breed of </w:t>
      </w:r>
      <w:proofErr w:type="spellStart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dapp</w:t>
      </w:r>
      <w:proofErr w:type="spellEnd"/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 xml:space="preserve"> (this is explained further in '</w:t>
      </w:r>
      <w:hyperlink r:id="rId8" w:history="1">
        <w:r w:rsidRPr="00976A9F">
          <w:rPr>
            <w:rFonts w:ascii="Helvetica" w:eastAsia="Times New Roman" w:hAnsi="Helvetica" w:cs="Helvetica"/>
            <w:color w:val="408BFE"/>
            <w:sz w:val="26"/>
            <w:szCs w:val="26"/>
            <w:bdr w:val="none" w:sz="0" w:space="0" w:color="auto" w:frame="1"/>
            <w:lang w:eastAsia="en-IN"/>
          </w:rPr>
          <w:t>What is a DAO?</w:t>
        </w:r>
      </w:hyperlink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').</w:t>
      </w:r>
    </w:p>
    <w:p w14:paraId="5E36DB77" w14:textId="77777777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  <w:t>The goal is form a leaderless company, program rules at the beginning about how members can vote and how to release company funds and then... let it go.</w:t>
      </w:r>
    </w:p>
    <w:p w14:paraId="798E5AB0" w14:textId="26748565" w:rsidR="00976A9F" w:rsidRPr="00976A9F" w:rsidRDefault="00976A9F" w:rsidP="00976A9F">
      <w:pPr>
        <w:shd w:val="clear" w:color="auto" w:fill="FFFFFF"/>
        <w:spacing w:after="225" w:line="345" w:lineRule="atLeast"/>
        <w:ind w:left="1050"/>
        <w:rPr>
          <w:rFonts w:ascii="Helvetica" w:eastAsia="Times New Roman" w:hAnsi="Helvetica" w:cs="Helvetica"/>
          <w:color w:val="353536"/>
          <w:sz w:val="26"/>
          <w:szCs w:val="26"/>
          <w:lang w:eastAsia="en-IN"/>
        </w:rPr>
      </w:pPr>
      <w:r w:rsidRPr="00976A9F">
        <w:rPr>
          <w:rFonts w:ascii="Helvetica" w:eastAsia="Times New Roman" w:hAnsi="Helvetica" w:cs="Helvetica"/>
          <w:noProof/>
          <w:color w:val="353536"/>
          <w:sz w:val="26"/>
          <w:szCs w:val="26"/>
          <w:lang w:eastAsia="en-IN"/>
        </w:rPr>
        <w:drawing>
          <wp:inline distT="0" distB="0" distL="0" distR="0" wp14:anchorId="18A55624" wp14:editId="77AF9859">
            <wp:extent cx="3429000" cy="3286125"/>
            <wp:effectExtent l="0" t="0" r="0" b="9525"/>
            <wp:docPr id="1" name="Picture 1" descr="https://media.coindesk.com/uploads/2017/03/Screen-Shot-2017-03-28-at-5.33.07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coindesk.com/uploads/2017/03/Screen-Shot-2017-03-28-at-5.33.07-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8491" w14:textId="77777777" w:rsidR="005F15B8" w:rsidRDefault="005F15B8"/>
    <w:sectPr w:rsidR="005F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1EC3"/>
    <w:multiLevelType w:val="multilevel"/>
    <w:tmpl w:val="A950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1714E"/>
    <w:multiLevelType w:val="multilevel"/>
    <w:tmpl w:val="FD7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FA"/>
    <w:rsid w:val="005F15B8"/>
    <w:rsid w:val="00976A9F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70A8"/>
  <w15:chartTrackingRefBased/>
  <w15:docId w15:val="{25FD9681-A774-45A6-B0A9-242644EC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76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6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6A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6A9F"/>
    <w:rPr>
      <w:color w:val="0000FF"/>
      <w:u w:val="single"/>
    </w:rPr>
  </w:style>
  <w:style w:type="character" w:customStyle="1" w:styleId="count">
    <w:name w:val="count"/>
    <w:basedOn w:val="DefaultParagraphFont"/>
    <w:rsid w:val="00976A9F"/>
  </w:style>
  <w:style w:type="paragraph" w:styleId="NormalWeb">
    <w:name w:val="Normal (Web)"/>
    <w:basedOn w:val="Normal"/>
    <w:uiPriority w:val="99"/>
    <w:semiHidden/>
    <w:unhideWhenUsed/>
    <w:rsid w:val="0097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019">
          <w:marLeft w:val="1050"/>
          <w:marRight w:val="0"/>
          <w:marTop w:val="0"/>
          <w:marBottom w:val="0"/>
          <w:divBdr>
            <w:top w:val="single" w:sz="6" w:space="8" w:color="E5E5E5"/>
            <w:left w:val="single" w:sz="6" w:space="23" w:color="E5E5E5"/>
            <w:bottom w:val="none" w:sz="0" w:space="0" w:color="auto"/>
            <w:right w:val="none" w:sz="0" w:space="23" w:color="auto"/>
          </w:divBdr>
          <w:divsChild>
            <w:div w:id="136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desk.com/information/what-is-a-da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indesk.com/three-smart-contract-misconception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Avesh Verma</dc:creator>
  <cp:keywords/>
  <dc:description/>
  <cp:lastModifiedBy>Avesh Verma</cp:lastModifiedBy>
  <cp:revision>2</cp:revision>
  <dcterms:created xsi:type="dcterms:W3CDTF">2017-11-22T15:11:00Z</dcterms:created>
  <dcterms:modified xsi:type="dcterms:W3CDTF">2017-11-22T15:12:00Z</dcterms:modified>
</cp:coreProperties>
</file>