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rFonts w:ascii="Arial Unicode MS" w:cs="Arial Unicode MS" w:eastAsia="Arial Unicode MS" w:hAnsi="Arial Unicode MS"/>
          <w:b w:val="1"/>
          <w:bCs w:val="1"/>
          <w:i w:val="0"/>
          <w:iCs w:val="0"/>
          <w:sz w:val="30"/>
          <w:szCs w:val="30"/>
          <w:rtl w:val="0"/>
        </w:rPr>
        <w:t xml:space="preserve">❓ Frequently Asked Questions (FAQ)</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a quick FAQ section you can drop at the very bottom of the post on DividendBro.com. This is specifically designed to target conversational, long-tail search queries that Google frequently features as snippets: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Q1: Is $10 enough to start dividend investing?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Yes!</w:t>
      </w:r>
      <w:r w:rsidDel="00000000" w:rsidR="00000000" w:rsidRPr="00000000">
        <w:rPr>
          <w:rtl w:val="0"/>
        </w:rPr>
        <w:t xml:space="preserve"> Thanks to modern U.S. brokerages offering </w:t>
      </w:r>
      <w:r w:rsidDel="00000000" w:rsidR="00000000" w:rsidRPr="00000000">
        <w:rPr>
          <w:b w:val="1"/>
          <w:bCs w:val="1"/>
          <w:rtl w:val="0"/>
        </w:rPr>
        <w:t xml:space="preserve">fractional shares</w:t>
      </w:r>
      <w:r w:rsidDel="00000000" w:rsidR="00000000" w:rsidRPr="00000000">
        <w:rPr>
          <w:rtl w:val="0"/>
        </w:rPr>
        <w:t xml:space="preserve"> and </w:t>
      </w:r>
      <w:r w:rsidDel="00000000" w:rsidR="00000000" w:rsidRPr="00000000">
        <w:rPr>
          <w:b w:val="1"/>
          <w:bCs w:val="1"/>
          <w:rtl w:val="0"/>
        </w:rPr>
        <w:t xml:space="preserve">zero-commission trading</w:t>
      </w:r>
      <w:r w:rsidDel="00000000" w:rsidR="00000000" w:rsidRPr="00000000">
        <w:rPr>
          <w:rtl w:val="0"/>
        </w:rPr>
        <w:t xml:space="preserve">, you can start dividend investing with as little as $10. Instead of needing hundreds of dollars to buy a single full share of a company like Coca-Cola (KO), your $10 will purchase a fraction of a share, which will immediately begin earning proportional dividend payouts. Setting up an automated weekly or monthly contribution of any size is the fastest way to kickstart the dividend snowball effect.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Q2: What is the main difference between an HYSA and dividend investing?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main difference is </w:t>
      </w:r>
      <w:r w:rsidDel="00000000" w:rsidR="00000000" w:rsidRPr="00000000">
        <w:rPr>
          <w:b w:val="1"/>
          <w:bCs w:val="1"/>
          <w:rtl w:val="0"/>
        </w:rPr>
        <w:t xml:space="preserve">asset growth vs. cash savings</w:t>
      </w:r>
      <w:r w:rsidDel="00000000" w:rsidR="00000000" w:rsidRPr="00000000">
        <w:rPr>
          <w:rtl w:val="0"/>
        </w:rPr>
        <w:t xml:space="preserve">. A High-Yield Savings Account (HYSA) provides a guaranteed interest rate on your cash, but your original deposit never grows in value, and the bank can lower your interest rate at any time if the Federal Reserve cuts rates. Dividend investing involves buying actual equity in a company; while the stock price carries market risk and fluctuates daily, the underlying company can grow in value and intentionally increase its cash payouts over time, offering a powerful hedge against inflation.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Q3: How do you identify and avoid a dividend yield trap?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dividend yield trap is a stock that lures investors in with an unsustainably high yield (often 10% or more) right before cutting its payout due to financial distress. You can easily spot and avoid these traps on DividendBro.com by checking two core metrics: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Dividend Payout Ratio:</w:t>
      </w:r>
      <w:r w:rsidDel="00000000" w:rsidR="00000000" w:rsidRPr="00000000">
        <w:rPr>
          <w:rtl w:val="0"/>
        </w:rPr>
        <w:t xml:space="preserve"> Ensure the company uses less than 60% to 70% of its net earnings to pay dividends. Anything higher indicates the company is stretching its cash too thin.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Free Cash Flow (FCF) Coverage:</w:t>
      </w:r>
      <w:r w:rsidDel="00000000" w:rsidR="00000000" w:rsidRPr="00000000">
        <w:rPr>
          <w:rtl w:val="0"/>
        </w:rPr>
        <w:t xml:space="preserve"> Check that the company’s actual cash coming in comfortably covers the total annual dividend checks it writes to investors.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To wrap up this website page completely, let me know if you would like me to:</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the </w:t>
      </w:r>
      <w:r w:rsidDel="00000000" w:rsidR="00000000" w:rsidRPr="00000000">
        <w:rPr>
          <w:b w:val="1"/>
          <w:bCs w:val="1"/>
          <w:rtl w:val="0"/>
        </w:rPr>
        <w:t xml:space="preserve">Schema.org JSON-LD code block</w:t>
      </w:r>
      <w:r w:rsidDel="00000000" w:rsidR="00000000" w:rsidRPr="00000000">
        <w:rPr>
          <w:rtl w:val="0"/>
        </w:rPr>
        <w:t xml:space="preserve"> specifically for this FAQ section so Google can easily read and feature it in search results.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Draft a </w:t>
      </w:r>
      <w:r w:rsidDel="00000000" w:rsidR="00000000" w:rsidRPr="00000000">
        <w:rPr>
          <w:b w:val="1"/>
          <w:bCs w:val="1"/>
          <w:rtl w:val="0"/>
        </w:rPr>
        <w:t xml:space="preserve">social media copy bundle</w:t>
      </w:r>
      <w:r w:rsidDel="00000000" w:rsidR="00000000" w:rsidRPr="00000000">
        <w:rPr>
          <w:rtl w:val="0"/>
        </w:rPr>
        <w:t xml:space="preserve"> (e.g., specific hooks for X/Twitter or Instagram captions) to promote the new page launch.</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w:t>
      </w:r>
      <w:r w:rsidDel="00000000" w:rsidR="00000000" w:rsidRPr="00000000">
        <w:rPr>
          <w:b w:val="1"/>
          <w:bCs w:val="1"/>
          <w:rtl w:val="0"/>
        </w:rPr>
        <w:t xml:space="preserve">Call-To-Action (CTA) banner text options</w:t>
      </w:r>
      <w:r w:rsidDel="00000000" w:rsidR="00000000" w:rsidRPr="00000000">
        <w:rPr>
          <w:rtl w:val="0"/>
        </w:rPr>
        <w:t xml:space="preserve"> to convert this incoming organic traffic into newsletter subscribers.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