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F8A37B">
      <w:r>
        <w:drawing>
          <wp:inline distT="0" distB="0" distL="114300" distR="114300">
            <wp:extent cx="5272405" cy="1625600"/>
            <wp:effectExtent l="0" t="0" r="1079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433070"/>
            <wp:effectExtent l="0" t="0" r="63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661285"/>
            <wp:effectExtent l="0" t="0" r="952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DAD7F"/>
    <w:p w14:paraId="64DA166B"/>
    <w:p w14:paraId="61BE5B93"/>
    <w:p w14:paraId="53D05732">
      <w:r>
        <w:drawing>
          <wp:inline distT="0" distB="0" distL="114300" distR="114300">
            <wp:extent cx="5269230" cy="1977390"/>
            <wp:effectExtent l="0" t="0" r="127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8C9A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3453130"/>
            <wp:effectExtent l="0" t="0" r="3175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5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24868">
      <w:r>
        <w:drawing>
          <wp:inline distT="0" distB="0" distL="114300" distR="114300">
            <wp:extent cx="5267960" cy="500316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00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E7228">
      <w:pPr>
        <w:rPr>
          <w:rFonts w:hint="eastAsia"/>
          <w:sz w:val="44"/>
          <w:szCs w:val="52"/>
        </w:rPr>
      </w:pPr>
      <w:r>
        <w:rPr>
          <w:rFonts w:hint="eastAsia"/>
          <w:sz w:val="44"/>
          <w:szCs w:val="52"/>
        </w:rPr>
        <w:t>Istio Bookinfo Lab Summary</w:t>
      </w:r>
    </w:p>
    <w:p w14:paraId="64436ECC">
      <w:pPr>
        <w:rPr>
          <w:rFonts w:hint="eastAsia"/>
        </w:rPr>
      </w:pPr>
    </w:p>
    <w:p w14:paraId="3A66E1AF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1.</w:t>
      </w:r>
      <w:r>
        <w:rPr>
          <w:rFonts w:hint="eastAsia"/>
          <w:sz w:val="28"/>
          <w:szCs w:val="36"/>
        </w:rPr>
        <w:t>Objective:</w:t>
      </w:r>
    </w:p>
    <w:p w14:paraId="1CFB04DF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Deploy the Istio service mesh and the Bookinfo sample application on a local Kubernetes cluster using Minikube on Windows, and verify traffic routing through Istio Gateway.</w:t>
      </w:r>
    </w:p>
    <w:p w14:paraId="56D2D16E">
      <w:pPr>
        <w:rPr>
          <w:rFonts w:hint="eastAsia"/>
          <w:sz w:val="28"/>
          <w:szCs w:val="36"/>
        </w:rPr>
      </w:pPr>
    </w:p>
    <w:p w14:paraId="6DBFA6D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2.</w:t>
      </w:r>
      <w:r>
        <w:rPr>
          <w:rFonts w:hint="eastAsia"/>
          <w:sz w:val="28"/>
          <w:szCs w:val="36"/>
        </w:rPr>
        <w:t>Environment Setup:</w:t>
      </w:r>
    </w:p>
    <w:p w14:paraId="629BF431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OS: Windows 11 Home</w:t>
      </w:r>
    </w:p>
    <w:p w14:paraId="3875CCAC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Kubernetes: Minikube v1.37.0 (Docker driver)</w:t>
      </w:r>
    </w:p>
    <w:p w14:paraId="505B5B9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Istio: 1.29.0-rc.1</w:t>
      </w:r>
    </w:p>
    <w:p w14:paraId="13EFDC76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Resources allocated: 2 CPUs, 4GB memory</w:t>
      </w:r>
    </w:p>
    <w:p w14:paraId="5D3B2AD7">
      <w:pPr>
        <w:rPr>
          <w:rFonts w:hint="eastAsia"/>
          <w:sz w:val="28"/>
          <w:szCs w:val="36"/>
        </w:rPr>
      </w:pPr>
    </w:p>
    <w:p w14:paraId="5147AC38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3.</w:t>
      </w:r>
      <w:r>
        <w:rPr>
          <w:rFonts w:hint="eastAsia"/>
          <w:sz w:val="28"/>
          <w:szCs w:val="36"/>
        </w:rPr>
        <w:t>Lab Steps:</w:t>
      </w:r>
    </w:p>
    <w:p w14:paraId="22F3438E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Start Minikube cluster</w:t>
      </w:r>
    </w:p>
    <w:p w14:paraId="4D302897">
      <w:pPr>
        <w:rPr>
          <w:rFonts w:hint="eastAsia"/>
          <w:sz w:val="28"/>
          <w:szCs w:val="36"/>
        </w:rPr>
      </w:pPr>
      <w:r>
        <w:drawing>
          <wp:inline distT="0" distB="0" distL="114300" distR="114300">
            <wp:extent cx="5272405" cy="1625600"/>
            <wp:effectExtent l="0" t="0" r="1079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5BC0A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Verified the node status is Ready.</w:t>
      </w:r>
    </w:p>
    <w:p w14:paraId="33D9E3AE">
      <w:pPr>
        <w:rPr>
          <w:rFonts w:hint="eastAsia"/>
          <w:sz w:val="28"/>
          <w:szCs w:val="36"/>
        </w:rPr>
      </w:pPr>
    </w:p>
    <w:p w14:paraId="00B275B1">
      <w:pPr>
        <w:rPr>
          <w:rFonts w:hint="eastAsia"/>
          <w:sz w:val="28"/>
          <w:szCs w:val="36"/>
        </w:rPr>
      </w:pPr>
    </w:p>
    <w:p w14:paraId="7D98EEBD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Install Istio Control Plane</w:t>
      </w:r>
    </w:p>
    <w:p w14:paraId="45A7CF56">
      <w:pPr>
        <w:rPr>
          <w:rFonts w:hint="eastAsia"/>
          <w:sz w:val="28"/>
          <w:szCs w:val="36"/>
        </w:rPr>
      </w:pPr>
      <w:r>
        <w:drawing>
          <wp:inline distT="0" distB="0" distL="114300" distR="114300">
            <wp:extent cx="5269865" cy="433070"/>
            <wp:effectExtent l="0" t="0" r="635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A2E0B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Istiod and istio-ingressgateway pods running.</w:t>
      </w:r>
    </w:p>
    <w:p w14:paraId="1B75175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Enabled sidecar injection on default namespace:</w:t>
      </w:r>
    </w:p>
    <w:p w14:paraId="60A63670">
      <w:pPr>
        <w:rPr>
          <w:rFonts w:hint="eastAsia"/>
          <w:sz w:val="28"/>
          <w:szCs w:val="36"/>
        </w:rPr>
      </w:pPr>
    </w:p>
    <w:p w14:paraId="264EA01B">
      <w:pPr>
        <w:rPr>
          <w:rFonts w:hint="eastAsia"/>
          <w:sz w:val="28"/>
          <w:szCs w:val="36"/>
        </w:rPr>
      </w:pPr>
    </w:p>
    <w:p w14:paraId="115A4271">
      <w:pPr>
        <w:rPr>
          <w:rFonts w:hint="eastAsia"/>
          <w:sz w:val="28"/>
          <w:szCs w:val="36"/>
        </w:rPr>
      </w:pPr>
    </w:p>
    <w:p w14:paraId="561917E6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Deploy Bookinfo application</w:t>
      </w:r>
    </w:p>
    <w:p w14:paraId="5902276A">
      <w:pPr>
        <w:rPr>
          <w:rFonts w:hint="eastAsia"/>
          <w:sz w:val="28"/>
          <w:szCs w:val="36"/>
        </w:rPr>
      </w:pPr>
      <w:r>
        <w:drawing>
          <wp:inline distT="0" distB="0" distL="114300" distR="114300">
            <wp:extent cx="5273675" cy="2661285"/>
            <wp:effectExtent l="0" t="0" r="9525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2045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kubectl apply -f samples/bookinfo/platform/kube/bookinfo.yaml</w:t>
      </w:r>
    </w:p>
    <w:p w14:paraId="3FAB402D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kubectl get pods</w:t>
      </w:r>
    </w:p>
    <w:p w14:paraId="5F5EFD4C">
      <w:pPr>
        <w:rPr>
          <w:rFonts w:hint="eastAsia"/>
          <w:sz w:val="28"/>
          <w:szCs w:val="36"/>
        </w:rPr>
      </w:pPr>
    </w:p>
    <w:p w14:paraId="0ADEEDEE">
      <w:pPr>
        <w:rPr>
          <w:rFonts w:hint="eastAsia"/>
          <w:sz w:val="28"/>
          <w:szCs w:val="36"/>
        </w:rPr>
      </w:pPr>
    </w:p>
    <w:p w14:paraId="042BB998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All Bookinfo microservices (details, productpage, ratings, reviews) deployed.</w:t>
      </w:r>
    </w:p>
    <w:p w14:paraId="7F28D4EB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Pods initially in Init state due to sidecar injection, became 2/2 READY after a short wait.</w:t>
      </w:r>
    </w:p>
    <w:p w14:paraId="7DFEA1CB">
      <w:pPr>
        <w:rPr>
          <w:rFonts w:hint="eastAsia"/>
          <w:sz w:val="28"/>
          <w:szCs w:val="36"/>
        </w:rPr>
      </w:pPr>
    </w:p>
    <w:p w14:paraId="7756F179">
      <w:pPr>
        <w:rPr>
          <w:rFonts w:hint="eastAsia"/>
          <w:sz w:val="28"/>
          <w:szCs w:val="36"/>
        </w:rPr>
      </w:pPr>
    </w:p>
    <w:p w14:paraId="2C948420">
      <w:pPr>
        <w:rPr>
          <w:rFonts w:hint="eastAsia"/>
          <w:sz w:val="28"/>
          <w:szCs w:val="36"/>
        </w:rPr>
      </w:pPr>
    </w:p>
    <w:p w14:paraId="4C425701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Deploy Istio Gateway (traditional Gateway, compatible)</w:t>
      </w:r>
    </w:p>
    <w:p w14:paraId="2D2CAA59">
      <w:pPr>
        <w:rPr>
          <w:rFonts w:hint="eastAsia"/>
          <w:sz w:val="28"/>
          <w:szCs w:val="36"/>
        </w:rPr>
      </w:pPr>
      <w:r>
        <w:drawing>
          <wp:inline distT="0" distB="0" distL="114300" distR="114300">
            <wp:extent cx="5269230" cy="1977390"/>
            <wp:effectExtent l="0" t="0" r="127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CB266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Created Gateway and VirtualService for Bookinfo.</w:t>
      </w:r>
    </w:p>
    <w:p w14:paraId="14BF0EA0">
      <w:pPr>
        <w:rPr>
          <w:rFonts w:hint="eastAsia"/>
          <w:sz w:val="28"/>
          <w:szCs w:val="36"/>
        </w:rPr>
      </w:pPr>
    </w:p>
    <w:p w14:paraId="3B6A2A2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Access Bookinfo application locally</w:t>
      </w:r>
    </w:p>
    <w:p w14:paraId="0E57D572">
      <w:pPr>
        <w:rPr>
          <w:rFonts w:hint="eastAsia"/>
          <w:sz w:val="28"/>
          <w:szCs w:val="36"/>
        </w:rPr>
      </w:pPr>
      <w:r>
        <w:drawing>
          <wp:inline distT="0" distB="0" distL="114300" distR="114300">
            <wp:extent cx="5267325" cy="3453130"/>
            <wp:effectExtent l="0" t="0" r="3175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5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5003165"/>
            <wp:effectExtent l="0" t="0" r="254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00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261561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Open browser at: http://localhost:8080/productpage</w:t>
      </w:r>
    </w:p>
    <w:p w14:paraId="56CF1C1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Verified product page and microservices traffic flow through Istio.</w:t>
      </w:r>
    </w:p>
    <w:p w14:paraId="2F0DE40D">
      <w:pPr>
        <w:rPr>
          <w:rFonts w:hint="eastAsia"/>
          <w:sz w:val="28"/>
          <w:szCs w:val="36"/>
        </w:rPr>
      </w:pPr>
    </w:p>
    <w:p w14:paraId="4ABA1B9C">
      <w:pPr>
        <w:rPr>
          <w:rFonts w:hint="eastAsia"/>
          <w:sz w:val="28"/>
          <w:szCs w:val="36"/>
        </w:rPr>
      </w:pPr>
    </w:p>
    <w:p w14:paraId="656D8DF4">
      <w:pPr>
        <w:rPr>
          <w:rFonts w:hint="eastAsia"/>
          <w:sz w:val="28"/>
          <w:szCs w:val="36"/>
        </w:rPr>
      </w:pPr>
    </w:p>
    <w:p w14:paraId="391B770D">
      <w:pPr>
        <w:rPr>
          <w:rFonts w:hint="eastAsia"/>
          <w:sz w:val="28"/>
          <w:szCs w:val="36"/>
        </w:rPr>
      </w:pPr>
    </w:p>
    <w:p w14:paraId="5B2E4E9E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4.</w:t>
      </w:r>
      <w:r>
        <w:rPr>
          <w:rFonts w:hint="eastAsia"/>
          <w:sz w:val="28"/>
          <w:szCs w:val="36"/>
        </w:rPr>
        <w:t>Key Learnings:</w:t>
      </w:r>
    </w:p>
    <w:p w14:paraId="534602E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Setting up a local Kubernetes cluster using Minikube on Windows is feasible for Istio experiments.</w:t>
      </w:r>
    </w:p>
    <w:p w14:paraId="7732597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Sidecar injection automatically integrates microservices with Istio.</w:t>
      </w:r>
    </w:p>
    <w:p w14:paraId="2597E85E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Traditional Istio Gateway YAML ensures compatibility when Gateway API CRDs are not installed.</w:t>
      </w:r>
    </w:p>
    <w:p w14:paraId="3BB05BB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Port-forwarding allows access to services running inside the cluster.</w:t>
      </w:r>
    </w:p>
    <w:p w14:paraId="332546E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Istio dashboard provides observability for service mesh traffic.</w:t>
      </w:r>
    </w:p>
    <w:p w14:paraId="6D1CD2D2">
      <w:pPr>
        <w:rPr>
          <w:rFonts w:hint="eastAsia"/>
          <w:sz w:val="28"/>
          <w:szCs w:val="36"/>
        </w:rPr>
      </w:pPr>
    </w:p>
    <w:p w14:paraId="155C11C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5.</w:t>
      </w:r>
      <w:r>
        <w:rPr>
          <w:rFonts w:hint="eastAsia"/>
          <w:sz w:val="28"/>
          <w:szCs w:val="36"/>
        </w:rPr>
        <w:t>Conclusion:</w:t>
      </w:r>
    </w:p>
    <w:p w14:paraId="4BE2A796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The lab demonstrates deploying Istio on a local Kubernetes cluster, enabling sidecar injection, deploying a multi-service application, and routing traffic through Istio Gateway. The Bookinfo application successfully runs with traffic fully managed by Istio, completing the lab.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50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2026-02-07T07:05:16Z</dcterms:created>
  <dc:creator>Administrator</dc:creator>
  <cp:lastModifiedBy>WPS_1337188568</cp:lastModifiedBy>
  <dcterms:modified xsi:type="dcterms:W3CDTF">2026-02-07T07:41:29Z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eyJoZGlkIjoiN2ZkN2U0NTE2ZWZjNGNkOGYwMTY5ODIwZjEyYjUxNGMiLCJ1c2VySWQiOiIxMzM3MTg4NTY4In0=</vt:lpwstr>
  </property>
  <property fmtid="{D5CDD505-2E9C-101B-9397-08002B2CF9AE}" pid="4" name="ICV">
    <vt:lpwstr>84F5311188BA4E2BA94C113091E8F809_12</vt:lpwstr>
  </property>
</Properties>
</file>