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C772" w14:textId="77777777" w:rsidR="00620C19" w:rsidRDefault="00620C19" w:rsidP="00620C19">
      <w:pPr>
        <w:pStyle w:val="Prrafodelista"/>
        <w:ind w:left="0"/>
        <w:jc w:val="center"/>
        <w:rPr>
          <w:rFonts w:asciiTheme="minorHAnsi" w:hAnsiTheme="minorHAnsi" w:cs="Arial"/>
          <w:b/>
          <w:noProof/>
          <w:sz w:val="22"/>
          <w:szCs w:val="22"/>
        </w:rPr>
      </w:pPr>
      <w:r>
        <w:rPr>
          <w:rFonts w:asciiTheme="minorHAnsi" w:hAnsiTheme="minorHAnsi" w:cs="Arial"/>
          <w:b/>
          <w:noProof/>
          <w:sz w:val="22"/>
          <w:szCs w:val="22"/>
        </w:rPr>
        <w:t>TEMAS DE QUÍMICA GENERAL</w:t>
      </w:r>
    </w:p>
    <w:p w14:paraId="13D75142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noProof/>
          <w:sz w:val="22"/>
          <w:szCs w:val="22"/>
        </w:rPr>
      </w:pPr>
    </w:p>
    <w:p w14:paraId="46551995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noProof/>
          <w:sz w:val="22"/>
          <w:szCs w:val="22"/>
        </w:rPr>
      </w:pPr>
    </w:p>
    <w:p w14:paraId="49C34358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UNIDAD 1: ENLACES Y ESTADOS DE LA MATERIA</w:t>
      </w:r>
    </w:p>
    <w:p w14:paraId="62FB551E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</w:p>
    <w:p w14:paraId="5EFD4B0B" w14:textId="77777777" w:rsidR="00620C19" w:rsidRPr="005D4949" w:rsidRDefault="00620C19" w:rsidP="00620C19">
      <w:pPr>
        <w:tabs>
          <w:tab w:val="num" w:pos="567"/>
        </w:tabs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1.1</w:t>
      </w:r>
      <w:r w:rsidRPr="005D4949">
        <w:rPr>
          <w:rFonts w:asciiTheme="minorHAnsi" w:hAnsiTheme="minorHAnsi" w:cs="Arial"/>
          <w:sz w:val="22"/>
          <w:szCs w:val="22"/>
        </w:rPr>
        <w:t xml:space="preserve"> Enlaces químicos</w:t>
      </w:r>
      <w:r w:rsidR="002C2518">
        <w:rPr>
          <w:rFonts w:asciiTheme="minorHAnsi" w:hAnsiTheme="minorHAnsi" w:cs="Arial"/>
          <w:sz w:val="22"/>
          <w:szCs w:val="22"/>
        </w:rPr>
        <w:t xml:space="preserve"> (2)</w:t>
      </w:r>
    </w:p>
    <w:p w14:paraId="3634DB75" w14:textId="77777777" w:rsidR="00620C19" w:rsidRPr="005D4949" w:rsidRDefault="00620C19" w:rsidP="00B364A1">
      <w:pPr>
        <w:tabs>
          <w:tab w:val="num" w:pos="567"/>
        </w:tabs>
        <w:ind w:left="426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1.1.1</w:t>
      </w:r>
      <w:r w:rsidRPr="005D4949">
        <w:rPr>
          <w:rFonts w:asciiTheme="minorHAnsi" w:hAnsiTheme="minorHAnsi" w:cs="Arial"/>
          <w:sz w:val="22"/>
          <w:szCs w:val="22"/>
        </w:rPr>
        <w:t xml:space="preserve"> Electronegatividad</w:t>
      </w:r>
    </w:p>
    <w:p w14:paraId="24D3F803" w14:textId="77777777" w:rsidR="00620C19" w:rsidRPr="005D4949" w:rsidRDefault="00620C19" w:rsidP="00B364A1">
      <w:pPr>
        <w:tabs>
          <w:tab w:val="num" w:pos="567"/>
        </w:tabs>
        <w:ind w:left="426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1.1.2</w:t>
      </w:r>
      <w:r w:rsidRPr="005D4949">
        <w:rPr>
          <w:rFonts w:asciiTheme="minorHAnsi" w:hAnsiTheme="minorHAnsi" w:cs="Arial"/>
          <w:sz w:val="22"/>
          <w:szCs w:val="22"/>
        </w:rPr>
        <w:t xml:space="preserve"> Enlace iónico</w:t>
      </w:r>
    </w:p>
    <w:p w14:paraId="72DE6321" w14:textId="77777777" w:rsidR="00620C19" w:rsidRPr="005D4949" w:rsidRDefault="00620C19" w:rsidP="00B364A1">
      <w:pPr>
        <w:tabs>
          <w:tab w:val="num" w:pos="567"/>
        </w:tabs>
        <w:ind w:left="426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1.1.3</w:t>
      </w:r>
      <w:r w:rsidRPr="005D4949">
        <w:rPr>
          <w:rFonts w:asciiTheme="minorHAnsi" w:hAnsiTheme="minorHAnsi" w:cs="Arial"/>
          <w:sz w:val="22"/>
          <w:szCs w:val="22"/>
        </w:rPr>
        <w:t xml:space="preserve"> Enlaces covalentes</w:t>
      </w:r>
    </w:p>
    <w:p w14:paraId="588DD33C" w14:textId="77777777" w:rsidR="00620C19" w:rsidRDefault="00620C19" w:rsidP="00B364A1">
      <w:pPr>
        <w:pStyle w:val="Prrafodelista"/>
        <w:ind w:left="426"/>
        <w:rPr>
          <w:rFonts w:asciiTheme="minorHAnsi" w:hAnsiTheme="minorHAnsi" w:cs="Arial"/>
          <w:b/>
          <w:noProof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1.1.4</w:t>
      </w:r>
      <w:r w:rsidRPr="005D4949">
        <w:rPr>
          <w:rFonts w:asciiTheme="minorHAnsi" w:hAnsiTheme="minorHAnsi" w:cs="Arial"/>
          <w:sz w:val="22"/>
          <w:szCs w:val="22"/>
        </w:rPr>
        <w:t xml:space="preserve"> Enlace metálico</w:t>
      </w:r>
    </w:p>
    <w:p w14:paraId="53ED9484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noProof/>
          <w:sz w:val="22"/>
          <w:szCs w:val="22"/>
        </w:rPr>
      </w:pPr>
    </w:p>
    <w:p w14:paraId="5C675F1F" w14:textId="77777777" w:rsidR="00620C19" w:rsidRPr="005D4949" w:rsidRDefault="00620C19" w:rsidP="00620C19">
      <w:pPr>
        <w:pStyle w:val="Prrafodelista"/>
        <w:numPr>
          <w:ilvl w:val="1"/>
          <w:numId w:val="1"/>
        </w:numPr>
        <w:ind w:left="602" w:hanging="602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Estados de la materia</w:t>
      </w:r>
      <w:r w:rsidR="002C2518">
        <w:rPr>
          <w:rFonts w:asciiTheme="minorHAnsi" w:hAnsiTheme="minorHAnsi" w:cs="Arial"/>
          <w:sz w:val="22"/>
          <w:szCs w:val="22"/>
        </w:rPr>
        <w:t xml:space="preserve"> (2)</w:t>
      </w:r>
    </w:p>
    <w:p w14:paraId="04B919EF" w14:textId="77777777" w:rsidR="00620C19" w:rsidRPr="005D4949" w:rsidRDefault="00620C19" w:rsidP="00620C19">
      <w:pPr>
        <w:pStyle w:val="Prrafodelista"/>
        <w:ind w:left="945"/>
        <w:rPr>
          <w:rFonts w:asciiTheme="minorHAnsi" w:hAnsiTheme="minorHAnsi" w:cs="Arial"/>
          <w:sz w:val="22"/>
          <w:szCs w:val="22"/>
        </w:rPr>
      </w:pPr>
    </w:p>
    <w:p w14:paraId="4C2487FE" w14:textId="77777777" w:rsidR="00620C19" w:rsidRDefault="00620C19" w:rsidP="00B364A1">
      <w:pPr>
        <w:pStyle w:val="Prrafodelista"/>
        <w:ind w:left="426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1.2.1</w:t>
      </w:r>
      <w:r w:rsidRPr="005D4949">
        <w:rPr>
          <w:rFonts w:asciiTheme="minorHAnsi" w:hAnsiTheme="minorHAnsi" w:cs="Arial"/>
          <w:sz w:val="22"/>
          <w:szCs w:val="22"/>
        </w:rPr>
        <w:t xml:space="preserve"> El estado líquido. Propiedades. Unidades de temperatura y calor</w:t>
      </w:r>
    </w:p>
    <w:p w14:paraId="3081EE85" w14:textId="77777777" w:rsidR="00620C19" w:rsidRDefault="00620C19" w:rsidP="00B364A1">
      <w:pPr>
        <w:pStyle w:val="Prrafodelista"/>
        <w:numPr>
          <w:ilvl w:val="2"/>
          <w:numId w:val="1"/>
        </w:numPr>
        <w:ind w:left="426" w:firstLine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El estado sólido. Fusión y congelación</w:t>
      </w:r>
    </w:p>
    <w:p w14:paraId="03A83697" w14:textId="77777777" w:rsidR="00620C19" w:rsidRPr="005D4949" w:rsidRDefault="00620C19" w:rsidP="00B364A1">
      <w:pPr>
        <w:pStyle w:val="Prrafodelista"/>
        <w:numPr>
          <w:ilvl w:val="2"/>
          <w:numId w:val="1"/>
        </w:numPr>
        <w:ind w:left="426" w:firstLine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El estado sólido. Fusión y congelación</w:t>
      </w:r>
    </w:p>
    <w:p w14:paraId="67430343" w14:textId="77777777" w:rsidR="00620C19" w:rsidRDefault="00620C19" w:rsidP="00B364A1">
      <w:pPr>
        <w:pStyle w:val="Prrafodelista"/>
        <w:ind w:left="141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Curvas de calentamiento y enfriamiento</w:t>
      </w:r>
      <w:r w:rsidR="00661F56">
        <w:rPr>
          <w:rFonts w:asciiTheme="minorHAnsi" w:hAnsiTheme="minorHAnsi" w:cs="Arial"/>
          <w:sz w:val="22"/>
          <w:szCs w:val="22"/>
        </w:rPr>
        <w:t xml:space="preserve">.  </w:t>
      </w:r>
      <w:r w:rsidRPr="005D4949">
        <w:rPr>
          <w:rFonts w:asciiTheme="minorHAnsi" w:hAnsiTheme="minorHAnsi" w:cs="Arial"/>
          <w:sz w:val="22"/>
          <w:szCs w:val="22"/>
        </w:rPr>
        <w:t>El agua</w:t>
      </w:r>
    </w:p>
    <w:p w14:paraId="10E11B54" w14:textId="77777777" w:rsidR="00620C19" w:rsidRDefault="00620C19" w:rsidP="00B364A1">
      <w:pPr>
        <w:pStyle w:val="Prrafodelista"/>
        <w:numPr>
          <w:ilvl w:val="2"/>
          <w:numId w:val="1"/>
        </w:numPr>
        <w:ind w:left="426" w:firstLine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Gases: conceptos generales, atmósfera, presión atmosférica. Unidades de presión</w:t>
      </w:r>
    </w:p>
    <w:p w14:paraId="26E20DE7" w14:textId="77777777" w:rsidR="00620C19" w:rsidRDefault="00620C19" w:rsidP="00B364A1">
      <w:pPr>
        <w:pStyle w:val="Prrafodelista"/>
        <w:numPr>
          <w:ilvl w:val="2"/>
          <w:numId w:val="1"/>
        </w:numPr>
        <w:ind w:left="426" w:firstLine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Leyes de los gases</w:t>
      </w:r>
    </w:p>
    <w:p w14:paraId="493C2D16" w14:textId="77777777" w:rsidR="00B364A1" w:rsidRDefault="00B364A1" w:rsidP="00B364A1">
      <w:pPr>
        <w:pStyle w:val="Prrafodelista"/>
        <w:ind w:left="426"/>
        <w:rPr>
          <w:rFonts w:asciiTheme="minorHAnsi" w:hAnsiTheme="minorHAnsi" w:cs="Arial"/>
          <w:sz w:val="22"/>
          <w:szCs w:val="22"/>
        </w:rPr>
      </w:pPr>
    </w:p>
    <w:p w14:paraId="249A7A7D" w14:textId="77777777" w:rsidR="00620C19" w:rsidRDefault="00620C19" w:rsidP="00620C19">
      <w:pPr>
        <w:ind w:left="35"/>
        <w:rPr>
          <w:rFonts w:asciiTheme="minorHAnsi" w:hAnsiTheme="minorHAnsi" w:cs="Arial"/>
          <w:b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UNIDAD 2: REACCIONES Y ESTEQUIOMETRÍA</w:t>
      </w:r>
    </w:p>
    <w:p w14:paraId="5559CA8D" w14:textId="77777777" w:rsidR="00B364A1" w:rsidRPr="00620C19" w:rsidRDefault="00B364A1" w:rsidP="00620C19">
      <w:pPr>
        <w:ind w:left="35"/>
        <w:rPr>
          <w:rFonts w:asciiTheme="minorHAnsi" w:hAnsiTheme="minorHAnsi" w:cs="Arial"/>
          <w:sz w:val="22"/>
          <w:szCs w:val="22"/>
        </w:rPr>
      </w:pPr>
    </w:p>
    <w:p w14:paraId="70BC6573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2.1</w:t>
      </w:r>
      <w:r w:rsidRPr="005D4949">
        <w:rPr>
          <w:rFonts w:asciiTheme="minorHAnsi" w:hAnsiTheme="minorHAnsi" w:cs="Arial"/>
          <w:sz w:val="22"/>
          <w:szCs w:val="22"/>
        </w:rPr>
        <w:t xml:space="preserve"> Revisión de Nomenclatura de Química Inorgánica</w:t>
      </w:r>
      <w:r w:rsidR="002C2518">
        <w:rPr>
          <w:rFonts w:asciiTheme="minorHAnsi" w:hAnsiTheme="minorHAnsi" w:cs="Arial"/>
          <w:sz w:val="22"/>
          <w:szCs w:val="22"/>
        </w:rPr>
        <w:t xml:space="preserve"> (2)</w:t>
      </w:r>
    </w:p>
    <w:p w14:paraId="068CF201" w14:textId="77777777" w:rsidR="00661F56" w:rsidRPr="00661F56" w:rsidRDefault="00661F56" w:rsidP="00661F56">
      <w:pPr>
        <w:spacing w:line="276" w:lineRule="auto"/>
        <w:ind w:left="1134" w:hanging="1134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 xml:space="preserve">    </w:t>
      </w:r>
      <w:bookmarkStart w:id="0" w:name="_GoBack"/>
      <w:bookmarkEnd w:id="0"/>
      <w:r w:rsidRPr="00661F56">
        <w:rPr>
          <w:rFonts w:asciiTheme="minorHAnsi" w:hAnsiTheme="minorHAnsi" w:cs="Arial"/>
          <w:sz w:val="22"/>
          <w:szCs w:val="22"/>
        </w:rPr>
        <w:tab/>
        <w:t>Óxidos básicos, peróxidos</w:t>
      </w:r>
    </w:p>
    <w:p w14:paraId="682CC257" w14:textId="77777777" w:rsidR="00661F56" w:rsidRPr="00661F56" w:rsidRDefault="00661F56" w:rsidP="00661F56">
      <w:pPr>
        <w:spacing w:line="276" w:lineRule="auto"/>
        <w:ind w:left="993" w:firstLine="141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>Óxidos salinos, óxidos no metálicos o anhídridos</w:t>
      </w:r>
    </w:p>
    <w:p w14:paraId="1828635E" w14:textId="77777777" w:rsidR="00661F56" w:rsidRPr="00661F56" w:rsidRDefault="00661F56" w:rsidP="00661F56">
      <w:pPr>
        <w:spacing w:line="276" w:lineRule="auto"/>
        <w:ind w:left="1843" w:hanging="709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 xml:space="preserve">Hidruros metálicos, ácidos hidrácidos, compuestos especiales </w:t>
      </w:r>
    </w:p>
    <w:p w14:paraId="6078C5DE" w14:textId="77777777" w:rsidR="00661F56" w:rsidRPr="00661F56" w:rsidRDefault="00661F56" w:rsidP="00661F56">
      <w:pPr>
        <w:spacing w:line="276" w:lineRule="auto"/>
        <w:ind w:left="1843" w:hanging="709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>Hidróxidos</w:t>
      </w:r>
    </w:p>
    <w:p w14:paraId="144BC2BF" w14:textId="77777777" w:rsidR="00661F56" w:rsidRPr="00661F56" w:rsidRDefault="00661F56" w:rsidP="00661F56">
      <w:pPr>
        <w:spacing w:line="276" w:lineRule="auto"/>
        <w:ind w:left="1843" w:hanging="709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>Ácidos oxácidos</w:t>
      </w:r>
    </w:p>
    <w:p w14:paraId="397ADED9" w14:textId="77777777" w:rsidR="00661F56" w:rsidRPr="00661F56" w:rsidRDefault="00661F56" w:rsidP="00661F56">
      <w:pPr>
        <w:spacing w:line="276" w:lineRule="auto"/>
        <w:ind w:left="1843" w:hanging="709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>Sales halógenas neutras, ácidas, básicas, dobles y mixtas</w:t>
      </w:r>
    </w:p>
    <w:p w14:paraId="39C3ECEB" w14:textId="77777777" w:rsidR="00661F56" w:rsidRPr="00661F56" w:rsidRDefault="00661F56" w:rsidP="00661F56">
      <w:pPr>
        <w:spacing w:line="276" w:lineRule="auto"/>
        <w:ind w:left="1843" w:hanging="709"/>
        <w:rPr>
          <w:rFonts w:asciiTheme="minorHAnsi" w:hAnsiTheme="minorHAnsi" w:cs="Arial"/>
          <w:sz w:val="22"/>
          <w:szCs w:val="22"/>
        </w:rPr>
      </w:pPr>
      <w:r w:rsidRPr="00661F56">
        <w:rPr>
          <w:rFonts w:asciiTheme="minorHAnsi" w:hAnsiTheme="minorHAnsi" w:cs="Arial"/>
          <w:sz w:val="22"/>
          <w:szCs w:val="22"/>
        </w:rPr>
        <w:t xml:space="preserve">Sales </w:t>
      </w:r>
      <w:proofErr w:type="spellStart"/>
      <w:r w:rsidRPr="00661F56">
        <w:rPr>
          <w:rFonts w:asciiTheme="minorHAnsi" w:hAnsiTheme="minorHAnsi" w:cs="Arial"/>
          <w:sz w:val="22"/>
          <w:szCs w:val="22"/>
        </w:rPr>
        <w:t>oxisales</w:t>
      </w:r>
      <w:proofErr w:type="spellEnd"/>
      <w:r w:rsidRPr="00661F56">
        <w:rPr>
          <w:rFonts w:asciiTheme="minorHAnsi" w:hAnsiTheme="minorHAnsi" w:cs="Arial"/>
          <w:sz w:val="22"/>
          <w:szCs w:val="22"/>
        </w:rPr>
        <w:t xml:space="preserve"> neutras, ácidas, básicas, dobles y mixtas </w:t>
      </w:r>
    </w:p>
    <w:p w14:paraId="2C64D527" w14:textId="77777777" w:rsidR="00620C19" w:rsidRPr="005D4949" w:rsidRDefault="00620C19" w:rsidP="00B364A1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2.2</w:t>
      </w:r>
      <w:r w:rsidRPr="005D4949">
        <w:rPr>
          <w:rFonts w:asciiTheme="minorHAnsi" w:hAnsiTheme="minorHAnsi" w:cs="Arial"/>
          <w:sz w:val="22"/>
          <w:szCs w:val="22"/>
        </w:rPr>
        <w:t xml:space="preserve"> Reacciones químicas: conceptos</w:t>
      </w:r>
      <w:r w:rsidR="00B364A1">
        <w:rPr>
          <w:rFonts w:asciiTheme="minorHAnsi" w:hAnsiTheme="minorHAnsi" w:cs="Arial"/>
          <w:sz w:val="22"/>
          <w:szCs w:val="22"/>
        </w:rPr>
        <w:t>, c</w:t>
      </w:r>
      <w:r w:rsidRPr="005D4949">
        <w:rPr>
          <w:rFonts w:asciiTheme="minorHAnsi" w:hAnsiTheme="minorHAnsi" w:cs="Arial"/>
          <w:sz w:val="22"/>
          <w:szCs w:val="22"/>
        </w:rPr>
        <w:t>lasificación de las reacciones químicas</w:t>
      </w:r>
      <w:proofErr w:type="gramStart"/>
      <w:r w:rsidRPr="005D4949">
        <w:rPr>
          <w:rFonts w:asciiTheme="minorHAnsi" w:hAnsiTheme="minorHAnsi" w:cs="Arial"/>
          <w:sz w:val="22"/>
          <w:szCs w:val="22"/>
        </w:rPr>
        <w:t>:</w:t>
      </w:r>
      <w:r w:rsidR="002C2518">
        <w:rPr>
          <w:rFonts w:asciiTheme="minorHAnsi" w:hAnsiTheme="minorHAnsi" w:cs="Arial"/>
          <w:sz w:val="22"/>
          <w:szCs w:val="22"/>
        </w:rPr>
        <w:t xml:space="preserve">  (</w:t>
      </w:r>
      <w:proofErr w:type="gramEnd"/>
      <w:r w:rsidR="002C2518">
        <w:rPr>
          <w:rFonts w:asciiTheme="minorHAnsi" w:hAnsiTheme="minorHAnsi" w:cs="Arial"/>
          <w:sz w:val="22"/>
          <w:szCs w:val="22"/>
        </w:rPr>
        <w:t>2)</w:t>
      </w:r>
    </w:p>
    <w:p w14:paraId="33521495" w14:textId="77777777" w:rsidR="00620C19" w:rsidRPr="005D4949" w:rsidRDefault="00B364A1" w:rsidP="00B364A1">
      <w:pPr>
        <w:ind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2.2.1. </w:t>
      </w:r>
      <w:r w:rsidR="00620C19" w:rsidRPr="005D4949">
        <w:rPr>
          <w:rFonts w:asciiTheme="minorHAnsi" w:hAnsiTheme="minorHAnsi" w:cs="Arial"/>
          <w:sz w:val="22"/>
          <w:szCs w:val="22"/>
        </w:rPr>
        <w:t>Combustión</w:t>
      </w:r>
    </w:p>
    <w:p w14:paraId="6EEC62AE" w14:textId="77777777" w:rsidR="00620C19" w:rsidRPr="005D4949" w:rsidRDefault="00B364A1" w:rsidP="00B364A1">
      <w:pPr>
        <w:ind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2.2.2. </w:t>
      </w:r>
      <w:r w:rsidR="00620C19" w:rsidRPr="005D4949">
        <w:rPr>
          <w:rFonts w:asciiTheme="minorHAnsi" w:hAnsiTheme="minorHAnsi" w:cs="Arial"/>
          <w:sz w:val="22"/>
          <w:szCs w:val="22"/>
        </w:rPr>
        <w:t>Síntesis</w:t>
      </w:r>
    </w:p>
    <w:p w14:paraId="7D92A325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2.2.3. </w:t>
      </w:r>
      <w:r w:rsidR="00620C19" w:rsidRPr="005D4949">
        <w:rPr>
          <w:rFonts w:asciiTheme="minorHAnsi" w:hAnsiTheme="minorHAnsi" w:cs="Arial"/>
          <w:sz w:val="22"/>
          <w:szCs w:val="22"/>
        </w:rPr>
        <w:t>Descomposición</w:t>
      </w:r>
    </w:p>
    <w:p w14:paraId="7D89BF0B" w14:textId="77777777" w:rsidR="00620C19" w:rsidRPr="005D4949" w:rsidRDefault="00B364A1" w:rsidP="00B364A1">
      <w:pPr>
        <w:ind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2.2.4. </w:t>
      </w:r>
      <w:r w:rsidR="00620C19" w:rsidRPr="005D4949">
        <w:rPr>
          <w:rFonts w:asciiTheme="minorHAnsi" w:hAnsiTheme="minorHAnsi" w:cs="Arial"/>
          <w:sz w:val="22"/>
          <w:szCs w:val="22"/>
        </w:rPr>
        <w:t>Sustitución simple</w:t>
      </w:r>
    </w:p>
    <w:p w14:paraId="28730BE6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2.2.5. </w:t>
      </w:r>
      <w:r w:rsidR="00620C19" w:rsidRPr="005D4949">
        <w:rPr>
          <w:rFonts w:asciiTheme="minorHAnsi" w:hAnsiTheme="minorHAnsi" w:cs="Arial"/>
          <w:sz w:val="22"/>
          <w:szCs w:val="22"/>
        </w:rPr>
        <w:t>Neutralización</w:t>
      </w:r>
    </w:p>
    <w:p w14:paraId="609C369E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2.2.6. </w:t>
      </w:r>
      <w:r w:rsidR="00620C19" w:rsidRPr="005D4949">
        <w:rPr>
          <w:rFonts w:asciiTheme="minorHAnsi" w:hAnsiTheme="minorHAnsi" w:cs="Arial"/>
          <w:sz w:val="22"/>
          <w:szCs w:val="22"/>
        </w:rPr>
        <w:t>Oxidación y reducción</w:t>
      </w:r>
      <w:r>
        <w:rPr>
          <w:rFonts w:asciiTheme="minorHAnsi" w:hAnsiTheme="minorHAnsi" w:cs="Arial"/>
          <w:sz w:val="22"/>
          <w:szCs w:val="22"/>
        </w:rPr>
        <w:t xml:space="preserve">.  </w:t>
      </w:r>
      <w:r w:rsidR="00620C19" w:rsidRPr="005D4949">
        <w:rPr>
          <w:rFonts w:asciiTheme="minorHAnsi" w:hAnsiTheme="minorHAnsi" w:cs="Arial"/>
          <w:sz w:val="22"/>
          <w:szCs w:val="22"/>
        </w:rPr>
        <w:t>Balanceo por el método de óxido-reducción</w:t>
      </w:r>
    </w:p>
    <w:p w14:paraId="63E830D9" w14:textId="77777777" w:rsidR="00620C19" w:rsidRDefault="00B364A1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2.3. </w:t>
      </w:r>
      <w:r w:rsidR="00620C19" w:rsidRPr="005D4949">
        <w:rPr>
          <w:rFonts w:asciiTheme="minorHAnsi" w:hAnsiTheme="minorHAnsi" w:cs="Arial"/>
          <w:sz w:val="22"/>
          <w:szCs w:val="22"/>
        </w:rPr>
        <w:t>Estequiometria: cálculos con masas y moles</w:t>
      </w:r>
      <w:r w:rsidR="002C2518">
        <w:rPr>
          <w:rFonts w:asciiTheme="minorHAnsi" w:hAnsiTheme="minorHAnsi" w:cs="Arial"/>
          <w:sz w:val="22"/>
          <w:szCs w:val="22"/>
        </w:rPr>
        <w:t xml:space="preserve">  (1)</w:t>
      </w:r>
    </w:p>
    <w:p w14:paraId="5DA6F2C9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2.3.1. </w:t>
      </w:r>
      <w:r w:rsidR="00620C19" w:rsidRPr="005D4949">
        <w:rPr>
          <w:rFonts w:asciiTheme="minorHAnsi" w:hAnsiTheme="minorHAnsi" w:cs="Arial"/>
          <w:sz w:val="22"/>
          <w:szCs w:val="22"/>
        </w:rPr>
        <w:t>Reactivo limitante y rendimiento porcentual</w:t>
      </w:r>
    </w:p>
    <w:p w14:paraId="68BCEFD2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2.3.2. </w:t>
      </w:r>
      <w:r w:rsidR="00620C19" w:rsidRPr="005D4949">
        <w:rPr>
          <w:rFonts w:asciiTheme="minorHAnsi" w:hAnsiTheme="minorHAnsi" w:cs="Arial"/>
          <w:sz w:val="22"/>
          <w:szCs w:val="22"/>
        </w:rPr>
        <w:t>Aplicación de la estequiometría a  los gases</w:t>
      </w:r>
    </w:p>
    <w:p w14:paraId="33492D39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</w:p>
    <w:p w14:paraId="1958A6B2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UNIDAD 3: SOLUCIONES</w:t>
      </w:r>
    </w:p>
    <w:p w14:paraId="78FFBCF9" w14:textId="77777777" w:rsidR="00B364A1" w:rsidRDefault="00B364A1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</w:p>
    <w:p w14:paraId="06019326" w14:textId="77777777" w:rsidR="00620C19" w:rsidRPr="005D4949" w:rsidRDefault="00620C19" w:rsidP="00620C19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3.1</w:t>
      </w:r>
      <w:r w:rsidRPr="005D4949">
        <w:rPr>
          <w:rFonts w:asciiTheme="minorHAnsi" w:hAnsiTheme="minorHAnsi" w:cs="Arial"/>
          <w:sz w:val="22"/>
          <w:szCs w:val="22"/>
        </w:rPr>
        <w:t xml:space="preserve"> Soluciones: conceptos y ejemplos</w:t>
      </w:r>
      <w:r w:rsidR="002C2518">
        <w:rPr>
          <w:rFonts w:asciiTheme="minorHAnsi" w:hAnsiTheme="minorHAnsi" w:cs="Arial"/>
          <w:sz w:val="22"/>
          <w:szCs w:val="22"/>
        </w:rPr>
        <w:t xml:space="preserve"> (1)</w:t>
      </w:r>
    </w:p>
    <w:p w14:paraId="0576C17F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3.1.1. </w:t>
      </w:r>
      <w:r w:rsidR="00620C19" w:rsidRPr="005D4949">
        <w:rPr>
          <w:rFonts w:asciiTheme="minorHAnsi" w:hAnsiTheme="minorHAnsi" w:cs="Arial"/>
          <w:sz w:val="22"/>
          <w:szCs w:val="22"/>
        </w:rPr>
        <w:t>Solubilidad. Efectos de la presión y la temperatura en la solubilidad</w:t>
      </w:r>
    </w:p>
    <w:p w14:paraId="37E9CA74" w14:textId="77777777" w:rsidR="00620C19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 w:rsidRPr="00B364A1">
        <w:rPr>
          <w:rFonts w:asciiTheme="minorHAnsi" w:hAnsiTheme="minorHAnsi" w:cs="Arial"/>
          <w:sz w:val="22"/>
          <w:szCs w:val="22"/>
        </w:rPr>
        <w:t>3.1.2</w:t>
      </w:r>
      <w:r>
        <w:rPr>
          <w:rFonts w:asciiTheme="minorHAnsi" w:hAnsiTheme="minorHAnsi" w:cs="Arial"/>
          <w:b/>
          <w:sz w:val="22"/>
          <w:szCs w:val="22"/>
        </w:rPr>
        <w:t xml:space="preserve">. </w:t>
      </w:r>
      <w:r w:rsidR="00620C19" w:rsidRPr="005D4949">
        <w:rPr>
          <w:rFonts w:asciiTheme="minorHAnsi" w:hAnsiTheme="minorHAnsi" w:cs="Arial"/>
          <w:sz w:val="22"/>
          <w:szCs w:val="22"/>
        </w:rPr>
        <w:t>Unidades físicas de concentración de soluciones</w:t>
      </w:r>
    </w:p>
    <w:p w14:paraId="1F088927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%p/p</w:t>
      </w:r>
    </w:p>
    <w:p w14:paraId="25825BCF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%p/v</w:t>
      </w:r>
    </w:p>
    <w:p w14:paraId="1508E859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%v/v</w:t>
      </w:r>
    </w:p>
    <w:p w14:paraId="11C65123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ppm</w:t>
      </w:r>
    </w:p>
    <w:p w14:paraId="0023650A" w14:textId="77777777" w:rsidR="00620C19" w:rsidRPr="005D4949" w:rsidRDefault="00B364A1" w:rsidP="00B364A1">
      <w:pPr>
        <w:ind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3.1.3. </w:t>
      </w:r>
      <w:r w:rsidR="00620C19" w:rsidRPr="005D4949">
        <w:rPr>
          <w:rFonts w:asciiTheme="minorHAnsi" w:hAnsiTheme="minorHAnsi" w:cs="Arial"/>
          <w:sz w:val="22"/>
          <w:szCs w:val="22"/>
        </w:rPr>
        <w:t xml:space="preserve"> Unidades químicas de concentración de soluciones</w:t>
      </w:r>
      <w:r w:rsidR="002C2518">
        <w:rPr>
          <w:rFonts w:asciiTheme="minorHAnsi" w:hAnsiTheme="minorHAnsi" w:cs="Arial"/>
          <w:sz w:val="22"/>
          <w:szCs w:val="22"/>
        </w:rPr>
        <w:t xml:space="preserve"> (2)</w:t>
      </w:r>
    </w:p>
    <w:p w14:paraId="68E7E262" w14:textId="77777777" w:rsidR="00620C19" w:rsidRPr="005D4949" w:rsidRDefault="00620C19" w:rsidP="00B364A1">
      <w:pPr>
        <w:ind w:left="708" w:firstLine="70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Molaridad</w:t>
      </w:r>
    </w:p>
    <w:p w14:paraId="22E4BAD2" w14:textId="77777777" w:rsidR="00620C19" w:rsidRDefault="00620C19" w:rsidP="00B364A1">
      <w:pPr>
        <w:pStyle w:val="Prrafodelista"/>
        <w:ind w:firstLine="70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Normalidad</w:t>
      </w:r>
    </w:p>
    <w:p w14:paraId="3BDFDDC2" w14:textId="77777777" w:rsidR="00620C19" w:rsidRPr="005D4949" w:rsidRDefault="00620C19" w:rsidP="00B364A1">
      <w:pPr>
        <w:ind w:left="708" w:firstLine="70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Molalidad</w:t>
      </w:r>
    </w:p>
    <w:p w14:paraId="164B42A8" w14:textId="77777777" w:rsidR="00620C19" w:rsidRPr="005D4949" w:rsidRDefault="00620C19" w:rsidP="00B364A1">
      <w:pPr>
        <w:ind w:left="708" w:firstLine="70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Fracción molar</w:t>
      </w:r>
    </w:p>
    <w:p w14:paraId="6048DF13" w14:textId="77777777" w:rsidR="00620C19" w:rsidRDefault="00620C19" w:rsidP="00B364A1">
      <w:pPr>
        <w:pStyle w:val="Prrafodelista"/>
        <w:ind w:firstLine="708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sz w:val="22"/>
          <w:szCs w:val="22"/>
        </w:rPr>
        <w:t>Dilución de soluciones, mezcla de soluciones</w:t>
      </w:r>
    </w:p>
    <w:p w14:paraId="66A2D702" w14:textId="77777777" w:rsidR="00620C19" w:rsidRDefault="00B364A1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 w:rsidRPr="00B364A1">
        <w:rPr>
          <w:rFonts w:asciiTheme="minorHAnsi" w:hAnsiTheme="minorHAnsi" w:cs="Arial"/>
          <w:b/>
          <w:sz w:val="22"/>
          <w:szCs w:val="22"/>
        </w:rPr>
        <w:lastRenderedPageBreak/>
        <w:t>3.2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="00620C19" w:rsidRPr="005D4949">
        <w:rPr>
          <w:rFonts w:asciiTheme="minorHAnsi" w:hAnsiTheme="minorHAnsi" w:cs="Arial"/>
          <w:sz w:val="22"/>
          <w:szCs w:val="22"/>
        </w:rPr>
        <w:t>Propiedades Coligativas</w:t>
      </w:r>
      <w:r w:rsidR="002C2518">
        <w:rPr>
          <w:rFonts w:asciiTheme="minorHAnsi" w:hAnsiTheme="minorHAnsi" w:cs="Arial"/>
          <w:sz w:val="22"/>
          <w:szCs w:val="22"/>
        </w:rPr>
        <w:t xml:space="preserve"> (14)</w:t>
      </w:r>
    </w:p>
    <w:p w14:paraId="101F5247" w14:textId="77777777" w:rsidR="00B364A1" w:rsidRDefault="00B364A1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  <w:t>3.2.1. Aumento de la presión de vapor</w:t>
      </w:r>
    </w:p>
    <w:p w14:paraId="1CA42C83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3.2.2. Aumento del punto de ebullición</w:t>
      </w:r>
    </w:p>
    <w:p w14:paraId="614C5256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3.2.3. Descenso del punto de congelación</w:t>
      </w:r>
    </w:p>
    <w:p w14:paraId="47FFA8A6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3.2.4. Presión Osmótica</w:t>
      </w:r>
    </w:p>
    <w:p w14:paraId="35F5C85D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3.2.5. Coloides</w:t>
      </w:r>
    </w:p>
    <w:p w14:paraId="31146C61" w14:textId="77777777" w:rsidR="00B364A1" w:rsidRDefault="00B364A1" w:rsidP="00B364A1">
      <w:pPr>
        <w:pStyle w:val="Prrafodelista"/>
        <w:ind w:left="0" w:firstLine="708"/>
        <w:rPr>
          <w:rFonts w:asciiTheme="minorHAnsi" w:hAnsiTheme="minorHAnsi" w:cs="Arial"/>
          <w:sz w:val="22"/>
          <w:szCs w:val="22"/>
        </w:rPr>
      </w:pPr>
    </w:p>
    <w:p w14:paraId="778EA1D9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 xml:space="preserve">UNIDAD 4: ÁCIDOS, BASES Y </w:t>
      </w:r>
      <w:r w:rsidR="00B364A1">
        <w:rPr>
          <w:rFonts w:asciiTheme="minorHAnsi" w:hAnsiTheme="minorHAnsi" w:cs="Arial"/>
          <w:b/>
          <w:sz w:val="22"/>
          <w:szCs w:val="22"/>
        </w:rPr>
        <w:t>pH</w:t>
      </w:r>
    </w:p>
    <w:p w14:paraId="35E3EF27" w14:textId="77777777" w:rsidR="00B364A1" w:rsidRDefault="00B364A1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</w:p>
    <w:p w14:paraId="045A859C" w14:textId="77777777" w:rsidR="00620C19" w:rsidRPr="005D4949" w:rsidRDefault="00620C19" w:rsidP="00620C19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4.1</w:t>
      </w:r>
      <w:r w:rsidRPr="005D4949">
        <w:rPr>
          <w:rFonts w:asciiTheme="minorHAnsi" w:hAnsiTheme="minorHAnsi" w:cs="Arial"/>
          <w:sz w:val="22"/>
          <w:szCs w:val="22"/>
        </w:rPr>
        <w:t xml:space="preserve"> Teorías Ácido-Base</w:t>
      </w:r>
    </w:p>
    <w:p w14:paraId="1FC46E5E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4.2</w:t>
      </w:r>
      <w:r w:rsidRPr="005D4949">
        <w:rPr>
          <w:rFonts w:asciiTheme="minorHAnsi" w:hAnsiTheme="minorHAnsi" w:cs="Arial"/>
          <w:sz w:val="22"/>
          <w:szCs w:val="22"/>
        </w:rPr>
        <w:t xml:space="preserve"> Reacciones de los ácidos y de las bases</w:t>
      </w:r>
    </w:p>
    <w:p w14:paraId="4DCAC492" w14:textId="77777777" w:rsidR="00620C19" w:rsidRPr="005D4949" w:rsidRDefault="00620C19" w:rsidP="00620C19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4.3</w:t>
      </w:r>
      <w:r w:rsidRPr="005D4949">
        <w:rPr>
          <w:rFonts w:asciiTheme="minorHAnsi" w:hAnsiTheme="minorHAnsi" w:cs="Arial"/>
          <w:sz w:val="22"/>
          <w:szCs w:val="22"/>
        </w:rPr>
        <w:t xml:space="preserve"> Auto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5D4949">
        <w:rPr>
          <w:rFonts w:asciiTheme="minorHAnsi" w:hAnsiTheme="minorHAnsi" w:cs="Arial"/>
          <w:sz w:val="22"/>
          <w:szCs w:val="22"/>
        </w:rPr>
        <w:t>ionización del agua. La escala de pH</w:t>
      </w:r>
    </w:p>
    <w:p w14:paraId="76E3E642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4.4</w:t>
      </w:r>
      <w:r w:rsidRPr="005D4949">
        <w:rPr>
          <w:rFonts w:asciiTheme="minorHAnsi" w:hAnsiTheme="minorHAnsi" w:cs="Arial"/>
          <w:sz w:val="22"/>
          <w:szCs w:val="22"/>
        </w:rPr>
        <w:t xml:space="preserve"> Cálculo del pH a partir de la concentración y cálculo de la concentración a partir del pH</w:t>
      </w:r>
    </w:p>
    <w:p w14:paraId="20056E49" w14:textId="77777777" w:rsidR="00620C19" w:rsidRPr="005D4949" w:rsidRDefault="00620C19" w:rsidP="00620C19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 xml:space="preserve">4.5 </w:t>
      </w:r>
      <w:r w:rsidRPr="005D4949">
        <w:rPr>
          <w:rFonts w:asciiTheme="minorHAnsi" w:hAnsiTheme="minorHAnsi" w:cs="Arial"/>
          <w:sz w:val="22"/>
          <w:szCs w:val="22"/>
        </w:rPr>
        <w:t>Medición del pH</w:t>
      </w:r>
    </w:p>
    <w:p w14:paraId="0B64A730" w14:textId="77777777" w:rsidR="00620C19" w:rsidRPr="005D4949" w:rsidRDefault="00620C19" w:rsidP="00620C19">
      <w:pPr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4.6</w:t>
      </w:r>
      <w:r w:rsidRPr="005D4949">
        <w:rPr>
          <w:rFonts w:asciiTheme="minorHAnsi" w:hAnsiTheme="minorHAnsi" w:cs="Arial"/>
          <w:sz w:val="22"/>
          <w:szCs w:val="22"/>
        </w:rPr>
        <w:t xml:space="preserve"> Hidrólisis de sales</w:t>
      </w:r>
    </w:p>
    <w:p w14:paraId="2F6E868C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4.7</w:t>
      </w:r>
      <w:r w:rsidRPr="005D4949">
        <w:rPr>
          <w:rFonts w:asciiTheme="minorHAnsi" w:hAnsiTheme="minorHAnsi" w:cs="Arial"/>
          <w:sz w:val="22"/>
          <w:szCs w:val="22"/>
        </w:rPr>
        <w:t xml:space="preserve"> Indicadores y amortiguadores de pH</w:t>
      </w:r>
    </w:p>
    <w:p w14:paraId="3E2C85D9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</w:p>
    <w:p w14:paraId="4D179944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</w:p>
    <w:p w14:paraId="1D5FB1D4" w14:textId="77777777" w:rsidR="00620C19" w:rsidRDefault="00620C19" w:rsidP="00620C19">
      <w:pPr>
        <w:pStyle w:val="Prrafodelista"/>
        <w:ind w:left="0"/>
        <w:rPr>
          <w:rFonts w:asciiTheme="minorHAnsi" w:hAnsiTheme="minorHAnsi" w:cs="Arial"/>
          <w:sz w:val="22"/>
          <w:szCs w:val="22"/>
        </w:rPr>
      </w:pPr>
    </w:p>
    <w:p w14:paraId="7B35C99C" w14:textId="77777777" w:rsidR="00EB2CE6" w:rsidRPr="005D4949" w:rsidRDefault="00EB2CE6" w:rsidP="00EB2CE6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Bibliografía:</w:t>
      </w:r>
    </w:p>
    <w:p w14:paraId="59845D55" w14:textId="77777777" w:rsidR="00EB2CE6" w:rsidRPr="005D4949" w:rsidRDefault="00EB2CE6" w:rsidP="00EB2CE6">
      <w:pPr>
        <w:pStyle w:val="Prrafodelista"/>
        <w:ind w:left="720"/>
        <w:rPr>
          <w:rFonts w:asciiTheme="minorHAnsi" w:hAnsiTheme="minorHAnsi" w:cs="Arial"/>
          <w:b/>
          <w:sz w:val="22"/>
          <w:szCs w:val="22"/>
        </w:rPr>
      </w:pPr>
    </w:p>
    <w:p w14:paraId="45FD62DD" w14:textId="77777777" w:rsidR="00EB2CE6" w:rsidRPr="005D4949" w:rsidRDefault="00EB2CE6" w:rsidP="00EB2CE6">
      <w:pPr>
        <w:pStyle w:val="Prrafodelista"/>
        <w:tabs>
          <w:tab w:val="left" w:pos="709"/>
        </w:tabs>
        <w:ind w:left="426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Básica:</w:t>
      </w:r>
    </w:p>
    <w:p w14:paraId="24C6A216" w14:textId="77777777" w:rsidR="00EB2CE6" w:rsidRPr="005D4949" w:rsidRDefault="00EB2CE6" w:rsidP="00EB2CE6">
      <w:pPr>
        <w:pStyle w:val="Prrafodelista"/>
        <w:ind w:left="426" w:hanging="284"/>
        <w:rPr>
          <w:rFonts w:asciiTheme="minorHAnsi" w:hAnsiTheme="minorHAnsi" w:cs="Arial"/>
          <w:sz w:val="22"/>
          <w:szCs w:val="22"/>
        </w:rPr>
      </w:pPr>
    </w:p>
    <w:p w14:paraId="7344EBBF" w14:textId="77777777" w:rsidR="00EB2CE6" w:rsidRPr="005D4949" w:rsidRDefault="00EB2CE6" w:rsidP="00EB2CE6">
      <w:pPr>
        <w:pStyle w:val="Prrafodelista"/>
        <w:numPr>
          <w:ilvl w:val="0"/>
          <w:numId w:val="3"/>
        </w:numPr>
        <w:ind w:left="1134" w:hanging="425"/>
        <w:contextualSpacing/>
        <w:rPr>
          <w:rFonts w:asciiTheme="minorHAnsi" w:hAnsiTheme="minorHAnsi" w:cs="Arial"/>
          <w:sz w:val="22"/>
          <w:szCs w:val="22"/>
          <w:lang w:eastAsia="en-US"/>
        </w:rPr>
      </w:pPr>
      <w:r w:rsidRPr="005D4949">
        <w:rPr>
          <w:rFonts w:asciiTheme="minorHAnsi" w:hAnsiTheme="minorHAnsi" w:cs="Arial"/>
          <w:sz w:val="22"/>
          <w:szCs w:val="22"/>
        </w:rPr>
        <w:t xml:space="preserve">Burns, R. (2011). </w:t>
      </w:r>
      <w:r w:rsidRPr="005D4949">
        <w:rPr>
          <w:rFonts w:asciiTheme="minorHAnsi" w:hAnsiTheme="minorHAnsi" w:cs="Arial"/>
          <w:i/>
          <w:sz w:val="22"/>
          <w:szCs w:val="22"/>
        </w:rPr>
        <w:t>Fundamentos de Química,</w:t>
      </w:r>
      <w:r w:rsidRPr="005D4949">
        <w:rPr>
          <w:rFonts w:asciiTheme="minorHAnsi" w:hAnsiTheme="minorHAnsi" w:cs="Arial"/>
          <w:sz w:val="22"/>
          <w:szCs w:val="22"/>
        </w:rPr>
        <w:t xml:space="preserve"> 5ª ed. México: Pearson Educación. </w:t>
      </w:r>
    </w:p>
    <w:p w14:paraId="361502B6" w14:textId="77777777" w:rsidR="00EB2CE6" w:rsidRPr="005D4949" w:rsidRDefault="00EB2CE6" w:rsidP="00EB2CE6">
      <w:pPr>
        <w:pStyle w:val="Default"/>
        <w:numPr>
          <w:ilvl w:val="0"/>
          <w:numId w:val="3"/>
        </w:numPr>
        <w:spacing w:after="137"/>
        <w:ind w:left="1134" w:hanging="425"/>
        <w:jc w:val="both"/>
        <w:rPr>
          <w:rFonts w:asciiTheme="minorHAnsi" w:hAnsiTheme="minorHAnsi"/>
          <w:sz w:val="22"/>
          <w:szCs w:val="22"/>
          <w:lang w:val="en-US"/>
        </w:rPr>
      </w:pPr>
      <w:r w:rsidRPr="005D4949">
        <w:rPr>
          <w:rFonts w:asciiTheme="minorHAnsi" w:hAnsiTheme="minorHAnsi" w:cs="Calibri"/>
          <w:sz w:val="22"/>
          <w:szCs w:val="22"/>
          <w:lang w:val="en-US"/>
        </w:rPr>
        <w:t xml:space="preserve">Chang, R. (2010). </w:t>
      </w:r>
      <w:r w:rsidRPr="005D4949">
        <w:rPr>
          <w:rFonts w:asciiTheme="minorHAnsi" w:hAnsiTheme="minorHAnsi" w:cs="Calibri"/>
          <w:i/>
          <w:sz w:val="22"/>
          <w:szCs w:val="22"/>
          <w:lang w:val="en-US"/>
        </w:rPr>
        <w:t>Química,</w:t>
      </w:r>
      <w:r w:rsidRPr="005D4949">
        <w:rPr>
          <w:rFonts w:asciiTheme="minorHAnsi" w:hAnsiTheme="minorHAnsi" w:cs="Calibri"/>
          <w:sz w:val="22"/>
          <w:szCs w:val="22"/>
          <w:lang w:val="en-US"/>
        </w:rPr>
        <w:t xml:space="preserve"> 10° ed. China: McGraw-Hill.</w:t>
      </w:r>
    </w:p>
    <w:p w14:paraId="5F15D190" w14:textId="77777777" w:rsidR="00EB2CE6" w:rsidRPr="002A064C" w:rsidRDefault="00EB2CE6" w:rsidP="00EB2CE6">
      <w:pPr>
        <w:pStyle w:val="Prrafodelista"/>
        <w:tabs>
          <w:tab w:val="left" w:pos="709"/>
        </w:tabs>
        <w:ind w:left="142" w:hanging="11"/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3156C29" w14:textId="77777777" w:rsidR="00EB2CE6" w:rsidRPr="005D4949" w:rsidRDefault="00EB2CE6" w:rsidP="00EB2CE6">
      <w:pPr>
        <w:pStyle w:val="Prrafodelista"/>
        <w:tabs>
          <w:tab w:val="left" w:pos="709"/>
        </w:tabs>
        <w:ind w:left="142" w:firstLine="284"/>
        <w:rPr>
          <w:rFonts w:asciiTheme="minorHAnsi" w:hAnsiTheme="minorHAnsi" w:cs="Arial"/>
          <w:sz w:val="22"/>
          <w:szCs w:val="22"/>
        </w:rPr>
      </w:pPr>
      <w:r w:rsidRPr="005D4949">
        <w:rPr>
          <w:rFonts w:asciiTheme="minorHAnsi" w:hAnsiTheme="minorHAnsi" w:cs="Arial"/>
          <w:b/>
          <w:sz w:val="22"/>
          <w:szCs w:val="22"/>
        </w:rPr>
        <w:t>Complementaria</w:t>
      </w:r>
      <w:r w:rsidRPr="005D4949">
        <w:rPr>
          <w:rFonts w:asciiTheme="minorHAnsi" w:hAnsiTheme="minorHAnsi" w:cs="Arial"/>
          <w:sz w:val="22"/>
          <w:szCs w:val="22"/>
        </w:rPr>
        <w:t xml:space="preserve">: </w:t>
      </w:r>
    </w:p>
    <w:p w14:paraId="47E33B7C" w14:textId="77777777" w:rsidR="00EB2CE6" w:rsidRPr="005D4949" w:rsidRDefault="00EB2CE6" w:rsidP="00EB2CE6">
      <w:pPr>
        <w:pStyle w:val="Prrafodelista"/>
        <w:ind w:left="142"/>
        <w:rPr>
          <w:rFonts w:asciiTheme="minorHAnsi" w:hAnsiTheme="minorHAnsi" w:cs="Arial"/>
          <w:sz w:val="22"/>
          <w:szCs w:val="22"/>
        </w:rPr>
      </w:pPr>
    </w:p>
    <w:p w14:paraId="736DCEAC" w14:textId="77777777" w:rsidR="00EB2CE6" w:rsidRPr="005D4949" w:rsidRDefault="00EB2CE6" w:rsidP="00EB2CE6">
      <w:pPr>
        <w:pStyle w:val="Default"/>
        <w:numPr>
          <w:ilvl w:val="0"/>
          <w:numId w:val="2"/>
        </w:numPr>
        <w:tabs>
          <w:tab w:val="clear" w:pos="1776"/>
          <w:tab w:val="num" w:pos="709"/>
        </w:tabs>
        <w:spacing w:after="137"/>
        <w:ind w:left="1134" w:hanging="425"/>
        <w:jc w:val="both"/>
        <w:rPr>
          <w:rFonts w:asciiTheme="minorHAnsi" w:hAnsiTheme="minorHAnsi"/>
          <w:sz w:val="22"/>
          <w:szCs w:val="22"/>
        </w:rPr>
      </w:pPr>
      <w:r w:rsidRPr="005D4949">
        <w:rPr>
          <w:rFonts w:asciiTheme="minorHAnsi" w:hAnsiTheme="minorHAnsi"/>
          <w:sz w:val="22"/>
          <w:szCs w:val="22"/>
          <w:lang w:val="de-AT"/>
        </w:rPr>
        <w:t xml:space="preserve">Rosenberg, J., Epstein, L. &amp; Krieger, P. (2009). </w:t>
      </w:r>
      <w:r w:rsidRPr="005D4949">
        <w:rPr>
          <w:rFonts w:asciiTheme="minorHAnsi" w:hAnsiTheme="minorHAnsi"/>
          <w:i/>
          <w:sz w:val="22"/>
          <w:szCs w:val="22"/>
        </w:rPr>
        <w:t xml:space="preserve">Química, Serie </w:t>
      </w:r>
      <w:proofErr w:type="spellStart"/>
      <w:r w:rsidRPr="005D4949">
        <w:rPr>
          <w:rFonts w:asciiTheme="minorHAnsi" w:hAnsiTheme="minorHAnsi"/>
          <w:i/>
          <w:sz w:val="22"/>
          <w:szCs w:val="22"/>
        </w:rPr>
        <w:t>Schaum</w:t>
      </w:r>
      <w:proofErr w:type="spellEnd"/>
      <w:r w:rsidRPr="005D4949">
        <w:rPr>
          <w:rFonts w:asciiTheme="minorHAnsi" w:hAnsiTheme="minorHAnsi"/>
          <w:i/>
          <w:sz w:val="22"/>
          <w:szCs w:val="22"/>
        </w:rPr>
        <w:t>,</w:t>
      </w:r>
      <w:r w:rsidRPr="005D4949">
        <w:rPr>
          <w:rFonts w:asciiTheme="minorHAnsi" w:hAnsiTheme="minorHAnsi"/>
          <w:sz w:val="22"/>
          <w:szCs w:val="22"/>
        </w:rPr>
        <w:t xml:space="preserve"> 9ª ed. México: McGraw-Hill Educación.</w:t>
      </w:r>
    </w:p>
    <w:p w14:paraId="569E9964" w14:textId="77777777" w:rsidR="00EB2CE6" w:rsidRPr="002A064C" w:rsidRDefault="0033261B" w:rsidP="00EB2CE6">
      <w:pPr>
        <w:pStyle w:val="Default"/>
        <w:numPr>
          <w:ilvl w:val="0"/>
          <w:numId w:val="2"/>
        </w:numPr>
        <w:tabs>
          <w:tab w:val="clear" w:pos="1776"/>
          <w:tab w:val="num" w:pos="709"/>
        </w:tabs>
        <w:spacing w:after="137"/>
        <w:ind w:left="1134" w:hanging="425"/>
        <w:jc w:val="both"/>
        <w:rPr>
          <w:rStyle w:val="Hipervnculo"/>
          <w:rFonts w:asciiTheme="minorHAnsi" w:hAnsiTheme="minorHAnsi"/>
          <w:sz w:val="22"/>
          <w:szCs w:val="22"/>
        </w:rPr>
      </w:pPr>
      <w:hyperlink r:id="rId5" w:tooltip="Restringir la búsqueda a este Autor" w:history="1">
        <w:proofErr w:type="spellStart"/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>Simes</w:t>
        </w:r>
        <w:proofErr w:type="spellEnd"/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 xml:space="preserve">, L. E. (2012). </w:t>
        </w:r>
      </w:hyperlink>
      <w:hyperlink r:id="rId6" w:tooltip="Hacer clic en el título para ver el documento" w:history="1">
        <w:r w:rsidR="00EB2CE6" w:rsidRPr="005D4949">
          <w:rPr>
            <w:rStyle w:val="Hipervnculo"/>
            <w:rFonts w:asciiTheme="minorHAnsi" w:hAnsiTheme="minorHAnsi" w:cs="Calibri"/>
            <w:i/>
            <w:color w:val="000000" w:themeColor="text1"/>
            <w:sz w:val="22"/>
            <w:szCs w:val="22"/>
          </w:rPr>
          <w:t>Introducción a la Química General</w:t>
        </w:r>
      </w:hyperlink>
      <w:r w:rsidR="00EB2CE6" w:rsidRPr="005D4949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hyperlink r:id="rId7" w:tooltip="Utilice ebrary Reader para ver este documento." w:history="1">
        <w:proofErr w:type="spellStart"/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>ebrary</w:t>
        </w:r>
        <w:proofErr w:type="spellEnd"/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 xml:space="preserve"> Reader</w:t>
        </w:r>
      </w:hyperlink>
      <w:r w:rsidR="00EB2CE6" w:rsidRPr="005D4949">
        <w:rPr>
          <w:rStyle w:val="Hipervnculo"/>
          <w:rFonts w:asciiTheme="minorHAnsi" w:hAnsiTheme="minorHAnsi" w:cs="Calibri"/>
          <w:color w:val="000000" w:themeColor="text1"/>
          <w:sz w:val="22"/>
          <w:szCs w:val="22"/>
        </w:rPr>
        <w:t xml:space="preserve">, 2° edición. </w:t>
      </w:r>
      <w:hyperlink r:id="rId8" w:tooltip="Restringir la búsqueda a esta Editorial" w:history="1"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 xml:space="preserve">Jorge Sarmiento Editor - </w:t>
        </w:r>
        <w:proofErr w:type="spellStart"/>
        <w:r w:rsidR="00EB2CE6" w:rsidRPr="005D4949">
          <w:rPr>
            <w:rStyle w:val="Hipervnculo"/>
            <w:rFonts w:asciiTheme="minorHAnsi" w:hAnsiTheme="minorHAnsi" w:cs="Calibri"/>
            <w:color w:val="000000" w:themeColor="text1"/>
            <w:sz w:val="22"/>
            <w:szCs w:val="22"/>
          </w:rPr>
          <w:t>Universitas</w:t>
        </w:r>
        <w:proofErr w:type="spellEnd"/>
      </w:hyperlink>
      <w:r w:rsidR="00EB2CE6" w:rsidRPr="005D4949">
        <w:rPr>
          <w:rStyle w:val="Hipervnculo"/>
          <w:rFonts w:asciiTheme="minorHAnsi" w:hAnsiTheme="minorHAnsi" w:cs="Calibri"/>
          <w:color w:val="000000" w:themeColor="text1"/>
          <w:sz w:val="22"/>
          <w:szCs w:val="22"/>
        </w:rPr>
        <w:t>. Argentina</w:t>
      </w:r>
    </w:p>
    <w:p w14:paraId="1D6F6361" w14:textId="77777777" w:rsidR="00EB2CE6" w:rsidRPr="002A064C" w:rsidRDefault="00EB2CE6" w:rsidP="00EB2CE6">
      <w:pPr>
        <w:pStyle w:val="Default"/>
        <w:spacing w:after="137"/>
        <w:ind w:firstLine="426"/>
        <w:jc w:val="both"/>
        <w:rPr>
          <w:rStyle w:val="Hipervnculo"/>
          <w:rFonts w:asciiTheme="minorHAnsi" w:hAnsiTheme="minorHAnsi"/>
          <w:b/>
          <w:sz w:val="22"/>
          <w:szCs w:val="22"/>
        </w:rPr>
      </w:pPr>
      <w:r w:rsidRPr="002A064C">
        <w:rPr>
          <w:rStyle w:val="Hipervnculo"/>
          <w:rFonts w:asciiTheme="minorHAnsi" w:hAnsiTheme="minorHAnsi" w:cs="Calibri"/>
          <w:b/>
          <w:color w:val="000000" w:themeColor="text1"/>
          <w:sz w:val="22"/>
          <w:szCs w:val="22"/>
        </w:rPr>
        <w:t>Dirección electrónica básica</w:t>
      </w:r>
    </w:p>
    <w:p w14:paraId="55442FBE" w14:textId="77777777" w:rsidR="00EB2CE6" w:rsidRPr="002A064C" w:rsidRDefault="00EB2CE6" w:rsidP="00EB2CE6">
      <w:pPr>
        <w:pStyle w:val="Default"/>
        <w:numPr>
          <w:ilvl w:val="0"/>
          <w:numId w:val="4"/>
        </w:numPr>
        <w:spacing w:after="137"/>
        <w:ind w:left="1134" w:hanging="425"/>
        <w:jc w:val="both"/>
        <w:rPr>
          <w:rFonts w:asciiTheme="minorHAnsi" w:hAnsiTheme="minorHAnsi"/>
          <w:color w:val="006621"/>
          <w:sz w:val="22"/>
          <w:szCs w:val="22"/>
          <w:lang w:eastAsia="es-EC"/>
        </w:rPr>
      </w:pPr>
      <w:r w:rsidRPr="002A064C">
        <w:rPr>
          <w:rFonts w:asciiTheme="minorHAnsi" w:hAnsiTheme="minorHAnsi" w:cs="Calibri"/>
          <w:sz w:val="22"/>
          <w:szCs w:val="22"/>
        </w:rPr>
        <w:t xml:space="preserve">Chang, R. (2010). </w:t>
      </w:r>
      <w:r w:rsidRPr="002A064C">
        <w:rPr>
          <w:rFonts w:asciiTheme="minorHAnsi" w:hAnsiTheme="minorHAnsi" w:cs="Calibri"/>
          <w:i/>
          <w:sz w:val="22"/>
          <w:szCs w:val="22"/>
        </w:rPr>
        <w:t>Química,</w:t>
      </w:r>
      <w:r w:rsidRPr="002A064C">
        <w:rPr>
          <w:rFonts w:asciiTheme="minorHAnsi" w:hAnsiTheme="minorHAnsi" w:cs="Calibri"/>
          <w:sz w:val="22"/>
          <w:szCs w:val="22"/>
        </w:rPr>
        <w:t xml:space="preserve"> 10° ed. China: McGraw-Hill. </w:t>
      </w:r>
      <w:r w:rsidRPr="002A064C">
        <w:rPr>
          <w:rFonts w:asciiTheme="minorHAnsi" w:hAnsiTheme="minorHAnsi"/>
          <w:color w:val="auto"/>
          <w:sz w:val="22"/>
          <w:szCs w:val="22"/>
          <w:lang w:eastAsia="es-EC"/>
        </w:rPr>
        <w:t>librospormegas.blogspot.com/2015/01/</w:t>
      </w:r>
      <w:r w:rsidRPr="002A064C">
        <w:rPr>
          <w:rFonts w:asciiTheme="minorHAnsi" w:hAnsiTheme="minorHAnsi"/>
          <w:b/>
          <w:bCs/>
          <w:color w:val="auto"/>
          <w:sz w:val="22"/>
          <w:szCs w:val="22"/>
          <w:lang w:eastAsia="es-EC"/>
        </w:rPr>
        <w:t>quimica</w:t>
      </w:r>
      <w:r w:rsidRPr="002A064C">
        <w:rPr>
          <w:rFonts w:asciiTheme="minorHAnsi" w:hAnsiTheme="minorHAnsi"/>
          <w:color w:val="auto"/>
          <w:sz w:val="22"/>
          <w:szCs w:val="22"/>
          <w:lang w:eastAsia="es-EC"/>
        </w:rPr>
        <w:t>-raymond-</w:t>
      </w:r>
      <w:r w:rsidRPr="002A064C">
        <w:rPr>
          <w:rFonts w:asciiTheme="minorHAnsi" w:hAnsiTheme="minorHAnsi"/>
          <w:b/>
          <w:bCs/>
          <w:color w:val="auto"/>
          <w:sz w:val="22"/>
          <w:szCs w:val="22"/>
          <w:lang w:eastAsia="es-EC"/>
        </w:rPr>
        <w:t>chang</w:t>
      </w:r>
      <w:r w:rsidRPr="002A064C">
        <w:rPr>
          <w:rFonts w:asciiTheme="minorHAnsi" w:hAnsiTheme="minorHAnsi"/>
          <w:color w:val="auto"/>
          <w:sz w:val="22"/>
          <w:szCs w:val="22"/>
          <w:lang w:eastAsia="es-EC"/>
        </w:rPr>
        <w:t>-10ma-</w:t>
      </w:r>
      <w:r w:rsidRPr="002A064C">
        <w:rPr>
          <w:rFonts w:asciiTheme="minorHAnsi" w:hAnsiTheme="minorHAnsi"/>
          <w:b/>
          <w:bCs/>
          <w:color w:val="auto"/>
          <w:sz w:val="22"/>
          <w:szCs w:val="22"/>
          <w:lang w:eastAsia="es-EC"/>
        </w:rPr>
        <w:t>edicion</w:t>
      </w:r>
      <w:r w:rsidRPr="002A064C">
        <w:rPr>
          <w:rFonts w:asciiTheme="minorHAnsi" w:hAnsiTheme="minorHAnsi"/>
          <w:color w:val="auto"/>
          <w:sz w:val="22"/>
          <w:szCs w:val="22"/>
          <w:lang w:eastAsia="es-EC"/>
        </w:rPr>
        <w:t>.html</w:t>
      </w:r>
    </w:p>
    <w:p w14:paraId="33E86C02" w14:textId="77777777" w:rsidR="00620C19" w:rsidRPr="005D4949" w:rsidRDefault="00620C19" w:rsidP="00620C19">
      <w:pPr>
        <w:pStyle w:val="Prrafodelista"/>
        <w:ind w:left="0"/>
        <w:rPr>
          <w:rFonts w:asciiTheme="minorHAnsi" w:hAnsiTheme="minorHAnsi" w:cs="Arial"/>
          <w:b/>
          <w:sz w:val="22"/>
          <w:szCs w:val="22"/>
        </w:rPr>
      </w:pPr>
    </w:p>
    <w:p w14:paraId="76845659" w14:textId="77777777" w:rsidR="00BE17B8" w:rsidRDefault="00BE17B8"/>
    <w:sectPr w:rsidR="00BE17B8" w:rsidSect="00B36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42B"/>
    <w:multiLevelType w:val="hybridMultilevel"/>
    <w:tmpl w:val="8E76E708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4943F7"/>
    <w:multiLevelType w:val="hybridMultilevel"/>
    <w:tmpl w:val="371C8506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4AD3028"/>
    <w:multiLevelType w:val="hybridMultilevel"/>
    <w:tmpl w:val="18222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03B00"/>
    <w:multiLevelType w:val="multilevel"/>
    <w:tmpl w:val="9D402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9"/>
    <w:rsid w:val="00221FCA"/>
    <w:rsid w:val="002C2518"/>
    <w:rsid w:val="0033261B"/>
    <w:rsid w:val="00620C19"/>
    <w:rsid w:val="00661F56"/>
    <w:rsid w:val="00B364A1"/>
    <w:rsid w:val="00BE17B8"/>
    <w:rsid w:val="00EB2CE6"/>
    <w:rsid w:val="00E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919E"/>
  <w15:docId w15:val="{012E3A5D-4ADF-4308-825F-70F65E1D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C1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0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20C19"/>
    <w:pPr>
      <w:ind w:left="708"/>
    </w:pPr>
  </w:style>
  <w:style w:type="paragraph" w:customStyle="1" w:styleId="Default">
    <w:name w:val="Default"/>
    <w:rsid w:val="00620C1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rsid w:val="00620C19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rsid w:val="00EB2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ebrary.com/lib/utesp/search.action?p09=Jorge+Sarmiento+Editor+-+Universitas&amp;f09=publisher&amp;adv.x=1&amp;p00=quimica+del+carbo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.ebrary.com/lib/utesp/docDetail.action?docID=10472756&amp;p00=quimica+del+carbo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.ebrary.com/lib/utesp/docDetail.action?docID=10472756&amp;p00=quimica+del+carbono" TargetMode="External"/><Relationship Id="rId5" Type="http://schemas.openxmlformats.org/officeDocument/2006/relationships/hyperlink" Target="http://site.ebrary.com/lib/utesp/search.action?p09=Simes%2c+Luis+Emilio&amp;f09=author&amp;adv.x=1&amp;p00=quimica+del+carbo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 CARRERA ROSA VICTORIA</dc:creator>
  <cp:lastModifiedBy>Cristhian Ampudia</cp:lastModifiedBy>
  <cp:revision>1</cp:revision>
  <dcterms:created xsi:type="dcterms:W3CDTF">2017-09-06T17:23:00Z</dcterms:created>
  <dcterms:modified xsi:type="dcterms:W3CDTF">2017-09-11T04:52:00Z</dcterms:modified>
</cp:coreProperties>
</file>