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AEA7" w14:textId="4203CF03" w:rsidR="00EB77DC" w:rsidRPr="00EB77DC" w:rsidRDefault="00EB77DC" w:rsidP="00EB77DC">
      <w:pPr>
        <w:jc w:val="center"/>
        <w:rPr>
          <w:b/>
          <w:bCs/>
        </w:rPr>
      </w:pPr>
      <w:r w:rsidRPr="00EB77DC">
        <w:rPr>
          <w:b/>
          <w:bCs/>
        </w:rPr>
        <w:t>Casestudy: Inwestycja a16z w Instagram</w:t>
      </w:r>
    </w:p>
    <w:p w14:paraId="48EB5FE3" w14:textId="77777777" w:rsidR="00EB77DC" w:rsidRPr="00EB77DC" w:rsidRDefault="00EB77DC" w:rsidP="00EB77DC">
      <w:pPr>
        <w:rPr>
          <w:b/>
          <w:bCs/>
        </w:rPr>
      </w:pPr>
      <w:r w:rsidRPr="00EB77DC">
        <w:rPr>
          <w:b/>
          <w:bCs/>
        </w:rPr>
        <w:t>1. Tło i charakterystyka spółki</w:t>
      </w:r>
    </w:p>
    <w:p w14:paraId="08CA51B9" w14:textId="77777777" w:rsidR="00EB77DC" w:rsidRPr="00EB77DC" w:rsidRDefault="00EB77DC" w:rsidP="00EB77DC">
      <w:r w:rsidRPr="00EB77DC">
        <w:t>W 2010 roku przedsiębiorca Kevin Systrom stworzył opartą na lokalizacji i języku HTML5 aplikację webową o nazwie Burbn. Zanim jednak doszło do pełnego sfinansowania pomysłu, Steve Anderson z funduszu Baseline Ventures postawił Systromowi kluczowy warunek: inwestycja dojdzie do skutku, jeśli ten znajdzie współzałożyciela. To właśnie obietnica tego początkowego kapitału pomogła Systromowi przekonać do dołączenia Mike'a Kriegera.</w:t>
      </w:r>
    </w:p>
    <w:p w14:paraId="54ADD9E8" w14:textId="77777777" w:rsidR="00EB77DC" w:rsidRPr="00EB77DC" w:rsidRDefault="00EB77DC" w:rsidP="00EB77DC">
      <w:r w:rsidRPr="00EB77DC">
        <w:t>Bardzo szybko założyciele zrozumieli, że produkt w swojej formie jest zbyt skomplikowany (tzw. feature bloat), a użytkownicy wykorzystują głównie jedną z wielu jego składowych – dzielenie się fotografiami. Dokonali więc radykalnego zwrotu technologicznego i biznesowego (pivotu). Zlikwidowali większość funkcji Burbn i przeszli z formatu webowego na natywną aplikację dla systemu iOS. Skupienie całej uwagi na szybkiej, płynnie działającej na iPhone'ach aplikacji do kwadratowych zdjęć z dedykowanymi filtrami dało początek Instagramowi.</w:t>
      </w:r>
    </w:p>
    <w:p w14:paraId="2C8D7FDC" w14:textId="77777777" w:rsidR="00EB77DC" w:rsidRPr="00EB77DC" w:rsidRDefault="00EB77DC" w:rsidP="00EB77DC">
      <w:pPr>
        <w:rPr>
          <w:b/>
          <w:bCs/>
        </w:rPr>
      </w:pPr>
      <w:r w:rsidRPr="00EB77DC">
        <w:rPr>
          <w:b/>
          <w:bCs/>
        </w:rPr>
        <w:t>2. Parametry transakcji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7"/>
        <w:gridCol w:w="6279"/>
      </w:tblGrid>
      <w:tr w:rsidR="00EB77DC" w:rsidRPr="00EB77DC" w14:paraId="3E1AF5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6EE7F3" w14:textId="77777777" w:rsidR="00EB77DC" w:rsidRPr="00EB77DC" w:rsidRDefault="00EB77DC" w:rsidP="00EB77DC">
            <w:r w:rsidRPr="00EB77DC">
              <w:rPr>
                <w:b/>
                <w:bCs/>
              </w:rPr>
              <w:t>Parametr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8C524A0" w14:textId="77777777" w:rsidR="00EB77DC" w:rsidRPr="00EB77DC" w:rsidRDefault="00EB77DC" w:rsidP="00EB77DC">
            <w:r w:rsidRPr="00EB77DC">
              <w:rPr>
                <w:b/>
                <w:bCs/>
              </w:rPr>
              <w:t>Wartość</w:t>
            </w:r>
          </w:p>
        </w:tc>
      </w:tr>
      <w:tr w:rsidR="00EB77DC" w:rsidRPr="00EB77DC" w14:paraId="0E9BE4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4FC8E3" w14:textId="77777777" w:rsidR="00EB77DC" w:rsidRPr="00EB77DC" w:rsidRDefault="00EB77DC" w:rsidP="00EB77DC">
            <w:r w:rsidRPr="00EB77DC">
              <w:rPr>
                <w:b/>
                <w:bCs/>
              </w:rPr>
              <w:t>Runda finansowania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EDA7A8B" w14:textId="77777777" w:rsidR="00EB77DC" w:rsidRPr="00EB77DC" w:rsidRDefault="00EB77DC" w:rsidP="00EB77DC">
            <w:r w:rsidRPr="00EB77DC">
              <w:t>Seed</w:t>
            </w:r>
          </w:p>
        </w:tc>
      </w:tr>
      <w:tr w:rsidR="00EB77DC" w:rsidRPr="00EB77DC" w14:paraId="7CE141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92A549" w14:textId="77777777" w:rsidR="00EB77DC" w:rsidRPr="00EB77DC" w:rsidRDefault="00EB77DC" w:rsidP="00EB77DC">
            <w:r w:rsidRPr="00EB77DC">
              <w:rPr>
                <w:b/>
                <w:bCs/>
              </w:rPr>
              <w:t>Data inwestycji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DDB9B4A" w14:textId="77777777" w:rsidR="00EB77DC" w:rsidRPr="00EB77DC" w:rsidRDefault="00EB77DC" w:rsidP="00EB77DC">
            <w:r w:rsidRPr="00EB77DC">
              <w:t>Marzec 2010 r.</w:t>
            </w:r>
          </w:p>
        </w:tc>
      </w:tr>
      <w:tr w:rsidR="00EB77DC" w:rsidRPr="00EB77DC" w14:paraId="3DB516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988AE7" w14:textId="77777777" w:rsidR="00EB77DC" w:rsidRPr="00EB77DC" w:rsidRDefault="00EB77DC" w:rsidP="00EB77DC">
            <w:r w:rsidRPr="00EB77DC">
              <w:rPr>
                <w:b/>
                <w:bCs/>
              </w:rPr>
              <w:t>Wartość inwestycji a16z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F15ADB0" w14:textId="77777777" w:rsidR="00EB77DC" w:rsidRPr="00EB77DC" w:rsidRDefault="00EB77DC" w:rsidP="00EB77DC">
            <w:r w:rsidRPr="00EB77DC">
              <w:t>250 000 USD</w:t>
            </w:r>
          </w:p>
        </w:tc>
      </w:tr>
      <w:tr w:rsidR="00EB77DC" w:rsidRPr="0014068A" w14:paraId="7E33AC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36871C" w14:textId="77777777" w:rsidR="00EB77DC" w:rsidRPr="00EB77DC" w:rsidRDefault="00EB77DC" w:rsidP="00EB77DC">
            <w:r w:rsidRPr="00EB77DC">
              <w:rPr>
                <w:b/>
                <w:bCs/>
              </w:rPr>
              <w:t>Lead investor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1EA2254" w14:textId="77777777" w:rsidR="00EB77DC" w:rsidRPr="0014068A" w:rsidRDefault="00EB77DC" w:rsidP="00EB77DC">
            <w:pPr>
              <w:rPr>
                <w:lang w:val="en-US"/>
              </w:rPr>
            </w:pPr>
            <w:r w:rsidRPr="0014068A">
              <w:rPr>
                <w:lang w:val="en-US"/>
              </w:rPr>
              <w:t>Baseline Ventures (Steve Anderson) oraz Andreessen Horowitz</w:t>
            </w:r>
          </w:p>
        </w:tc>
      </w:tr>
      <w:tr w:rsidR="00EB77DC" w:rsidRPr="00EB77DC" w14:paraId="227255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634AB9" w14:textId="77777777" w:rsidR="00EB77DC" w:rsidRPr="00EB77DC" w:rsidRDefault="00EB77DC" w:rsidP="00EB77DC">
            <w:r w:rsidRPr="00EB77DC">
              <w:rPr>
                <w:b/>
                <w:bCs/>
              </w:rPr>
              <w:t>Wartość rundy (łącznie)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F365547" w14:textId="77777777" w:rsidR="00EB77DC" w:rsidRPr="00EB77DC" w:rsidRDefault="00EB77DC" w:rsidP="00EB77DC">
            <w:r w:rsidRPr="00EB77DC">
              <w:t>500 000 USD</w:t>
            </w:r>
          </w:p>
        </w:tc>
      </w:tr>
      <w:tr w:rsidR="00EB77DC" w:rsidRPr="00EB77DC" w14:paraId="71FCFD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54EDA8" w14:textId="77777777" w:rsidR="00EB77DC" w:rsidRPr="00EB77DC" w:rsidRDefault="00EB77DC" w:rsidP="00EB77DC">
            <w:r w:rsidRPr="00EB77DC">
              <w:rPr>
                <w:b/>
                <w:bCs/>
              </w:rPr>
              <w:lastRenderedPageBreak/>
              <w:t>Branża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02E0EDD" w14:textId="77777777" w:rsidR="00EB77DC" w:rsidRPr="00EB77DC" w:rsidRDefault="00EB77DC" w:rsidP="00EB77DC">
            <w:r w:rsidRPr="00EB77DC">
              <w:t>Consumer social / photo sharing</w:t>
            </w:r>
          </w:p>
        </w:tc>
      </w:tr>
    </w:tbl>
    <w:p w14:paraId="118450C9" w14:textId="77777777" w:rsidR="00EB77DC" w:rsidRPr="00EB77DC" w:rsidRDefault="00EB77DC" w:rsidP="00EB77DC">
      <w:r w:rsidRPr="00EB77DC">
        <w:rPr>
          <w:b/>
          <w:bCs/>
        </w:rPr>
        <w:t>Kontekst inwestycyjny:</w:t>
      </w:r>
      <w:r w:rsidRPr="00EB77DC">
        <w:t xml:space="preserve"> Warto podkreślić, że to Steve Anderson z Baseline Ventures był pierwszym inwestorem, który uwierzył w Systroma. Deklaracja wyłożenia połowy kwoty (250 tys. USD) dała założycielowi odwagę do porzucenia etatu, a fundusz a16z dołączył do rundy wkrótce potem.</w:t>
      </w:r>
    </w:p>
    <w:p w14:paraId="1C1BF514" w14:textId="77777777" w:rsidR="00EB77DC" w:rsidRPr="00EB77DC" w:rsidRDefault="00EB77DC" w:rsidP="00EB77DC">
      <w:pPr>
        <w:rPr>
          <w:b/>
          <w:bCs/>
        </w:rPr>
      </w:pPr>
      <w:r w:rsidRPr="00EB77DC">
        <w:rPr>
          <w:b/>
          <w:bCs/>
        </w:rPr>
        <w:t>3. Cel inwestycji i teza inwestycyjna a16z</w:t>
      </w:r>
    </w:p>
    <w:p w14:paraId="7795D3BC" w14:textId="77777777" w:rsidR="00EB77DC" w:rsidRPr="00EB77DC" w:rsidRDefault="00EB77DC" w:rsidP="00EB77DC">
      <w:r w:rsidRPr="00EB77DC">
        <w:t>Wczesne inwestycje na rynkach aniołów biznesu oraz rund Seed opierają się niemal w całości na weryfikacji charakteru i potencjału założycieli. Partnerzy w a16z widzieli ogromny potencjał kreatywny i inżynierski w Kevinie Systromie. Pomimo faktu, że początkowy produkt Burbn nie zdobył trwałej przychylności mas, kapitał ten posłużył jako niezbędny pas startowy do odkrycia prawdziwego product-market fit.</w:t>
      </w:r>
    </w:p>
    <w:p w14:paraId="49E8BA79" w14:textId="77777777" w:rsidR="00EB77DC" w:rsidRPr="00EB77DC" w:rsidRDefault="00EB77DC" w:rsidP="00EB77DC">
      <w:pPr>
        <w:rPr>
          <w:b/>
          <w:bCs/>
        </w:rPr>
      </w:pPr>
      <w:r w:rsidRPr="00EB77DC">
        <w:rPr>
          <w:b/>
          <w:bCs/>
        </w:rPr>
        <w:t>4. Osoba odpowiedzialna za transakcję</w:t>
      </w:r>
    </w:p>
    <w:p w14:paraId="00469272" w14:textId="77777777" w:rsidR="00EB77DC" w:rsidRPr="00EB77DC" w:rsidRDefault="00EB77DC" w:rsidP="00EB77DC">
      <w:r w:rsidRPr="00EB77DC">
        <w:t>Za poprowadzenie tej inwestycji po stronie kapitałowej odpowiedzialni byli czołowi współzałożyciele funduszu: Marc Andreessen oraz Ben Horowitz, którzy osobiście ufali Systromowi i jego wizji.</w:t>
      </w:r>
    </w:p>
    <w:p w14:paraId="2E6CD4C4" w14:textId="77777777" w:rsidR="00EB77DC" w:rsidRPr="00EB77DC" w:rsidRDefault="00EB77DC" w:rsidP="00EB77DC">
      <w:pPr>
        <w:rPr>
          <w:b/>
          <w:bCs/>
        </w:rPr>
      </w:pPr>
      <w:r w:rsidRPr="00EB77DC">
        <w:rPr>
          <w:b/>
          <w:bCs/>
        </w:rPr>
        <w:t>5. Działania a16z po inwestycji (Dylemat etyczny)</w:t>
      </w:r>
    </w:p>
    <w:p w14:paraId="202B2345" w14:textId="77777777" w:rsidR="00EB77DC" w:rsidRPr="00EB77DC" w:rsidRDefault="00EB77DC" w:rsidP="00EB77DC">
      <w:r w:rsidRPr="00EB77DC">
        <w:t>Przypadek Instagrama zapisał się w annałach Doliny Krzemowej jako sztandarowy przykład zachowania etyki korporacyjnej venture capital. Gdy Burbn ewoluował do formy Instagrama skupionego stricte na fotografiach, wszedł w bezpośrednią kolizję biznesową z innym wspieranym już przez fundusz podmiotem – firmą PicPlz (założoną przez Daltona Caldwella).</w:t>
      </w:r>
    </w:p>
    <w:p w14:paraId="31F4DB8B" w14:textId="77777777" w:rsidR="00EB77DC" w:rsidRPr="00EB77DC" w:rsidRDefault="00EB77DC" w:rsidP="00EB77DC">
      <w:r w:rsidRPr="00EB77DC">
        <w:t>Horowitz i Andreessen nie chcieli działać w konflikcie interesów, aktywnie finansując obu bezpośrednich rywali. Decyzja nie sprowadzała się jednak tylko do zasady "kto był pierwszy". Fundusz a16z zdążył już poprowadzić rundę Series A w PicPlz na kwotę 5 mln USD, stając się głównym udziałowcem z miejscem w zarządzie. Ze względu na to twarde zobowiązanie kapitałowe i operacyjne, podjęli ciężką biznesowo decyzję o wycofaniu praw do informacji biznesowych Instagrama, wstrzymaniu wsparcia i braku udziału w rundzie Series A Instagrama (na której czele w 2011 r. stanął ostatecznie Matt Cohler z Benchmark Capital z kwotą 7 mln USD).</w:t>
      </w:r>
    </w:p>
    <w:p w14:paraId="1997364B" w14:textId="77777777" w:rsidR="00EB77DC" w:rsidRPr="00EB77DC" w:rsidRDefault="00EB77DC" w:rsidP="00EB77DC">
      <w:pPr>
        <w:rPr>
          <w:b/>
          <w:bCs/>
        </w:rPr>
      </w:pPr>
      <w:r w:rsidRPr="00EB77DC">
        <w:rPr>
          <w:b/>
          <w:bCs/>
        </w:rPr>
        <w:t>6. Follow-on i pełna ścieżka inwestycyjna</w:t>
      </w:r>
    </w:p>
    <w:p w14:paraId="590AAA12" w14:textId="77777777" w:rsidR="00EB77DC" w:rsidRPr="00EB77DC" w:rsidRDefault="00EB77DC" w:rsidP="00EB77DC">
      <w:r w:rsidRPr="00EB77DC">
        <w:t xml:space="preserve">Mimo wycofania z rad nadzorczych przez wspólników a16z, Instagram rozwijał się na drodze czysto organicznej wirusowości. Produkt rósł w niespotykanym tempie, co </w:t>
      </w:r>
      <w:r w:rsidRPr="00EB77DC">
        <w:lastRenderedPageBreak/>
        <w:t>doprowadziło do kluczowego momentu na początku kwietnia 2012 roku. Startup zamknął wtedy rundę Series B na kwotę 50 mln USD (prowadzoną przez Sequoia Capital i Greylock), która wyceniła firmę na 500 mln USD.</w:t>
      </w:r>
    </w:p>
    <w:p w14:paraId="092B51AE" w14:textId="77777777" w:rsidR="00EB77DC" w:rsidRPr="00EB77DC" w:rsidRDefault="00EB77DC" w:rsidP="00EB77DC">
      <w:r w:rsidRPr="00EB77DC">
        <w:t>Zaledwie kilka dni po zamknięciu tej rundy, startup – liczący sobie dokładnie 13 pracowników, zero przychodów i ponad 30 milionów użytkowników mobilnych – został przejęty przez Facebooka. Mark Zuckerberg prowadził nieoficjalne rozmowy z Systromem już znacznie wcześniej. Zamknięcie potężnej rundy Series B było ze strony założyciela strategicznym ruchem – ustanowiło twardy pułap cenowy dla spółki. Zmusiło to Zuckerberga do zaoferowania gigantycznej "premii za przejęcie", aby ubiec konkurencję (m.in. mocno zainteresowanego Twittera).</w:t>
      </w:r>
    </w:p>
    <w:p w14:paraId="5DE92B38" w14:textId="77777777" w:rsidR="00EB77DC" w:rsidRPr="00EB77DC" w:rsidRDefault="00EB77DC" w:rsidP="00EB77DC">
      <w:pPr>
        <w:rPr>
          <w:b/>
          <w:bCs/>
        </w:rPr>
      </w:pPr>
      <w:r w:rsidRPr="00EB77DC">
        <w:rPr>
          <w:b/>
          <w:bCs/>
        </w:rPr>
        <w:t>7. Wyniki inwestycji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8"/>
        <w:gridCol w:w="5046"/>
      </w:tblGrid>
      <w:tr w:rsidR="00EB77DC" w:rsidRPr="00EB77DC" w14:paraId="417D57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2BE739" w14:textId="77777777" w:rsidR="00EB77DC" w:rsidRPr="00EB77DC" w:rsidRDefault="00EB77DC" w:rsidP="00EB77DC">
            <w:r w:rsidRPr="00EB77DC">
              <w:rPr>
                <w:b/>
                <w:bCs/>
              </w:rPr>
              <w:t>Moment / Metryka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052546B" w14:textId="77777777" w:rsidR="00EB77DC" w:rsidRPr="00EB77DC" w:rsidRDefault="00EB77DC" w:rsidP="00EB77DC">
            <w:r w:rsidRPr="00EB77DC">
              <w:rPr>
                <w:b/>
                <w:bCs/>
              </w:rPr>
              <w:t>Wartość</w:t>
            </w:r>
          </w:p>
        </w:tc>
      </w:tr>
      <w:tr w:rsidR="00EB77DC" w:rsidRPr="00EB77DC" w14:paraId="17DF42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8440B1" w14:textId="77777777" w:rsidR="00EB77DC" w:rsidRPr="00EB77DC" w:rsidRDefault="00EB77DC" w:rsidP="00EB77DC">
            <w:r w:rsidRPr="00EB77DC">
              <w:rPr>
                <w:b/>
                <w:bCs/>
              </w:rPr>
              <w:t>Akwizycja / Exit (Kwiecień 2012 r.)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CB28683" w14:textId="77777777" w:rsidR="00EB77DC" w:rsidRPr="00EB77DC" w:rsidRDefault="00EB77DC" w:rsidP="00EB77DC">
            <w:r w:rsidRPr="00EB77DC">
              <w:t>1 mld USD* (ogłoszona kwota, kupno przez FB)</w:t>
            </w:r>
          </w:p>
        </w:tc>
      </w:tr>
      <w:tr w:rsidR="00EB77DC" w:rsidRPr="00EB77DC" w14:paraId="2E9383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197212" w14:textId="77777777" w:rsidR="00EB77DC" w:rsidRPr="00EB77DC" w:rsidRDefault="00EB77DC" w:rsidP="00EB77DC">
            <w:r w:rsidRPr="00EB77DC">
              <w:rPr>
                <w:b/>
                <w:bCs/>
              </w:rPr>
              <w:t>Zwrot z inwestycji dla a16z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A3A030A" w14:textId="77777777" w:rsidR="00EB77DC" w:rsidRPr="00EB77DC" w:rsidRDefault="00EB77DC" w:rsidP="00EB77DC">
            <w:r w:rsidRPr="00EB77DC">
              <w:t>Ok. 78 mln USD</w:t>
            </w:r>
          </w:p>
        </w:tc>
      </w:tr>
      <w:tr w:rsidR="00EB77DC" w:rsidRPr="00EB77DC" w14:paraId="0095A8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17838E" w14:textId="77777777" w:rsidR="00EB77DC" w:rsidRPr="00EB77DC" w:rsidRDefault="00EB77DC" w:rsidP="00EB77DC">
            <w:r w:rsidRPr="00EB77DC">
              <w:rPr>
                <w:b/>
                <w:bCs/>
              </w:rPr>
              <w:t>Mnożnik księgowy a16z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D1EC5C3" w14:textId="77777777" w:rsidR="00EB77DC" w:rsidRPr="00EB77DC" w:rsidRDefault="00EB77DC" w:rsidP="00EB77DC">
            <w:r w:rsidRPr="00EB77DC">
              <w:t>Ok. 312x w nieco ponad 2 lata</w:t>
            </w:r>
          </w:p>
        </w:tc>
      </w:tr>
    </w:tbl>
    <w:p w14:paraId="086753DE" w14:textId="77777777" w:rsidR="00EB77DC" w:rsidRPr="00EB77DC" w:rsidRDefault="00EB77DC" w:rsidP="00EB77DC">
      <w:r w:rsidRPr="00EB77DC">
        <w:rPr>
          <w:i/>
          <w:iCs/>
        </w:rPr>
        <w:t>*Wartość ogłoszona. Ponieważ transakcja zakładała płatność w gotówce (300 mln USD) i akcjach Facebooka, ostateczna wartość przejęcia w momencie zamykania transakcji (wrzesień 2012 r.) wyniosła ok. 715 mln USD ze względu na ówczesny spadek wartości akcji giełdowych Facebooka przed ich debiutem.</w:t>
      </w:r>
    </w:p>
    <w:p w14:paraId="7F092BB6" w14:textId="77777777" w:rsidR="00EB77DC" w:rsidRPr="00EB77DC" w:rsidRDefault="00EB77DC" w:rsidP="00EB77DC">
      <w:r w:rsidRPr="00EB77DC">
        <w:t>Nawet pomimo rezygnacji z inwestycji w kolejnych rundach, zachowany pakiet startowy zapewnił funduszowi a16z gigantyczną premię, zwracając kapitał ponad trzystukrotnie.</w:t>
      </w:r>
    </w:p>
    <w:p w14:paraId="1DDED613" w14:textId="77777777" w:rsidR="00EB77DC" w:rsidRPr="00EB77DC" w:rsidRDefault="00EB77DC" w:rsidP="00EB77DC">
      <w:r w:rsidRPr="00EB77DC">
        <w:rPr>
          <w:b/>
          <w:bCs/>
        </w:rPr>
        <w:t>Perspektywa kosztu alternatywnego:</w:t>
      </w:r>
      <w:r w:rsidRPr="00EB77DC">
        <w:t xml:space="preserve"> Warto zestawić wynik a16z z funduszem Baseline Ventures. Ponieważ Steve Anderson nie miał konfliktu interesów, rygorystycznie korzystał ze swojego prawa </w:t>
      </w:r>
      <w:r w:rsidRPr="00EB77DC">
        <w:rPr>
          <w:i/>
          <w:iCs/>
        </w:rPr>
        <w:t>pro-rata</w:t>
      </w:r>
      <w:r w:rsidRPr="00EB77DC">
        <w:t xml:space="preserve"> i aktywnie dokapitalizowywał spółkę w każdej kolejnej rundzie (Series A i B). Utrzymując dzięki temu wysoki, około 12-procentowy udział w spółce aż do momentu exity, Baseline zarobiło na tej akwizycji szacunkowo od 120 do 150 mln USD (ostateczna kwota zależała od momentu upłynnienia akcji FB). Różnica w zyskach obu funduszy doskonale obrazuje realny koszt finansowy etycznej decyzji podjętej przez a16z.</w:t>
      </w:r>
    </w:p>
    <w:p w14:paraId="08C756D2" w14:textId="77777777" w:rsidR="00EB77DC" w:rsidRPr="00EB77DC" w:rsidRDefault="00EB77DC" w:rsidP="00EB77DC">
      <w:pPr>
        <w:rPr>
          <w:b/>
          <w:bCs/>
        </w:rPr>
      </w:pPr>
      <w:r w:rsidRPr="00EB77DC">
        <w:rPr>
          <w:b/>
          <w:bCs/>
        </w:rPr>
        <w:t>8. Ryzyka inwestycyjne i wnioski</w:t>
      </w:r>
    </w:p>
    <w:p w14:paraId="625A6771" w14:textId="77777777" w:rsidR="00EB77DC" w:rsidRPr="00EB77DC" w:rsidRDefault="00EB77DC" w:rsidP="00EB77DC">
      <w:pPr>
        <w:numPr>
          <w:ilvl w:val="0"/>
          <w:numId w:val="3"/>
        </w:numPr>
      </w:pPr>
      <w:r w:rsidRPr="00EB77DC">
        <w:rPr>
          <w:b/>
          <w:bCs/>
        </w:rPr>
        <w:lastRenderedPageBreak/>
        <w:t>Ryzyko wczesnego pivotu:</w:t>
      </w:r>
      <w:r w:rsidRPr="00EB77DC">
        <w:t xml:space="preserve"> Niewielu inwestorów pozwala na całkowite zarzucenie pierwotnej wizji na rzecz czegoś diametralnie innego. W modelu wczesnego VC była to jednak najskuteczniejsza droga zapobiegania upadłości i znalezienia właściwego kierunku.</w:t>
      </w:r>
    </w:p>
    <w:p w14:paraId="413F39E2" w14:textId="77777777" w:rsidR="00EB77DC" w:rsidRPr="00EB77DC" w:rsidRDefault="00EB77DC" w:rsidP="00EB77DC">
      <w:pPr>
        <w:numPr>
          <w:ilvl w:val="0"/>
          <w:numId w:val="3"/>
        </w:numPr>
      </w:pPr>
      <w:r w:rsidRPr="00EB77DC">
        <w:rPr>
          <w:b/>
          <w:bCs/>
        </w:rPr>
        <w:t>Monetyzacja vs Wzrost:</w:t>
      </w:r>
      <w:r w:rsidRPr="00EB77DC">
        <w:t xml:space="preserve"> Zjawisko klasyczne dla mediów społecznościowych ówczesnej dekady. Produkt celowo pozostawał darmowy i nierentowny, co skutkowało szybkim wzrostem bazy użytkowników, która ostatecznie wyznaczyła giełdową cenę akwizycji.</w:t>
      </w:r>
    </w:p>
    <w:p w14:paraId="319C7928" w14:textId="77777777" w:rsidR="00EB77DC" w:rsidRPr="00EB77DC" w:rsidRDefault="00EB77DC" w:rsidP="00EB77DC">
      <w:pPr>
        <w:numPr>
          <w:ilvl w:val="0"/>
          <w:numId w:val="3"/>
        </w:numPr>
      </w:pPr>
      <w:r w:rsidRPr="00EB77DC">
        <w:rPr>
          <w:b/>
          <w:bCs/>
        </w:rPr>
        <w:t>Wyjście etyczne ponad stratą alternatywną:</w:t>
      </w:r>
      <w:r w:rsidRPr="00EB77DC">
        <w:t xml:space="preserve"> Wycofanie z Series A ograniczyło pulę zwrotów, jednak zapewniło funduszowi a16z niezachwianą opinię lojalnego i uczciwego partnera (tzw. </w:t>
      </w:r>
      <w:r w:rsidRPr="00EB77DC">
        <w:rPr>
          <w:i/>
          <w:iCs/>
        </w:rPr>
        <w:t>founder-friendly fund</w:t>
      </w:r>
      <w:r w:rsidRPr="00EB77DC">
        <w:t>) na trudnym i silnie opartym na reputacji rynku start-upów.</w:t>
      </w:r>
    </w:p>
    <w:p w14:paraId="5AE0B624" w14:textId="77777777" w:rsidR="00EB77DC" w:rsidRPr="00EB77DC" w:rsidRDefault="00EB77DC" w:rsidP="00EB77DC">
      <w:pPr>
        <w:rPr>
          <w:b/>
          <w:bCs/>
        </w:rPr>
      </w:pPr>
      <w:r w:rsidRPr="00EB77DC">
        <w:rPr>
          <w:b/>
          <w:bCs/>
        </w:rPr>
        <w:t>9. Analiza przedstawicieli funduszu</w:t>
      </w:r>
    </w:p>
    <w:p w14:paraId="79B86F45" w14:textId="77777777" w:rsidR="00EB77DC" w:rsidRPr="00EB77DC" w:rsidRDefault="00EB77DC" w:rsidP="00EB77DC">
      <w:r w:rsidRPr="00EB77DC">
        <w:t>Ben Horowitz w słynnym publicznym felietonie (pisanym tuż po wiadomości o miliardowej akwizycji Instagrama) stanowczo bronił podjętej kilka lat wcześniej trudnej decyzji wstrzymującej finansowanie, nazywając rzekomą „skromną wypłatę” na poziomie 78 mln USD testem ich wierności wobec założycieli. Jak z pełną ironią zapisał Horowitz:</w:t>
      </w:r>
    </w:p>
    <w:p w14:paraId="3391B55C" w14:textId="77777777" w:rsidR="00EB77DC" w:rsidRPr="00EB77DC" w:rsidRDefault="00EB77DC" w:rsidP="00EB77DC">
      <w:r w:rsidRPr="00EB77DC">
        <w:rPr>
          <w:i/>
          <w:iCs/>
        </w:rPr>
        <w:t>"Zazwyczaj, gdy ktoś krytykuje mnie za pomnożenie moich pieniędzy jedynie 312-krotnie, pozwalam, by logika jego oświadczenia przemówiła sama za siebie."</w:t>
      </w:r>
    </w:p>
    <w:p w14:paraId="77E757AB" w14:textId="77777777" w:rsidR="00EB77DC" w:rsidRDefault="00EB77DC" w:rsidP="00EB77DC">
      <w:r w:rsidRPr="00EB77DC">
        <w:t>Dokument ten utwierdził rynkową tożsamość funduszu, ceniącego wysoce sztywny kodeks wobec swoich przedsiębiorców wyżej niż sam kapitał. Co ciekawe, faworyzowany przez nich bezpośredni konkurent, firma PicPlz, został ostatecznie zamknięty w lipcu 2012 roku – zaledwie kilka miesięcy po tym, jak Facebook kupił Instagrama.</w:t>
      </w:r>
    </w:p>
    <w:p w14:paraId="2C16DBF8" w14:textId="77777777" w:rsidR="00A47714" w:rsidRDefault="00A47714" w:rsidP="00EB77DC"/>
    <w:p w14:paraId="0AACBE5F" w14:textId="77777777" w:rsidR="00036E80" w:rsidRDefault="00036E80" w:rsidP="00EB77DC"/>
    <w:p w14:paraId="1E208ACF" w14:textId="69850686" w:rsidR="00036E80" w:rsidRDefault="00036E80" w:rsidP="00EB77DC">
      <w:r>
        <w:t>Źródła:</w:t>
      </w:r>
    </w:p>
    <w:p w14:paraId="769FE073" w14:textId="514C9E8C" w:rsidR="00036E80" w:rsidRPr="0014068A" w:rsidRDefault="00036E80" w:rsidP="00036E80">
      <w:pPr>
        <w:pStyle w:val="ListParagraph"/>
        <w:numPr>
          <w:ilvl w:val="0"/>
          <w:numId w:val="9"/>
        </w:numPr>
        <w:rPr>
          <w:lang w:val="en-US"/>
        </w:rPr>
      </w:pPr>
      <w:r w:rsidRPr="0014068A">
        <w:rPr>
          <w:lang w:val="en-US"/>
        </w:rPr>
        <w:t>Andreessen Horowitz's Investment in Instagram (Bloomberg TV);</w:t>
      </w:r>
      <w:r w:rsidRPr="0014068A">
        <w:rPr>
          <w:b/>
          <w:bCs/>
          <w:lang w:val="en-US"/>
        </w:rPr>
        <w:t xml:space="preserve"> </w:t>
      </w:r>
      <w:hyperlink r:id="rId5" w:tgtFrame="_blank" w:history="1">
        <w:r w:rsidRPr="0014068A">
          <w:rPr>
            <w:rStyle w:val="Hyperlink"/>
            <w:lang w:val="en-US"/>
          </w:rPr>
          <w:t>https://www.youtube.com/watch?v=46PIyOI-7vk</w:t>
        </w:r>
      </w:hyperlink>
      <w:r w:rsidR="00E30668" w:rsidRPr="0014068A">
        <w:rPr>
          <w:lang w:val="en-US"/>
        </w:rPr>
        <w:t xml:space="preserve"> [dostęp: 19.05.2026]</w:t>
      </w:r>
    </w:p>
    <w:p w14:paraId="7DD0F151" w14:textId="24BB7D41" w:rsidR="00036E80" w:rsidRPr="0014068A" w:rsidRDefault="00036E80" w:rsidP="00036E80">
      <w:pPr>
        <w:pStyle w:val="ListParagraph"/>
        <w:numPr>
          <w:ilvl w:val="0"/>
          <w:numId w:val="9"/>
        </w:numPr>
        <w:rPr>
          <w:lang w:val="en-US"/>
        </w:rPr>
      </w:pPr>
      <w:r w:rsidRPr="0014068A">
        <w:rPr>
          <w:lang w:val="en-US"/>
        </w:rPr>
        <w:t xml:space="preserve">The 5 Legendary Deals That Built Andreessen Horowitz; </w:t>
      </w:r>
      <w:hyperlink r:id="rId6" w:tgtFrame="_blank" w:history="1">
        <w:r w:rsidRPr="0014068A">
          <w:rPr>
            <w:rStyle w:val="Hyperlink"/>
            <w:lang w:val="en-US"/>
          </w:rPr>
          <w:t>https://www.youtube.com/watch?v=-hizQmhtkeY</w:t>
        </w:r>
      </w:hyperlink>
      <w:r w:rsidR="00E30668" w:rsidRPr="0014068A">
        <w:rPr>
          <w:lang w:val="en-US"/>
        </w:rPr>
        <w:t xml:space="preserve"> [dostęp: 19.05.2026]</w:t>
      </w:r>
    </w:p>
    <w:p w14:paraId="3494FCD8" w14:textId="47C0FA3C" w:rsidR="00036E80" w:rsidRPr="0014068A" w:rsidRDefault="00036E80" w:rsidP="00036E80">
      <w:pPr>
        <w:pStyle w:val="ListParagraph"/>
        <w:numPr>
          <w:ilvl w:val="0"/>
          <w:numId w:val="9"/>
        </w:numPr>
        <w:rPr>
          <w:lang w:val="en-US"/>
        </w:rPr>
      </w:pPr>
      <w:r w:rsidRPr="0014068A">
        <w:rPr>
          <w:lang w:val="en-US"/>
        </w:rPr>
        <w:t xml:space="preserve">How Andreessen Horowitz Disrupted VC &amp; What’s Coming Next (The Ben &amp; Marc Show); </w:t>
      </w:r>
      <w:hyperlink r:id="rId7" w:tgtFrame="_blank" w:history="1">
        <w:r w:rsidRPr="0014068A">
          <w:rPr>
            <w:rStyle w:val="Hyperlink"/>
            <w:lang w:val="en-US"/>
          </w:rPr>
          <w:t>https://www.youtube.com/watch?v=qpBDB2NjaWY</w:t>
        </w:r>
      </w:hyperlink>
      <w:r w:rsidR="00E30668" w:rsidRPr="0014068A">
        <w:rPr>
          <w:lang w:val="en-US"/>
        </w:rPr>
        <w:t xml:space="preserve"> [dostęp: 19.05.2026]</w:t>
      </w:r>
    </w:p>
    <w:p w14:paraId="518DE05B" w14:textId="17A15EB8" w:rsidR="00036E80" w:rsidRPr="0014068A" w:rsidRDefault="00036E80" w:rsidP="00036E80">
      <w:pPr>
        <w:pStyle w:val="ListParagraph"/>
        <w:numPr>
          <w:ilvl w:val="0"/>
          <w:numId w:val="9"/>
        </w:numPr>
        <w:rPr>
          <w:lang w:val="en-US"/>
        </w:rPr>
      </w:pPr>
      <w:r w:rsidRPr="0014068A">
        <w:rPr>
          <w:lang w:val="en-US"/>
        </w:rPr>
        <w:t>No Filter: The Inside Story of Instagram Book with Sarah Frier; https://www.youtube.com/watch?v=u9s8u4THQQ4 [dostęp: 19.05.2026]</w:t>
      </w:r>
    </w:p>
    <w:p w14:paraId="48642B15" w14:textId="5D9AD319" w:rsidR="00E30668" w:rsidRPr="0014068A" w:rsidRDefault="00E30668" w:rsidP="00036E80">
      <w:pPr>
        <w:pStyle w:val="ListParagraph"/>
        <w:numPr>
          <w:ilvl w:val="0"/>
          <w:numId w:val="9"/>
        </w:numPr>
        <w:rPr>
          <w:lang w:val="en-US"/>
        </w:rPr>
      </w:pPr>
      <w:r w:rsidRPr="0014068A">
        <w:rPr>
          <w:i/>
          <w:iCs/>
          <w:lang w:val="en-US"/>
        </w:rPr>
        <w:lastRenderedPageBreak/>
        <w:t>How Instagram Could Have Cut a Better Deal</w:t>
      </w:r>
      <w:r w:rsidRPr="0014068A">
        <w:rPr>
          <w:lang w:val="en-US"/>
        </w:rPr>
        <w:t xml:space="preserve">, „The New York Times” (dział DealBook), 20.08.2012, </w:t>
      </w:r>
      <w:hyperlink r:id="rId8" w:tgtFrame="_blank" w:history="1">
        <w:r w:rsidRPr="0014068A">
          <w:rPr>
            <w:rStyle w:val="Hyperlink"/>
            <w:lang w:val="en-US"/>
          </w:rPr>
          <w:t>https://archive.nytimes.com/dealbook.nytimes.com/2012/08/20/how-instagram-could-have-cut-a-better-deal/</w:t>
        </w:r>
      </w:hyperlink>
      <w:r w:rsidRPr="0014068A">
        <w:rPr>
          <w:lang w:val="en-US"/>
        </w:rPr>
        <w:t xml:space="preserve"> [dostęp: 19.05.2026]</w:t>
      </w:r>
    </w:p>
    <w:p w14:paraId="772588FB" w14:textId="218C2721" w:rsidR="00036E80" w:rsidRPr="0014068A" w:rsidRDefault="00E30668" w:rsidP="00036E80">
      <w:pPr>
        <w:pStyle w:val="ListParagraph"/>
        <w:numPr>
          <w:ilvl w:val="0"/>
          <w:numId w:val="9"/>
        </w:numPr>
        <w:rPr>
          <w:lang w:val="en-US"/>
        </w:rPr>
      </w:pPr>
      <w:commentRangeStart w:id="0"/>
      <w:r w:rsidRPr="0014068A">
        <w:rPr>
          <w:i/>
          <w:iCs/>
          <w:lang w:val="en-US"/>
        </w:rPr>
        <w:t>Andreessen Horowitz Defends $78 Million Expected From Instagram</w:t>
      </w:r>
      <w:r w:rsidRPr="0014068A">
        <w:rPr>
          <w:lang w:val="en-US"/>
        </w:rPr>
        <w:t xml:space="preserve">, „Bloomberg”, 23.04.2012; </w:t>
      </w:r>
      <w:hyperlink r:id="rId9" w:tgtFrame="_blank" w:history="1">
        <w:r w:rsidRPr="0014068A">
          <w:rPr>
            <w:rStyle w:val="Hyperlink"/>
            <w:lang w:val="en-US"/>
          </w:rPr>
          <w:t>https://www.bloomberg.com/news/articles/2012-04-23/andreessen-horowitz-defends-78-million-expected-from-instagram</w:t>
        </w:r>
      </w:hyperlink>
      <w:r w:rsidRPr="0014068A">
        <w:rPr>
          <w:lang w:val="en-US"/>
        </w:rPr>
        <w:t xml:space="preserve"> [dostęp: 19.05.2026].</w:t>
      </w:r>
      <w:commentRangeEnd w:id="0"/>
      <w:r w:rsidR="0014068A" w:rsidRPr="0014068A">
        <w:rPr>
          <w:rStyle w:val="CommentReference"/>
          <w:sz w:val="24"/>
          <w:szCs w:val="24"/>
          <w:lang w:val="en-US"/>
        </w:rPr>
        <w:commentReference w:id="0"/>
      </w:r>
    </w:p>
    <w:p w14:paraId="361D3336" w14:textId="43F936D7" w:rsidR="00802A5F" w:rsidRPr="00EB77DC" w:rsidRDefault="00FA67EE" w:rsidP="00EB77DC">
      <w:pPr>
        <w:pStyle w:val="ListParagraph"/>
        <w:numPr>
          <w:ilvl w:val="0"/>
          <w:numId w:val="9"/>
        </w:numPr>
      </w:pPr>
      <w:bookmarkStart w:id="1" w:name="_Hlk230446168"/>
      <w:commentRangeStart w:id="2"/>
      <w:r w:rsidRPr="00FA67EE">
        <w:t xml:space="preserve">B. Horowitz, </w:t>
      </w:r>
      <w:r w:rsidRPr="00FA67EE">
        <w:rPr>
          <w:i/>
          <w:iCs/>
        </w:rPr>
        <w:t>Trudna rzecz o trudnych rzeczach. O budowaniu biznesu, gdy nie ma prostych odpowiedzi</w:t>
      </w:r>
      <w:r w:rsidRPr="00FA67EE">
        <w:t>, Wydawnictwo Helion (Onepress), Gliwice 2015</w:t>
      </w:r>
      <w:bookmarkEnd w:id="1"/>
      <w:commentRangeEnd w:id="2"/>
      <w:r w:rsidR="0014068A" w:rsidRPr="00EB77DC">
        <w:rPr>
          <w:rStyle w:val="CommentReference"/>
          <w:sz w:val="24"/>
          <w:szCs w:val="24"/>
        </w:rPr>
        <w:commentReference w:id="2"/>
      </w:r>
    </w:p>
    <w:sectPr w:rsidR="00802A5F" w:rsidRPr="00EB77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nasz Końca" w:date="2026-05-23T16:29:00Z" w:initials="JK">
    <w:p w14:paraId="4F065ED4" w14:textId="5FD6E5D4" w:rsidR="0014068A" w:rsidRDefault="0014068A">
      <w:pPr>
        <w:pStyle w:val="CommentText"/>
      </w:pPr>
      <w:r>
        <w:rPr>
          <w:rStyle w:val="CommentReference"/>
        </w:rPr>
        <w:annotationRef/>
      </w:r>
      <w:r>
        <w:t>paywall</w:t>
      </w:r>
    </w:p>
  </w:comment>
  <w:comment w:id="2" w:author="Jonasz Końca" w:date="2026-05-23T16:29:00Z" w:initials="JK">
    <w:p w14:paraId="125E5A66" w14:textId="3DEFE6D0" w:rsidR="0014068A" w:rsidRDefault="0014068A">
      <w:pPr>
        <w:pStyle w:val="CommentText"/>
      </w:pPr>
      <w:r>
        <w:rPr>
          <w:rStyle w:val="CommentReference"/>
        </w:rPr>
        <w:annotationRef/>
      </w:r>
      <w:r>
        <w:t>dobra to jeszcze można uargumentować że masz tę książkę xD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065ED4" w15:done="0"/>
  <w15:commentEx w15:paraId="125E5A6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23E828" w16cex:dateUtc="2026-05-23T14:29:00Z"/>
  <w16cex:commentExtensible w16cex:durableId="3C9B883C" w16cex:dateUtc="2026-05-23T14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065ED4" w16cid:durableId="3023E828"/>
  <w16cid:commentId w16cid:paraId="125E5A66" w16cid:durableId="3C9B883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1D2E"/>
    <w:multiLevelType w:val="hybridMultilevel"/>
    <w:tmpl w:val="49C4655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C45A2"/>
    <w:multiLevelType w:val="multilevel"/>
    <w:tmpl w:val="3C2A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538E3"/>
    <w:multiLevelType w:val="hybridMultilevel"/>
    <w:tmpl w:val="95984C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C6351"/>
    <w:multiLevelType w:val="multilevel"/>
    <w:tmpl w:val="C916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D2C9A"/>
    <w:multiLevelType w:val="multilevel"/>
    <w:tmpl w:val="A63A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67CC7"/>
    <w:multiLevelType w:val="multilevel"/>
    <w:tmpl w:val="4ED6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C0E51"/>
    <w:multiLevelType w:val="multilevel"/>
    <w:tmpl w:val="D004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57586"/>
    <w:multiLevelType w:val="multilevel"/>
    <w:tmpl w:val="CA92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A164C"/>
    <w:multiLevelType w:val="multilevel"/>
    <w:tmpl w:val="143E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327579">
    <w:abstractNumId w:val="7"/>
  </w:num>
  <w:num w:numId="2" w16cid:durableId="1706758974">
    <w:abstractNumId w:val="1"/>
  </w:num>
  <w:num w:numId="3" w16cid:durableId="307517896">
    <w:abstractNumId w:val="6"/>
  </w:num>
  <w:num w:numId="4" w16cid:durableId="1320690859">
    <w:abstractNumId w:val="4"/>
  </w:num>
  <w:num w:numId="5" w16cid:durableId="1543904358">
    <w:abstractNumId w:val="8"/>
  </w:num>
  <w:num w:numId="6" w16cid:durableId="452746851">
    <w:abstractNumId w:val="3"/>
  </w:num>
  <w:num w:numId="7" w16cid:durableId="2105421011">
    <w:abstractNumId w:val="5"/>
  </w:num>
  <w:num w:numId="8" w16cid:durableId="1685329262">
    <w:abstractNumId w:val="2"/>
  </w:num>
  <w:num w:numId="9" w16cid:durableId="147148008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nasz Końca">
    <w15:presenceInfo w15:providerId="AD" w15:userId="S::jonasz.konca@togma.pl::48040a52-0170-49dc-8c9f-a678025079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63"/>
    <w:rsid w:val="00036E80"/>
    <w:rsid w:val="0014068A"/>
    <w:rsid w:val="00157AC1"/>
    <w:rsid w:val="00422763"/>
    <w:rsid w:val="006C08E4"/>
    <w:rsid w:val="00802A5F"/>
    <w:rsid w:val="00A47714"/>
    <w:rsid w:val="00E30668"/>
    <w:rsid w:val="00E941A9"/>
    <w:rsid w:val="00EB77DC"/>
    <w:rsid w:val="00F52EE0"/>
    <w:rsid w:val="00FA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3D6D68"/>
  <w15:chartTrackingRefBased/>
  <w15:docId w15:val="{C1C698C6-CF07-45C6-9B91-3F11C2CD0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7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6E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E8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406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06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06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06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068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nytimes.com/dealbook.nytimes.com/2012/08/20/how-instagram-could-have-cut-a-better-deal/" TargetMode="External"/><Relationship Id="rId13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qpBDB2NjaWY" TargetMode="Externa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-hizQmhtkeY" TargetMode="External"/><Relationship Id="rId11" Type="http://schemas.microsoft.com/office/2011/relationships/commentsExtended" Target="commentsExtended.xml"/><Relationship Id="rId5" Type="http://schemas.openxmlformats.org/officeDocument/2006/relationships/hyperlink" Target="https://www.youtube.com/watch?v=46PIyOI-7vk" TargetMode="Externa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yperlink" Target="https://www.bloomberg.com/news/articles/2012-04-23/andreessen-horowitz-defends-78-million-expected-from-instagra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1313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Ałtyn</dc:creator>
  <cp:keywords/>
  <dc:description/>
  <cp:lastModifiedBy>Jonasz Końca</cp:lastModifiedBy>
  <cp:revision>3</cp:revision>
  <dcterms:created xsi:type="dcterms:W3CDTF">2026-05-19T21:58:00Z</dcterms:created>
  <dcterms:modified xsi:type="dcterms:W3CDTF">2026-05-23T14:29:00Z</dcterms:modified>
</cp:coreProperties>
</file>