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9F6A8" w14:textId="77777777" w:rsidR="00FB6C82" w:rsidRDefault="00000000">
      <w:pPr>
        <w:jc w:val="center"/>
      </w:pPr>
      <w:r>
        <w:rPr>
          <w:i/>
        </w:rPr>
        <w:t>Fundusze Venture Capital i Private Equity – Wariant B</w:t>
      </w:r>
    </w:p>
    <w:p w14:paraId="28684A6C" w14:textId="77777777" w:rsidR="00FB6C82" w:rsidRPr="001F4447" w:rsidRDefault="00000000">
      <w:pPr>
        <w:jc w:val="center"/>
        <w:rPr>
          <w:lang w:val="pl-PL"/>
        </w:rPr>
      </w:pPr>
      <w:r w:rsidRPr="001F4447">
        <w:rPr>
          <w:b/>
          <w:lang w:val="pl-PL"/>
        </w:rPr>
        <w:t>Andreessen Horowitz (a16z)</w:t>
      </w:r>
    </w:p>
    <w:p w14:paraId="43FBDE56" w14:textId="77777777" w:rsidR="00FB6C82" w:rsidRPr="001F4447" w:rsidRDefault="00000000">
      <w:pPr>
        <w:rPr>
          <w:lang w:val="pl-PL"/>
        </w:rPr>
      </w:pPr>
      <w:r w:rsidRPr="001F4447">
        <w:rPr>
          <w:b/>
          <w:lang w:val="pl-PL"/>
        </w:rPr>
        <w:t>Case study: Inwestycja a16z w Lyft, Inc.</w:t>
      </w:r>
    </w:p>
    <w:p w14:paraId="308D5F90" w14:textId="77777777" w:rsidR="00FB6C82" w:rsidRPr="001F4447" w:rsidRDefault="00000000">
      <w:pPr>
        <w:pStyle w:val="Heading1"/>
        <w:rPr>
          <w:lang w:val="pl-PL"/>
        </w:rPr>
      </w:pPr>
      <w:r w:rsidRPr="001F4447">
        <w:rPr>
          <w:lang w:val="pl-PL"/>
        </w:rPr>
        <w:t>1. Tło i charakterystyka spółki</w:t>
      </w:r>
    </w:p>
    <w:p w14:paraId="3A97D461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Lyft, Inc. to amerykańska spółka transportowa założona w 2007 r. przez Logana Greena i Johna Zimmera z siedzibą w San Francisco (Kalifornia). Pierwotnie działała pod marką Zimride i obsługiwała dalekobieżne przejazdy współdzielone głównie dla studentów. W czerwcu 2012 r. założyciele uruchomili w ramach Zimride nową usługę – Lyft – mobilną aplikację do współdzielenia przejazdów wewnątrz miasta, opartą na sieci kierowców-amatorów z własnymi samochodami. W maju 2013 r. spółka oficjalnie zmieniła nazwę z Zimride na Lyft, a oryginalną usługę długodystansową sprzedała w lipcu 2013 r. do Enterprise Holdings.</w:t>
      </w:r>
    </w:p>
    <w:p w14:paraId="6DBB6880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Lyft prowadzi marketplace dwustronny: kierowcy udostępniają swój prywatny samochód i czas, a pasażerowie zamawiają przejazd przez aplikację. Spółka zarabia na prowizji pobieranej od każdej transakcji oraz na opłatach dodatkowych (Lyft Line, Lyft Plus, Premier). W momencie wejścia a16z (maj 2013) Lyft był obecny w czterech rynkach (San Francisco, Los Angeles, Seattle, Chicago), realizował ok. 30 000 przejazdów tygodniowo i podwoił liczbę kierowców w ciągu dwóch miesięcy przed transakcją. Konkurował głównie z Uberem oraz mniejszymi graczami (SideCar, Flywheel, InstantCab).</w:t>
      </w:r>
    </w:p>
    <w:p w14:paraId="49A4D97B" w14:textId="77777777" w:rsidR="00FB6C82" w:rsidRDefault="00000000">
      <w:pPr>
        <w:pStyle w:val="Heading1"/>
      </w:pPr>
      <w:r>
        <w:t>2. Parametry transakcji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B6C82" w14:paraId="5582E7ED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54381B93" w14:textId="77777777" w:rsidR="00FB6C82" w:rsidRDefault="00000000">
            <w:r>
              <w:rPr>
                <w:b/>
              </w:rPr>
              <w:t>Parametr</w:t>
            </w:r>
          </w:p>
        </w:tc>
        <w:tc>
          <w:tcPr>
            <w:tcW w:w="4968" w:type="dxa"/>
            <w:shd w:val="clear" w:color="auto" w:fill="D9EAF7"/>
          </w:tcPr>
          <w:p w14:paraId="0786B2B8" w14:textId="77777777" w:rsidR="00FB6C82" w:rsidRDefault="00000000">
            <w:r>
              <w:rPr>
                <w:b/>
              </w:rPr>
              <w:t>Wartość</w:t>
            </w:r>
          </w:p>
        </w:tc>
      </w:tr>
      <w:tr w:rsidR="00FB6C82" w14:paraId="47AEE67E" w14:textId="77777777">
        <w:trPr>
          <w:jc w:val="center"/>
        </w:trPr>
        <w:tc>
          <w:tcPr>
            <w:tcW w:w="4968" w:type="dxa"/>
          </w:tcPr>
          <w:p w14:paraId="1A0859F3" w14:textId="77777777" w:rsidR="00FB6C82" w:rsidRDefault="00000000">
            <w:r>
              <w:t>Runda finansowania</w:t>
            </w:r>
          </w:p>
        </w:tc>
        <w:tc>
          <w:tcPr>
            <w:tcW w:w="4968" w:type="dxa"/>
          </w:tcPr>
          <w:p w14:paraId="4D6F7380" w14:textId="77777777" w:rsidR="00FB6C82" w:rsidRDefault="00000000">
            <w:r>
              <w:t>Series C</w:t>
            </w:r>
          </w:p>
        </w:tc>
      </w:tr>
      <w:tr w:rsidR="00FB6C82" w14:paraId="42650EF4" w14:textId="77777777">
        <w:trPr>
          <w:jc w:val="center"/>
        </w:trPr>
        <w:tc>
          <w:tcPr>
            <w:tcW w:w="4968" w:type="dxa"/>
          </w:tcPr>
          <w:p w14:paraId="1BCD4651" w14:textId="77777777" w:rsidR="00FB6C82" w:rsidRDefault="00000000">
            <w:r>
              <w:t>Data zamknięcia</w:t>
            </w:r>
          </w:p>
        </w:tc>
        <w:tc>
          <w:tcPr>
            <w:tcW w:w="4968" w:type="dxa"/>
          </w:tcPr>
          <w:p w14:paraId="2D0F6366" w14:textId="77777777" w:rsidR="00FB6C82" w:rsidRDefault="00000000">
            <w:r>
              <w:t>23 maja 2013 r.</w:t>
            </w:r>
          </w:p>
        </w:tc>
      </w:tr>
      <w:tr w:rsidR="00FB6C82" w14:paraId="509AE778" w14:textId="77777777">
        <w:trPr>
          <w:jc w:val="center"/>
        </w:trPr>
        <w:tc>
          <w:tcPr>
            <w:tcW w:w="4968" w:type="dxa"/>
          </w:tcPr>
          <w:p w14:paraId="39FB8ABF" w14:textId="77777777" w:rsidR="00FB6C82" w:rsidRDefault="00000000">
            <w:r>
              <w:t>Wartość rundy (łącznie)</w:t>
            </w:r>
          </w:p>
        </w:tc>
        <w:tc>
          <w:tcPr>
            <w:tcW w:w="4968" w:type="dxa"/>
          </w:tcPr>
          <w:p w14:paraId="02068EA4" w14:textId="77777777" w:rsidR="00FB6C82" w:rsidRDefault="00000000">
            <w:r>
              <w:t>60 mln USD</w:t>
            </w:r>
          </w:p>
        </w:tc>
      </w:tr>
      <w:tr w:rsidR="00FB6C82" w14:paraId="0E52815C" w14:textId="77777777">
        <w:trPr>
          <w:jc w:val="center"/>
        </w:trPr>
        <w:tc>
          <w:tcPr>
            <w:tcW w:w="4968" w:type="dxa"/>
          </w:tcPr>
          <w:p w14:paraId="61AEC1C8" w14:textId="77777777" w:rsidR="00FB6C82" w:rsidRDefault="00000000">
            <w:r>
              <w:t>Lead investor</w:t>
            </w:r>
          </w:p>
        </w:tc>
        <w:tc>
          <w:tcPr>
            <w:tcW w:w="4968" w:type="dxa"/>
          </w:tcPr>
          <w:p w14:paraId="084D08AD" w14:textId="77777777" w:rsidR="00FB6C82" w:rsidRDefault="00000000">
            <w:r>
              <w:t>Andreessen Horowitz</w:t>
            </w:r>
          </w:p>
        </w:tc>
      </w:tr>
      <w:tr w:rsidR="00FB6C82" w14:paraId="25FA9A5E" w14:textId="77777777">
        <w:trPr>
          <w:jc w:val="center"/>
        </w:trPr>
        <w:tc>
          <w:tcPr>
            <w:tcW w:w="4968" w:type="dxa"/>
          </w:tcPr>
          <w:p w14:paraId="0E3955DB" w14:textId="77777777" w:rsidR="00FB6C82" w:rsidRDefault="00000000">
            <w:r>
              <w:t>Współinwestorzy (Series C)</w:t>
            </w:r>
          </w:p>
        </w:tc>
        <w:tc>
          <w:tcPr>
            <w:tcW w:w="4968" w:type="dxa"/>
          </w:tcPr>
          <w:p w14:paraId="489F6536" w14:textId="77777777" w:rsidR="00FB6C82" w:rsidRDefault="00000000">
            <w:r>
              <w:t>Founders Fund, Mayfield Fund, K9 Ventures, Floodgate</w:t>
            </w:r>
          </w:p>
        </w:tc>
      </w:tr>
      <w:tr w:rsidR="00FB6C82" w:rsidRPr="001F4447" w14:paraId="613AF9FC" w14:textId="77777777">
        <w:trPr>
          <w:jc w:val="center"/>
        </w:trPr>
        <w:tc>
          <w:tcPr>
            <w:tcW w:w="4968" w:type="dxa"/>
          </w:tcPr>
          <w:p w14:paraId="1A00C225" w14:textId="77777777" w:rsidR="00FB6C82" w:rsidRPr="001F4447" w:rsidRDefault="00000000">
            <w:pPr>
              <w:rPr>
                <w:lang w:val="pl-PL"/>
              </w:rPr>
            </w:pPr>
            <w:r w:rsidRPr="001F4447">
              <w:rPr>
                <w:lang w:val="pl-PL"/>
              </w:rPr>
              <w:t>Łączne finansowanie do tej rundy</w:t>
            </w:r>
          </w:p>
        </w:tc>
        <w:tc>
          <w:tcPr>
            <w:tcW w:w="4968" w:type="dxa"/>
          </w:tcPr>
          <w:p w14:paraId="2A24CF8C" w14:textId="77777777" w:rsidR="00FB6C82" w:rsidRPr="001F4447" w:rsidRDefault="00000000">
            <w:pPr>
              <w:rPr>
                <w:lang w:val="pl-PL"/>
              </w:rPr>
            </w:pPr>
            <w:r w:rsidRPr="001F4447">
              <w:rPr>
                <w:lang w:val="pl-PL"/>
              </w:rPr>
              <w:t>ok. 83 mln USD od 2007 r. (Zimride / Lyft)</w:t>
            </w:r>
          </w:p>
        </w:tc>
      </w:tr>
      <w:tr w:rsidR="00FB6C82" w14:paraId="3B53E4FE" w14:textId="77777777">
        <w:trPr>
          <w:jc w:val="center"/>
        </w:trPr>
        <w:tc>
          <w:tcPr>
            <w:tcW w:w="4968" w:type="dxa"/>
          </w:tcPr>
          <w:p w14:paraId="2E95275E" w14:textId="77777777" w:rsidR="00FB6C82" w:rsidRDefault="00000000">
            <w:r>
              <w:t>Wycena post-money</w:t>
            </w:r>
          </w:p>
        </w:tc>
        <w:tc>
          <w:tcPr>
            <w:tcW w:w="4968" w:type="dxa"/>
          </w:tcPr>
          <w:p w14:paraId="2B140D6D" w14:textId="77777777" w:rsidR="00FB6C82" w:rsidRDefault="00000000">
            <w:r>
              <w:t>ok. 275 mln USD</w:t>
            </w:r>
          </w:p>
        </w:tc>
      </w:tr>
      <w:tr w:rsidR="00FB6C82" w14:paraId="4901DC76" w14:textId="77777777">
        <w:trPr>
          <w:jc w:val="center"/>
        </w:trPr>
        <w:tc>
          <w:tcPr>
            <w:tcW w:w="4968" w:type="dxa"/>
          </w:tcPr>
          <w:p w14:paraId="1C84A850" w14:textId="77777777" w:rsidR="00FB6C82" w:rsidRDefault="00000000">
            <w:r>
              <w:t>Miejsce w zarządzie</w:t>
            </w:r>
          </w:p>
        </w:tc>
        <w:tc>
          <w:tcPr>
            <w:tcW w:w="4968" w:type="dxa"/>
          </w:tcPr>
          <w:p w14:paraId="2839B5D8" w14:textId="77777777" w:rsidR="00FB6C82" w:rsidRDefault="00000000">
            <w:r>
              <w:t>Scott Weiss (General Partner a16z) dołącza do Board of Directors</w:t>
            </w:r>
          </w:p>
        </w:tc>
      </w:tr>
      <w:tr w:rsidR="00FB6C82" w14:paraId="08553415" w14:textId="77777777">
        <w:trPr>
          <w:jc w:val="center"/>
        </w:trPr>
        <w:tc>
          <w:tcPr>
            <w:tcW w:w="4968" w:type="dxa"/>
          </w:tcPr>
          <w:p w14:paraId="67736F29" w14:textId="77777777" w:rsidR="00FB6C82" w:rsidRDefault="00000000">
            <w:r>
              <w:t>Branża</w:t>
            </w:r>
          </w:p>
        </w:tc>
        <w:tc>
          <w:tcPr>
            <w:tcW w:w="4968" w:type="dxa"/>
          </w:tcPr>
          <w:p w14:paraId="527C5EFF" w14:textId="77777777" w:rsidR="00FB6C82" w:rsidRDefault="00000000">
            <w:r>
              <w:t>Ride-sharing / mobility / consumer marketplace</w:t>
            </w:r>
          </w:p>
        </w:tc>
      </w:tr>
    </w:tbl>
    <w:p w14:paraId="47BBBC21" w14:textId="77777777" w:rsidR="00FB6C82" w:rsidRDefault="00FB6C82"/>
    <w:p w14:paraId="082D282A" w14:textId="77777777" w:rsidR="00FB6C82" w:rsidRPr="001F4447" w:rsidRDefault="00000000">
      <w:pPr>
        <w:pStyle w:val="Heading1"/>
        <w:rPr>
          <w:lang w:val="pl-PL"/>
        </w:rPr>
      </w:pPr>
      <w:r w:rsidRPr="001F4447">
        <w:rPr>
          <w:lang w:val="pl-PL"/>
        </w:rPr>
        <w:t>3. Cel inwestycji i teza inwestycyjna a16z</w:t>
      </w:r>
    </w:p>
    <w:p w14:paraId="476A957F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Inwestycja została zrealizowana z głównego funduszu venture a16z. Według publicznie deklarowanej intencji środki miały sfinansować agresywną ekspansję geograficzną (kolejne miasta w USA, a docelowo rynki międzynarodowe), rozbudowę zespołu (community, engineering, operations, public policy) oraz utrzymanie tempa wzrostu w obliczu rosnącej konkurencji ze strony Ubera.</w:t>
      </w:r>
    </w:p>
    <w:p w14:paraId="5EF5F27D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Teza inwestycyjna Scotta Weissa i a16z opierała się na czterech filarach:</w:t>
      </w:r>
    </w:p>
    <w:p w14:paraId="1C649EF2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lastRenderedPageBreak/>
        <w:t>Marketplace peer-to-peer w transporcie – analogia do Airbnb, gdzie Lyft wykorzystuje istniejącą, niewykorzystaną pojemność prywatnych samochodów (ok. 80% pustych miejsc w autach), zamiast budować od zera nową flotę.</w:t>
      </w:r>
    </w:p>
    <w:p w14:paraId="5B327537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Trust layer oparty na tożsamości społecznościowej – wymóg logowania przez Facebook Connect, wzajemne oceny kierowców i pasażerów oraz background checks miały rozwiązać problem zaufania, który był głównym hamulcem rozwoju usług p2p.</w:t>
      </w:r>
    </w:p>
    <w:p w14:paraId="39C7ADE0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Millennialowa zmiana zachowań konsumenckich – pokolenie odrzucające własność samochodu i preferujące doświadczenie społeczne (przejazd z przodu, fistbump, różowy wąs jako element marki). Ponad 50% pasażerów stanowiły kobiety, 30% kierowców również – co a16z traktował jako dowód, że produkt rozwiązał barierę bezpieczeństwa.</w:t>
      </w:r>
    </w:p>
    <w:p w14:paraId="3C663D9F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Rynek końcowy w skali $2,25 bln – amerykański rynek transportu osobowego, który Weiss porównywał do wczesnej fazy budowy sieci komórkowych: nową warstwą infrastruktury, w której smartfony zastępują samochody jako jednostkę alokacji zasobów.</w:t>
      </w:r>
    </w:p>
    <w:p w14:paraId="3956CF09" w14:textId="77777777" w:rsidR="00FB6C82" w:rsidRPr="001F4447" w:rsidRDefault="00000000">
      <w:pPr>
        <w:rPr>
          <w:lang w:val="pl-PL"/>
        </w:rPr>
      </w:pPr>
      <w:r>
        <w:t xml:space="preserve">Scott Weiss we wpisie blogowym a16z „It’s Time for Lyft off!” (marzec 2013) ujął tezę krótko: „It was using the existing capacity of cars already on the road.” </w:t>
      </w:r>
      <w:r w:rsidRPr="001F4447">
        <w:rPr>
          <w:lang w:val="pl-PL"/>
        </w:rPr>
        <w:t>Inwestycja a16z została zamknięta w momencie, w którym Lyft potroił liczbę tygodniowych przejazdów w ciągu dwóch miesięcy (z 14 000 do 30 000), a Weiss publicznie wskazywał ten trend jako jeden z kluczowych dowodów product-market fit.</w:t>
      </w:r>
    </w:p>
    <w:p w14:paraId="525150AE" w14:textId="77777777" w:rsidR="00FB6C82" w:rsidRPr="001F4447" w:rsidRDefault="00000000">
      <w:pPr>
        <w:pStyle w:val="Heading1"/>
        <w:rPr>
          <w:lang w:val="pl-PL"/>
        </w:rPr>
      </w:pPr>
      <w:r w:rsidRPr="001F4447">
        <w:rPr>
          <w:lang w:val="pl-PL"/>
        </w:rPr>
        <w:t>4. Osoba odpowiedzialna za transakcję</w:t>
      </w:r>
    </w:p>
    <w:p w14:paraId="1490F6D5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Scott Weiss – General Partner w Andreessen Horowitz (od kwietnia 2011 r., czwarty GP w historii funduszu), prowadził transakcję, podpisał termsheet i objął miejsce w radzie dyrektorów Lyft po zamknięciu rundy. Przed dołączeniem do a16z Weiss był współzałożycielem i CEO IronPort Systems – firmy z obszaru bezpieczeństwa poczty e-mail przejętej w 2007 r. przez Cisco za 830 mln USD. Wcześniej pracował w McKinsey, EDS oraz Microsoft (rozwój biznesu MSN), a w Hotmailu był pracownikiem nr 13. MBA Harvard Business School, BA University of Florida.</w:t>
      </w:r>
    </w:p>
    <w:p w14:paraId="185A1822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Weiss specjalizował się w inwestycjach w spółki enterprise oraz consumer marketplace’y. Lyft był jednym z jego sztandarowych projektów obok Bluebox, Jumio, Platfora i Skout. Współsygnatariuszami inwestycji byli Marc Andreessen i Ben Horowitz (współzałożyciele funduszu), którzy w komunikacji prasowej i w rozmowach z Johnem Zimmerem byli aktywnie zaangażowani w sourcing i pre-deal due diligence.</w:t>
      </w:r>
    </w:p>
    <w:p w14:paraId="535C8028" w14:textId="77777777" w:rsidR="00FB6C82" w:rsidRPr="001F4447" w:rsidRDefault="00000000">
      <w:pPr>
        <w:pStyle w:val="Heading1"/>
        <w:rPr>
          <w:lang w:val="pl-PL"/>
        </w:rPr>
      </w:pPr>
      <w:r w:rsidRPr="001F4447">
        <w:rPr>
          <w:lang w:val="pl-PL"/>
        </w:rPr>
        <w:t>5. Działania a16z po inwestycji</w:t>
      </w:r>
    </w:p>
    <w:p w14:paraId="1EAD5407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Wsparcie a16z dla Lyft po wejściu kapitałowym miało charakter zarówno strategiczny, jak i operacyjny – typowy dla inwestycji wczesno-wzrostowych funduszu z silnym zapleczem operacyjnym:</w:t>
      </w:r>
    </w:p>
    <w:p w14:paraId="7A7D4DAE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Pozyskanie talentu menedżerskiego – Weiss publicznie deklarował, że a16z „put the full weight of the firm behind” skalowania zespołu Lyft. W praktyce a16z wykorzystał własny zespół rekrutacyjny (operating team) do obsadzenia kluczowych ról w obszarach operations, engineering i public policy.</w:t>
      </w:r>
    </w:p>
    <w:p w14:paraId="341A14CE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Pozycjonowanie narracyjne – wpisy blogowe Weissa „It’s Time for Lyft off!” (marzec 2013) i „Lyft” (marzec 2015) konsekwentnie budowały tezę „Lyft jako Airbnb transportu”, co istotnie wpłynęło na percepcję spółki wśród późniejszych inwestorów (Alibaba, DiDi, Tencent, General Motors).</w:t>
      </w:r>
    </w:p>
    <w:p w14:paraId="679D01C5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 xml:space="preserve">Public policy i regulacje – a16z wspierał Lyft w negocjacjach z regulatorami stanowymi i miejskimi (w szczególności California Public Utilities Commission), gdzie nowa kategoria Transportation Network Company </w:t>
      </w:r>
      <w:r w:rsidRPr="001F4447">
        <w:rPr>
          <w:lang w:val="pl-PL"/>
        </w:rPr>
        <w:lastRenderedPageBreak/>
        <w:t>(TNC) była dopiero ustalana. Bezpieczeństwo i obowiązkowe background checks były głównym argumentem przyjętej linii regulacyjnej.</w:t>
      </w:r>
    </w:p>
    <w:p w14:paraId="0D59C1BB" w14:textId="77777777" w:rsidR="00FB6C82" w:rsidRDefault="00000000">
      <w:pPr>
        <w:pStyle w:val="ListBullet"/>
      </w:pPr>
      <w:r w:rsidRPr="001F4447">
        <w:rPr>
          <w:lang w:val="pl-PL"/>
        </w:rPr>
        <w:t xml:space="preserve">Mentoring CEO – Weiss aktywnie uczestniczył w pracach rady do sierpnia 2016 r., dzieląc się doświadczeniem operacyjnym z budowy IronPort. </w:t>
      </w:r>
      <w:r>
        <w:t>John Zimmer w wywiadzie dla TechCrunch (maj 2013) określił współpracę z Markiem Andreessenem, Benem Horowitzem i Scottem Weissem jako „great to work alongside someone… who has built really large companies and is willing to roll up their sleeves”.</w:t>
      </w:r>
    </w:p>
    <w:p w14:paraId="4769CA45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Ekosystem portfela – a16z wprowadzał Lyft w sieć kontaktów z innymi spółkami portfelowymi (m.in. Airbnb, której tezę Weiss konsekwentnie używał jako analogii), co przyspieszyło proces uczenia się modeli zarządzania marketplace’ami p2p.</w:t>
      </w:r>
    </w:p>
    <w:p w14:paraId="4081A0C4" w14:textId="77777777" w:rsidR="00FB6C82" w:rsidRPr="001F4447" w:rsidRDefault="00000000">
      <w:pPr>
        <w:pStyle w:val="Heading1"/>
        <w:rPr>
          <w:lang w:val="pl-PL"/>
        </w:rPr>
      </w:pPr>
      <w:r w:rsidRPr="001F4447">
        <w:rPr>
          <w:lang w:val="pl-PL"/>
        </w:rPr>
        <w:t>6. Follow-on i pełna ścieżka inwestycyjna</w:t>
      </w:r>
    </w:p>
    <w:p w14:paraId="48016807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Po Series C a16z uczestniczył w kolejnych rundach jako follow-on investor, utrzymując swój udział w spółce mimo dynamicznego wzrostu wyceny i napływu inwestorów strategicznych. W rundzie Series D (kwiecień 2014, 250 mln USD przy wycenie ok. 971 mln USD) a16z dołożył kapitał obok Coatue Management, Third Point Ventures, Founders Fund i Mayfield Fund; pierwszą inwestycję wykonał wówczas także Alibaba.</w:t>
      </w:r>
    </w:p>
    <w:p w14:paraId="7900B2CD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Ścieżka spółki po inwestycji a16z:</w:t>
      </w:r>
    </w:p>
    <w:p w14:paraId="2AD84FA5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Maj 2013 – Series C prowadzona przez a16z, wycena ok. 275 mln USD.</w:t>
      </w:r>
    </w:p>
    <w:p w14:paraId="47743971" w14:textId="77777777" w:rsidR="00FB6C82" w:rsidRDefault="00000000">
      <w:pPr>
        <w:pStyle w:val="ListBullet"/>
      </w:pPr>
      <w:r w:rsidRPr="001F4447">
        <w:rPr>
          <w:lang w:val="pl-PL"/>
        </w:rPr>
        <w:t xml:space="preserve">Kwiecień 2014 – Series D, 250 mln USD, wycena ok. 971 mln USD. </w:t>
      </w:r>
      <w:r>
        <w:t>Wejście Alibaby.</w:t>
      </w:r>
    </w:p>
    <w:p w14:paraId="50CC8F59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Marzec 2015 – Series E, ok. 530 mln USD, wycena ok. 2,5 mld USD. Wejście Rakuten, Icahn Enterprises; we wrześniu 2015 r. także DiDi Chuxing i Tencent.</w:t>
      </w:r>
    </w:p>
    <w:p w14:paraId="52A4275E" w14:textId="77777777" w:rsidR="00FB6C82" w:rsidRDefault="00000000">
      <w:pPr>
        <w:pStyle w:val="ListBullet"/>
      </w:pPr>
      <w:r w:rsidRPr="001F4447">
        <w:rPr>
          <w:lang w:val="pl-PL"/>
        </w:rPr>
        <w:t xml:space="preserve">Styczeń 2016 – Series F, 1 mld USD, wycena ok. 5,5 mld USD. </w:t>
      </w:r>
      <w:r>
        <w:t>Lead: General Motors (500 mln USD) z udziałem Alibaby, DiDi Chuxing, Janus Capital i Kingdom Holding.</w:t>
      </w:r>
    </w:p>
    <w:p w14:paraId="7E871969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Sierpień 2016 – Scott Weiss formalnie schodzi z rady dyrektorów Lyft (po ogłoszeniu w lutym 2016 r. wycofania się z bieżącego inwestowania) i zostaje zastąpiony przez Bena Horowitza, co zachowuje miejsce a16z w boardzie.</w:t>
      </w:r>
    </w:p>
    <w:p w14:paraId="1FE6D04D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Marzec–październik 2017 – Series G (600 mln USD przy wycenie 7,5 mld USD) i kolejne crossover rounds podnoszące wycenę do ok. 15 mld USD pod koniec 2017 r.</w:t>
      </w:r>
    </w:p>
    <w:p w14:paraId="74D1D6E3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Czerwiec 2018 – ostatnia runda private (600 mln USD) przy wycenie 15,1 mld USD przed wejściem na giełdę.</w:t>
      </w:r>
    </w:p>
    <w:p w14:paraId="312DB628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29 marca 2019 – IPO na NASDAQ (ticker: LYFT). Cena emisyjna 72 USD, otwarcie pierwszej sesji 87,24 USD (+21%), zamknięcie pierwszego dnia 78,29 USD. Wycena fully diluted 24,3 mld USD – pierwszy publiczny debiut spółki ride-hailingowej.</w:t>
      </w:r>
    </w:p>
    <w:p w14:paraId="41B1E164" w14:textId="77777777" w:rsidR="00FB6C82" w:rsidRPr="001F4447" w:rsidRDefault="00000000">
      <w:pPr>
        <w:pStyle w:val="Heading1"/>
        <w:rPr>
          <w:lang w:val="pl-PL"/>
        </w:rPr>
      </w:pPr>
      <w:r w:rsidRPr="001F4447">
        <w:rPr>
          <w:lang w:val="pl-PL"/>
        </w:rPr>
        <w:t>7. Wyniki inwestycji</w:t>
      </w:r>
    </w:p>
    <w:p w14:paraId="60209065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Inwestycja Series C okazała się dla a16z spektakularnym sukcesem na poziomie księgowym (paper return) na moment IPO: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FB6C82" w14:paraId="00331BF1" w14:textId="77777777">
        <w:trPr>
          <w:jc w:val="center"/>
        </w:trPr>
        <w:tc>
          <w:tcPr>
            <w:tcW w:w="4968" w:type="dxa"/>
            <w:shd w:val="clear" w:color="auto" w:fill="D9EAF7"/>
          </w:tcPr>
          <w:p w14:paraId="5C504F14" w14:textId="77777777" w:rsidR="00FB6C82" w:rsidRDefault="00000000">
            <w:r>
              <w:rPr>
                <w:b/>
              </w:rPr>
              <w:t>Moment</w:t>
            </w:r>
          </w:p>
        </w:tc>
        <w:tc>
          <w:tcPr>
            <w:tcW w:w="4968" w:type="dxa"/>
            <w:shd w:val="clear" w:color="auto" w:fill="D9EAF7"/>
          </w:tcPr>
          <w:p w14:paraId="0FF68AAF" w14:textId="77777777" w:rsidR="00FB6C82" w:rsidRDefault="00000000">
            <w:r>
              <w:rPr>
                <w:b/>
              </w:rPr>
              <w:t>Wycena Lyft</w:t>
            </w:r>
          </w:p>
        </w:tc>
      </w:tr>
      <w:tr w:rsidR="00FB6C82" w14:paraId="75EBA01D" w14:textId="77777777">
        <w:trPr>
          <w:jc w:val="center"/>
        </w:trPr>
        <w:tc>
          <w:tcPr>
            <w:tcW w:w="4968" w:type="dxa"/>
          </w:tcPr>
          <w:p w14:paraId="43C3A127" w14:textId="77777777" w:rsidR="00FB6C82" w:rsidRPr="001F4447" w:rsidRDefault="00000000">
            <w:pPr>
              <w:rPr>
                <w:lang w:val="pl-PL"/>
              </w:rPr>
            </w:pPr>
            <w:r w:rsidRPr="001F4447">
              <w:rPr>
                <w:lang w:val="pl-PL"/>
              </w:rPr>
              <w:t>Wejście a16z (maj 2013, Series C)</w:t>
            </w:r>
          </w:p>
        </w:tc>
        <w:tc>
          <w:tcPr>
            <w:tcW w:w="4968" w:type="dxa"/>
          </w:tcPr>
          <w:p w14:paraId="430A1C47" w14:textId="77777777" w:rsidR="00FB6C82" w:rsidRDefault="00000000">
            <w:r>
              <w:t>ok. 275 mln USD</w:t>
            </w:r>
          </w:p>
        </w:tc>
      </w:tr>
      <w:tr w:rsidR="00FB6C82" w14:paraId="05FB31F6" w14:textId="77777777">
        <w:trPr>
          <w:jc w:val="center"/>
        </w:trPr>
        <w:tc>
          <w:tcPr>
            <w:tcW w:w="4968" w:type="dxa"/>
          </w:tcPr>
          <w:p w14:paraId="6B6A6DF2" w14:textId="77777777" w:rsidR="00FB6C82" w:rsidRDefault="00000000">
            <w:r>
              <w:t>Series D (kwiecień 2014)</w:t>
            </w:r>
          </w:p>
        </w:tc>
        <w:tc>
          <w:tcPr>
            <w:tcW w:w="4968" w:type="dxa"/>
          </w:tcPr>
          <w:p w14:paraId="6D08CF07" w14:textId="77777777" w:rsidR="00FB6C82" w:rsidRDefault="00000000">
            <w:r>
              <w:t>ok. 971 mln USD (+253%)</w:t>
            </w:r>
          </w:p>
        </w:tc>
      </w:tr>
      <w:tr w:rsidR="00FB6C82" w14:paraId="4BBC76E9" w14:textId="77777777">
        <w:trPr>
          <w:jc w:val="center"/>
        </w:trPr>
        <w:tc>
          <w:tcPr>
            <w:tcW w:w="4968" w:type="dxa"/>
          </w:tcPr>
          <w:p w14:paraId="10B86BEF" w14:textId="77777777" w:rsidR="00FB6C82" w:rsidRDefault="00000000">
            <w:r>
              <w:t>Series E (marzec 2015)</w:t>
            </w:r>
          </w:p>
        </w:tc>
        <w:tc>
          <w:tcPr>
            <w:tcW w:w="4968" w:type="dxa"/>
          </w:tcPr>
          <w:p w14:paraId="0E1160D5" w14:textId="77777777" w:rsidR="00FB6C82" w:rsidRDefault="00000000">
            <w:r>
              <w:t>ok. 2,5 mld USD (+809%)</w:t>
            </w:r>
          </w:p>
        </w:tc>
      </w:tr>
      <w:tr w:rsidR="00FB6C82" w14:paraId="08DE9863" w14:textId="77777777">
        <w:trPr>
          <w:jc w:val="center"/>
        </w:trPr>
        <w:tc>
          <w:tcPr>
            <w:tcW w:w="4968" w:type="dxa"/>
          </w:tcPr>
          <w:p w14:paraId="182AB6F1" w14:textId="77777777" w:rsidR="00FB6C82" w:rsidRDefault="00000000">
            <w:r>
              <w:t>Series F (styczeń 2016, lead: GM)</w:t>
            </w:r>
          </w:p>
        </w:tc>
        <w:tc>
          <w:tcPr>
            <w:tcW w:w="4968" w:type="dxa"/>
          </w:tcPr>
          <w:p w14:paraId="39B8FD6A" w14:textId="77777777" w:rsidR="00FB6C82" w:rsidRDefault="00000000">
            <w:r>
              <w:t>ok. 5,5 mld USD (+1900%)</w:t>
            </w:r>
          </w:p>
        </w:tc>
      </w:tr>
      <w:tr w:rsidR="00FB6C82" w14:paraId="2D7CCB43" w14:textId="77777777">
        <w:trPr>
          <w:jc w:val="center"/>
        </w:trPr>
        <w:tc>
          <w:tcPr>
            <w:tcW w:w="4968" w:type="dxa"/>
          </w:tcPr>
          <w:p w14:paraId="5E88CF60" w14:textId="77777777" w:rsidR="00FB6C82" w:rsidRDefault="00000000">
            <w:r>
              <w:t>IPO NASDAQ (29.03.2019)</w:t>
            </w:r>
          </w:p>
        </w:tc>
        <w:tc>
          <w:tcPr>
            <w:tcW w:w="4968" w:type="dxa"/>
          </w:tcPr>
          <w:p w14:paraId="418885AB" w14:textId="77777777" w:rsidR="00FB6C82" w:rsidRDefault="00000000">
            <w:r>
              <w:t>ok. 24,3 mld USD (+8 736%)</w:t>
            </w:r>
          </w:p>
        </w:tc>
      </w:tr>
    </w:tbl>
    <w:p w14:paraId="278E9086" w14:textId="77777777" w:rsidR="00FB6C82" w:rsidRDefault="00FB6C82"/>
    <w:p w14:paraId="234B2D96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lastRenderedPageBreak/>
        <w:t>Według prospektu S-1 (marzec 2019) a16z posiadał 6,3% akcji Lyft przed debiutem (ponad 15 mln akcji), co przy cenie zamknięcia pierwszego dnia (78,29 USD) odpowiadało wartości pakietu ok. 1,2 mld USD. Inwestycja a16z w Lyft jest powszechnie wskazywana – obok Coinbase, Pinterest, Databricks i GitHub – jako jeden z głównych driverów wyników Fund III, który według raportowanych danych z 2025 r. osiągnął Net TVPI na poziomie ok. 11,3×.</w:t>
      </w:r>
    </w:p>
    <w:p w14:paraId="1620A338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Liczone od wejścia po wycenie 275 mln USD do wyceny IPO 24,3 mld USD, paperowy mnożnik na poziomie wyceny wyniósł ok. 88× w ciągu niespełna 6 lat – jeden z najwyższych zwrotów venture w historii funduszu na pojedynczej inwestycji wczesno-wzrostowej. Realny IRR a16z zależał od cen oraz tempa upłynniania pozycji po lockupie (wrzesień 2019), których fundusz publicznie nie ujawnia. Kurs LYFT po IPO podlegał silnym korektom – z 78,29 USD w marcu 2019 r. spadł poniżej 30 USD w 2020 r., odbił do okolic 60–70 USD w 2021 r., a następnie spadł do okolic 10 USD w 2022–2023 r. po pogorszeniu wyników operacyjnych i utracie udziału rynkowego na rzecz Ubera.</w:t>
      </w:r>
    </w:p>
    <w:p w14:paraId="7D225902" w14:textId="77777777" w:rsidR="00FB6C82" w:rsidRPr="001F4447" w:rsidRDefault="00000000">
      <w:pPr>
        <w:pStyle w:val="Heading1"/>
        <w:rPr>
          <w:lang w:val="pl-PL"/>
        </w:rPr>
      </w:pPr>
      <w:r w:rsidRPr="001F4447">
        <w:rPr>
          <w:lang w:val="pl-PL"/>
        </w:rPr>
        <w:t>8. Ryzyka inwestycyjne i wnioski</w:t>
      </w:r>
    </w:p>
    <w:p w14:paraId="29BD8E60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Główne ryzyka identyfikowane w momencie inwestycji:</w:t>
      </w:r>
    </w:p>
    <w:p w14:paraId="680BBAE2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Ryzyko konkurencyjne – Uber w 2013 r. był wielokrotnie większy operacyjnie i lepiej dokapitalizowany; istniało realne zagrożenie wojen cenowych i wypchnięcia Lyft z rynku.</w:t>
      </w:r>
    </w:p>
    <w:p w14:paraId="250D7148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Ryzyko regulacyjne – kategoria TNC nie była jeszcze ustalona w większości stanów USA; istniało ryzyko zakazów lokalnych (precedensy SideCar w Austin, Filadelfii, NYC).</w:t>
      </w:r>
    </w:p>
    <w:p w14:paraId="0FBF9054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Ryzyko klasyfikacji kierowców – status kierowców jako niezależnych kontraktorów (1099) zamiast pracowników (W-2) był w 2013 r. nieprzetestowany prawnie; późniejsze pozwy zbiorowe (m.in. Cotter v. Lyft) i kalifornijska AB5 (2019) potwierdziły materialność tego ryzyka.</w:t>
      </w:r>
    </w:p>
    <w:p w14:paraId="4310B0B2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Ryzyko jednostkowej ekonomiki – przy 80% obciążeniu kosztami operacyjnymi (zachęty dla kierowców, ubezpieczenia, technologia) długoterminowa rentowność modelu była niejasna; Lyft osiągnął pierwszy zysk GAAP dopiero w Q2 2024 r., 12 lat po starcie.</w:t>
      </w:r>
    </w:p>
    <w:p w14:paraId="72576FC2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Ryzyko koncentracji rynkowej – Lyft pozostał ograniczony geograficznie do USA i Kanady, podczas gdy konkurencja (Uber, DiDi) skalowała się globalnie.</w:t>
      </w:r>
    </w:p>
    <w:p w14:paraId="1F67502D" w14:textId="77777777" w:rsidR="00FB6C82" w:rsidRPr="001F4447" w:rsidRDefault="00000000">
      <w:pPr>
        <w:pStyle w:val="Heading3"/>
        <w:rPr>
          <w:lang w:val="pl-PL"/>
        </w:rPr>
      </w:pPr>
      <w:r w:rsidRPr="001F4447">
        <w:rPr>
          <w:lang w:val="pl-PL"/>
        </w:rPr>
        <w:t>Wnioski o skuteczności strategii a16z</w:t>
      </w:r>
    </w:p>
    <w:p w14:paraId="597B9B00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Case Lyft ilustruje wczesno-wzrostową strategię a16z opartą na trzech filarach: (1) wejście w spółkę krótko po udowodnieniu product-market fit (Lyft miał 12 miesięcy operacji, 30 000 przejazdów/tydzień i organiczny wzrost 100% miesięcznie w niektórych miastach), (2) lewarowanie sieci operacyjnej funduszu (rekrutacja, public policy, doradztwo zarządu) jako głównego differentiatora wobec klasycznych VC, (3) konsekwentne pozycjonowanie narracyjne spółki w publicznym dyskursie. Zwrot ok. 88× w mniej niż 6 lat (na poziomie wyceny) potwierdza skuteczność tej strategii w segmencie consumer marketplace.</w:t>
      </w:r>
    </w:p>
    <w:p w14:paraId="75F621DE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Słabością strategii była niezdolność do trwałej obrony przewagi konkurencyjnej Lyft wobec Ubera – fundusz uzyskał świetny zwrot księgowy do momentu IPO, ale realny IRR po lockupie był silnie ograniczony przez spadki kursu w latach 2019–2023 i konieczność rozłożenia sprzedaży pakietu na lata. Z perspektywy 13 lat (2013–2026) inwestycja pozostaje istotnie zyskowna, ale ujawnia ograniczenia modelu venture w branżach z efektami sieciowymi „winner takes most” i niską strukturalną rentownością jednostkową.</w:t>
      </w:r>
    </w:p>
    <w:p w14:paraId="7E7E3DCD" w14:textId="77777777" w:rsidR="00FB6C82" w:rsidRPr="001F4447" w:rsidRDefault="00000000">
      <w:pPr>
        <w:pStyle w:val="Heading1"/>
        <w:rPr>
          <w:lang w:val="pl-PL"/>
        </w:rPr>
      </w:pPr>
      <w:r w:rsidRPr="001F4447">
        <w:rPr>
          <w:lang w:val="pl-PL"/>
        </w:rPr>
        <w:lastRenderedPageBreak/>
        <w:t>9. Analiza przedstawicieli funduszu</w:t>
      </w:r>
    </w:p>
    <w:p w14:paraId="4C15E0ED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Poniżej przedstawiono analizę kluczowych przedstawicieli a16z odpowiedzialnych za inwestycję w Lyft oraz ich publicznych wystąpień (wpisy blogowe, wywiady, podcasty, materiały prasowe). Łącznie zidentyfikowano 6 materiałów źródłowych pozwalających odtworzyć filozofię inwestycyjną funduszu i tezy dotyczące Lyft oraz sektora consumer marketplace.</w:t>
      </w:r>
    </w:p>
    <w:p w14:paraId="7E62BCE2" w14:textId="77777777" w:rsidR="00FB6C82" w:rsidRPr="001F4447" w:rsidRDefault="00000000">
      <w:pPr>
        <w:pStyle w:val="Heading2"/>
        <w:rPr>
          <w:lang w:val="pl-PL"/>
        </w:rPr>
      </w:pPr>
      <w:r w:rsidRPr="001F4447">
        <w:rPr>
          <w:lang w:val="pl-PL"/>
        </w:rPr>
        <w:t>9.1. Scott Weiss – General Partner (2011–2016)</w:t>
      </w:r>
    </w:p>
    <w:p w14:paraId="2CF533AC" w14:textId="77777777" w:rsidR="00FB6C82" w:rsidRDefault="00000000">
      <w:r w:rsidRPr="001F4447">
        <w:rPr>
          <w:lang w:val="pl-PL"/>
        </w:rPr>
        <w:t xml:space="preserve">Background: Dołączył do a16z w kwietniu 2011 r. jako czwarty General Partner funduszu. Wcześniej współzałożyciel i CEO IronPort Systems (sprzedaż do Cisco w 2007 r. za 830 mln USD). Doświadczenie operacyjne w McKinsey, EDS, Microsoft (rozwój biznesu MSN) oraz w Hotmailu (pracownik nr 13). </w:t>
      </w:r>
      <w:r>
        <w:t>Edukacja: MBA Harvard Business School, BA University of Florida.</w:t>
      </w:r>
    </w:p>
    <w:p w14:paraId="55CC13D7" w14:textId="77777777" w:rsidR="00FB6C82" w:rsidRDefault="00000000">
      <w:r>
        <w:t>Specjalizacja: marketplace’y peer-to-peer, oprogramowanie enterprise, bezpieczeństwo. Portfolio Weissa obejmowało m.in. Lyft, Bluebox, Jumio, Platfora, Skout, App.Net, Return Path.</w:t>
      </w:r>
    </w:p>
    <w:p w14:paraId="11220E74" w14:textId="77777777" w:rsidR="00FB6C82" w:rsidRDefault="00000000">
      <w:r>
        <w:t>Kluczowe materiały publiczne:</w:t>
      </w:r>
    </w:p>
    <w:p w14:paraId="62912878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„It’s Time for Lyft off!”, blog a16z, 23 maja 2013 r. – ogłoszenie inwestycji, sformułowana teza „Airbnb dla transportu”, opis kulturowych dźwigni wzrostu (kobiece bezpieczeństwo, fistbump, różowy wąs).</w:t>
      </w:r>
    </w:p>
    <w:p w14:paraId="75CA6380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„Lyft”, blog a16z, 12 marca 2015 r. – uzasadnienie follow-on, teza o transformacji rynku $2,25 bln US personal transportation, porównanie do wczesnej fazy wireless networks.</w:t>
      </w:r>
    </w:p>
    <w:p w14:paraId="70581285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„An Update”, blog a16z, luty 2016 r. – ogłoszenie wycofania się z bieżącego inwestowania; deklaracja pozostania w boardzie Lyft (formalnie zakończone w sierpniu 2016 r.).</w:t>
      </w:r>
    </w:p>
    <w:p w14:paraId="7DCB5D3E" w14:textId="77777777" w:rsidR="00FB6C82" w:rsidRDefault="00000000">
      <w:pPr>
        <w:pStyle w:val="ListBullet"/>
      </w:pPr>
      <w:r>
        <w:t>Wywiad TechCrunch (Ryan Lawler, 23 maja 2013 r.) – komentarze do tezy inwestycyjnej: „It wasn’t that Lyft was using smart phone technology to make existing transportation systems better. It was using the existing capacity of cars already on the road.”</w:t>
      </w:r>
    </w:p>
    <w:p w14:paraId="7DC50722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Filozofia: Weiss konsekwentnie kładł nacisk na trzy elementy: (1) operacyjne doświadczenie GPs jako differentiator a16z, (2) marketplace’y p2p jako wehikuł reorganizacji istniejących aktywów konsumenckich, (3) tożsamość społecznościowa (Facebook Connect) jako warstwa zaufania umożliwiająca skalowanie modeli „obcy w samochodzie / obcy w domu”.</w:t>
      </w:r>
    </w:p>
    <w:p w14:paraId="0AAFAE0C" w14:textId="77777777" w:rsidR="00FB6C82" w:rsidRPr="001F4447" w:rsidRDefault="00000000">
      <w:pPr>
        <w:pStyle w:val="Heading2"/>
        <w:rPr>
          <w:lang w:val="pl-PL"/>
        </w:rPr>
      </w:pPr>
      <w:r w:rsidRPr="001F4447">
        <w:rPr>
          <w:lang w:val="pl-PL"/>
        </w:rPr>
        <w:t>9.2. Ben Horowitz – Co-founder i General Partner (członek board od sierpnia 2016 r.)</w:t>
      </w:r>
    </w:p>
    <w:p w14:paraId="10B4BE3B" w14:textId="77777777" w:rsidR="00FB6C82" w:rsidRDefault="00000000">
      <w:r w:rsidRPr="001F4447">
        <w:rPr>
          <w:lang w:val="pl-PL"/>
        </w:rPr>
        <w:t xml:space="preserve">Background: Współzałożyciel a16z (2009 r.), wcześniej CEO Opsware (sprzedaż do HP w 2007 r. za 1,6 mld USD), wcześniej VP w Netscape pod Markiem Andreessenem. </w:t>
      </w:r>
      <w:r>
        <w:t>Autor bestsellera „The Hard Thing About Hard Things” (2014) oraz „What You Do Is Who You Are” (2019).</w:t>
      </w:r>
    </w:p>
    <w:p w14:paraId="00F295EF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W kontekście Lyft: zastąpił Scotta Weissa w radzie dyrektorów Lyft w sierpniu 2016 r. (formalne ogłoszenie przez Recode w listopadzie 2016 r.) i pełnił rolę board membera w kluczowym okresie przygotowań do IPO (2016–2019). Doświadczenie operacyjne w skalowaniu zespołów Netscape i Opsware czyniło go naturalnym mentorem dla Logana Greena i Johna Zimmera w fazie pre-IPO.</w:t>
      </w:r>
    </w:p>
    <w:p w14:paraId="756EA3A6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Kluczowe materiały publiczne związane z Lyft:</w:t>
      </w:r>
    </w:p>
    <w:p w14:paraId="30890F7E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Fortune, 7 listopada 2016 r. – ogłoszenie wejścia do rady dyrektorów Lyft; pozycjonowanie jako sygnał strategicznej kontynuacji wsparcia a16z dla spółki.</w:t>
      </w:r>
    </w:p>
    <w:p w14:paraId="15242147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lastRenderedPageBreak/>
        <w:t>Wystąpienia konferencyjne (m.in. a16z Summit) – wykorzystanie Lyft jako case study mentoringu CEO i zarządzania radą („How to Lead, Not Manage Your Board”, podcast a16z z udziałem Weissa).</w:t>
      </w:r>
    </w:p>
    <w:p w14:paraId="261D65BB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Filozofia: Horowitz konsekwentnie podkreślał rolę board membera jako „best board member” – partnera dyskutującego z CEO trudne decyzje (zatrudnienia, zwolnienia, restrukturyzacje), a nie sędziego rozliczającego z KPI. Ta filozofia była widoczna w sposobie, w jaki a16z prowadził Lyft przez konfrontację z Uberem oraz przez kluczowe akwizycje (Motivate, Blue Vision Labs, Halo Cars).</w:t>
      </w:r>
    </w:p>
    <w:p w14:paraId="50D46E9B" w14:textId="77777777" w:rsidR="00FB6C82" w:rsidRDefault="00000000">
      <w:pPr>
        <w:pStyle w:val="Heading2"/>
      </w:pPr>
      <w:r>
        <w:t>9.3. Marc Andreessen – Co-founder i Chairman a16z</w:t>
      </w:r>
    </w:p>
    <w:p w14:paraId="00A40894" w14:textId="77777777" w:rsidR="00FB6C82" w:rsidRPr="001F4447" w:rsidRDefault="00000000">
      <w:pPr>
        <w:rPr>
          <w:lang w:val="pl-PL"/>
        </w:rPr>
      </w:pPr>
      <w:r>
        <w:t xml:space="preserve">Background: Współzałożyciel Netscape (1994 r.), Loudcloud/Opsware, a16z (2009 r.). </w:t>
      </w:r>
      <w:r w:rsidRPr="001F4447">
        <w:rPr>
          <w:lang w:val="pl-PL"/>
        </w:rPr>
        <w:t>Autor manifestu „Why Software Is Eating the World” (WSJ, sierpień 2011 r.) – ramy konceptualnej, w którą wpisywała się teza inwestycyjna Lyft (oprogramowanie zjada transport).</w:t>
      </w:r>
    </w:p>
    <w:p w14:paraId="2FE9C832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W kontekście Lyft: nie pełnił formalnej roli w radzie dyrektorów, ale uczestniczył w sourcing’u, deal review i kluczowych spotkaniach z założycielami. John Zimmer w wywiadzie dla TechCrunch (maj 2013) wskazywał, że współpraca z „Markiem i Benem” była istotnym czynnikiem akceptacji termsheetu a16z.</w:t>
      </w:r>
    </w:p>
    <w:p w14:paraId="36B1E302" w14:textId="77777777" w:rsidR="00FB6C82" w:rsidRDefault="00000000">
      <w:r>
        <w:t>Kluczowe materiały publiczne:</w:t>
      </w:r>
    </w:p>
    <w:p w14:paraId="615E9596" w14:textId="77777777" w:rsidR="00FB6C82" w:rsidRDefault="00000000">
      <w:pPr>
        <w:pStyle w:val="ListBullet"/>
      </w:pPr>
      <w:r>
        <w:t>„Why Software Is Eating the World”, Wall Street Journal, 20 sierpnia 2011 r. – fundament teoretyczny tezy o transformacji branż konsumenckich (transport, hospitality, retail) przez warstwę software'ową.</w:t>
      </w:r>
    </w:p>
    <w:p w14:paraId="049D732A" w14:textId="77777777" w:rsidR="00FB6C82" w:rsidRPr="001F4447" w:rsidRDefault="00000000">
      <w:pPr>
        <w:pStyle w:val="ListBullet"/>
        <w:rPr>
          <w:lang w:val="pl-PL"/>
        </w:rPr>
      </w:pPr>
      <w:r w:rsidRPr="001F4447">
        <w:rPr>
          <w:lang w:val="pl-PL"/>
        </w:rPr>
        <w:t>Wystąpienia twitterowe (@pmarca) z lat 2013–2016 – publiczna obrona modelu ride-sharing wobec krytyki regulacyjnej i bezpieczeństwa.</w:t>
      </w:r>
    </w:p>
    <w:p w14:paraId="2757B34E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Filozofia: Andreessen traktował Lyft jako klasyczny przykład „software eats X” – platforma cyfrowa restrukturyzująca istniejący, fizyczny rynek poprzez agregację rozproszonej podaży. Ta perspektywa kształtowała komunikację publiczną a16z wobec inwestorów instytucjonalnych podczas kolejnych rund i przygotowań do IPO.</w:t>
      </w:r>
    </w:p>
    <w:p w14:paraId="6A866EC8" w14:textId="77777777" w:rsidR="00FB6C82" w:rsidRPr="001F4447" w:rsidRDefault="00000000">
      <w:pPr>
        <w:pStyle w:val="Heading1"/>
        <w:rPr>
          <w:lang w:val="pl-PL"/>
        </w:rPr>
      </w:pPr>
      <w:r w:rsidRPr="001F4447">
        <w:rPr>
          <w:lang w:val="pl-PL"/>
        </w:rPr>
        <w:t>10. Podsumowanie i wnioski</w:t>
      </w:r>
    </w:p>
    <w:p w14:paraId="4254D861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Inwestycja a16z w Lyft (Series C, maj 2013, 60 mln USD przy wycenie 275 mln USD) jest modelowym przykładem wczesno-wzrostowej strategii funduszu: wejście tuż po udowodnieniu product-market fit (30 000 przejazdów tygodniowo, podwojenie liczby kierowców w 2 miesiące), lewarowanie sieci operacyjnej a16z (rekrutacja, public policy, mentoring boardowy) oraz konsekwentne pozycjonowanie spółki w publicznym dyskursie jako „Airbnb dla transportu”. Scott Weiss prowadził transakcję i pełnił rolę board membera do 2016 r., po czym został zastąpiony przez Bena Horowitza – co zachowało ciągłość strategicznego wsparcia funduszu w kluczowym okresie pre-IPO.</w:t>
      </w:r>
    </w:p>
    <w:p w14:paraId="4BFDE664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>Z perspektywy księgowej inwestycja przyniosła a16z spektakularny zwrot: w momencie IPO (29 marca 2019 r.) fundusz posiadał 6,3% akcji Lyft o wartości ok. 1,2 mld USD przy wycenie spółki 24,3 mld USD – ok. 88-krotny mnożnik na poziomie wyceny w niespełna 6 lat. Lyft był jednym z głównych driverów wyników Fund III a16z (Net TVPI ok. 11,3× wg danych z 2025 r.), obok Coinbase, Pinterest, Databricks i GitHub. Realny IRR był jednak istotnie niższy niż mnożnik papierowy, ponieważ kurs LYFT po debiucie podlegał silnym korektom (z 78 USD w 2019 r. do okolic 10 USD w latach 2022–2023), a sprzedaż pakietu musiała być rozłożona w czasie po lock-upie.</w:t>
      </w:r>
    </w:p>
    <w:p w14:paraId="667C6C68" w14:textId="77777777" w:rsidR="00FB6C82" w:rsidRPr="001F4447" w:rsidRDefault="00000000">
      <w:pPr>
        <w:rPr>
          <w:lang w:val="pl-PL"/>
        </w:rPr>
      </w:pPr>
      <w:r w:rsidRPr="001F4447">
        <w:rPr>
          <w:lang w:val="pl-PL"/>
        </w:rPr>
        <w:t xml:space="preserve">Case Lyft pokazuje zarówno siłę, jak i strukturalne ograniczenia modelu venture w marketplace’ach transportowych. Strategia a16z zadziałała na etapie skalowania spółki i przygotowania do giełdy, ale nie zdołała obronić trwałej przewagi konkurencyjnej Lyfta wobec Ubera – większego, lepiej dokapitalizowanego rywala działającego w branży z silnym efektem „winner takes most” i niską jednostkową rentownością (pierwszy zysk GAAP dopiero w Q2 2024 r., </w:t>
      </w:r>
      <w:r w:rsidRPr="001F4447">
        <w:rPr>
          <w:lang w:val="pl-PL"/>
        </w:rPr>
        <w:lastRenderedPageBreak/>
        <w:t>12 lat po starcie). Wniosek dla strategii a16z: model wczesno-wzrostowy z silnym wsparciem operacyjnym sprawdza się w generowaniu wysokich zwrotów księgowych do momentu wyjścia publicznego, ale w branżach o ograniczonej rentowności strukturalnej kluczową kompetencją staje się timing upłynnienia pozycji, a nie sam moment wejścia.</w:t>
      </w:r>
    </w:p>
    <w:p w14:paraId="4E57C911" w14:textId="77777777" w:rsidR="00FB6C82" w:rsidRPr="001F4447" w:rsidRDefault="00000000">
      <w:pPr>
        <w:pStyle w:val="Heading1"/>
        <w:rPr>
          <w:lang w:val="pl-PL"/>
        </w:rPr>
      </w:pPr>
      <w:r w:rsidRPr="001F4447">
        <w:rPr>
          <w:lang w:val="pl-PL"/>
        </w:rPr>
        <w:t>Bibliografia</w:t>
      </w:r>
    </w:p>
    <w:p w14:paraId="18C9719C" w14:textId="77777777" w:rsidR="00FB6C82" w:rsidRPr="001F4447" w:rsidRDefault="00000000">
      <w:pPr>
        <w:pStyle w:val="Heading2"/>
        <w:rPr>
          <w:lang w:val="pl-PL"/>
        </w:rPr>
      </w:pPr>
      <w:r w:rsidRPr="001F4447">
        <w:rPr>
          <w:lang w:val="pl-PL"/>
        </w:rPr>
        <w:t>Materiały źródłowe Andreessen Horowitz (a16z)</w:t>
      </w:r>
    </w:p>
    <w:p w14:paraId="03183EC0" w14:textId="77777777" w:rsidR="00FB6C82" w:rsidRDefault="00000000">
      <w:pPr>
        <w:pStyle w:val="ListBullet"/>
      </w:pPr>
      <w:r>
        <w:t>Weiss S., It’s Time for Lyft off!, blog Andreessen Horowitz, 23 maja 2013 r., https://a16z.com/announcement/its-time-for-lyft-off/ (dostęp: maj 2026).</w:t>
      </w:r>
    </w:p>
    <w:p w14:paraId="542BED64" w14:textId="77777777" w:rsidR="00FB6C82" w:rsidRDefault="00000000">
      <w:pPr>
        <w:pStyle w:val="ListBullet"/>
      </w:pPr>
      <w:r>
        <w:t>Weiss S., Lyft, blog Andreessen Horowitz, 12 marca 2015 r., https://a16z.com/announcement/lyft/ (dostęp: maj 2026).</w:t>
      </w:r>
    </w:p>
    <w:p w14:paraId="343F0486" w14:textId="77777777" w:rsidR="00FB6C82" w:rsidRDefault="00000000">
      <w:pPr>
        <w:pStyle w:val="ListBullet"/>
      </w:pPr>
      <w:r>
        <w:t>Weiss S., An Update, blog Andreessen Horowitz, luty 2016 r., https://a16z.com/an-update/ (dostęp: maj 2026).</w:t>
      </w:r>
    </w:p>
    <w:p w14:paraId="709D686F" w14:textId="77777777" w:rsidR="00FB6C82" w:rsidRDefault="00000000">
      <w:pPr>
        <w:pStyle w:val="ListBullet"/>
      </w:pPr>
      <w:r>
        <w:t>Andreessen Horowitz, Portfolio – Lyft, https://a16z.com/portfolio/ (dostęp: maj 2026).</w:t>
      </w:r>
    </w:p>
    <w:p w14:paraId="61BC6FC5" w14:textId="77777777" w:rsidR="00FB6C82" w:rsidRDefault="00000000">
      <w:pPr>
        <w:pStyle w:val="ListBullet"/>
      </w:pPr>
      <w:r>
        <w:t>Andreessen Horowitz, Investment List, https://a16z.com/investment-list/ (dostęp: maj 2026).</w:t>
      </w:r>
    </w:p>
    <w:p w14:paraId="1518C5BD" w14:textId="77777777" w:rsidR="00FB6C82" w:rsidRDefault="00000000">
      <w:pPr>
        <w:pStyle w:val="Heading2"/>
      </w:pPr>
      <w:r>
        <w:t>Publikacje branżowe i prasowe</w:t>
      </w:r>
    </w:p>
    <w:p w14:paraId="7266B016" w14:textId="77777777" w:rsidR="00FB6C82" w:rsidRDefault="00000000">
      <w:pPr>
        <w:pStyle w:val="ListBullet"/>
      </w:pPr>
      <w:r>
        <w:t>Lawler R., Lyft Lifts $60 Million From Andreessen Horowitz, Gives 30,000 Rides A Week A Year After Launch, TechCrunch, 23 maja 2013 r., https://techcrunch.com/2013/05/23/lyft-a16z/ (dostęp: maj 2026).</w:t>
      </w:r>
    </w:p>
    <w:p w14:paraId="687E2052" w14:textId="77777777" w:rsidR="00FB6C82" w:rsidRDefault="00000000">
      <w:pPr>
        <w:pStyle w:val="ListBullet"/>
      </w:pPr>
      <w:commentRangeStart w:id="0"/>
      <w:r>
        <w:t>Roof K., Why Andreessen Horowitz gave a $60 million Lyft, Fortune, 23 maja 2013 r., https://fortune.com/2013/05/23/why-andreessen-horowitz-gave-a-60-million-lyft/ (dostęp: maj 2026).</w:t>
      </w:r>
      <w:commentRangeEnd w:id="0"/>
      <w:r w:rsidR="001F4447">
        <w:rPr>
          <w:rStyle w:val="CommentReference"/>
          <w:sz w:val="21"/>
          <w:szCs w:val="22"/>
        </w:rPr>
        <w:commentReference w:id="0"/>
      </w:r>
    </w:p>
    <w:p w14:paraId="49AACC05" w14:textId="77777777" w:rsidR="00FB6C82" w:rsidRDefault="00000000">
      <w:pPr>
        <w:pStyle w:val="ListBullet"/>
      </w:pPr>
      <w:commentRangeStart w:id="1"/>
      <w:r>
        <w:t xml:space="preserve">Konrad A., Lyft-Off: Car-Sharing Start-Up Raises $60 Million Led by Andreessen Horowitz, TIME, 23 maja 2013 r., </w:t>
      </w:r>
      <w:bookmarkStart w:id="2" w:name="_Hlk230448023"/>
      <w:r>
        <w:t xml:space="preserve">https://business.time.com/2013/05/23/lyft-off-car-sharing-startup-raises-60-million-led-by-andreessen-horowitz/ </w:t>
      </w:r>
      <w:bookmarkEnd w:id="2"/>
      <w:r>
        <w:t>(dostęp: maj 2026).</w:t>
      </w:r>
      <w:commentRangeEnd w:id="1"/>
      <w:r w:rsidR="001F4447">
        <w:rPr>
          <w:rStyle w:val="CommentReference"/>
          <w:sz w:val="21"/>
          <w:szCs w:val="22"/>
        </w:rPr>
        <w:commentReference w:id="1"/>
      </w:r>
    </w:p>
    <w:p w14:paraId="3861BAAD" w14:textId="77777777" w:rsidR="00FB6C82" w:rsidRDefault="00000000">
      <w:pPr>
        <w:pStyle w:val="ListBullet"/>
      </w:pPr>
      <w:r>
        <w:t xml:space="preserve">Geron T., Lyft Raises $60 Million As Ride Sharing Competition Heats Up, Forbes, 23 maja 2013 r., </w:t>
      </w:r>
      <w:bookmarkStart w:id="3" w:name="_Hlk230448041"/>
      <w:r>
        <w:t xml:space="preserve">https://www.forbes.com/sites/tomiogeron/2013/05/23/lyft-raises-60-million-as-ride-sharing-competition-heats-up/ </w:t>
      </w:r>
      <w:bookmarkEnd w:id="3"/>
      <w:r>
        <w:t>(dostęp: maj 2026).</w:t>
      </w:r>
    </w:p>
    <w:p w14:paraId="1843570A" w14:textId="77777777" w:rsidR="00FB6C82" w:rsidRDefault="00000000">
      <w:pPr>
        <w:pStyle w:val="ListBullet"/>
      </w:pPr>
      <w:commentRangeStart w:id="4"/>
      <w:r>
        <w:t>Primack D., One of Silicon Valley’s Most Prominent Investors Is Joining Lyft’s Board of Directors, Fortune, 7 listopada 2016 r., https://fortune.com/2016/11/07/ben-horowitz-lyft-board/ (dostęp: maj 2026).</w:t>
      </w:r>
      <w:commentRangeEnd w:id="4"/>
      <w:r w:rsidR="001F4447">
        <w:rPr>
          <w:rStyle w:val="CommentReference"/>
          <w:sz w:val="21"/>
          <w:szCs w:val="22"/>
        </w:rPr>
        <w:commentReference w:id="4"/>
      </w:r>
    </w:p>
    <w:p w14:paraId="6A6EEC74" w14:textId="77777777" w:rsidR="00FB6C82" w:rsidRDefault="00000000">
      <w:pPr>
        <w:pStyle w:val="ListBullet"/>
      </w:pPr>
      <w:commentRangeStart w:id="5"/>
      <w:r>
        <w:t xml:space="preserve">Solomon B., Ben Horowitz joined Lyft’s board of directors, Recode, 7 listopada 2016 r., </w:t>
      </w:r>
      <w:bookmarkStart w:id="6" w:name="_Hlk230448076"/>
      <w:r>
        <w:t>https://www.recode.net/2016/11/7/13555680/ben-horowitz-a16z-joins-lyft-board-directors</w:t>
      </w:r>
      <w:bookmarkEnd w:id="6"/>
      <w:r>
        <w:t xml:space="preserve"> (dostęp: maj 2026).</w:t>
      </w:r>
      <w:commentRangeEnd w:id="5"/>
      <w:r w:rsidR="001F4447">
        <w:rPr>
          <w:rStyle w:val="CommentReference"/>
          <w:sz w:val="21"/>
          <w:szCs w:val="22"/>
        </w:rPr>
        <w:commentReference w:id="5"/>
      </w:r>
    </w:p>
    <w:p w14:paraId="3C720578" w14:textId="77777777" w:rsidR="00FB6C82" w:rsidRDefault="00000000">
      <w:pPr>
        <w:pStyle w:val="ListBullet"/>
      </w:pPr>
      <w:r>
        <w:t xml:space="preserve">Trousdale S., GM invests $500 million in Lyft, sets out self-driving car partnership, Reuters, 5 stycznia 2016 r., </w:t>
      </w:r>
      <w:bookmarkStart w:id="7" w:name="_Hlk230448092"/>
      <w:bookmarkStart w:id="8" w:name="_Hlk230448095"/>
      <w:r>
        <w:t>https://www.reuters.com/article/us-gm-lyft-investment-</w:t>
      </w:r>
      <w:bookmarkEnd w:id="7"/>
      <w:r>
        <w:t xml:space="preserve">idUSKBN0UI1A820160104 </w:t>
      </w:r>
      <w:bookmarkEnd w:id="8"/>
      <w:r>
        <w:t>(dostęp: maj 2026).</w:t>
      </w:r>
    </w:p>
    <w:p w14:paraId="7D489293" w14:textId="77777777" w:rsidR="00FB6C82" w:rsidRDefault="00000000">
      <w:pPr>
        <w:pStyle w:val="ListBullet"/>
      </w:pPr>
      <w:r>
        <w:t xml:space="preserve">Lyft lands $530M Series E round to push total funding past $850M, GeekWire, marzec 2015 r., </w:t>
      </w:r>
      <w:bookmarkStart w:id="9" w:name="_Hlk230448107"/>
      <w:r>
        <w:t xml:space="preserve">https://www.geekwire.com/2015/lyft-reportedly-lands-530m-series-e-round-to-push-total-funding-past-850m/ </w:t>
      </w:r>
      <w:bookmarkEnd w:id="9"/>
      <w:r>
        <w:t>(dostęp: maj 2026).</w:t>
      </w:r>
    </w:p>
    <w:p w14:paraId="642C0444" w14:textId="77777777" w:rsidR="00FB6C82" w:rsidRPr="001F4447" w:rsidRDefault="00000000">
      <w:pPr>
        <w:pStyle w:val="Heading2"/>
        <w:rPr>
          <w:lang w:val="pl-PL"/>
        </w:rPr>
      </w:pPr>
      <w:r w:rsidRPr="001F4447">
        <w:rPr>
          <w:lang w:val="pl-PL"/>
        </w:rPr>
        <w:t>Materiały dotyczące IPO Lyft (marzec 2019 r.)</w:t>
      </w:r>
    </w:p>
    <w:p w14:paraId="07AC9014" w14:textId="77777777" w:rsidR="00FB6C82" w:rsidRDefault="00000000">
      <w:pPr>
        <w:pStyle w:val="ListBullet"/>
      </w:pPr>
      <w:r>
        <w:t xml:space="preserve">Lyft valued at $24.3 billion in first ride-hailing IPO, Reuters, 29 marca 2019 r., </w:t>
      </w:r>
      <w:bookmarkStart w:id="10" w:name="_Hlk230448121"/>
      <w:r>
        <w:t xml:space="preserve">https://www.reuters.com/article/us-lyft-ipo-idUSKCN1R92P4 </w:t>
      </w:r>
      <w:bookmarkEnd w:id="10"/>
      <w:r>
        <w:t>(dostęp: maj 2026).</w:t>
      </w:r>
    </w:p>
    <w:p w14:paraId="02200DE9" w14:textId="77777777" w:rsidR="00FB6C82" w:rsidRDefault="00000000">
      <w:pPr>
        <w:pStyle w:val="ListBullet"/>
      </w:pPr>
      <w:r>
        <w:t xml:space="preserve">Salinas S., Lyft IPO: Stock starts trading on public market, CNBC, 29 marca 2019 r., </w:t>
      </w:r>
      <w:bookmarkStart w:id="11" w:name="_Hlk230448131"/>
      <w:r>
        <w:t xml:space="preserve">https://www.cnbc.com/2019/03/29/lyft-ipo-stock-starts-trading-on-public-market.html </w:t>
      </w:r>
      <w:bookmarkEnd w:id="11"/>
      <w:r>
        <w:t>(dostęp: maj 2026).</w:t>
      </w:r>
    </w:p>
    <w:p w14:paraId="22C2516E" w14:textId="77777777" w:rsidR="00FB6C82" w:rsidRDefault="00000000">
      <w:pPr>
        <w:pStyle w:val="ListBullet"/>
      </w:pPr>
      <w:commentRangeStart w:id="12"/>
      <w:r>
        <w:lastRenderedPageBreak/>
        <w:t xml:space="preserve">Roof K., Bursztynsky J., Lyft Stock Jumps in IPO Trading Debut After Shares Priced at $72, Bloomberg, 29 marca 2019 r., </w:t>
      </w:r>
      <w:bookmarkStart w:id="13" w:name="_Hlk230448145"/>
      <w:r>
        <w:t xml:space="preserve">https://www.bloomberg.com/news/articles/2019-03-29/lyft-jumps-in-debut-after-ride-hailing-ipo-raises-2-34-billion </w:t>
      </w:r>
      <w:bookmarkEnd w:id="13"/>
      <w:r>
        <w:t>(dostęp: maj 2026).</w:t>
      </w:r>
      <w:commentRangeEnd w:id="12"/>
      <w:r w:rsidR="001F4447">
        <w:rPr>
          <w:rStyle w:val="CommentReference"/>
          <w:sz w:val="21"/>
          <w:szCs w:val="22"/>
        </w:rPr>
        <w:commentReference w:id="12"/>
      </w:r>
    </w:p>
    <w:p w14:paraId="13BA9BC5" w14:textId="77777777" w:rsidR="00FB6C82" w:rsidRDefault="00000000">
      <w:pPr>
        <w:pStyle w:val="ListBullet"/>
      </w:pPr>
      <w:commentRangeStart w:id="14"/>
      <w:r>
        <w:t xml:space="preserve">Bursztynsky J., Lyft Prices IPO at $72 a Share, Valuing Company at $24 Billion, Fortune, 28 marca 2019 r., </w:t>
      </w:r>
      <w:bookmarkStart w:id="15" w:name="_Hlk230448174"/>
      <w:r>
        <w:t xml:space="preserve">https://fortune.com/2019/03/28/lyft-ipo-price-valuation/ </w:t>
      </w:r>
      <w:bookmarkEnd w:id="15"/>
      <w:r>
        <w:t>(dostęp: maj 2026).</w:t>
      </w:r>
      <w:commentRangeEnd w:id="14"/>
      <w:r w:rsidR="001F4447">
        <w:rPr>
          <w:rStyle w:val="CommentReference"/>
          <w:sz w:val="21"/>
          <w:szCs w:val="22"/>
        </w:rPr>
        <w:commentReference w:id="14"/>
      </w:r>
    </w:p>
    <w:p w14:paraId="78F67E86" w14:textId="77777777" w:rsidR="00FB6C82" w:rsidRDefault="00000000">
      <w:pPr>
        <w:pStyle w:val="ListBullet"/>
      </w:pPr>
      <w:r>
        <w:t xml:space="preserve">Lunden I., Lyft pops 21% on its first day of trading on Nasdaq after raising $2.2B in its IPO at a $24B valuation, TechCrunch, 29 marca 2019 r., </w:t>
      </w:r>
      <w:bookmarkStart w:id="16" w:name="_Hlk230448185"/>
      <w:r>
        <w:t>https://techcrunch.com/2019/03/29/lyft-nasdaq/</w:t>
      </w:r>
      <w:bookmarkEnd w:id="16"/>
      <w:r>
        <w:t xml:space="preserve"> (dostęp: maj 2026).</w:t>
      </w:r>
    </w:p>
    <w:p w14:paraId="2360D018" w14:textId="77777777" w:rsidR="00FB6C82" w:rsidRDefault="00000000">
      <w:pPr>
        <w:pStyle w:val="ListBullet"/>
      </w:pPr>
      <w:r>
        <w:t xml:space="preserve">Lyft, Inc., Form S-1 Registration Statement, U.S. Securities and Exchange Commission, marzec 2019 r., </w:t>
      </w:r>
      <w:bookmarkStart w:id="17" w:name="_Hlk230448196"/>
      <w:bookmarkStart w:id="18" w:name="_Hlk230448213"/>
      <w:r>
        <w:t>https://www.sec.gov/Archives/edgar/data/1759509/000119312519059849/d633517ds1.</w:t>
      </w:r>
      <w:bookmarkEnd w:id="17"/>
      <w:r>
        <w:t xml:space="preserve">htm </w:t>
      </w:r>
      <w:bookmarkEnd w:id="18"/>
      <w:r>
        <w:t>(dostęp: maj 2026).</w:t>
      </w:r>
    </w:p>
    <w:p w14:paraId="541BF478" w14:textId="77777777" w:rsidR="00FB6C82" w:rsidRDefault="00000000">
      <w:pPr>
        <w:pStyle w:val="Heading2"/>
      </w:pPr>
      <w:r>
        <w:t>Analizy inwestorskie i raporty rynkowe</w:t>
      </w:r>
    </w:p>
    <w:p w14:paraId="4F7E91EF" w14:textId="77777777" w:rsidR="00FB6C82" w:rsidRDefault="00000000">
      <w:pPr>
        <w:pStyle w:val="ListBullet"/>
      </w:pPr>
      <w:r>
        <w:t xml:space="preserve">Soper T., 9 big things: In Lyft IPO, a16z makes a killing, PitchBook, marzec 2019 r., </w:t>
      </w:r>
      <w:bookmarkStart w:id="19" w:name="_Hlk230448223"/>
      <w:r>
        <w:t xml:space="preserve">https://pitchbook.com/news/articles/9-big-things-in-lyft-ipo-a16z-makes-a-killing </w:t>
      </w:r>
      <w:bookmarkEnd w:id="19"/>
      <w:r>
        <w:t>(dostęp: maj 2026).</w:t>
      </w:r>
    </w:p>
    <w:p w14:paraId="45B15EB5" w14:textId="77777777" w:rsidR="00FB6C82" w:rsidRDefault="00000000">
      <w:pPr>
        <w:pStyle w:val="ListBullet"/>
      </w:pPr>
      <w:r>
        <w:t xml:space="preserve">CB Insights, The Ups — And Mostly Downs — Of Lyft’s Biggest Stakeholders, </w:t>
      </w:r>
      <w:bookmarkStart w:id="20" w:name="_Hlk230448240"/>
      <w:r>
        <w:t xml:space="preserve">https://www.cbinsights.com/research/lyft-ipo-investor-analysis/ </w:t>
      </w:r>
      <w:bookmarkEnd w:id="20"/>
      <w:r>
        <w:t>(dostęp: maj 2026).</w:t>
      </w:r>
    </w:p>
    <w:p w14:paraId="408B1A46" w14:textId="77777777" w:rsidR="00FB6C82" w:rsidRDefault="00000000">
      <w:pPr>
        <w:pStyle w:val="ListBullet"/>
      </w:pPr>
      <w:r>
        <w:t xml:space="preserve">McCormick P., a16z: The Power Brokers, Not Boring, </w:t>
      </w:r>
      <w:bookmarkStart w:id="21" w:name="_Hlk230448253"/>
      <w:r>
        <w:t xml:space="preserve">https://www.notboring.co/p/a16z-the-power-brokers </w:t>
      </w:r>
      <w:bookmarkEnd w:id="21"/>
      <w:r>
        <w:t>(dostęp: maj 2026).</w:t>
      </w:r>
    </w:p>
    <w:p w14:paraId="337BC513" w14:textId="77777777" w:rsidR="00FB6C82" w:rsidRDefault="00000000">
      <w:pPr>
        <w:pStyle w:val="ListBullet"/>
      </w:pPr>
      <w:r>
        <w:t xml:space="preserve">Crunchbase, Lyft – Funding, Financials, Valuation &amp; Investors, </w:t>
      </w:r>
      <w:bookmarkStart w:id="22" w:name="_Hlk230448263"/>
      <w:r>
        <w:t xml:space="preserve">https://www.crunchbase.com/organization/lyft/company_financials </w:t>
      </w:r>
      <w:bookmarkEnd w:id="22"/>
      <w:r>
        <w:t>(dostęp: maj 2026).</w:t>
      </w:r>
    </w:p>
    <w:p w14:paraId="2E4434FB" w14:textId="77777777" w:rsidR="00FB6C82" w:rsidRDefault="00000000">
      <w:pPr>
        <w:pStyle w:val="ListBullet"/>
      </w:pPr>
      <w:commentRangeStart w:id="23"/>
      <w:r>
        <w:t xml:space="preserve">Tracxn, Lyft – Funding Rounds &amp; List of Investors, </w:t>
      </w:r>
      <w:bookmarkStart w:id="24" w:name="_Hlk230448288"/>
      <w:r>
        <w:t xml:space="preserve">https://tracxn.com/d/companies/lyft/ </w:t>
      </w:r>
      <w:bookmarkEnd w:id="24"/>
      <w:r>
        <w:t>(dostęp: maj 2026).</w:t>
      </w:r>
      <w:commentRangeEnd w:id="23"/>
      <w:r w:rsidR="001F4447">
        <w:rPr>
          <w:rStyle w:val="CommentReference"/>
          <w:sz w:val="21"/>
          <w:szCs w:val="22"/>
        </w:rPr>
        <w:commentReference w:id="23"/>
      </w:r>
    </w:p>
    <w:p w14:paraId="09B15B2D" w14:textId="77777777" w:rsidR="00FB6C82" w:rsidRDefault="00000000">
      <w:pPr>
        <w:pStyle w:val="ListBullet"/>
      </w:pPr>
      <w:r>
        <w:t xml:space="preserve">Crunchbase, Scott Weiss – Person Profile, </w:t>
      </w:r>
      <w:bookmarkStart w:id="25" w:name="_Hlk230448318"/>
      <w:r>
        <w:t xml:space="preserve">https://www.crunchbase.com/person/scott-weiss </w:t>
      </w:r>
      <w:bookmarkEnd w:id="25"/>
      <w:r>
        <w:t>(dostęp: maj 2026).</w:t>
      </w:r>
    </w:p>
    <w:p w14:paraId="74038697" w14:textId="77777777" w:rsidR="00FB6C82" w:rsidRDefault="00000000">
      <w:pPr>
        <w:pStyle w:val="Heading2"/>
      </w:pPr>
      <w:r>
        <w:t>Materiały kontekstowe i teoretyczne</w:t>
      </w:r>
    </w:p>
    <w:p w14:paraId="464F465E" w14:textId="77777777" w:rsidR="00FB6C82" w:rsidRDefault="00000000">
      <w:pPr>
        <w:pStyle w:val="ListBullet"/>
      </w:pPr>
      <w:commentRangeStart w:id="26"/>
      <w:r>
        <w:t>Andreessen M., Why Software Is Eating the World, The Wall Street Journal, 20 sierpnia 2011 r., https://www.wsj.com/articles/SB10001424053111903480904576512250915629460 (dostęp: maj 2026).</w:t>
      </w:r>
      <w:commentRangeEnd w:id="26"/>
      <w:r w:rsidR="00617957">
        <w:rPr>
          <w:rStyle w:val="CommentReference"/>
          <w:sz w:val="21"/>
          <w:szCs w:val="22"/>
        </w:rPr>
        <w:commentReference w:id="26"/>
      </w:r>
    </w:p>
    <w:p w14:paraId="6A4B5332" w14:textId="77777777" w:rsidR="00FB6C82" w:rsidRDefault="00000000">
      <w:pPr>
        <w:pStyle w:val="ListBullet"/>
      </w:pPr>
      <w:bookmarkStart w:id="27" w:name="_Hlk230448396"/>
      <w:commentRangeStart w:id="28"/>
      <w:r>
        <w:t>Horowitz B., The Hard Thing About Hard Things: Building a Business When There Are No Easy Answers, HarperBusiness, Nowy Jork 2014.</w:t>
      </w:r>
      <w:commentRangeEnd w:id="28"/>
      <w:r w:rsidR="00617957">
        <w:rPr>
          <w:rStyle w:val="CommentReference"/>
          <w:sz w:val="21"/>
          <w:szCs w:val="22"/>
        </w:rPr>
        <w:commentReference w:id="28"/>
      </w:r>
    </w:p>
    <w:p w14:paraId="66C39734" w14:textId="77777777" w:rsidR="00FB6C82" w:rsidRDefault="00000000">
      <w:pPr>
        <w:pStyle w:val="ListBullet"/>
      </w:pPr>
      <w:bookmarkStart w:id="29" w:name="_Hlk230448432"/>
      <w:bookmarkEnd w:id="27"/>
      <w:commentRangeStart w:id="30"/>
      <w:r>
        <w:t>Horowitz B., What You Do Is Who You Are: How to Create Your Business Culture, HarperBusiness, Nowy Jork 2019.</w:t>
      </w:r>
      <w:commentRangeEnd w:id="30"/>
      <w:r w:rsidR="00617957">
        <w:rPr>
          <w:rStyle w:val="CommentReference"/>
          <w:sz w:val="21"/>
          <w:szCs w:val="22"/>
        </w:rPr>
        <w:commentReference w:id="30"/>
      </w:r>
    </w:p>
    <w:bookmarkEnd w:id="29"/>
    <w:p w14:paraId="788C9142" w14:textId="77777777" w:rsidR="00FB6C82" w:rsidRDefault="00000000">
      <w:pPr>
        <w:pStyle w:val="ListBullet"/>
      </w:pPr>
      <w:r>
        <w:t xml:space="preserve">a16z, The Best Board Member, blog Andreessen Horowitz, </w:t>
      </w:r>
      <w:bookmarkStart w:id="31" w:name="_Hlk230448466"/>
      <w:r>
        <w:t>https://a16z.com/the-best-board-member</w:t>
      </w:r>
      <w:bookmarkEnd w:id="31"/>
      <w:r>
        <w:t>/ (dostęp: maj 2026).</w:t>
      </w:r>
    </w:p>
    <w:p w14:paraId="43AD9C58" w14:textId="77777777" w:rsidR="00FB6C82" w:rsidRDefault="00000000">
      <w:pPr>
        <w:pStyle w:val="Heading2"/>
      </w:pPr>
      <w:r>
        <w:t>Źródła encyklopedyczne</w:t>
      </w:r>
    </w:p>
    <w:p w14:paraId="7653B01C" w14:textId="77777777" w:rsidR="00FB6C82" w:rsidRDefault="00000000">
      <w:pPr>
        <w:pStyle w:val="ListBullet"/>
      </w:pPr>
      <w:r>
        <w:t>Lyft, Wikipedia – The Free Encyclopedia, https://en.wikipedia.org/wiki/Lyft (dostęp: maj 2026).</w:t>
      </w:r>
    </w:p>
    <w:p w14:paraId="039821B4" w14:textId="77777777" w:rsidR="00FB6C82" w:rsidRDefault="00000000">
      <w:pPr>
        <w:pStyle w:val="ListBullet"/>
      </w:pPr>
      <w:r>
        <w:t>Andreessen Horowitz, Wikipedia – The Free Encyclopedia, https://en.wikipedia.org/wiki/Andreessen_Horowitz (dostęp: maj 2026).</w:t>
      </w:r>
    </w:p>
    <w:p w14:paraId="7E51AFB5" w14:textId="77777777" w:rsidR="00FB6C82" w:rsidRDefault="00000000">
      <w:pPr>
        <w:pStyle w:val="ListBullet"/>
      </w:pPr>
      <w:r>
        <w:t>Scott Weiss, Wikipedia – The Free Encyclopedia, https://en.wikipedia.org/wiki/Scott_Weiss (dostęp: maj 2026).</w:t>
      </w:r>
    </w:p>
    <w:p w14:paraId="1ECEB13C" w14:textId="77777777" w:rsidR="00FB6C82" w:rsidRPr="001F4447" w:rsidRDefault="00000000">
      <w:pPr>
        <w:rPr>
          <w:lang w:val="pl-PL"/>
        </w:rPr>
      </w:pPr>
      <w:r w:rsidRPr="001F4447">
        <w:rPr>
          <w:i/>
          <w:lang w:val="pl-PL"/>
        </w:rPr>
        <w:t>Uwaga metodologiczna: dane finansowe rund (wartość, wycena, lead investor) były weryfikowane krzyżowo w co najmniej dwóch niezależnych źródłach (komunikat a16z + relacja prasowa lub a16z + Crunchbase/PitchBook). Dane o udziale a16z w Lyft na moment IPO pochodzą bezpośrednio z prospektu S-1 (źródło pierwotne SEC). Cytaty Scotta Weissa i Johna Zimmera pochodzą z oryginalnych wpisów blogowych a16z oraz wywiadu TechCrunch z 23 maja 2013 r.</w:t>
      </w:r>
    </w:p>
    <w:sectPr w:rsidR="00FB6C82" w:rsidRPr="001F4447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nasz Końca" w:date="2026-05-23T16:59:00Z" w:initials="JK">
    <w:p w14:paraId="7B6C8460" w14:textId="21A3690B" w:rsidR="001F4447" w:rsidRPr="001F4447" w:rsidRDefault="001F4447">
      <w:pPr>
        <w:pStyle w:val="CommentText"/>
        <w:rPr>
          <w:lang w:val="pl-PL"/>
        </w:rPr>
      </w:pPr>
      <w:r>
        <w:rPr>
          <w:rStyle w:val="CommentReference"/>
        </w:rPr>
        <w:annotationRef/>
      </w:r>
      <w:r w:rsidRPr="001F4447">
        <w:rPr>
          <w:lang w:val="pl-PL"/>
        </w:rPr>
        <w:t>Paywall za 1USD – mozna na to przymknac oko xD</w:t>
      </w:r>
    </w:p>
  </w:comment>
  <w:comment w:id="1" w:author="Jonasz Końca" w:date="2026-05-23T17:00:00Z" w:initials="JK">
    <w:p w14:paraId="74D88F25" w14:textId="704ED1A9" w:rsidR="001F4447" w:rsidRDefault="001F4447">
      <w:pPr>
        <w:pStyle w:val="CommentText"/>
      </w:pPr>
      <w:r>
        <w:rPr>
          <w:rStyle w:val="CommentReference"/>
        </w:rPr>
        <w:annotationRef/>
      </w:r>
      <w:r>
        <w:t>Link nie działa</w:t>
      </w:r>
    </w:p>
  </w:comment>
  <w:comment w:id="4" w:author="Jonasz Końca" w:date="2026-05-23T17:00:00Z" w:initials="JK">
    <w:p w14:paraId="0B3A2FF5" w14:textId="4B78EE01" w:rsidR="001F4447" w:rsidRDefault="001F4447">
      <w:pPr>
        <w:pStyle w:val="CommentText"/>
      </w:pPr>
      <w:r>
        <w:rPr>
          <w:rStyle w:val="CommentReference"/>
        </w:rPr>
        <w:annotationRef/>
      </w:r>
      <w:r>
        <w:t>Paywall za 1USD</w:t>
      </w:r>
    </w:p>
  </w:comment>
  <w:comment w:id="5" w:author="Jonasz Końca" w:date="2026-05-23T17:01:00Z" w:initials="JK">
    <w:p w14:paraId="2F262F5B" w14:textId="5F883192" w:rsidR="001F4447" w:rsidRDefault="001F4447">
      <w:pPr>
        <w:pStyle w:val="CommentText"/>
      </w:pPr>
      <w:r>
        <w:rPr>
          <w:rStyle w:val="CommentReference"/>
        </w:rPr>
        <w:annotationRef/>
      </w:r>
      <w:r>
        <w:t>Link nie działa</w:t>
      </w:r>
    </w:p>
  </w:comment>
  <w:comment w:id="12" w:author="Jonasz Końca" w:date="2026-05-23T17:02:00Z" w:initials="JK">
    <w:p w14:paraId="7CED9491" w14:textId="0B77DB73" w:rsidR="001F4447" w:rsidRDefault="001F4447">
      <w:pPr>
        <w:pStyle w:val="CommentText"/>
      </w:pPr>
      <w:r>
        <w:rPr>
          <w:rStyle w:val="CommentReference"/>
        </w:rPr>
        <w:annotationRef/>
      </w:r>
      <w:r>
        <w:t>Paywall za 2 USD</w:t>
      </w:r>
    </w:p>
  </w:comment>
  <w:comment w:id="14" w:author="Jonasz Końca" w:date="2026-05-23T17:02:00Z" w:initials="JK">
    <w:p w14:paraId="6B3F7B64" w14:textId="10FB381C" w:rsidR="001F4447" w:rsidRDefault="001F4447">
      <w:pPr>
        <w:pStyle w:val="CommentText"/>
      </w:pPr>
      <w:r>
        <w:rPr>
          <w:rStyle w:val="CommentReference"/>
        </w:rPr>
        <w:annotationRef/>
      </w:r>
      <w:r>
        <w:t>Paywall za 1USD</w:t>
      </w:r>
    </w:p>
  </w:comment>
  <w:comment w:id="23" w:author="Jonasz Końca" w:date="2026-05-23T17:04:00Z" w:initials="JK">
    <w:p w14:paraId="62F7D304" w14:textId="0CCE4F78" w:rsidR="001F4447" w:rsidRDefault="001F4447">
      <w:pPr>
        <w:pStyle w:val="CommentText"/>
      </w:pPr>
      <w:r>
        <w:rPr>
          <w:rStyle w:val="CommentReference"/>
        </w:rPr>
        <w:annotationRef/>
      </w:r>
      <w:r>
        <w:t>Link nie działa</w:t>
      </w:r>
    </w:p>
  </w:comment>
  <w:comment w:id="26" w:author="Jonasz Końca" w:date="2026-05-23T17:06:00Z" w:initials="JK">
    <w:p w14:paraId="5BC759B2" w14:textId="7C41FFF3" w:rsidR="00617957" w:rsidRDefault="00617957">
      <w:pPr>
        <w:pStyle w:val="CommentText"/>
      </w:pPr>
      <w:r>
        <w:rPr>
          <w:rStyle w:val="CommentReference"/>
        </w:rPr>
        <w:annotationRef/>
      </w:r>
      <w:r>
        <w:t>Paywall za 2USD</w:t>
      </w:r>
    </w:p>
  </w:comment>
  <w:comment w:id="28" w:author="Jonasz Końca" w:date="2026-05-23T17:06:00Z" w:initials="JK">
    <w:p w14:paraId="548E2ACB" w14:textId="048D1991" w:rsidR="00617957" w:rsidRPr="00617957" w:rsidRDefault="00617957">
      <w:pPr>
        <w:pStyle w:val="CommentText"/>
        <w:rPr>
          <w:lang w:val="pl-PL"/>
        </w:rPr>
      </w:pPr>
      <w:r>
        <w:rPr>
          <w:rStyle w:val="CommentReference"/>
        </w:rPr>
        <w:annotationRef/>
      </w:r>
      <w:r w:rsidRPr="00617957">
        <w:rPr>
          <w:lang w:val="pl-PL"/>
        </w:rPr>
        <w:t xml:space="preserve">Mamy te książke u babci </w:t>
      </w:r>
      <w:r>
        <w:rPr>
          <w:lang w:val="pl-PL"/>
        </w:rPr>
        <w:t>za granica naprawde</w:t>
      </w:r>
    </w:p>
  </w:comment>
  <w:comment w:id="30" w:author="Jonasz Końca" w:date="2026-05-23T17:07:00Z" w:initials="JK">
    <w:p w14:paraId="40CEB89B" w14:textId="05532509" w:rsidR="00617957" w:rsidRDefault="00617957">
      <w:pPr>
        <w:pStyle w:val="CommentText"/>
      </w:pPr>
      <w:r>
        <w:rPr>
          <w:rStyle w:val="CommentReference"/>
        </w:rPr>
        <w:annotationRef/>
      </w:r>
      <w:r>
        <w:t>To tez mamy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B6C8460" w15:done="0"/>
  <w15:commentEx w15:paraId="74D88F25" w15:done="0"/>
  <w15:commentEx w15:paraId="0B3A2FF5" w15:done="0"/>
  <w15:commentEx w15:paraId="2F262F5B" w15:done="0"/>
  <w15:commentEx w15:paraId="7CED9491" w15:done="0"/>
  <w15:commentEx w15:paraId="6B3F7B64" w15:done="0"/>
  <w15:commentEx w15:paraId="62F7D304" w15:done="0"/>
  <w15:commentEx w15:paraId="5BC759B2" w15:done="0"/>
  <w15:commentEx w15:paraId="548E2ACB" w15:done="0"/>
  <w15:commentEx w15:paraId="40CEB89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FC31C40" w16cex:dateUtc="2026-05-23T14:59:00Z"/>
  <w16cex:commentExtensible w16cex:durableId="4D656239" w16cex:dateUtc="2026-05-23T15:00:00Z"/>
  <w16cex:commentExtensible w16cex:durableId="267000DA" w16cex:dateUtc="2026-05-23T15:00:00Z"/>
  <w16cex:commentExtensible w16cex:durableId="03E144C4" w16cex:dateUtc="2026-05-23T15:01:00Z"/>
  <w16cex:commentExtensible w16cex:durableId="770B1787" w16cex:dateUtc="2026-05-23T15:02:00Z"/>
  <w16cex:commentExtensible w16cex:durableId="76AAD18D" w16cex:dateUtc="2026-05-23T15:02:00Z"/>
  <w16cex:commentExtensible w16cex:durableId="0AAA069F" w16cex:dateUtc="2026-05-23T15:04:00Z"/>
  <w16cex:commentExtensible w16cex:durableId="2EEB1BB6" w16cex:dateUtc="2026-05-23T15:06:00Z"/>
  <w16cex:commentExtensible w16cex:durableId="33D44EB3" w16cex:dateUtc="2026-05-23T15:06:00Z"/>
  <w16cex:commentExtensible w16cex:durableId="4E51719E" w16cex:dateUtc="2026-05-23T15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B6C8460" w16cid:durableId="5FC31C40"/>
  <w16cid:commentId w16cid:paraId="74D88F25" w16cid:durableId="4D656239"/>
  <w16cid:commentId w16cid:paraId="0B3A2FF5" w16cid:durableId="267000DA"/>
  <w16cid:commentId w16cid:paraId="2F262F5B" w16cid:durableId="03E144C4"/>
  <w16cid:commentId w16cid:paraId="7CED9491" w16cid:durableId="770B1787"/>
  <w16cid:commentId w16cid:paraId="6B3F7B64" w16cid:durableId="76AAD18D"/>
  <w16cid:commentId w16cid:paraId="62F7D304" w16cid:durableId="0AAA069F"/>
  <w16cid:commentId w16cid:paraId="5BC759B2" w16cid:durableId="2EEB1BB6"/>
  <w16cid:commentId w16cid:paraId="548E2ACB" w16cid:durableId="33D44EB3"/>
  <w16cid:commentId w16cid:paraId="40CEB89B" w16cid:durableId="4E51719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B92F19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6726655">
    <w:abstractNumId w:val="8"/>
  </w:num>
  <w:num w:numId="2" w16cid:durableId="812675064">
    <w:abstractNumId w:val="6"/>
  </w:num>
  <w:num w:numId="3" w16cid:durableId="278345521">
    <w:abstractNumId w:val="5"/>
  </w:num>
  <w:num w:numId="4" w16cid:durableId="183400423">
    <w:abstractNumId w:val="4"/>
  </w:num>
  <w:num w:numId="5" w16cid:durableId="277105665">
    <w:abstractNumId w:val="7"/>
  </w:num>
  <w:num w:numId="6" w16cid:durableId="524367457">
    <w:abstractNumId w:val="3"/>
  </w:num>
  <w:num w:numId="7" w16cid:durableId="1051346864">
    <w:abstractNumId w:val="2"/>
  </w:num>
  <w:num w:numId="8" w16cid:durableId="1314678510">
    <w:abstractNumId w:val="1"/>
  </w:num>
  <w:num w:numId="9" w16cid:durableId="122980059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nasz Końca">
    <w15:presenceInfo w15:providerId="AD" w15:userId="S::jonasz.konca@togma.pl::48040a52-0170-49dc-8c9f-a6780250793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7AC1"/>
    <w:rsid w:val="001F4447"/>
    <w:rsid w:val="0029639D"/>
    <w:rsid w:val="00326F90"/>
    <w:rsid w:val="00617957"/>
    <w:rsid w:val="00AA1D8D"/>
    <w:rsid w:val="00B47730"/>
    <w:rsid w:val="00CB0664"/>
    <w:rsid w:val="00FB6C8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9C1A23B"/>
  <w14:defaultImageDpi w14:val="300"/>
  <w15:docId w15:val="{E1B10A51-5176-8946-A6ED-84181D2C6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F44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444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4447"/>
    <w:rPr>
      <w:rFonts w:ascii="Calibri" w:hAnsi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444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4447"/>
    <w:rPr>
      <w:rFonts w:ascii="Calibri" w:hAnsi="Calibri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F44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3693</Words>
  <Characters>21051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Lyft_a16z_case_study_final_poprawiony_VALID</dc:title>
  <dc:subject/>
  <dc:creator>python-docx</dc:creator>
  <cp:keywords/>
  <dc:description>generated by python-docx</dc:description>
  <cp:lastModifiedBy>Jonasz Końca</cp:lastModifiedBy>
  <cp:revision>3</cp:revision>
  <dcterms:created xsi:type="dcterms:W3CDTF">2013-12-23T23:15:00Z</dcterms:created>
  <dcterms:modified xsi:type="dcterms:W3CDTF">2026-05-23T15:07:00Z</dcterms:modified>
  <cp:category/>
</cp:coreProperties>
</file>