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326603" w:rsidP="005E2F92">
      <w:pPr>
        <w:pStyle w:val="Title"/>
        <w:spacing w:line="240" w:lineRule="auto"/>
        <w:rPr>
          <w:sz w:val="40"/>
          <w:szCs w:val="40"/>
        </w:rPr>
      </w:pPr>
      <w:r>
        <w:rPr>
          <w:sz w:val="40"/>
          <w:szCs w:val="40"/>
        </w:rPr>
        <w:t xml:space="preserve">Topic 2 </w:t>
      </w:r>
      <w:r w:rsidR="00726301" w:rsidRPr="00726301">
        <w:rPr>
          <w:sz w:val="40"/>
          <w:szCs w:val="40"/>
        </w:rPr>
        <w:t>Assignment</w:t>
      </w:r>
      <w:r w:rsidR="005E2F92">
        <w:rPr>
          <w:sz w:val="40"/>
          <w:szCs w:val="40"/>
        </w:rPr>
        <w:t xml:space="preserve">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1-30T00:00:00Z">
              <w:dateFormat w:val="MMMM d, yyyy"/>
              <w:lid w:val="en-US"/>
              <w:storeMappedDataAs w:val="dateTime"/>
              <w:calendar w:val="gregorian"/>
            </w:date>
          </w:sdtPr>
          <w:sdtEndPr/>
          <w:sdtContent>
            <w:tc>
              <w:tcPr>
                <w:tcW w:w="7603" w:type="dxa"/>
                <w:vAlign w:val="bottom"/>
              </w:tcPr>
              <w:p w:rsidR="004A6DCE" w:rsidRPr="00E0003B" w:rsidRDefault="00326603" w:rsidP="00326603">
                <w:r>
                  <w:t>January 30,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326603" w:rsidP="005E2F92">
            <w:r w:rsidRPr="00326603">
              <w:t>Exercises 1 and 4 from the end of Chapter 2</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5E2F92" w:rsidRDefault="00326603" w:rsidP="00B12FA1">
      <w:pPr>
        <w:pStyle w:val="BodyText"/>
        <w:contextualSpacing/>
        <w:rPr>
          <w:rFonts w:ascii="Times New Roman" w:hAnsi="Times New Roman"/>
          <w:sz w:val="24"/>
          <w:szCs w:val="24"/>
        </w:rPr>
      </w:pPr>
      <w:r>
        <w:rPr>
          <w:rFonts w:ascii="Times New Roman" w:hAnsi="Times New Roman"/>
          <w:sz w:val="24"/>
          <w:szCs w:val="24"/>
        </w:rPr>
        <w:tab/>
        <w:t>The following exercises from chapter 2 of the textbook “Principles of Information Security</w:t>
      </w:r>
      <w:r w:rsidR="00F54C1F">
        <w:rPr>
          <w:rFonts w:ascii="Times New Roman" w:hAnsi="Times New Roman"/>
          <w:sz w:val="24"/>
          <w:szCs w:val="24"/>
        </w:rPr>
        <w:t>” are</w:t>
      </w:r>
      <w:r>
        <w:rPr>
          <w:rFonts w:ascii="Times New Roman" w:hAnsi="Times New Roman"/>
          <w:sz w:val="24"/>
          <w:szCs w:val="24"/>
        </w:rPr>
        <w:t xml:space="preserve"> listed below in bold.  Answers to the specified exercises follow each one.  </w:t>
      </w:r>
    </w:p>
    <w:p w:rsidR="00326603" w:rsidRDefault="00326603" w:rsidP="00B12FA1">
      <w:pPr>
        <w:pStyle w:val="BodyText"/>
        <w:contextualSpacing/>
        <w:rPr>
          <w:rFonts w:ascii="Times New Roman" w:hAnsi="Times New Roman"/>
          <w:sz w:val="24"/>
          <w:szCs w:val="24"/>
        </w:rPr>
      </w:pPr>
    </w:p>
    <w:p w:rsidR="00F54C1F" w:rsidRDefault="00F54C1F" w:rsidP="00B12FA1">
      <w:pPr>
        <w:pStyle w:val="BodyText"/>
        <w:contextualSpacing/>
        <w:rPr>
          <w:rFonts w:ascii="Times New Roman" w:hAnsi="Times New Roman"/>
          <w:b/>
          <w:sz w:val="24"/>
          <w:szCs w:val="24"/>
        </w:rPr>
      </w:pPr>
      <w:r w:rsidRPr="00F54C1F">
        <w:rPr>
          <w:rFonts w:ascii="Times New Roman" w:hAnsi="Times New Roman"/>
          <w:b/>
          <w:sz w:val="24"/>
          <w:szCs w:val="24"/>
        </w:rPr>
        <w:t>Exercise #1: Consider the statement: an individual threat agent, like a hacker, can be a factor in more than one threat category. If a hacker hacks into a network, copies a few files, defaces the Web page, and steals credit card numbers, how many different threat categories does this attack fall into?</w:t>
      </w:r>
    </w:p>
    <w:p w:rsidR="00F54C1F" w:rsidRDefault="00F54C1F" w:rsidP="00B12FA1">
      <w:pPr>
        <w:pStyle w:val="BodyText"/>
        <w:contextualSpacing/>
        <w:rPr>
          <w:rFonts w:ascii="Times New Roman" w:hAnsi="Times New Roman"/>
          <w:b/>
          <w:sz w:val="24"/>
          <w:szCs w:val="24"/>
        </w:rPr>
      </w:pPr>
    </w:p>
    <w:p w:rsidR="00F54C1F" w:rsidRDefault="00F54C1F" w:rsidP="00B12FA1">
      <w:pPr>
        <w:pStyle w:val="BodyText"/>
        <w:contextualSpacing/>
        <w:rPr>
          <w:rFonts w:ascii="Times New Roman" w:hAnsi="Times New Roman"/>
          <w:sz w:val="24"/>
          <w:szCs w:val="24"/>
        </w:rPr>
      </w:pPr>
      <w:r>
        <w:rPr>
          <w:rFonts w:ascii="Times New Roman" w:hAnsi="Times New Roman"/>
          <w:sz w:val="24"/>
          <w:szCs w:val="24"/>
        </w:rPr>
        <w:tab/>
        <w:t xml:space="preserve">In accordance with the statement: </w:t>
      </w:r>
      <w:r w:rsidRPr="00F54C1F">
        <w:rPr>
          <w:rFonts w:ascii="Times New Roman" w:hAnsi="Times New Roman"/>
          <w:sz w:val="24"/>
          <w:szCs w:val="24"/>
        </w:rPr>
        <w:t>If a hacker hacks into a network, copies a few files, defaces the Web page, and steals credit card numbers</w:t>
      </w:r>
      <w:r>
        <w:rPr>
          <w:rFonts w:ascii="Times New Roman" w:hAnsi="Times New Roman"/>
          <w:sz w:val="24"/>
          <w:szCs w:val="24"/>
        </w:rPr>
        <w:t xml:space="preserve">, I believe that it would fall within </w:t>
      </w:r>
      <w:r w:rsidR="005133CB">
        <w:rPr>
          <w:rFonts w:ascii="Times New Roman" w:hAnsi="Times New Roman"/>
          <w:sz w:val="24"/>
          <w:szCs w:val="24"/>
        </w:rPr>
        <w:t>13</w:t>
      </w:r>
      <w:r w:rsidR="00671A4E">
        <w:rPr>
          <w:rFonts w:ascii="Times New Roman" w:hAnsi="Times New Roman"/>
          <w:sz w:val="24"/>
          <w:szCs w:val="24"/>
        </w:rPr>
        <w:t xml:space="preserve"> categories</w:t>
      </w:r>
      <w:r>
        <w:rPr>
          <w:rFonts w:ascii="Times New Roman" w:hAnsi="Times New Roman"/>
          <w:sz w:val="24"/>
          <w:szCs w:val="24"/>
        </w:rPr>
        <w:t>.  The category and a brief explanation why is listed below:</w:t>
      </w:r>
    </w:p>
    <w:p w:rsidR="00F54C1F" w:rsidRDefault="00F54C1F" w:rsidP="00B12FA1">
      <w:pPr>
        <w:pStyle w:val="BodyText"/>
        <w:contextualSpacing/>
        <w:rPr>
          <w:rFonts w:ascii="Times New Roman" w:hAnsi="Times New Roman"/>
          <w:sz w:val="24"/>
          <w:szCs w:val="24"/>
        </w:rPr>
      </w:pPr>
    </w:p>
    <w:p w:rsidR="00F54C1F" w:rsidRDefault="00F54C1F" w:rsidP="00F54C1F">
      <w:pPr>
        <w:pStyle w:val="BodyText"/>
        <w:numPr>
          <w:ilvl w:val="0"/>
          <w:numId w:val="14"/>
        </w:numPr>
        <w:contextualSpacing/>
        <w:rPr>
          <w:rFonts w:ascii="Times New Roman" w:hAnsi="Times New Roman"/>
          <w:sz w:val="24"/>
          <w:szCs w:val="24"/>
        </w:rPr>
      </w:pPr>
      <w:r w:rsidRPr="00F54C1F">
        <w:rPr>
          <w:rFonts w:ascii="Times New Roman" w:hAnsi="Times New Roman"/>
          <w:sz w:val="24"/>
          <w:szCs w:val="24"/>
        </w:rPr>
        <w:t>Comprom</w:t>
      </w:r>
      <w:r w:rsidR="00D47847">
        <w:rPr>
          <w:rFonts w:ascii="Times New Roman" w:hAnsi="Times New Roman"/>
          <w:sz w:val="24"/>
          <w:szCs w:val="24"/>
        </w:rPr>
        <w:t>ises to intellectual property</w:t>
      </w:r>
    </w:p>
    <w:p w:rsidR="00F54C1F" w:rsidRPr="00F54C1F" w:rsidRDefault="00F54C1F" w:rsidP="00F54C1F">
      <w:pPr>
        <w:pStyle w:val="BodyText"/>
        <w:ind w:left="2160"/>
        <w:contextualSpacing/>
        <w:rPr>
          <w:rFonts w:ascii="Times New Roman" w:hAnsi="Times New Roman"/>
          <w:i/>
          <w:sz w:val="24"/>
          <w:szCs w:val="24"/>
        </w:rPr>
      </w:pPr>
      <w:r w:rsidRPr="00F54C1F">
        <w:rPr>
          <w:rFonts w:ascii="Times New Roman" w:hAnsi="Times New Roman"/>
          <w:i/>
          <w:sz w:val="24"/>
          <w:szCs w:val="24"/>
        </w:rPr>
        <w:t>It is fairly clear that this category should be included as the statement specifies he “copies files“.</w:t>
      </w:r>
      <w:r w:rsidR="00D47847">
        <w:rPr>
          <w:rFonts w:ascii="Times New Roman" w:hAnsi="Times New Roman"/>
          <w:i/>
          <w:sz w:val="24"/>
          <w:szCs w:val="24"/>
        </w:rPr>
        <w:t xml:space="preserve">  The files are property of the particular organization.</w:t>
      </w:r>
    </w:p>
    <w:p w:rsidR="00F54C1F" w:rsidRDefault="00D47847" w:rsidP="00F54C1F">
      <w:pPr>
        <w:pStyle w:val="BodyText"/>
        <w:numPr>
          <w:ilvl w:val="0"/>
          <w:numId w:val="14"/>
        </w:numPr>
        <w:contextualSpacing/>
        <w:rPr>
          <w:rFonts w:ascii="Times New Roman" w:hAnsi="Times New Roman"/>
          <w:sz w:val="24"/>
          <w:szCs w:val="24"/>
        </w:rPr>
      </w:pPr>
      <w:r>
        <w:rPr>
          <w:rFonts w:ascii="Times New Roman" w:hAnsi="Times New Roman"/>
          <w:sz w:val="24"/>
          <w:szCs w:val="24"/>
        </w:rPr>
        <w:t>Software attacks</w:t>
      </w:r>
    </w:p>
    <w:p w:rsidR="00F54C1F" w:rsidRDefault="00F54C1F" w:rsidP="00F54C1F">
      <w:pPr>
        <w:pStyle w:val="BodyText"/>
        <w:ind w:left="2160"/>
        <w:contextualSpacing/>
        <w:rPr>
          <w:rFonts w:ascii="Times New Roman" w:hAnsi="Times New Roman"/>
          <w:i/>
          <w:sz w:val="24"/>
          <w:szCs w:val="24"/>
        </w:rPr>
      </w:pPr>
      <w:r w:rsidRPr="00F54C1F">
        <w:rPr>
          <w:rFonts w:ascii="Times New Roman" w:hAnsi="Times New Roman"/>
          <w:i/>
          <w:sz w:val="24"/>
          <w:szCs w:val="24"/>
        </w:rPr>
        <w:t>Again, it is very clear that this category should be included.  The statement specifies that he “hacks”</w:t>
      </w:r>
      <w:r w:rsidR="00D47847">
        <w:rPr>
          <w:rFonts w:ascii="Times New Roman" w:hAnsi="Times New Roman"/>
          <w:i/>
          <w:sz w:val="24"/>
          <w:szCs w:val="24"/>
        </w:rPr>
        <w:t xml:space="preserve"> into the network.  Utilization of software to produce the hack</w:t>
      </w:r>
    </w:p>
    <w:p w:rsidR="00671A4E" w:rsidRDefault="00671A4E" w:rsidP="00671A4E">
      <w:pPr>
        <w:pStyle w:val="BodyText"/>
        <w:numPr>
          <w:ilvl w:val="0"/>
          <w:numId w:val="14"/>
        </w:numPr>
        <w:contextualSpacing/>
        <w:rPr>
          <w:rFonts w:ascii="Times New Roman" w:hAnsi="Times New Roman"/>
          <w:sz w:val="24"/>
          <w:szCs w:val="24"/>
        </w:rPr>
      </w:pPr>
      <w:r>
        <w:rPr>
          <w:rFonts w:ascii="Times New Roman" w:hAnsi="Times New Roman"/>
          <w:sz w:val="24"/>
          <w:szCs w:val="24"/>
        </w:rPr>
        <w:t>Deviation in quality of service</w:t>
      </w:r>
    </w:p>
    <w:p w:rsidR="00671A4E" w:rsidRPr="00F54C1F" w:rsidRDefault="00671A4E" w:rsidP="00671A4E">
      <w:pPr>
        <w:pStyle w:val="BodyText"/>
        <w:ind w:left="2160"/>
        <w:contextualSpacing/>
        <w:rPr>
          <w:rFonts w:ascii="Times New Roman" w:hAnsi="Times New Roman"/>
          <w:i/>
          <w:sz w:val="24"/>
          <w:szCs w:val="24"/>
        </w:rPr>
      </w:pPr>
      <w:r>
        <w:rPr>
          <w:rFonts w:ascii="Times New Roman" w:hAnsi="Times New Roman"/>
          <w:i/>
          <w:sz w:val="24"/>
          <w:szCs w:val="24"/>
        </w:rPr>
        <w:t>An ISP may have issues with their own network allowing private information about their clients to be accessible.  This could increase the likelihood of the hack occurring. (WAN usernames or passwords)</w:t>
      </w:r>
    </w:p>
    <w:p w:rsidR="00F54C1F" w:rsidRDefault="00D47847" w:rsidP="00F54C1F">
      <w:pPr>
        <w:pStyle w:val="BodyText"/>
        <w:numPr>
          <w:ilvl w:val="0"/>
          <w:numId w:val="14"/>
        </w:numPr>
        <w:contextualSpacing/>
        <w:rPr>
          <w:rFonts w:ascii="Times New Roman" w:hAnsi="Times New Roman"/>
          <w:sz w:val="24"/>
          <w:szCs w:val="24"/>
        </w:rPr>
      </w:pPr>
      <w:r>
        <w:rPr>
          <w:rFonts w:ascii="Times New Roman" w:hAnsi="Times New Roman"/>
          <w:sz w:val="24"/>
          <w:szCs w:val="24"/>
        </w:rPr>
        <w:t>Espionage or trespass</w:t>
      </w:r>
    </w:p>
    <w:p w:rsidR="00671A4E" w:rsidRDefault="00F54C1F" w:rsidP="00F54C1F">
      <w:pPr>
        <w:pStyle w:val="BodyText"/>
        <w:ind w:left="2160"/>
        <w:contextualSpacing/>
        <w:rPr>
          <w:rFonts w:ascii="Times New Roman" w:hAnsi="Times New Roman"/>
          <w:i/>
          <w:sz w:val="24"/>
          <w:szCs w:val="24"/>
        </w:rPr>
      </w:pPr>
      <w:r w:rsidRPr="00FC5028">
        <w:rPr>
          <w:rFonts w:ascii="Times New Roman" w:hAnsi="Times New Roman"/>
          <w:i/>
          <w:sz w:val="24"/>
          <w:szCs w:val="24"/>
        </w:rPr>
        <w:t xml:space="preserve">The statement specifies that he “copies files” as well as “steals credit card numbers”. </w:t>
      </w:r>
    </w:p>
    <w:p w:rsidR="00671A4E" w:rsidRDefault="00671A4E" w:rsidP="00671A4E">
      <w:pPr>
        <w:pStyle w:val="BodyText"/>
        <w:numPr>
          <w:ilvl w:val="0"/>
          <w:numId w:val="14"/>
        </w:numPr>
        <w:contextualSpacing/>
        <w:rPr>
          <w:rFonts w:ascii="Times New Roman" w:hAnsi="Times New Roman"/>
          <w:sz w:val="24"/>
          <w:szCs w:val="24"/>
        </w:rPr>
      </w:pPr>
      <w:r>
        <w:rPr>
          <w:rFonts w:ascii="Times New Roman" w:hAnsi="Times New Roman"/>
          <w:sz w:val="24"/>
          <w:szCs w:val="24"/>
        </w:rPr>
        <w:t>Forces of nature</w:t>
      </w:r>
    </w:p>
    <w:p w:rsidR="00F54C1F" w:rsidRDefault="005133CB" w:rsidP="00F54C1F">
      <w:pPr>
        <w:pStyle w:val="BodyText"/>
        <w:ind w:left="2160"/>
        <w:contextualSpacing/>
        <w:rPr>
          <w:rFonts w:ascii="Times New Roman" w:hAnsi="Times New Roman"/>
          <w:i/>
          <w:sz w:val="24"/>
          <w:szCs w:val="24"/>
        </w:rPr>
      </w:pPr>
      <w:r>
        <w:rPr>
          <w:rFonts w:ascii="Times New Roman" w:hAnsi="Times New Roman"/>
          <w:i/>
          <w:sz w:val="24"/>
          <w:szCs w:val="24"/>
        </w:rPr>
        <w:t>Certain conditions (</w:t>
      </w:r>
      <w:proofErr w:type="spellStart"/>
      <w:r>
        <w:rPr>
          <w:rFonts w:ascii="Times New Roman" w:hAnsi="Times New Roman"/>
          <w:i/>
          <w:sz w:val="24"/>
          <w:szCs w:val="24"/>
        </w:rPr>
        <w:t>ie</w:t>
      </w:r>
      <w:proofErr w:type="spellEnd"/>
      <w:r>
        <w:rPr>
          <w:rFonts w:ascii="Times New Roman" w:hAnsi="Times New Roman"/>
          <w:i/>
          <w:sz w:val="24"/>
          <w:szCs w:val="24"/>
        </w:rPr>
        <w:t>. Lightning)</w:t>
      </w:r>
      <w:r w:rsidR="00671A4E">
        <w:rPr>
          <w:rFonts w:ascii="Times New Roman" w:hAnsi="Times New Roman"/>
          <w:i/>
          <w:sz w:val="24"/>
          <w:szCs w:val="24"/>
        </w:rPr>
        <w:t xml:space="preserve"> may affect an organizations networking equipment and </w:t>
      </w:r>
      <w:r w:rsidR="00975661">
        <w:rPr>
          <w:rFonts w:ascii="Times New Roman" w:hAnsi="Times New Roman"/>
          <w:i/>
          <w:sz w:val="24"/>
          <w:szCs w:val="24"/>
        </w:rPr>
        <w:t>could be the resulting factor of the hack.</w:t>
      </w:r>
      <w:r w:rsidR="00F54C1F" w:rsidRPr="00FC5028">
        <w:rPr>
          <w:rFonts w:ascii="Times New Roman" w:hAnsi="Times New Roman"/>
          <w:i/>
          <w:sz w:val="24"/>
          <w:szCs w:val="24"/>
        </w:rPr>
        <w:t xml:space="preserve"> </w:t>
      </w:r>
    </w:p>
    <w:p w:rsidR="00671A4E" w:rsidRDefault="005133CB" w:rsidP="00671A4E">
      <w:pPr>
        <w:pStyle w:val="BodyText"/>
        <w:numPr>
          <w:ilvl w:val="0"/>
          <w:numId w:val="14"/>
        </w:numPr>
        <w:contextualSpacing/>
        <w:rPr>
          <w:rFonts w:ascii="Times New Roman" w:hAnsi="Times New Roman"/>
          <w:sz w:val="24"/>
          <w:szCs w:val="24"/>
        </w:rPr>
      </w:pPr>
      <w:r>
        <w:rPr>
          <w:rFonts w:ascii="Times New Roman" w:hAnsi="Times New Roman"/>
          <w:sz w:val="24"/>
          <w:szCs w:val="24"/>
        </w:rPr>
        <w:t>Human error or failure</w:t>
      </w:r>
    </w:p>
    <w:p w:rsidR="005133CB" w:rsidRPr="005133CB" w:rsidRDefault="005133CB" w:rsidP="005133CB">
      <w:pPr>
        <w:pStyle w:val="BodyText"/>
        <w:ind w:left="2160"/>
        <w:contextualSpacing/>
        <w:rPr>
          <w:rFonts w:ascii="Times New Roman" w:hAnsi="Times New Roman"/>
          <w:i/>
          <w:sz w:val="24"/>
          <w:szCs w:val="24"/>
        </w:rPr>
      </w:pPr>
      <w:r w:rsidRPr="005133CB">
        <w:rPr>
          <w:rFonts w:ascii="Times New Roman" w:hAnsi="Times New Roman"/>
          <w:i/>
          <w:sz w:val="24"/>
          <w:szCs w:val="24"/>
        </w:rPr>
        <w:t xml:space="preserve">People are a security threat.  Someone within an organization stating something they should not have could profit a </w:t>
      </w:r>
      <w:r>
        <w:rPr>
          <w:rFonts w:ascii="Times New Roman" w:hAnsi="Times New Roman"/>
          <w:i/>
          <w:sz w:val="24"/>
          <w:szCs w:val="24"/>
        </w:rPr>
        <w:t>hacker</w:t>
      </w:r>
      <w:r w:rsidRPr="005133CB">
        <w:rPr>
          <w:rFonts w:ascii="Times New Roman" w:hAnsi="Times New Roman"/>
          <w:i/>
          <w:sz w:val="24"/>
          <w:szCs w:val="24"/>
        </w:rPr>
        <w:t xml:space="preserve"> and provide easy network access.</w:t>
      </w:r>
    </w:p>
    <w:p w:rsidR="00671A4E" w:rsidRPr="00FC5028" w:rsidRDefault="00671A4E" w:rsidP="00671A4E">
      <w:pPr>
        <w:pStyle w:val="BodyText"/>
        <w:ind w:left="2160"/>
        <w:contextualSpacing/>
        <w:rPr>
          <w:rFonts w:ascii="Times New Roman" w:hAnsi="Times New Roman"/>
          <w:i/>
          <w:sz w:val="24"/>
          <w:szCs w:val="24"/>
        </w:rPr>
      </w:pPr>
    </w:p>
    <w:p w:rsidR="00F54C1F" w:rsidRDefault="00F54C1F" w:rsidP="00F54C1F">
      <w:pPr>
        <w:pStyle w:val="BodyText"/>
        <w:numPr>
          <w:ilvl w:val="0"/>
          <w:numId w:val="14"/>
        </w:numPr>
        <w:contextualSpacing/>
        <w:rPr>
          <w:rFonts w:ascii="Times New Roman" w:hAnsi="Times New Roman"/>
          <w:sz w:val="24"/>
          <w:szCs w:val="24"/>
        </w:rPr>
      </w:pPr>
      <w:r w:rsidRPr="00F54C1F">
        <w:rPr>
          <w:rFonts w:ascii="Times New Roman" w:hAnsi="Times New Roman"/>
          <w:sz w:val="24"/>
          <w:szCs w:val="24"/>
        </w:rPr>
        <w:lastRenderedPageBreak/>
        <w:t>Information extortion</w:t>
      </w:r>
    </w:p>
    <w:p w:rsidR="00FC5028" w:rsidRDefault="00FC5028" w:rsidP="00FC5028">
      <w:pPr>
        <w:pStyle w:val="BodyText"/>
        <w:ind w:left="2160"/>
        <w:contextualSpacing/>
        <w:rPr>
          <w:rFonts w:ascii="Times New Roman" w:hAnsi="Times New Roman"/>
          <w:i/>
          <w:sz w:val="24"/>
          <w:szCs w:val="24"/>
        </w:rPr>
      </w:pPr>
      <w:r w:rsidRPr="00FC5028">
        <w:rPr>
          <w:rFonts w:ascii="Times New Roman" w:hAnsi="Times New Roman"/>
          <w:i/>
          <w:sz w:val="24"/>
          <w:szCs w:val="24"/>
        </w:rPr>
        <w:t>Since the statement specifies that he “steals credit card numbers” would lead me to believe he may disclose, ransom or use blackmail type procedures</w:t>
      </w:r>
    </w:p>
    <w:p w:rsidR="005133CB" w:rsidRDefault="005133CB" w:rsidP="005133CB">
      <w:pPr>
        <w:pStyle w:val="BodyText"/>
        <w:numPr>
          <w:ilvl w:val="0"/>
          <w:numId w:val="14"/>
        </w:numPr>
        <w:contextualSpacing/>
        <w:rPr>
          <w:rFonts w:ascii="Times New Roman" w:hAnsi="Times New Roman"/>
          <w:sz w:val="24"/>
          <w:szCs w:val="24"/>
        </w:rPr>
      </w:pPr>
      <w:r w:rsidRPr="005133CB">
        <w:rPr>
          <w:rFonts w:ascii="Times New Roman" w:hAnsi="Times New Roman"/>
          <w:sz w:val="24"/>
          <w:szCs w:val="24"/>
        </w:rPr>
        <w:t>Missing, inadequate, or incomplete controls</w:t>
      </w:r>
    </w:p>
    <w:p w:rsidR="005133CB" w:rsidRPr="00FC5028" w:rsidRDefault="005133CB" w:rsidP="005133CB">
      <w:pPr>
        <w:pStyle w:val="BodyText"/>
        <w:ind w:left="2160"/>
        <w:contextualSpacing/>
        <w:rPr>
          <w:rFonts w:ascii="Times New Roman" w:hAnsi="Times New Roman"/>
          <w:i/>
          <w:sz w:val="24"/>
          <w:szCs w:val="24"/>
        </w:rPr>
      </w:pPr>
      <w:r w:rsidRPr="005133CB">
        <w:rPr>
          <w:rFonts w:ascii="Times New Roman" w:hAnsi="Times New Roman"/>
          <w:i/>
          <w:sz w:val="24"/>
          <w:szCs w:val="24"/>
        </w:rPr>
        <w:t>An organizations security technologies may not be funct</w:t>
      </w:r>
      <w:r w:rsidR="00975661">
        <w:rPr>
          <w:rFonts w:ascii="Times New Roman" w:hAnsi="Times New Roman"/>
          <w:i/>
          <w:sz w:val="24"/>
          <w:szCs w:val="24"/>
        </w:rPr>
        <w:t>ioning as they should and may be the resulting factor of the hack into the network.</w:t>
      </w:r>
    </w:p>
    <w:p w:rsidR="00FC5028" w:rsidRDefault="00D47847" w:rsidP="00FC5028">
      <w:pPr>
        <w:pStyle w:val="BodyText"/>
        <w:numPr>
          <w:ilvl w:val="0"/>
          <w:numId w:val="14"/>
        </w:numPr>
        <w:contextualSpacing/>
        <w:rPr>
          <w:rFonts w:ascii="Times New Roman" w:hAnsi="Times New Roman"/>
          <w:sz w:val="24"/>
          <w:szCs w:val="24"/>
        </w:rPr>
      </w:pPr>
      <w:r>
        <w:rPr>
          <w:rFonts w:ascii="Times New Roman" w:hAnsi="Times New Roman"/>
          <w:sz w:val="24"/>
          <w:szCs w:val="24"/>
        </w:rPr>
        <w:t>Sabotage or vandalism</w:t>
      </w:r>
    </w:p>
    <w:p w:rsidR="00FC5028" w:rsidRPr="00FC5028" w:rsidRDefault="00FC5028" w:rsidP="00671A4E">
      <w:pPr>
        <w:pStyle w:val="BodyText"/>
        <w:ind w:left="2160"/>
        <w:contextualSpacing/>
        <w:rPr>
          <w:rFonts w:ascii="Times New Roman" w:hAnsi="Times New Roman"/>
          <w:i/>
          <w:sz w:val="24"/>
          <w:szCs w:val="24"/>
        </w:rPr>
      </w:pPr>
      <w:r w:rsidRPr="00FC5028">
        <w:rPr>
          <w:rFonts w:ascii="Times New Roman" w:hAnsi="Times New Roman"/>
          <w:i/>
          <w:sz w:val="24"/>
          <w:szCs w:val="24"/>
        </w:rPr>
        <w:t>The statement specifies that he “defaces the webpage” therefore this category counts.</w:t>
      </w:r>
    </w:p>
    <w:p w:rsidR="00FC5028" w:rsidRPr="00FC5028" w:rsidRDefault="00D47847" w:rsidP="00FC5028">
      <w:pPr>
        <w:pStyle w:val="BodyText"/>
        <w:numPr>
          <w:ilvl w:val="0"/>
          <w:numId w:val="14"/>
        </w:numPr>
        <w:contextualSpacing/>
        <w:rPr>
          <w:rFonts w:ascii="Times New Roman" w:hAnsi="Times New Roman"/>
          <w:sz w:val="24"/>
          <w:szCs w:val="24"/>
        </w:rPr>
      </w:pPr>
      <w:r>
        <w:rPr>
          <w:rFonts w:ascii="Times New Roman" w:hAnsi="Times New Roman"/>
          <w:sz w:val="24"/>
          <w:szCs w:val="24"/>
        </w:rPr>
        <w:t>Theft</w:t>
      </w:r>
    </w:p>
    <w:p w:rsidR="00FC5028" w:rsidRDefault="00FC5028" w:rsidP="00FC5028">
      <w:pPr>
        <w:pStyle w:val="BodyText"/>
        <w:ind w:left="2160"/>
        <w:contextualSpacing/>
        <w:rPr>
          <w:rFonts w:ascii="Times New Roman" w:hAnsi="Times New Roman"/>
          <w:i/>
          <w:sz w:val="24"/>
          <w:szCs w:val="24"/>
        </w:rPr>
      </w:pPr>
      <w:r w:rsidRPr="00FC5028">
        <w:rPr>
          <w:rFonts w:ascii="Times New Roman" w:hAnsi="Times New Roman"/>
          <w:i/>
          <w:sz w:val="24"/>
          <w:szCs w:val="24"/>
        </w:rPr>
        <w:t>The statement specifies that the hacker “copies files” and “steals credit card numbers” therefore this category is included.</w:t>
      </w:r>
    </w:p>
    <w:p w:rsidR="005133CB" w:rsidRDefault="00975661" w:rsidP="00975661">
      <w:pPr>
        <w:pStyle w:val="BodyText"/>
        <w:numPr>
          <w:ilvl w:val="0"/>
          <w:numId w:val="14"/>
        </w:numPr>
        <w:contextualSpacing/>
        <w:rPr>
          <w:rFonts w:ascii="Times New Roman" w:hAnsi="Times New Roman"/>
          <w:sz w:val="24"/>
          <w:szCs w:val="24"/>
        </w:rPr>
      </w:pPr>
      <w:r w:rsidRPr="00975661">
        <w:rPr>
          <w:rFonts w:ascii="Times New Roman" w:hAnsi="Times New Roman"/>
          <w:sz w:val="24"/>
          <w:szCs w:val="24"/>
        </w:rPr>
        <w:t>Technical hardware failures or errors</w:t>
      </w:r>
    </w:p>
    <w:p w:rsidR="00975661" w:rsidRPr="00975661" w:rsidRDefault="00975661" w:rsidP="00975661">
      <w:pPr>
        <w:pStyle w:val="BodyText"/>
        <w:ind w:left="2160"/>
        <w:contextualSpacing/>
        <w:rPr>
          <w:rFonts w:ascii="Times New Roman" w:hAnsi="Times New Roman"/>
          <w:i/>
          <w:sz w:val="24"/>
          <w:szCs w:val="24"/>
        </w:rPr>
      </w:pPr>
      <w:r w:rsidRPr="00975661">
        <w:rPr>
          <w:rFonts w:ascii="Times New Roman" w:hAnsi="Times New Roman"/>
          <w:i/>
          <w:sz w:val="24"/>
          <w:szCs w:val="24"/>
        </w:rPr>
        <w:t>Hardware failures could be the resulting factor of the hack occurring.</w:t>
      </w:r>
    </w:p>
    <w:p w:rsidR="00975661" w:rsidRDefault="00975661" w:rsidP="00975661">
      <w:pPr>
        <w:pStyle w:val="BodyText"/>
        <w:numPr>
          <w:ilvl w:val="0"/>
          <w:numId w:val="14"/>
        </w:numPr>
        <w:contextualSpacing/>
        <w:rPr>
          <w:rFonts w:ascii="Times New Roman" w:hAnsi="Times New Roman"/>
          <w:sz w:val="24"/>
          <w:szCs w:val="24"/>
        </w:rPr>
      </w:pPr>
      <w:r w:rsidRPr="00975661">
        <w:rPr>
          <w:rFonts w:ascii="Times New Roman" w:hAnsi="Times New Roman"/>
          <w:sz w:val="24"/>
          <w:szCs w:val="24"/>
        </w:rPr>
        <w:t>Technical software failures or errors</w:t>
      </w:r>
    </w:p>
    <w:p w:rsidR="00975661" w:rsidRPr="00975661" w:rsidRDefault="00975661" w:rsidP="00975661">
      <w:pPr>
        <w:pStyle w:val="BodyText"/>
        <w:ind w:left="2160"/>
        <w:contextualSpacing/>
        <w:rPr>
          <w:rFonts w:ascii="Times New Roman" w:hAnsi="Times New Roman"/>
          <w:i/>
          <w:sz w:val="24"/>
          <w:szCs w:val="24"/>
        </w:rPr>
      </w:pPr>
      <w:r w:rsidRPr="00975661">
        <w:rPr>
          <w:rFonts w:ascii="Times New Roman" w:hAnsi="Times New Roman"/>
          <w:i/>
          <w:sz w:val="24"/>
          <w:szCs w:val="24"/>
        </w:rPr>
        <w:t>Software failures could be the resulting factor of the hack occurring.</w:t>
      </w:r>
    </w:p>
    <w:p w:rsidR="00975661" w:rsidRDefault="00975661" w:rsidP="00975661">
      <w:pPr>
        <w:pStyle w:val="BodyText"/>
        <w:numPr>
          <w:ilvl w:val="0"/>
          <w:numId w:val="14"/>
        </w:numPr>
        <w:contextualSpacing/>
        <w:rPr>
          <w:rFonts w:ascii="Times New Roman" w:hAnsi="Times New Roman"/>
          <w:sz w:val="24"/>
          <w:szCs w:val="24"/>
        </w:rPr>
      </w:pPr>
      <w:r w:rsidRPr="00975661">
        <w:rPr>
          <w:rFonts w:ascii="Times New Roman" w:hAnsi="Times New Roman"/>
          <w:sz w:val="24"/>
          <w:szCs w:val="24"/>
        </w:rPr>
        <w:t>Technological obsolescence</w:t>
      </w:r>
    </w:p>
    <w:p w:rsidR="00975661" w:rsidRDefault="00975661" w:rsidP="00975661">
      <w:pPr>
        <w:pStyle w:val="BodyText"/>
        <w:ind w:left="2160"/>
        <w:contextualSpacing/>
        <w:rPr>
          <w:rFonts w:ascii="Times New Roman" w:hAnsi="Times New Roman"/>
          <w:i/>
          <w:sz w:val="24"/>
          <w:szCs w:val="24"/>
        </w:rPr>
      </w:pPr>
      <w:r w:rsidRPr="00975661">
        <w:rPr>
          <w:rFonts w:ascii="Times New Roman" w:hAnsi="Times New Roman"/>
          <w:i/>
          <w:sz w:val="24"/>
          <w:szCs w:val="24"/>
        </w:rPr>
        <w:t>Outdated technologies that may have known vulnerabilities could be the resulting factor of the hack if not upgraded or updated.</w:t>
      </w:r>
    </w:p>
    <w:p w:rsidR="00975661" w:rsidRDefault="00975661" w:rsidP="00975661">
      <w:pPr>
        <w:pStyle w:val="BodyText"/>
        <w:ind w:left="2160"/>
        <w:contextualSpacing/>
        <w:rPr>
          <w:rFonts w:ascii="Times New Roman" w:hAnsi="Times New Roman"/>
          <w:i/>
          <w:sz w:val="24"/>
          <w:szCs w:val="24"/>
        </w:rPr>
      </w:pPr>
    </w:p>
    <w:p w:rsidR="00975661" w:rsidRPr="00975661" w:rsidRDefault="00975661" w:rsidP="00975661">
      <w:pPr>
        <w:pStyle w:val="BodyText"/>
        <w:contextualSpacing/>
        <w:jc w:val="left"/>
        <w:rPr>
          <w:rFonts w:ascii="Times New Roman" w:hAnsi="Times New Roman"/>
          <w:sz w:val="24"/>
          <w:szCs w:val="24"/>
        </w:rPr>
      </w:pPr>
      <w:r>
        <w:rPr>
          <w:rFonts w:ascii="Times New Roman" w:hAnsi="Times New Roman"/>
          <w:sz w:val="24"/>
          <w:szCs w:val="24"/>
        </w:rPr>
        <w:tab/>
        <w:t>The category “</w:t>
      </w:r>
      <w:r w:rsidRPr="00975661">
        <w:rPr>
          <w:rFonts w:ascii="Times New Roman" w:hAnsi="Times New Roman"/>
          <w:sz w:val="24"/>
          <w:szCs w:val="24"/>
        </w:rPr>
        <w:t>Missing, inadequate, or incomplete</w:t>
      </w:r>
      <w:r>
        <w:rPr>
          <w:rFonts w:ascii="Times New Roman" w:hAnsi="Times New Roman"/>
          <w:sz w:val="24"/>
          <w:szCs w:val="24"/>
        </w:rPr>
        <w:t>” is the only one I could not construct a reason why the attack would fall under it.</w:t>
      </w:r>
      <w:r w:rsidR="009B3481">
        <w:rPr>
          <w:rFonts w:ascii="Times New Roman" w:hAnsi="Times New Roman"/>
          <w:sz w:val="24"/>
          <w:szCs w:val="24"/>
        </w:rPr>
        <w:t xml:space="preserve">  This category is directed towards loss of data due to technology failures.</w:t>
      </w:r>
      <w:r>
        <w:rPr>
          <w:rFonts w:ascii="Times New Roman" w:hAnsi="Times New Roman"/>
          <w:sz w:val="24"/>
          <w:szCs w:val="24"/>
        </w:rPr>
        <w:t xml:space="preserve">  </w:t>
      </w:r>
    </w:p>
    <w:p w:rsidR="00671A4E" w:rsidRDefault="00671A4E" w:rsidP="00B12FA1">
      <w:pPr>
        <w:pStyle w:val="BodyText"/>
        <w:contextualSpacing/>
        <w:rPr>
          <w:rFonts w:ascii="Times New Roman" w:hAnsi="Times New Roman"/>
          <w:sz w:val="24"/>
          <w:szCs w:val="24"/>
        </w:rPr>
      </w:pPr>
    </w:p>
    <w:p w:rsidR="00326603" w:rsidRDefault="00326603" w:rsidP="00B12FA1">
      <w:pPr>
        <w:pStyle w:val="BodyText"/>
        <w:contextualSpacing/>
        <w:rPr>
          <w:rFonts w:ascii="Times New Roman" w:hAnsi="Times New Roman"/>
          <w:b/>
          <w:sz w:val="24"/>
          <w:szCs w:val="24"/>
        </w:rPr>
      </w:pPr>
      <w:r w:rsidRPr="00326603">
        <w:rPr>
          <w:rFonts w:ascii="Times New Roman" w:hAnsi="Times New Roman"/>
          <w:b/>
          <w:sz w:val="24"/>
          <w:szCs w:val="24"/>
        </w:rPr>
        <w:t>Exercise #4: The chapter discussed many threats and vulnerabilities to information security. Using the Web, find at least two other sources of information on threats and vulnerabilities. Begin with www.securityfocus.com and use a keyword search on "threats".</w:t>
      </w:r>
    </w:p>
    <w:p w:rsidR="009B3481" w:rsidRDefault="009B3481" w:rsidP="00B12FA1">
      <w:pPr>
        <w:pStyle w:val="BodyText"/>
        <w:contextualSpacing/>
        <w:rPr>
          <w:rFonts w:ascii="Times New Roman" w:hAnsi="Times New Roman"/>
          <w:b/>
          <w:sz w:val="24"/>
          <w:szCs w:val="24"/>
        </w:rPr>
      </w:pPr>
    </w:p>
    <w:p w:rsidR="009B3481" w:rsidRDefault="009B3481" w:rsidP="00B12FA1">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Two sources of information for threats and vulnerabilities I located are listed below:</w:t>
      </w:r>
    </w:p>
    <w:p w:rsidR="009B3481" w:rsidRDefault="009B3481" w:rsidP="00B12FA1">
      <w:pPr>
        <w:pStyle w:val="BodyText"/>
        <w:contextualSpacing/>
        <w:rPr>
          <w:rFonts w:ascii="Times New Roman" w:hAnsi="Times New Roman"/>
          <w:sz w:val="24"/>
          <w:szCs w:val="24"/>
        </w:rPr>
      </w:pPr>
    </w:p>
    <w:p w:rsidR="009B3481" w:rsidRDefault="009B3481" w:rsidP="009B3481">
      <w:pPr>
        <w:pStyle w:val="BodyText"/>
        <w:contextualSpacing/>
        <w:rPr>
          <w:rFonts w:ascii="Times New Roman" w:hAnsi="Times New Roman"/>
          <w:sz w:val="24"/>
          <w:szCs w:val="24"/>
        </w:rPr>
      </w:pPr>
      <w:r>
        <w:rPr>
          <w:rFonts w:ascii="Times New Roman" w:hAnsi="Times New Roman"/>
          <w:sz w:val="24"/>
          <w:szCs w:val="24"/>
        </w:rPr>
        <w:t xml:space="preserve">Open Source Vulnerability Database - </w:t>
      </w:r>
      <w:hyperlink r:id="rId9" w:history="1">
        <w:r w:rsidRPr="00964DC0">
          <w:rPr>
            <w:rStyle w:val="Hyperlink"/>
            <w:rFonts w:ascii="Times New Roman" w:hAnsi="Times New Roman"/>
            <w:sz w:val="24"/>
            <w:szCs w:val="24"/>
          </w:rPr>
          <w:t>http://www.osvdb.org/</w:t>
        </w:r>
      </w:hyperlink>
    </w:p>
    <w:p w:rsidR="009B3481" w:rsidRDefault="009B3481" w:rsidP="009B3481">
      <w:pPr>
        <w:pStyle w:val="BodyText"/>
        <w:ind w:firstLine="720"/>
        <w:contextualSpacing/>
        <w:rPr>
          <w:rFonts w:ascii="Times New Roman" w:hAnsi="Times New Roman"/>
          <w:sz w:val="24"/>
          <w:szCs w:val="24"/>
        </w:rPr>
      </w:pPr>
      <w:r>
        <w:rPr>
          <w:rFonts w:ascii="Times New Roman" w:hAnsi="Times New Roman"/>
          <w:sz w:val="24"/>
          <w:szCs w:val="24"/>
        </w:rPr>
        <w:t>O</w:t>
      </w:r>
      <w:r w:rsidRPr="009B3481">
        <w:rPr>
          <w:rFonts w:ascii="Times New Roman" w:hAnsi="Times New Roman"/>
          <w:sz w:val="24"/>
          <w:szCs w:val="24"/>
        </w:rPr>
        <w:t>SVDB is an independent and open sourced web-based vulnerability database created for the security community. The goal of the project is to provide accurate, detailed, current, and unbiased technical information on security vulnerabilities. The project hopes to provide a truly comprehensive vulnerability database with extended features to better facilitate searching, information classification, and references.</w:t>
      </w:r>
      <w:r>
        <w:rPr>
          <w:rFonts w:ascii="Times New Roman" w:hAnsi="Times New Roman"/>
          <w:sz w:val="24"/>
          <w:szCs w:val="24"/>
        </w:rPr>
        <w:t xml:space="preserve"> (Quoted from </w:t>
      </w:r>
      <w:r w:rsidRPr="009B3481">
        <w:rPr>
          <w:rFonts w:ascii="Times New Roman" w:hAnsi="Times New Roman"/>
          <w:sz w:val="24"/>
          <w:szCs w:val="24"/>
        </w:rPr>
        <w:t>http://www.osvdb.org/about</w:t>
      </w:r>
      <w:r>
        <w:rPr>
          <w:rFonts w:ascii="Times New Roman" w:hAnsi="Times New Roman"/>
          <w:sz w:val="24"/>
          <w:szCs w:val="24"/>
        </w:rPr>
        <w:t>)</w:t>
      </w:r>
    </w:p>
    <w:p w:rsidR="009B3481" w:rsidRPr="009B3481" w:rsidRDefault="009B3481" w:rsidP="009B3481">
      <w:pPr>
        <w:pStyle w:val="BodyText"/>
        <w:ind w:firstLine="720"/>
        <w:contextualSpacing/>
        <w:rPr>
          <w:rFonts w:ascii="Times New Roman" w:hAnsi="Times New Roman"/>
          <w:sz w:val="24"/>
          <w:szCs w:val="24"/>
        </w:rPr>
      </w:pPr>
    </w:p>
    <w:p w:rsidR="009B3481" w:rsidRDefault="009B3481" w:rsidP="009B3481">
      <w:pPr>
        <w:pStyle w:val="BodyText"/>
        <w:contextualSpacing/>
        <w:rPr>
          <w:rFonts w:ascii="Times New Roman" w:hAnsi="Times New Roman"/>
          <w:sz w:val="24"/>
          <w:szCs w:val="24"/>
        </w:rPr>
      </w:pPr>
      <w:r>
        <w:rPr>
          <w:rFonts w:ascii="Times New Roman" w:hAnsi="Times New Roman"/>
          <w:sz w:val="24"/>
          <w:szCs w:val="24"/>
        </w:rPr>
        <w:t xml:space="preserve">Common Vulnerabilities and Exposures - </w:t>
      </w:r>
      <w:hyperlink r:id="rId10" w:history="1">
        <w:r w:rsidRPr="00964DC0">
          <w:rPr>
            <w:rStyle w:val="Hyperlink"/>
            <w:rFonts w:ascii="Times New Roman" w:hAnsi="Times New Roman"/>
            <w:sz w:val="24"/>
            <w:szCs w:val="24"/>
          </w:rPr>
          <w:t>https://cve.mitre.org/</w:t>
        </w:r>
      </w:hyperlink>
    </w:p>
    <w:p w:rsidR="009B3481" w:rsidRPr="009B3481" w:rsidRDefault="009B3481" w:rsidP="009B3481">
      <w:pPr>
        <w:pStyle w:val="BodyText"/>
        <w:ind w:firstLine="720"/>
        <w:contextualSpacing/>
        <w:rPr>
          <w:rFonts w:ascii="Times New Roman" w:hAnsi="Times New Roman"/>
          <w:sz w:val="24"/>
          <w:szCs w:val="24"/>
        </w:rPr>
      </w:pPr>
      <w:r w:rsidRPr="009B3481">
        <w:rPr>
          <w:rFonts w:ascii="Times New Roman" w:hAnsi="Times New Roman"/>
          <w:sz w:val="24"/>
          <w:szCs w:val="24"/>
        </w:rPr>
        <w:t>Common Vulnerabilities and Exposures (CVE®) is a dictionary of common names (i.e., CVE Identifiers) for publicly known information security vulnerabilities. CVE’s common identifiers make it easier to share data across separate network security databases and tools, and provide a baseline for evaluating the coverage of an organization’s security tools. If a report from one of your security tools incorporates CVE Identifiers, you may then quickly and accurately access fix information in one or more separate CVE-compatible databases to remediate the problem.</w:t>
      </w:r>
      <w:r w:rsidR="003C7732">
        <w:rPr>
          <w:rFonts w:ascii="Times New Roman" w:hAnsi="Times New Roman"/>
          <w:sz w:val="24"/>
          <w:szCs w:val="24"/>
        </w:rPr>
        <w:t xml:space="preserve"> (Quoted from </w:t>
      </w:r>
      <w:r w:rsidR="003C7732" w:rsidRPr="003C7732">
        <w:rPr>
          <w:rFonts w:ascii="Times New Roman" w:hAnsi="Times New Roman"/>
          <w:sz w:val="24"/>
          <w:szCs w:val="24"/>
        </w:rPr>
        <w:t>https://cve.mitre.org/</w:t>
      </w:r>
      <w:r w:rsidR="003C7732">
        <w:rPr>
          <w:rFonts w:ascii="Times New Roman" w:hAnsi="Times New Roman"/>
          <w:sz w:val="24"/>
          <w:szCs w:val="24"/>
        </w:rPr>
        <w:t>)</w:t>
      </w:r>
      <w:bookmarkStart w:id="0" w:name="_GoBack"/>
      <w:bookmarkEnd w:id="0"/>
    </w:p>
    <w:sectPr w:rsidR="009B3481" w:rsidRPr="009B3481" w:rsidSect="004A6DCE">
      <w:footerReference w:type="even" r:id="rId11"/>
      <w:footerReference w:type="default" r:id="rId12"/>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nos">
    <w:altName w:val="Times New Roman"/>
    <w:charset w:val="00"/>
    <w:family w:val="roman"/>
    <w:pitch w:val="variable"/>
  </w:font>
  <w:font w:name="Droid Sans Fallback">
    <w:charset w:val="00"/>
    <w:family w:val="auto"/>
    <w:pitch w:val="variable"/>
  </w:font>
  <w:font w:name="DejaVu 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3C7732">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589F0F83"/>
    <w:multiLevelType w:val="hybridMultilevel"/>
    <w:tmpl w:val="9746D8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3">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326603"/>
    <w:rsid w:val="003C7732"/>
    <w:rsid w:val="004A6DCE"/>
    <w:rsid w:val="004F2030"/>
    <w:rsid w:val="005133CB"/>
    <w:rsid w:val="005E2F92"/>
    <w:rsid w:val="00671A4E"/>
    <w:rsid w:val="00726301"/>
    <w:rsid w:val="00780384"/>
    <w:rsid w:val="00872FAC"/>
    <w:rsid w:val="0088185F"/>
    <w:rsid w:val="00975661"/>
    <w:rsid w:val="009B3481"/>
    <w:rsid w:val="00AC264F"/>
    <w:rsid w:val="00B12FA1"/>
    <w:rsid w:val="00D47847"/>
    <w:rsid w:val="00D80AF0"/>
    <w:rsid w:val="00E0003B"/>
    <w:rsid w:val="00E442BF"/>
    <w:rsid w:val="00F54C1F"/>
    <w:rsid w:val="00FC5028"/>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qFormat/>
    <w:rsid w:val="00872FAC"/>
    <w:rPr>
      <w:i/>
      <w:iCs/>
    </w:rPr>
  </w:style>
  <w:style w:type="paragraph" w:styleId="ListParagraph">
    <w:name w:val="List Paragraph"/>
    <w:basedOn w:val="Normal"/>
    <w:uiPriority w:val="34"/>
    <w:qFormat/>
    <w:rsid w:val="00FC5028"/>
    <w:pPr>
      <w:ind w:left="720"/>
      <w:contextualSpacing/>
    </w:pPr>
  </w:style>
  <w:style w:type="paragraph" w:customStyle="1" w:styleId="Textbody">
    <w:name w:val="Text body"/>
    <w:basedOn w:val="Normal"/>
    <w:rsid w:val="009B3481"/>
    <w:pPr>
      <w:widowControl w:val="0"/>
      <w:suppressAutoHyphens/>
      <w:autoSpaceDN w:val="0"/>
      <w:spacing w:after="120"/>
      <w:textAlignment w:val="baseline"/>
    </w:pPr>
    <w:rPr>
      <w:rFonts w:ascii="Tinos" w:eastAsia="Droid Sans Fallback" w:hAnsi="Tinos" w:cs="DejaVu Sans"/>
      <w:spacing w:val="0"/>
      <w:kern w:val="3"/>
      <w:sz w:val="24"/>
      <w:szCs w:val="24"/>
      <w:lang w:val="en-CA" w:eastAsia="zh-CN" w:bidi="hi-IN"/>
    </w:rPr>
  </w:style>
  <w:style w:type="character" w:styleId="Hyperlink">
    <w:name w:val="Hyperlink"/>
    <w:basedOn w:val="DefaultParagraphFont"/>
    <w:uiPriority w:val="99"/>
    <w:unhideWhenUsed/>
    <w:rsid w:val="009B34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ve.mitre.org/" TargetMode="External"/><Relationship Id="rId4" Type="http://schemas.openxmlformats.org/officeDocument/2006/relationships/styles" Target="styles.xml"/><Relationship Id="rId9" Type="http://schemas.openxmlformats.org/officeDocument/2006/relationships/hyperlink" Target="http://www.osvdb.or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nos">
    <w:altName w:val="Times New Roman"/>
    <w:charset w:val="00"/>
    <w:family w:val="roman"/>
    <w:pitch w:val="variable"/>
  </w:font>
  <w:font w:name="Droid Sans Fallback">
    <w:charset w:val="00"/>
    <w:family w:val="auto"/>
    <w:pitch w:val="variable"/>
  </w:font>
  <w:font w:name="DejaVu Sans">
    <w:altName w:val="Arial"/>
    <w:charset w:val="00"/>
    <w:family w:val="swiss"/>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46FD8E40-888A-4A02-BEDA-EFC03737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0</TotalTime>
  <Pages>2</Pages>
  <Words>693</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2</cp:revision>
  <dcterms:created xsi:type="dcterms:W3CDTF">2015-01-30T20:20:00Z</dcterms:created>
  <dcterms:modified xsi:type="dcterms:W3CDTF">2015-01-30T20:20:00Z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