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rsidTr="005E2F92">
        <w:trPr>
          <w:trHeight w:val="720"/>
        </w:trPr>
        <w:tc>
          <w:tcPr>
            <w:tcW w:w="1123" w:type="dxa"/>
            <w:tcMar>
              <w:left w:w="0" w:type="dxa"/>
              <w:right w:w="0" w:type="dxa"/>
            </w:tcMar>
          </w:tcPr>
          <w:p w:rsidR="00E442BF" w:rsidRDefault="00E442BF" w:rsidP="005E2F92"/>
        </w:tc>
        <w:tc>
          <w:tcPr>
            <w:tcW w:w="7632" w:type="dxa"/>
            <w:shd w:val="clear" w:color="auto" w:fill="595959" w:themeFill="text1" w:themeFillTint="A6"/>
            <w:vAlign w:val="center"/>
          </w:tcPr>
          <w:p w:rsidR="00E442BF" w:rsidRDefault="00726301" w:rsidP="005E2F92">
            <w:pPr>
              <w:pStyle w:val="CompanyName"/>
              <w:spacing w:line="240" w:lineRule="auto"/>
            </w:pPr>
            <w:r>
              <w:t>CIS-</w:t>
            </w:r>
            <w:r w:rsidR="005E2F92">
              <w:t>1290 Principles of Information Security</w:t>
            </w:r>
          </w:p>
        </w:tc>
      </w:tr>
    </w:tbl>
    <w:p w:rsidR="00E442BF" w:rsidRPr="00726301" w:rsidRDefault="004E72D2" w:rsidP="005E2F92">
      <w:pPr>
        <w:pStyle w:val="Title"/>
        <w:spacing w:line="240" w:lineRule="auto"/>
        <w:rPr>
          <w:sz w:val="40"/>
          <w:szCs w:val="40"/>
        </w:rPr>
      </w:pPr>
      <w:r>
        <w:rPr>
          <w:sz w:val="40"/>
          <w:szCs w:val="40"/>
        </w:rPr>
        <w:t>Topic</w:t>
      </w:r>
      <w:r w:rsidR="00A16B62">
        <w:rPr>
          <w:sz w:val="40"/>
          <w:szCs w:val="40"/>
        </w:rPr>
        <w:t xml:space="preserve"> 4 </w:t>
      </w:r>
      <w:r w:rsidR="00726301" w:rsidRPr="00726301">
        <w:rPr>
          <w:sz w:val="40"/>
          <w:szCs w:val="40"/>
        </w:rPr>
        <w:t>Assignment</w:t>
      </w:r>
      <w:r w:rsidR="005E2F92">
        <w:rPr>
          <w:sz w:val="40"/>
          <w:szCs w:val="40"/>
        </w:rPr>
        <w:t xml:space="preserve"> 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Tr="00726301">
        <w:trPr>
          <w:cantSplit/>
          <w:trHeight w:val="432"/>
        </w:trPr>
        <w:tc>
          <w:tcPr>
            <w:tcW w:w="1152" w:type="dxa"/>
            <w:vAlign w:val="bottom"/>
          </w:tcPr>
          <w:p w:rsidR="004A6DCE" w:rsidRPr="004A6DCE" w:rsidRDefault="004A6DCE" w:rsidP="005E2F92">
            <w:pPr>
              <w:pStyle w:val="Heading1"/>
            </w:pPr>
            <w:r w:rsidRPr="004A6DCE">
              <w:t>To:</w:t>
            </w:r>
          </w:p>
        </w:tc>
        <w:tc>
          <w:tcPr>
            <w:tcW w:w="7603" w:type="dxa"/>
            <w:vAlign w:val="bottom"/>
          </w:tcPr>
          <w:p w:rsidR="004A6DCE" w:rsidRPr="00E0003B" w:rsidRDefault="00FE4C69" w:rsidP="005E2F92">
            <w:r>
              <w:t>Mike MacDonald</w:t>
            </w:r>
          </w:p>
        </w:tc>
      </w:tr>
      <w:tr w:rsidR="004A6DCE" w:rsidTr="00726301">
        <w:trPr>
          <w:cantSplit/>
          <w:trHeight w:val="432"/>
        </w:trPr>
        <w:tc>
          <w:tcPr>
            <w:tcW w:w="1152" w:type="dxa"/>
            <w:vAlign w:val="bottom"/>
          </w:tcPr>
          <w:p w:rsidR="004A6DCE" w:rsidRPr="004A6DCE" w:rsidRDefault="004A6DCE" w:rsidP="005E2F92">
            <w:pPr>
              <w:pStyle w:val="Heading1"/>
            </w:pPr>
            <w:r w:rsidRPr="004A6DCE">
              <w:t>From:</w:t>
            </w:r>
          </w:p>
        </w:tc>
        <w:tc>
          <w:tcPr>
            <w:tcW w:w="7603" w:type="dxa"/>
            <w:vAlign w:val="bottom"/>
          </w:tcPr>
          <w:p w:rsidR="004A6DCE" w:rsidRPr="00E0003B" w:rsidRDefault="00726301" w:rsidP="005E2F92">
            <w:r>
              <w:t xml:space="preserve">Christopher </w:t>
            </w:r>
            <w:proofErr w:type="spellStart"/>
            <w:r>
              <w:t>Sigouin</w:t>
            </w:r>
            <w:proofErr w:type="spellEnd"/>
          </w:p>
        </w:tc>
      </w:tr>
      <w:tr w:rsidR="004A6DCE" w:rsidTr="00726301">
        <w:trPr>
          <w:cantSplit/>
          <w:trHeight w:val="432"/>
        </w:trPr>
        <w:tc>
          <w:tcPr>
            <w:tcW w:w="1152" w:type="dxa"/>
            <w:vAlign w:val="bottom"/>
          </w:tcPr>
          <w:p w:rsidR="004A6DCE" w:rsidRPr="004A6DCE" w:rsidRDefault="004A6DCE" w:rsidP="005E2F92">
            <w:pPr>
              <w:pStyle w:val="Heading1"/>
            </w:pPr>
            <w:r w:rsidRPr="004A6DCE">
              <w:t>Date:</w:t>
            </w:r>
          </w:p>
        </w:tc>
        <w:sdt>
          <w:sdtPr>
            <w:alias w:val="Date"/>
            <w:tag w:val="Date"/>
            <w:id w:val="434908564"/>
            <w:placeholder>
              <w:docPart w:val="0E6E785406AB4E258FB92D2AC5FB56E1"/>
            </w:placeholder>
            <w:date w:fullDate="2015-02-21T00:00:00Z">
              <w:dateFormat w:val="MMMM d, yyyy"/>
              <w:lid w:val="en-US"/>
              <w:storeMappedDataAs w:val="dateTime"/>
              <w:calendar w:val="gregorian"/>
            </w:date>
          </w:sdtPr>
          <w:sdtEndPr/>
          <w:sdtContent>
            <w:tc>
              <w:tcPr>
                <w:tcW w:w="7603" w:type="dxa"/>
                <w:vAlign w:val="bottom"/>
              </w:tcPr>
              <w:p w:rsidR="004A6DCE" w:rsidRPr="00E0003B" w:rsidRDefault="00A16B62" w:rsidP="00A16B62">
                <w:r>
                  <w:t>February 21, 2015</w:t>
                </w:r>
              </w:p>
            </w:tc>
          </w:sdtContent>
        </w:sdt>
      </w:tr>
      <w:tr w:rsidR="00FE4C69" w:rsidTr="00726301">
        <w:trPr>
          <w:cantSplit/>
          <w:trHeight w:val="432"/>
        </w:trPr>
        <w:tc>
          <w:tcPr>
            <w:tcW w:w="1152" w:type="dxa"/>
            <w:vAlign w:val="bottom"/>
          </w:tcPr>
          <w:p w:rsidR="00FE4C69" w:rsidRPr="004A6DCE" w:rsidRDefault="00FE4C69" w:rsidP="005E2F92">
            <w:pPr>
              <w:pStyle w:val="Heading1"/>
            </w:pPr>
            <w:r>
              <w:t>Subject:</w:t>
            </w:r>
          </w:p>
        </w:tc>
        <w:tc>
          <w:tcPr>
            <w:tcW w:w="7603" w:type="dxa"/>
            <w:vAlign w:val="bottom"/>
          </w:tcPr>
          <w:p w:rsidR="00FE4C69" w:rsidRDefault="00A16B62" w:rsidP="00CD21ED">
            <w:r w:rsidRPr="00A16B62">
              <w:t xml:space="preserve">Complete </w:t>
            </w:r>
            <w:r>
              <w:t>e</w:t>
            </w:r>
            <w:r w:rsidR="003F10AD">
              <w:t>xercises 3 and 5</w:t>
            </w:r>
          </w:p>
        </w:tc>
      </w:tr>
      <w:tr w:rsidR="00E0003B" w:rsidTr="00726301">
        <w:trPr>
          <w:cantSplit/>
          <w:trHeight w:val="432"/>
        </w:trPr>
        <w:tc>
          <w:tcPr>
            <w:tcW w:w="1152" w:type="dxa"/>
            <w:tcBorders>
              <w:bottom w:val="single" w:sz="4" w:space="0" w:color="auto"/>
            </w:tcBorders>
            <w:vAlign w:val="bottom"/>
          </w:tcPr>
          <w:p w:rsidR="00E0003B" w:rsidRPr="004A6DCE" w:rsidRDefault="00E0003B" w:rsidP="005E2F92"/>
        </w:tc>
        <w:tc>
          <w:tcPr>
            <w:tcW w:w="7603" w:type="dxa"/>
            <w:tcBorders>
              <w:bottom w:val="single" w:sz="4" w:space="0" w:color="auto"/>
            </w:tcBorders>
            <w:vAlign w:val="bottom"/>
          </w:tcPr>
          <w:p w:rsidR="00E0003B" w:rsidRDefault="00E0003B" w:rsidP="005E2F92"/>
        </w:tc>
      </w:tr>
    </w:tbl>
    <w:p w:rsidR="003F10AD" w:rsidRPr="003F10AD" w:rsidRDefault="003F10AD" w:rsidP="00A16B62">
      <w:pPr>
        <w:pStyle w:val="BodyText"/>
        <w:contextualSpacing/>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This assignment is to complete</w:t>
      </w:r>
      <w:r w:rsidR="00637BE9">
        <w:rPr>
          <w:rFonts w:ascii="Times New Roman" w:hAnsi="Times New Roman"/>
          <w:sz w:val="24"/>
          <w:szCs w:val="24"/>
        </w:rPr>
        <w:t xml:space="preserve"> exercises 3 and 5 from chapter 4.  Outlined below are both exercises including table formatted data appropriate for their required response.  Exercise descriptions are styled in bold and response </w:t>
      </w:r>
      <w:r w:rsidR="00F767B8">
        <w:rPr>
          <w:rFonts w:ascii="Times New Roman" w:hAnsi="Times New Roman"/>
          <w:sz w:val="24"/>
          <w:szCs w:val="24"/>
        </w:rPr>
        <w:t>text color posted in tables</w:t>
      </w:r>
      <w:r w:rsidR="00637BE9">
        <w:rPr>
          <w:rFonts w:ascii="Times New Roman" w:hAnsi="Times New Roman"/>
          <w:sz w:val="24"/>
          <w:szCs w:val="24"/>
        </w:rPr>
        <w:t xml:space="preserve"> is red to improve readability on the page. </w:t>
      </w:r>
    </w:p>
    <w:p w:rsidR="003F10AD" w:rsidRDefault="003F10AD" w:rsidP="00A16B62">
      <w:pPr>
        <w:pStyle w:val="BodyText"/>
        <w:contextualSpacing/>
        <w:rPr>
          <w:rFonts w:ascii="Times New Roman" w:hAnsi="Times New Roman"/>
          <w:b/>
          <w:sz w:val="24"/>
          <w:szCs w:val="24"/>
        </w:rPr>
      </w:pPr>
    </w:p>
    <w:p w:rsidR="005E2F92" w:rsidRPr="00FD22A0" w:rsidRDefault="00A16B62" w:rsidP="00A16B62">
      <w:pPr>
        <w:pStyle w:val="BodyText"/>
        <w:contextualSpacing/>
        <w:rPr>
          <w:rFonts w:ascii="Times New Roman" w:hAnsi="Times New Roman"/>
          <w:b/>
          <w:sz w:val="24"/>
          <w:szCs w:val="24"/>
        </w:rPr>
      </w:pPr>
      <w:r w:rsidRPr="00FD22A0">
        <w:rPr>
          <w:rFonts w:ascii="Times New Roman" w:hAnsi="Times New Roman"/>
          <w:b/>
          <w:sz w:val="24"/>
          <w:szCs w:val="24"/>
        </w:rPr>
        <w:t>3. Suppose XYZ Software Company has a new application development project,</w:t>
      </w:r>
      <w:r w:rsidRPr="00FD22A0">
        <w:rPr>
          <w:rFonts w:ascii="Times New Roman" w:hAnsi="Times New Roman"/>
          <w:b/>
          <w:sz w:val="24"/>
          <w:szCs w:val="24"/>
        </w:rPr>
        <w:t xml:space="preserve"> </w:t>
      </w:r>
      <w:r w:rsidRPr="00FD22A0">
        <w:rPr>
          <w:rFonts w:ascii="Times New Roman" w:hAnsi="Times New Roman"/>
          <w:b/>
          <w:sz w:val="24"/>
          <w:szCs w:val="24"/>
        </w:rPr>
        <w:t>with projected revenues of $1,200,000. Using the following table, calculate the ARO and ALE for each threat category that XYZ Software Company faces for this</w:t>
      </w:r>
      <w:r w:rsidRPr="00FD22A0">
        <w:rPr>
          <w:rFonts w:ascii="Times New Roman" w:hAnsi="Times New Roman"/>
          <w:b/>
          <w:sz w:val="24"/>
          <w:szCs w:val="24"/>
        </w:rPr>
        <w:t xml:space="preserve"> </w:t>
      </w:r>
      <w:r w:rsidRPr="00FD22A0">
        <w:rPr>
          <w:rFonts w:ascii="Times New Roman" w:hAnsi="Times New Roman"/>
          <w:b/>
          <w:sz w:val="24"/>
          <w:szCs w:val="24"/>
        </w:rPr>
        <w:t>project.</w:t>
      </w:r>
    </w:p>
    <w:p w:rsidR="00A16B62" w:rsidRDefault="00A16B62" w:rsidP="00A16B62">
      <w:pPr>
        <w:pStyle w:val="BodyText"/>
        <w:contextualSpacing/>
        <w:rPr>
          <w:rFonts w:ascii="Times New Roman" w:hAnsi="Times New Roman"/>
          <w:b/>
          <w:sz w:val="24"/>
          <w:szCs w:val="24"/>
        </w:rPr>
      </w:pPr>
    </w:p>
    <w:p w:rsidR="00637BE9" w:rsidRPr="00637BE9" w:rsidRDefault="00637BE9" w:rsidP="00A16B62">
      <w:pPr>
        <w:pStyle w:val="BodyText"/>
        <w:contextualSpacing/>
        <w:rPr>
          <w:rFonts w:ascii="Times New Roman" w:hAnsi="Times New Roman"/>
          <w:sz w:val="24"/>
          <w:szCs w:val="24"/>
          <w:u w:val="single"/>
        </w:rPr>
      </w:pPr>
      <w:r w:rsidRPr="00637BE9">
        <w:rPr>
          <w:rFonts w:ascii="Times New Roman" w:hAnsi="Times New Roman"/>
          <w:sz w:val="24"/>
          <w:szCs w:val="24"/>
          <w:u w:val="single"/>
        </w:rPr>
        <w:t>FORMULAE</w:t>
      </w:r>
    </w:p>
    <w:p w:rsidR="00BB260D" w:rsidRDefault="00BB260D" w:rsidP="00BB260D">
      <w:pPr>
        <w:pStyle w:val="BodyText"/>
        <w:contextualSpacing/>
        <w:rPr>
          <w:rFonts w:ascii="Times New Roman" w:hAnsi="Times New Roman"/>
          <w:sz w:val="24"/>
          <w:szCs w:val="24"/>
        </w:rPr>
      </w:pPr>
      <w:r>
        <w:rPr>
          <w:rFonts w:ascii="Times New Roman" w:hAnsi="Times New Roman"/>
          <w:sz w:val="24"/>
          <w:szCs w:val="24"/>
        </w:rPr>
        <w:t>ARO = Freq</w:t>
      </w:r>
      <w:r w:rsidR="00500EE3">
        <w:rPr>
          <w:rFonts w:ascii="Times New Roman" w:hAnsi="Times New Roman"/>
          <w:sz w:val="24"/>
          <w:szCs w:val="24"/>
        </w:rPr>
        <w:t>uency</w:t>
      </w:r>
      <w:r>
        <w:rPr>
          <w:rFonts w:ascii="Times New Roman" w:hAnsi="Times New Roman"/>
          <w:sz w:val="24"/>
          <w:szCs w:val="24"/>
        </w:rPr>
        <w:t xml:space="preserve"> of Occurrence * 1 Year</w:t>
      </w:r>
    </w:p>
    <w:p w:rsidR="00BB260D" w:rsidRDefault="00BB260D" w:rsidP="00BB260D">
      <w:pPr>
        <w:pStyle w:val="BodyText"/>
        <w:contextualSpacing/>
        <w:rPr>
          <w:rFonts w:ascii="Times New Roman" w:hAnsi="Times New Roman"/>
          <w:sz w:val="24"/>
          <w:szCs w:val="24"/>
        </w:rPr>
      </w:pPr>
      <w:r>
        <w:rPr>
          <w:rFonts w:ascii="Times New Roman" w:hAnsi="Times New Roman"/>
          <w:sz w:val="24"/>
          <w:szCs w:val="24"/>
        </w:rPr>
        <w:t xml:space="preserve">ALE = ARO * </w:t>
      </w:r>
      <w:r w:rsidR="00500EE3">
        <w:rPr>
          <w:rFonts w:ascii="Times New Roman" w:hAnsi="Times New Roman"/>
          <w:sz w:val="24"/>
          <w:szCs w:val="24"/>
        </w:rPr>
        <w:t>Cost per Incident</w:t>
      </w:r>
      <w:r w:rsidR="00E55B11">
        <w:rPr>
          <w:rFonts w:ascii="Times New Roman" w:hAnsi="Times New Roman"/>
          <w:sz w:val="24"/>
          <w:szCs w:val="24"/>
        </w:rPr>
        <w:t xml:space="preserve"> (SLE)</w:t>
      </w:r>
    </w:p>
    <w:p w:rsidR="00314FF7" w:rsidRDefault="00314FF7" w:rsidP="00BB260D">
      <w:pPr>
        <w:pStyle w:val="BodyText"/>
        <w:contextualSpacing/>
        <w:rPr>
          <w:rFonts w:ascii="Times New Roman" w:hAnsi="Times New Roman"/>
          <w:sz w:val="24"/>
          <w:szCs w:val="24"/>
        </w:rPr>
      </w:pPr>
    </w:p>
    <w:tbl>
      <w:tblPr>
        <w:tblStyle w:val="TableGrid"/>
        <w:tblW w:w="8773" w:type="dxa"/>
        <w:tblInd w:w="720" w:type="dxa"/>
        <w:tblLook w:val="04A0" w:firstRow="1" w:lastRow="0" w:firstColumn="1" w:lastColumn="0" w:noHBand="0" w:noVBand="1"/>
      </w:tblPr>
      <w:tblGrid>
        <w:gridCol w:w="2219"/>
        <w:gridCol w:w="1304"/>
        <w:gridCol w:w="1624"/>
        <w:gridCol w:w="1783"/>
        <w:gridCol w:w="1843"/>
      </w:tblGrid>
      <w:tr w:rsidR="00FD22A0" w:rsidTr="00FD22A0">
        <w:tc>
          <w:tcPr>
            <w:tcW w:w="2219" w:type="dxa"/>
            <w:shd w:val="clear" w:color="auto" w:fill="D9D9D9" w:themeFill="background1" w:themeFillShade="D9"/>
          </w:tcPr>
          <w:p w:rsidR="00FD22A0"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Threat Category</w:t>
            </w:r>
          </w:p>
        </w:tc>
        <w:tc>
          <w:tcPr>
            <w:tcW w:w="1304" w:type="dxa"/>
            <w:shd w:val="clear" w:color="auto" w:fill="D9D9D9" w:themeFill="background1" w:themeFillShade="D9"/>
          </w:tcPr>
          <w:p w:rsidR="00FD22A0"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Cost per Incident (SLE)</w:t>
            </w:r>
          </w:p>
        </w:tc>
        <w:tc>
          <w:tcPr>
            <w:tcW w:w="1624" w:type="dxa"/>
            <w:shd w:val="clear" w:color="auto" w:fill="D9D9D9" w:themeFill="background1" w:themeFillShade="D9"/>
          </w:tcPr>
          <w:p w:rsidR="00FD22A0"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Frequency of Occurrence</w:t>
            </w:r>
            <w:r>
              <w:rPr>
                <w:rFonts w:ascii="Times New Roman" w:hAnsi="Times New Roman"/>
                <w:sz w:val="24"/>
                <w:szCs w:val="24"/>
              </w:rPr>
              <w:t>s</w:t>
            </w:r>
          </w:p>
        </w:tc>
        <w:tc>
          <w:tcPr>
            <w:tcW w:w="1783" w:type="dxa"/>
            <w:shd w:val="clear" w:color="auto" w:fill="D9D9D9" w:themeFill="background1" w:themeFillShade="D9"/>
          </w:tcPr>
          <w:p w:rsidR="00FD22A0" w:rsidRDefault="00FB7C10" w:rsidP="00500EE3">
            <w:pPr>
              <w:pStyle w:val="BodyText"/>
              <w:ind w:left="0"/>
              <w:contextualSpacing/>
              <w:jc w:val="center"/>
              <w:rPr>
                <w:rFonts w:ascii="Times New Roman" w:hAnsi="Times New Roman"/>
                <w:sz w:val="24"/>
                <w:szCs w:val="24"/>
              </w:rPr>
            </w:pPr>
            <w:r>
              <w:rPr>
                <w:rFonts w:ascii="Times New Roman" w:hAnsi="Times New Roman"/>
                <w:sz w:val="24"/>
                <w:szCs w:val="24"/>
              </w:rPr>
              <w:t>Prior</w:t>
            </w:r>
            <w:r w:rsidR="00500EE3">
              <w:rPr>
                <w:rFonts w:ascii="Times New Roman" w:hAnsi="Times New Roman"/>
                <w:sz w:val="24"/>
                <w:szCs w:val="24"/>
              </w:rPr>
              <w:t xml:space="preserve"> Annualized Rate of Occurrence</w:t>
            </w:r>
          </w:p>
          <w:p w:rsidR="00500EE3" w:rsidRPr="00A16B62" w:rsidRDefault="00500EE3" w:rsidP="00500EE3">
            <w:pPr>
              <w:pStyle w:val="BodyText"/>
              <w:ind w:left="0"/>
              <w:contextualSpacing/>
              <w:jc w:val="center"/>
              <w:rPr>
                <w:rFonts w:ascii="Times New Roman" w:hAnsi="Times New Roman"/>
                <w:sz w:val="24"/>
                <w:szCs w:val="24"/>
              </w:rPr>
            </w:pPr>
            <w:r>
              <w:rPr>
                <w:rFonts w:ascii="Times New Roman" w:hAnsi="Times New Roman"/>
                <w:sz w:val="24"/>
                <w:szCs w:val="24"/>
              </w:rPr>
              <w:t>(ARO)</w:t>
            </w:r>
          </w:p>
        </w:tc>
        <w:tc>
          <w:tcPr>
            <w:tcW w:w="1843" w:type="dxa"/>
            <w:shd w:val="clear" w:color="auto" w:fill="D9D9D9" w:themeFill="background1" w:themeFillShade="D9"/>
          </w:tcPr>
          <w:p w:rsidR="00500EE3" w:rsidRDefault="00FB7C10" w:rsidP="00500EE3">
            <w:pPr>
              <w:pStyle w:val="BodyText"/>
              <w:ind w:left="0"/>
              <w:contextualSpacing/>
              <w:jc w:val="center"/>
              <w:rPr>
                <w:rFonts w:ascii="Times New Roman" w:hAnsi="Times New Roman"/>
                <w:sz w:val="24"/>
                <w:szCs w:val="24"/>
              </w:rPr>
            </w:pPr>
            <w:r>
              <w:rPr>
                <w:rFonts w:ascii="Times New Roman" w:hAnsi="Times New Roman"/>
                <w:sz w:val="24"/>
                <w:szCs w:val="24"/>
              </w:rPr>
              <w:t>Prior</w:t>
            </w:r>
            <w:r w:rsidR="00500EE3">
              <w:rPr>
                <w:rFonts w:ascii="Times New Roman" w:hAnsi="Times New Roman"/>
                <w:sz w:val="24"/>
                <w:szCs w:val="24"/>
              </w:rPr>
              <w:t xml:space="preserve"> Annualized Loss Expectancy </w:t>
            </w:r>
          </w:p>
          <w:p w:rsidR="00FD22A0" w:rsidRPr="00A16B62" w:rsidRDefault="00500EE3" w:rsidP="00500EE3">
            <w:pPr>
              <w:pStyle w:val="BodyText"/>
              <w:ind w:left="0"/>
              <w:contextualSpacing/>
              <w:jc w:val="center"/>
              <w:rPr>
                <w:rFonts w:ascii="Times New Roman" w:hAnsi="Times New Roman"/>
                <w:sz w:val="24"/>
                <w:szCs w:val="24"/>
              </w:rPr>
            </w:pPr>
            <w:r>
              <w:rPr>
                <w:rFonts w:ascii="Times New Roman" w:hAnsi="Times New Roman"/>
                <w:sz w:val="24"/>
                <w:szCs w:val="24"/>
              </w:rPr>
              <w:t xml:space="preserve">(ALE) </w:t>
            </w:r>
          </w:p>
        </w:tc>
      </w:tr>
      <w:tr w:rsidR="00FD22A0" w:rsidTr="00FD22A0">
        <w:tc>
          <w:tcPr>
            <w:tcW w:w="2219"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Programmer mistakes</w:t>
            </w:r>
          </w:p>
          <w:p w:rsidR="00FD22A0" w:rsidRPr="00A16B62" w:rsidRDefault="00FD22A0" w:rsidP="00A16B62">
            <w:pPr>
              <w:pStyle w:val="BodyText"/>
              <w:ind w:left="0"/>
              <w:contextualSpacing/>
              <w:jc w:val="center"/>
              <w:rPr>
                <w:rFonts w:ascii="Times New Roman" w:hAnsi="Times New Roman"/>
                <w:sz w:val="24"/>
                <w:szCs w:val="24"/>
              </w:rPr>
            </w:pPr>
          </w:p>
        </w:tc>
        <w:tc>
          <w:tcPr>
            <w:tcW w:w="130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$5,000</w:t>
            </w:r>
          </w:p>
        </w:tc>
        <w:tc>
          <w:tcPr>
            <w:tcW w:w="162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1 per week</w:t>
            </w:r>
          </w:p>
          <w:p w:rsidR="00FD22A0" w:rsidRPr="00A16B62" w:rsidRDefault="00FD22A0" w:rsidP="00A16B62">
            <w:pPr>
              <w:pStyle w:val="BodyText"/>
              <w:ind w:left="0"/>
              <w:contextualSpacing/>
              <w:jc w:val="center"/>
              <w:rPr>
                <w:rFonts w:ascii="Times New Roman" w:hAnsi="Times New Roman"/>
                <w:sz w:val="24"/>
                <w:szCs w:val="24"/>
              </w:rPr>
            </w:pPr>
          </w:p>
        </w:tc>
        <w:tc>
          <w:tcPr>
            <w:tcW w:w="1783" w:type="dxa"/>
          </w:tcPr>
          <w:p w:rsidR="00FD22A0" w:rsidRPr="00637BE9" w:rsidRDefault="00BB260D"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52</w:t>
            </w:r>
            <w:r w:rsidR="008E2FAF" w:rsidRPr="00637BE9">
              <w:rPr>
                <w:rFonts w:ascii="Times New Roman" w:hAnsi="Times New Roman"/>
                <w:color w:val="FF0000"/>
                <w:sz w:val="24"/>
                <w:szCs w:val="24"/>
              </w:rPr>
              <w:t xml:space="preserve"> </w:t>
            </w:r>
            <w:r w:rsidRPr="00637BE9">
              <w:rPr>
                <w:rFonts w:ascii="Times New Roman" w:hAnsi="Times New Roman"/>
                <w:color w:val="FF0000"/>
                <w:sz w:val="24"/>
                <w:szCs w:val="24"/>
              </w:rPr>
              <w:t>days</w:t>
            </w:r>
          </w:p>
        </w:tc>
        <w:tc>
          <w:tcPr>
            <w:tcW w:w="1843" w:type="dxa"/>
          </w:tcPr>
          <w:p w:rsidR="00FD22A0" w:rsidRPr="00637BE9" w:rsidRDefault="00500EE3"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$260,000</w:t>
            </w:r>
          </w:p>
        </w:tc>
      </w:tr>
      <w:tr w:rsidR="00FD22A0" w:rsidTr="00FD22A0">
        <w:tc>
          <w:tcPr>
            <w:tcW w:w="2219"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Loss of intellectual property</w:t>
            </w:r>
          </w:p>
          <w:p w:rsidR="00FD22A0" w:rsidRPr="00A16B62" w:rsidRDefault="00FD22A0" w:rsidP="00A16B62">
            <w:pPr>
              <w:pStyle w:val="BodyText"/>
              <w:ind w:left="0"/>
              <w:contextualSpacing/>
              <w:jc w:val="center"/>
              <w:rPr>
                <w:rFonts w:ascii="Times New Roman" w:hAnsi="Times New Roman"/>
                <w:sz w:val="24"/>
                <w:szCs w:val="24"/>
              </w:rPr>
            </w:pPr>
          </w:p>
        </w:tc>
        <w:tc>
          <w:tcPr>
            <w:tcW w:w="130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$75,000</w:t>
            </w:r>
          </w:p>
        </w:tc>
        <w:tc>
          <w:tcPr>
            <w:tcW w:w="162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1 per year</w:t>
            </w:r>
          </w:p>
          <w:p w:rsidR="00FD22A0" w:rsidRPr="00A16B62" w:rsidRDefault="00FD22A0" w:rsidP="00A16B62">
            <w:pPr>
              <w:pStyle w:val="BodyText"/>
              <w:ind w:left="0"/>
              <w:contextualSpacing/>
              <w:jc w:val="center"/>
              <w:rPr>
                <w:rFonts w:ascii="Times New Roman" w:hAnsi="Times New Roman"/>
                <w:sz w:val="24"/>
                <w:szCs w:val="24"/>
              </w:rPr>
            </w:pPr>
          </w:p>
        </w:tc>
        <w:tc>
          <w:tcPr>
            <w:tcW w:w="1783" w:type="dxa"/>
          </w:tcPr>
          <w:p w:rsidR="00FD22A0" w:rsidRPr="00637BE9" w:rsidRDefault="00BB260D"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1 day</w:t>
            </w:r>
          </w:p>
        </w:tc>
        <w:tc>
          <w:tcPr>
            <w:tcW w:w="1843" w:type="dxa"/>
          </w:tcPr>
          <w:p w:rsidR="00FD22A0" w:rsidRPr="00637BE9" w:rsidRDefault="00500EE3"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$75,000</w:t>
            </w:r>
          </w:p>
        </w:tc>
      </w:tr>
      <w:tr w:rsidR="00FD22A0" w:rsidTr="00FD22A0">
        <w:tc>
          <w:tcPr>
            <w:tcW w:w="2219"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Software piracy</w:t>
            </w:r>
          </w:p>
          <w:p w:rsidR="00FD22A0" w:rsidRPr="00A16B62" w:rsidRDefault="00FD22A0" w:rsidP="00A16B62">
            <w:pPr>
              <w:pStyle w:val="BodyText"/>
              <w:ind w:left="0"/>
              <w:contextualSpacing/>
              <w:jc w:val="center"/>
              <w:rPr>
                <w:rFonts w:ascii="Times New Roman" w:hAnsi="Times New Roman"/>
                <w:sz w:val="24"/>
                <w:szCs w:val="24"/>
              </w:rPr>
            </w:pPr>
          </w:p>
        </w:tc>
        <w:tc>
          <w:tcPr>
            <w:tcW w:w="130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$500</w:t>
            </w:r>
          </w:p>
        </w:tc>
        <w:tc>
          <w:tcPr>
            <w:tcW w:w="162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1 per week</w:t>
            </w:r>
          </w:p>
        </w:tc>
        <w:tc>
          <w:tcPr>
            <w:tcW w:w="1783" w:type="dxa"/>
          </w:tcPr>
          <w:p w:rsidR="00FD22A0" w:rsidRPr="00637BE9" w:rsidRDefault="00BB260D"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52 days</w:t>
            </w:r>
          </w:p>
        </w:tc>
        <w:tc>
          <w:tcPr>
            <w:tcW w:w="1843" w:type="dxa"/>
          </w:tcPr>
          <w:p w:rsidR="00FD22A0" w:rsidRPr="00637BE9" w:rsidRDefault="00500EE3"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$26,000</w:t>
            </w:r>
          </w:p>
        </w:tc>
      </w:tr>
      <w:tr w:rsidR="00FD22A0" w:rsidTr="00FD22A0">
        <w:tc>
          <w:tcPr>
            <w:tcW w:w="2219"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Theft of information (hacker)</w:t>
            </w:r>
          </w:p>
          <w:p w:rsidR="00FD22A0" w:rsidRPr="00A16B62" w:rsidRDefault="00FD22A0" w:rsidP="00A16B62">
            <w:pPr>
              <w:pStyle w:val="BodyText"/>
              <w:ind w:left="0"/>
              <w:contextualSpacing/>
              <w:jc w:val="center"/>
              <w:rPr>
                <w:rFonts w:ascii="Times New Roman" w:hAnsi="Times New Roman"/>
                <w:sz w:val="24"/>
                <w:szCs w:val="24"/>
              </w:rPr>
            </w:pPr>
          </w:p>
        </w:tc>
        <w:tc>
          <w:tcPr>
            <w:tcW w:w="1304" w:type="dxa"/>
          </w:tcPr>
          <w:p w:rsidR="00FD22A0" w:rsidRPr="00A16B62" w:rsidRDefault="00FD22A0" w:rsidP="00A16B62">
            <w:pPr>
              <w:pStyle w:val="BodyText"/>
              <w:ind w:left="0"/>
              <w:contextualSpacing/>
              <w:jc w:val="center"/>
              <w:rPr>
                <w:rFonts w:ascii="Times New Roman" w:hAnsi="Times New Roman"/>
                <w:b/>
                <w:sz w:val="24"/>
                <w:szCs w:val="24"/>
              </w:rPr>
            </w:pPr>
            <w:r w:rsidRPr="00A16B62">
              <w:rPr>
                <w:rFonts w:ascii="Times New Roman" w:hAnsi="Times New Roman"/>
                <w:sz w:val="24"/>
                <w:szCs w:val="24"/>
              </w:rPr>
              <w:t>$2,500</w:t>
            </w:r>
          </w:p>
        </w:tc>
        <w:tc>
          <w:tcPr>
            <w:tcW w:w="162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1 per quarter</w:t>
            </w:r>
          </w:p>
          <w:p w:rsidR="00FD22A0" w:rsidRPr="00A16B62" w:rsidRDefault="00BB260D" w:rsidP="00A16B62">
            <w:pPr>
              <w:pStyle w:val="BodyText"/>
              <w:ind w:left="0"/>
              <w:contextualSpacing/>
              <w:jc w:val="center"/>
              <w:rPr>
                <w:rFonts w:ascii="Times New Roman" w:hAnsi="Times New Roman"/>
                <w:sz w:val="24"/>
                <w:szCs w:val="24"/>
              </w:rPr>
            </w:pPr>
            <w:r>
              <w:rPr>
                <w:rFonts w:ascii="Times New Roman" w:hAnsi="Times New Roman"/>
                <w:sz w:val="24"/>
                <w:szCs w:val="24"/>
              </w:rPr>
              <w:t xml:space="preserve"> ( </w:t>
            </w:r>
            <w:r>
              <w:rPr>
                <w:rFonts w:ascii="Times New Roman" w:hAnsi="Times New Roman"/>
                <w:sz w:val="24"/>
                <w:szCs w:val="24"/>
              </w:rPr>
              <w:t>91 days )</w:t>
            </w:r>
          </w:p>
        </w:tc>
        <w:tc>
          <w:tcPr>
            <w:tcW w:w="1783" w:type="dxa"/>
          </w:tcPr>
          <w:p w:rsidR="00FD22A0" w:rsidRPr="00637BE9" w:rsidRDefault="00BB260D"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4 days</w:t>
            </w:r>
          </w:p>
          <w:p w:rsidR="00BB260D" w:rsidRPr="00637BE9" w:rsidRDefault="00BB260D" w:rsidP="00A16B62">
            <w:pPr>
              <w:pStyle w:val="BodyText"/>
              <w:ind w:left="0"/>
              <w:contextualSpacing/>
              <w:jc w:val="center"/>
              <w:rPr>
                <w:rFonts w:ascii="Times New Roman" w:hAnsi="Times New Roman"/>
                <w:color w:val="FF0000"/>
                <w:sz w:val="24"/>
                <w:szCs w:val="24"/>
              </w:rPr>
            </w:pPr>
          </w:p>
        </w:tc>
        <w:tc>
          <w:tcPr>
            <w:tcW w:w="1843" w:type="dxa"/>
          </w:tcPr>
          <w:p w:rsidR="00FD22A0" w:rsidRPr="00637BE9" w:rsidRDefault="00500EE3"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$10,000</w:t>
            </w:r>
          </w:p>
        </w:tc>
      </w:tr>
      <w:tr w:rsidR="00FD22A0" w:rsidTr="00FD22A0">
        <w:tc>
          <w:tcPr>
            <w:tcW w:w="2219" w:type="dxa"/>
          </w:tcPr>
          <w:p w:rsidR="00FD22A0" w:rsidRPr="00A16B62" w:rsidRDefault="00FD22A0" w:rsidP="00A16B62">
            <w:pPr>
              <w:pStyle w:val="BodyText"/>
              <w:ind w:left="0"/>
              <w:contextualSpacing/>
              <w:jc w:val="center"/>
              <w:rPr>
                <w:rFonts w:ascii="Times New Roman" w:hAnsi="Times New Roman"/>
                <w:sz w:val="24"/>
                <w:szCs w:val="24"/>
              </w:rPr>
            </w:pPr>
            <w:r>
              <w:rPr>
                <w:rFonts w:ascii="Times New Roman" w:hAnsi="Times New Roman"/>
                <w:sz w:val="24"/>
                <w:szCs w:val="24"/>
              </w:rPr>
              <w:lastRenderedPageBreak/>
              <w:t xml:space="preserve">Theft </w:t>
            </w:r>
            <w:r w:rsidRPr="00A16B62">
              <w:rPr>
                <w:rFonts w:ascii="Times New Roman" w:hAnsi="Times New Roman"/>
                <w:sz w:val="24"/>
                <w:szCs w:val="24"/>
              </w:rPr>
              <w:t>of information (employee)</w:t>
            </w:r>
          </w:p>
          <w:p w:rsidR="00FD22A0" w:rsidRPr="00A16B62" w:rsidRDefault="00FD22A0" w:rsidP="00A16B62">
            <w:pPr>
              <w:pStyle w:val="BodyText"/>
              <w:ind w:left="0"/>
              <w:contextualSpacing/>
              <w:jc w:val="center"/>
              <w:rPr>
                <w:rFonts w:ascii="Times New Roman" w:hAnsi="Times New Roman"/>
                <w:sz w:val="24"/>
                <w:szCs w:val="24"/>
              </w:rPr>
            </w:pPr>
          </w:p>
        </w:tc>
        <w:tc>
          <w:tcPr>
            <w:tcW w:w="130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$5,000</w:t>
            </w:r>
          </w:p>
        </w:tc>
        <w:tc>
          <w:tcPr>
            <w:tcW w:w="162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1 per six months</w:t>
            </w:r>
          </w:p>
          <w:p w:rsidR="00FD22A0" w:rsidRPr="00A16B62" w:rsidRDefault="00FD22A0" w:rsidP="00A16B62">
            <w:pPr>
              <w:pStyle w:val="BodyText"/>
              <w:contextualSpacing/>
              <w:jc w:val="center"/>
              <w:rPr>
                <w:rFonts w:ascii="Times New Roman" w:hAnsi="Times New Roman"/>
                <w:sz w:val="24"/>
                <w:szCs w:val="24"/>
              </w:rPr>
            </w:pPr>
          </w:p>
        </w:tc>
        <w:tc>
          <w:tcPr>
            <w:tcW w:w="1783" w:type="dxa"/>
          </w:tcPr>
          <w:p w:rsidR="00FD22A0" w:rsidRPr="00637BE9" w:rsidRDefault="00BB260D"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2 days</w:t>
            </w:r>
          </w:p>
        </w:tc>
        <w:tc>
          <w:tcPr>
            <w:tcW w:w="1843" w:type="dxa"/>
          </w:tcPr>
          <w:p w:rsidR="00FD22A0" w:rsidRPr="00637BE9" w:rsidRDefault="00500EE3"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$10,000</w:t>
            </w:r>
          </w:p>
        </w:tc>
      </w:tr>
      <w:tr w:rsidR="00FD22A0" w:rsidTr="00FD22A0">
        <w:tc>
          <w:tcPr>
            <w:tcW w:w="2219"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Web defacement</w:t>
            </w:r>
          </w:p>
        </w:tc>
        <w:tc>
          <w:tcPr>
            <w:tcW w:w="130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$500</w:t>
            </w:r>
          </w:p>
          <w:p w:rsidR="00FD22A0" w:rsidRPr="00A16B62" w:rsidRDefault="00FD22A0" w:rsidP="00A16B62">
            <w:pPr>
              <w:pStyle w:val="BodyText"/>
              <w:ind w:left="0"/>
              <w:contextualSpacing/>
              <w:jc w:val="center"/>
              <w:rPr>
                <w:rFonts w:ascii="Times New Roman" w:hAnsi="Times New Roman"/>
                <w:sz w:val="24"/>
                <w:szCs w:val="24"/>
              </w:rPr>
            </w:pPr>
          </w:p>
        </w:tc>
        <w:tc>
          <w:tcPr>
            <w:tcW w:w="1624" w:type="dxa"/>
          </w:tcPr>
          <w:p w:rsidR="00FD22A0" w:rsidRPr="00A16B62" w:rsidRDefault="00FD22A0" w:rsidP="00A16B62">
            <w:pPr>
              <w:pStyle w:val="BodyText"/>
              <w:ind w:left="0"/>
              <w:contextualSpacing/>
              <w:jc w:val="center"/>
              <w:rPr>
                <w:rFonts w:ascii="Times New Roman" w:hAnsi="Times New Roman"/>
                <w:sz w:val="24"/>
                <w:szCs w:val="24"/>
              </w:rPr>
            </w:pPr>
            <w:r w:rsidRPr="00A16B62">
              <w:rPr>
                <w:rFonts w:ascii="Times New Roman" w:hAnsi="Times New Roman"/>
                <w:sz w:val="24"/>
                <w:szCs w:val="24"/>
              </w:rPr>
              <w:t>1 per month</w:t>
            </w:r>
          </w:p>
          <w:p w:rsidR="00FD22A0" w:rsidRPr="00A16B62" w:rsidRDefault="00FD22A0" w:rsidP="00A16B62">
            <w:pPr>
              <w:pStyle w:val="BodyText"/>
              <w:ind w:left="0"/>
              <w:contextualSpacing/>
              <w:jc w:val="center"/>
              <w:rPr>
                <w:rFonts w:ascii="Times New Roman" w:hAnsi="Times New Roman"/>
                <w:sz w:val="24"/>
                <w:szCs w:val="24"/>
              </w:rPr>
            </w:pPr>
          </w:p>
        </w:tc>
        <w:tc>
          <w:tcPr>
            <w:tcW w:w="1783" w:type="dxa"/>
          </w:tcPr>
          <w:p w:rsidR="00FD22A0" w:rsidRPr="00637BE9" w:rsidRDefault="00BB260D"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12 days</w:t>
            </w:r>
          </w:p>
        </w:tc>
        <w:tc>
          <w:tcPr>
            <w:tcW w:w="1843" w:type="dxa"/>
          </w:tcPr>
          <w:p w:rsidR="00FD22A0" w:rsidRPr="00637BE9" w:rsidRDefault="00500EE3" w:rsidP="00A16B62">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$6,000</w:t>
            </w:r>
          </w:p>
        </w:tc>
      </w:tr>
      <w:tr w:rsidR="00FD22A0" w:rsidTr="00FD22A0">
        <w:tc>
          <w:tcPr>
            <w:tcW w:w="2219" w:type="dxa"/>
          </w:tcPr>
          <w:p w:rsidR="00FD22A0" w:rsidRPr="00A16B62" w:rsidRDefault="00FD22A0" w:rsidP="00500EE3">
            <w:pPr>
              <w:pStyle w:val="BodyText"/>
              <w:ind w:left="0"/>
              <w:contextualSpacing/>
              <w:jc w:val="center"/>
              <w:rPr>
                <w:rFonts w:ascii="Times New Roman" w:hAnsi="Times New Roman"/>
                <w:sz w:val="24"/>
                <w:szCs w:val="24"/>
              </w:rPr>
            </w:pPr>
            <w:r w:rsidRPr="00A16B62">
              <w:rPr>
                <w:rFonts w:ascii="Times New Roman" w:hAnsi="Times New Roman"/>
                <w:sz w:val="24"/>
                <w:szCs w:val="24"/>
              </w:rPr>
              <w:t>Theft of equipment</w:t>
            </w:r>
          </w:p>
          <w:p w:rsidR="00FD22A0" w:rsidRPr="00A16B62" w:rsidRDefault="00FD22A0" w:rsidP="00500EE3">
            <w:pPr>
              <w:pStyle w:val="BodyText"/>
              <w:ind w:left="0"/>
              <w:contextualSpacing/>
              <w:jc w:val="center"/>
              <w:rPr>
                <w:rFonts w:ascii="Times New Roman" w:hAnsi="Times New Roman"/>
                <w:sz w:val="24"/>
                <w:szCs w:val="24"/>
              </w:rPr>
            </w:pPr>
          </w:p>
        </w:tc>
        <w:tc>
          <w:tcPr>
            <w:tcW w:w="1304" w:type="dxa"/>
          </w:tcPr>
          <w:p w:rsidR="00FD22A0" w:rsidRPr="00A16B62" w:rsidRDefault="00FD22A0" w:rsidP="00500EE3">
            <w:pPr>
              <w:pStyle w:val="BodyText"/>
              <w:ind w:left="0"/>
              <w:contextualSpacing/>
              <w:jc w:val="center"/>
              <w:rPr>
                <w:rFonts w:ascii="Times New Roman" w:hAnsi="Times New Roman"/>
                <w:sz w:val="24"/>
                <w:szCs w:val="24"/>
              </w:rPr>
            </w:pPr>
            <w:r w:rsidRPr="00A16B62">
              <w:rPr>
                <w:rFonts w:ascii="Times New Roman" w:hAnsi="Times New Roman"/>
                <w:sz w:val="24"/>
                <w:szCs w:val="24"/>
              </w:rPr>
              <w:t>$5,000</w:t>
            </w:r>
          </w:p>
        </w:tc>
        <w:tc>
          <w:tcPr>
            <w:tcW w:w="1624" w:type="dxa"/>
          </w:tcPr>
          <w:p w:rsidR="00FD22A0" w:rsidRPr="00A16B62" w:rsidRDefault="00FD22A0" w:rsidP="00500EE3">
            <w:pPr>
              <w:pStyle w:val="BodyText"/>
              <w:ind w:left="0"/>
              <w:contextualSpacing/>
              <w:jc w:val="center"/>
              <w:rPr>
                <w:rFonts w:ascii="Times New Roman" w:hAnsi="Times New Roman"/>
                <w:sz w:val="24"/>
                <w:szCs w:val="24"/>
              </w:rPr>
            </w:pPr>
            <w:r w:rsidRPr="00A16B62">
              <w:rPr>
                <w:rFonts w:ascii="Times New Roman" w:hAnsi="Times New Roman"/>
                <w:sz w:val="24"/>
                <w:szCs w:val="24"/>
              </w:rPr>
              <w:t>1 per year</w:t>
            </w:r>
          </w:p>
        </w:tc>
        <w:tc>
          <w:tcPr>
            <w:tcW w:w="1783" w:type="dxa"/>
          </w:tcPr>
          <w:p w:rsidR="00FD22A0" w:rsidRPr="00637BE9" w:rsidRDefault="00BB260D" w:rsidP="00500EE3">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1 day</w:t>
            </w:r>
          </w:p>
        </w:tc>
        <w:tc>
          <w:tcPr>
            <w:tcW w:w="1843" w:type="dxa"/>
          </w:tcPr>
          <w:p w:rsidR="00FD22A0" w:rsidRPr="00637BE9" w:rsidRDefault="00500EE3" w:rsidP="00500EE3">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$5,000</w:t>
            </w:r>
          </w:p>
        </w:tc>
      </w:tr>
      <w:tr w:rsidR="00FD22A0" w:rsidTr="00FD22A0">
        <w:tc>
          <w:tcPr>
            <w:tcW w:w="2219"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Viruses, worms, Trojan horses</w:t>
            </w:r>
          </w:p>
          <w:p w:rsidR="00FD22A0" w:rsidRPr="00A16B62" w:rsidRDefault="00FD22A0" w:rsidP="00FD22A0">
            <w:pPr>
              <w:pStyle w:val="BodyText"/>
              <w:contextualSpacing/>
              <w:jc w:val="center"/>
              <w:rPr>
                <w:rFonts w:ascii="Times New Roman" w:hAnsi="Times New Roman"/>
                <w:sz w:val="24"/>
                <w:szCs w:val="24"/>
              </w:rPr>
            </w:pPr>
          </w:p>
        </w:tc>
        <w:tc>
          <w:tcPr>
            <w:tcW w:w="1304"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$1,500</w:t>
            </w:r>
          </w:p>
        </w:tc>
        <w:tc>
          <w:tcPr>
            <w:tcW w:w="1624"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1 per week</w:t>
            </w:r>
          </w:p>
        </w:tc>
        <w:tc>
          <w:tcPr>
            <w:tcW w:w="1783" w:type="dxa"/>
          </w:tcPr>
          <w:p w:rsidR="00FD22A0" w:rsidRPr="00637BE9" w:rsidRDefault="00BB260D" w:rsidP="00BB260D">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52 days</w:t>
            </w:r>
          </w:p>
        </w:tc>
        <w:tc>
          <w:tcPr>
            <w:tcW w:w="1843" w:type="dxa"/>
          </w:tcPr>
          <w:p w:rsidR="00FD22A0" w:rsidRPr="00637BE9" w:rsidRDefault="00500EE3" w:rsidP="00500EE3">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$78,000</w:t>
            </w:r>
          </w:p>
        </w:tc>
      </w:tr>
      <w:tr w:rsidR="00FD22A0" w:rsidTr="00FD22A0">
        <w:trPr>
          <w:trHeight w:val="784"/>
        </w:trPr>
        <w:tc>
          <w:tcPr>
            <w:tcW w:w="2219"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Denial-of-service attacks</w:t>
            </w:r>
          </w:p>
          <w:p w:rsidR="00FD22A0" w:rsidRPr="00FD22A0" w:rsidRDefault="00FD22A0" w:rsidP="00FD22A0">
            <w:pPr>
              <w:pStyle w:val="BodyText"/>
              <w:contextualSpacing/>
              <w:jc w:val="center"/>
              <w:rPr>
                <w:rFonts w:ascii="Times New Roman" w:hAnsi="Times New Roman"/>
                <w:b/>
                <w:sz w:val="24"/>
                <w:szCs w:val="24"/>
              </w:rPr>
            </w:pPr>
          </w:p>
        </w:tc>
        <w:tc>
          <w:tcPr>
            <w:tcW w:w="1304"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$2,500</w:t>
            </w:r>
          </w:p>
          <w:p w:rsidR="00FD22A0" w:rsidRPr="00A16B62" w:rsidRDefault="00FD22A0" w:rsidP="00FD22A0">
            <w:pPr>
              <w:pStyle w:val="BodyText"/>
              <w:ind w:left="0"/>
              <w:contextualSpacing/>
              <w:jc w:val="center"/>
              <w:rPr>
                <w:rFonts w:ascii="Times New Roman" w:hAnsi="Times New Roman"/>
                <w:sz w:val="24"/>
                <w:szCs w:val="24"/>
              </w:rPr>
            </w:pPr>
          </w:p>
        </w:tc>
        <w:tc>
          <w:tcPr>
            <w:tcW w:w="1624"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1 per quarter</w:t>
            </w:r>
          </w:p>
        </w:tc>
        <w:tc>
          <w:tcPr>
            <w:tcW w:w="1783" w:type="dxa"/>
          </w:tcPr>
          <w:p w:rsidR="00FD22A0" w:rsidRPr="00637BE9" w:rsidRDefault="00BB260D" w:rsidP="00BB260D">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4 days</w:t>
            </w:r>
          </w:p>
        </w:tc>
        <w:tc>
          <w:tcPr>
            <w:tcW w:w="1843" w:type="dxa"/>
          </w:tcPr>
          <w:p w:rsidR="00FD22A0" w:rsidRPr="00637BE9" w:rsidRDefault="00500EE3" w:rsidP="00500EE3">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$10,000</w:t>
            </w:r>
          </w:p>
        </w:tc>
      </w:tr>
      <w:tr w:rsidR="00FD22A0" w:rsidTr="00FD22A0">
        <w:tc>
          <w:tcPr>
            <w:tcW w:w="2219"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Earthquake</w:t>
            </w:r>
          </w:p>
          <w:p w:rsidR="00FD22A0" w:rsidRPr="00A16B62" w:rsidRDefault="00FD22A0" w:rsidP="00FD22A0">
            <w:pPr>
              <w:pStyle w:val="BodyText"/>
              <w:contextualSpacing/>
              <w:jc w:val="center"/>
              <w:rPr>
                <w:rFonts w:ascii="Times New Roman" w:hAnsi="Times New Roman"/>
                <w:sz w:val="24"/>
                <w:szCs w:val="24"/>
              </w:rPr>
            </w:pPr>
          </w:p>
        </w:tc>
        <w:tc>
          <w:tcPr>
            <w:tcW w:w="1304"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$250,000</w:t>
            </w:r>
          </w:p>
        </w:tc>
        <w:tc>
          <w:tcPr>
            <w:tcW w:w="1624" w:type="dxa"/>
          </w:tcPr>
          <w:p w:rsidR="00FD22A0"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1 per 20 years</w:t>
            </w:r>
          </w:p>
          <w:p w:rsidR="00BB260D" w:rsidRPr="00A16B62" w:rsidRDefault="00BB260D" w:rsidP="00FD22A0">
            <w:pPr>
              <w:pStyle w:val="BodyText"/>
              <w:ind w:left="0"/>
              <w:contextualSpacing/>
              <w:jc w:val="center"/>
              <w:rPr>
                <w:rFonts w:ascii="Times New Roman" w:hAnsi="Times New Roman"/>
                <w:sz w:val="24"/>
                <w:szCs w:val="24"/>
              </w:rPr>
            </w:pPr>
            <w:r>
              <w:rPr>
                <w:rFonts w:ascii="Times New Roman" w:hAnsi="Times New Roman"/>
                <w:sz w:val="24"/>
                <w:szCs w:val="24"/>
              </w:rPr>
              <w:t>( 7300 days )</w:t>
            </w:r>
          </w:p>
        </w:tc>
        <w:tc>
          <w:tcPr>
            <w:tcW w:w="1783" w:type="dxa"/>
          </w:tcPr>
          <w:p w:rsidR="00FD22A0" w:rsidRPr="00637BE9" w:rsidRDefault="00BB260D" w:rsidP="00BB260D">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0.05 days</w:t>
            </w:r>
          </w:p>
        </w:tc>
        <w:tc>
          <w:tcPr>
            <w:tcW w:w="1843" w:type="dxa"/>
          </w:tcPr>
          <w:p w:rsidR="00FD22A0" w:rsidRPr="00637BE9" w:rsidRDefault="00500EE3" w:rsidP="00500EE3">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$12,500</w:t>
            </w:r>
          </w:p>
        </w:tc>
      </w:tr>
      <w:tr w:rsidR="00FD22A0" w:rsidTr="00FD22A0">
        <w:tc>
          <w:tcPr>
            <w:tcW w:w="2219"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Flood</w:t>
            </w:r>
          </w:p>
          <w:p w:rsidR="00FD22A0" w:rsidRPr="00A16B62" w:rsidRDefault="00FD22A0" w:rsidP="00FD22A0">
            <w:pPr>
              <w:pStyle w:val="BodyText"/>
              <w:contextualSpacing/>
              <w:jc w:val="center"/>
              <w:rPr>
                <w:rFonts w:ascii="Times New Roman" w:hAnsi="Times New Roman"/>
                <w:sz w:val="24"/>
                <w:szCs w:val="24"/>
              </w:rPr>
            </w:pPr>
          </w:p>
        </w:tc>
        <w:tc>
          <w:tcPr>
            <w:tcW w:w="1304"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$250,000</w:t>
            </w:r>
          </w:p>
        </w:tc>
        <w:tc>
          <w:tcPr>
            <w:tcW w:w="1624"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1 per 10 years</w:t>
            </w:r>
          </w:p>
          <w:p w:rsidR="00FD22A0" w:rsidRPr="00A16B62" w:rsidRDefault="00BB260D" w:rsidP="00FD22A0">
            <w:pPr>
              <w:pStyle w:val="BodyText"/>
              <w:ind w:left="0"/>
              <w:contextualSpacing/>
              <w:jc w:val="center"/>
              <w:rPr>
                <w:rFonts w:ascii="Times New Roman" w:hAnsi="Times New Roman"/>
                <w:sz w:val="24"/>
                <w:szCs w:val="24"/>
              </w:rPr>
            </w:pPr>
            <w:r>
              <w:rPr>
                <w:rFonts w:ascii="Times New Roman" w:hAnsi="Times New Roman"/>
                <w:sz w:val="24"/>
                <w:szCs w:val="24"/>
              </w:rPr>
              <w:t>( 3650 days )</w:t>
            </w:r>
          </w:p>
        </w:tc>
        <w:tc>
          <w:tcPr>
            <w:tcW w:w="1783" w:type="dxa"/>
          </w:tcPr>
          <w:p w:rsidR="00FD22A0" w:rsidRPr="00637BE9" w:rsidRDefault="00BB260D" w:rsidP="00BB260D">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0.1 days</w:t>
            </w:r>
          </w:p>
        </w:tc>
        <w:tc>
          <w:tcPr>
            <w:tcW w:w="1843" w:type="dxa"/>
          </w:tcPr>
          <w:p w:rsidR="00FD22A0" w:rsidRPr="00637BE9" w:rsidRDefault="00500EE3" w:rsidP="00500EE3">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$25,000</w:t>
            </w:r>
          </w:p>
        </w:tc>
      </w:tr>
      <w:tr w:rsidR="00FD22A0" w:rsidTr="00FD22A0">
        <w:tc>
          <w:tcPr>
            <w:tcW w:w="2219"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Fire</w:t>
            </w:r>
          </w:p>
          <w:p w:rsidR="00FD22A0" w:rsidRPr="00A16B62" w:rsidRDefault="00FD22A0" w:rsidP="00FD22A0">
            <w:pPr>
              <w:pStyle w:val="BodyText"/>
              <w:contextualSpacing/>
              <w:jc w:val="center"/>
              <w:rPr>
                <w:rFonts w:ascii="Times New Roman" w:hAnsi="Times New Roman"/>
                <w:sz w:val="24"/>
                <w:szCs w:val="24"/>
              </w:rPr>
            </w:pPr>
          </w:p>
        </w:tc>
        <w:tc>
          <w:tcPr>
            <w:tcW w:w="1304" w:type="dxa"/>
          </w:tcPr>
          <w:p w:rsidR="00FD22A0" w:rsidRPr="00A16B62"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$500,000</w:t>
            </w:r>
          </w:p>
          <w:p w:rsidR="00FD22A0" w:rsidRPr="00A16B62" w:rsidRDefault="00FD22A0" w:rsidP="00FD22A0">
            <w:pPr>
              <w:pStyle w:val="BodyText"/>
              <w:ind w:left="0"/>
              <w:contextualSpacing/>
              <w:jc w:val="center"/>
              <w:rPr>
                <w:rFonts w:ascii="Times New Roman" w:hAnsi="Times New Roman"/>
                <w:sz w:val="24"/>
                <w:szCs w:val="24"/>
              </w:rPr>
            </w:pPr>
          </w:p>
        </w:tc>
        <w:tc>
          <w:tcPr>
            <w:tcW w:w="1624" w:type="dxa"/>
          </w:tcPr>
          <w:p w:rsidR="00FD22A0" w:rsidRPr="00FE4C69" w:rsidRDefault="00FD22A0" w:rsidP="00FD22A0">
            <w:pPr>
              <w:pStyle w:val="BodyText"/>
              <w:ind w:left="0"/>
              <w:contextualSpacing/>
              <w:jc w:val="center"/>
              <w:rPr>
                <w:rFonts w:ascii="Times New Roman" w:hAnsi="Times New Roman"/>
                <w:sz w:val="24"/>
                <w:szCs w:val="24"/>
              </w:rPr>
            </w:pPr>
            <w:r w:rsidRPr="00A16B62">
              <w:rPr>
                <w:rFonts w:ascii="Times New Roman" w:hAnsi="Times New Roman"/>
                <w:sz w:val="24"/>
                <w:szCs w:val="24"/>
              </w:rPr>
              <w:t>1 per 10 years</w:t>
            </w:r>
          </w:p>
          <w:p w:rsidR="00FD22A0" w:rsidRPr="00A16B62" w:rsidRDefault="00FD22A0" w:rsidP="00FD22A0">
            <w:pPr>
              <w:pStyle w:val="BodyText"/>
              <w:contextualSpacing/>
              <w:jc w:val="center"/>
              <w:rPr>
                <w:rFonts w:ascii="Times New Roman" w:hAnsi="Times New Roman"/>
                <w:sz w:val="24"/>
                <w:szCs w:val="24"/>
              </w:rPr>
            </w:pPr>
          </w:p>
        </w:tc>
        <w:tc>
          <w:tcPr>
            <w:tcW w:w="1783" w:type="dxa"/>
          </w:tcPr>
          <w:p w:rsidR="00FD22A0" w:rsidRPr="00637BE9" w:rsidRDefault="00BB260D" w:rsidP="00BB260D">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0.1 days</w:t>
            </w:r>
          </w:p>
        </w:tc>
        <w:tc>
          <w:tcPr>
            <w:tcW w:w="1843" w:type="dxa"/>
          </w:tcPr>
          <w:p w:rsidR="00FD22A0" w:rsidRPr="00637BE9" w:rsidRDefault="00500EE3" w:rsidP="00500EE3">
            <w:pPr>
              <w:pStyle w:val="BodyText"/>
              <w:ind w:left="0"/>
              <w:contextualSpacing/>
              <w:jc w:val="center"/>
              <w:rPr>
                <w:rFonts w:ascii="Times New Roman" w:hAnsi="Times New Roman"/>
                <w:color w:val="FF0000"/>
                <w:sz w:val="24"/>
                <w:szCs w:val="24"/>
              </w:rPr>
            </w:pPr>
            <w:r w:rsidRPr="00637BE9">
              <w:rPr>
                <w:rFonts w:ascii="Times New Roman" w:hAnsi="Times New Roman"/>
                <w:color w:val="FF0000"/>
                <w:sz w:val="24"/>
                <w:szCs w:val="24"/>
              </w:rPr>
              <w:t>$50,000</w:t>
            </w:r>
          </w:p>
        </w:tc>
      </w:tr>
    </w:tbl>
    <w:p w:rsidR="00500EE3" w:rsidRDefault="00500EE3" w:rsidP="00FD22A0">
      <w:pPr>
        <w:pStyle w:val="BodyText"/>
        <w:contextualSpacing/>
        <w:rPr>
          <w:rFonts w:ascii="Times New Roman" w:hAnsi="Times New Roman"/>
          <w:b/>
          <w:sz w:val="24"/>
          <w:szCs w:val="24"/>
        </w:rPr>
      </w:pPr>
    </w:p>
    <w:p w:rsidR="0012338A" w:rsidRDefault="0012338A" w:rsidP="00FD22A0">
      <w:pPr>
        <w:pStyle w:val="BodyText"/>
        <w:contextualSpacing/>
        <w:rPr>
          <w:rFonts w:ascii="Times New Roman" w:hAnsi="Times New Roman"/>
          <w:b/>
          <w:sz w:val="24"/>
          <w:szCs w:val="24"/>
        </w:rPr>
      </w:pPr>
    </w:p>
    <w:p w:rsidR="0012338A" w:rsidRDefault="0012338A" w:rsidP="00FD22A0">
      <w:pPr>
        <w:pStyle w:val="BodyText"/>
        <w:contextualSpacing/>
        <w:rPr>
          <w:rFonts w:ascii="Times New Roman" w:hAnsi="Times New Roman"/>
          <w:b/>
          <w:sz w:val="24"/>
          <w:szCs w:val="24"/>
        </w:rPr>
      </w:pPr>
    </w:p>
    <w:p w:rsidR="0012338A" w:rsidRDefault="0012338A" w:rsidP="00FD22A0">
      <w:pPr>
        <w:pStyle w:val="BodyText"/>
        <w:contextualSpacing/>
        <w:rPr>
          <w:rFonts w:ascii="Times New Roman" w:hAnsi="Times New Roman"/>
          <w:b/>
          <w:sz w:val="24"/>
          <w:szCs w:val="24"/>
        </w:rPr>
      </w:pPr>
    </w:p>
    <w:p w:rsidR="00A16B62" w:rsidRDefault="00FD22A0" w:rsidP="00FD22A0">
      <w:pPr>
        <w:pStyle w:val="BodyText"/>
        <w:contextualSpacing/>
        <w:rPr>
          <w:rFonts w:ascii="Times New Roman" w:hAnsi="Times New Roman"/>
          <w:sz w:val="24"/>
          <w:szCs w:val="24"/>
        </w:rPr>
      </w:pPr>
      <w:r w:rsidRPr="00FD22A0">
        <w:rPr>
          <w:rFonts w:ascii="Times New Roman" w:hAnsi="Times New Roman"/>
          <w:b/>
          <w:sz w:val="24"/>
          <w:szCs w:val="24"/>
        </w:rPr>
        <w:t>5. Assume a year has passed and XYZ has improved security by applying a number of</w:t>
      </w:r>
      <w:r w:rsidRPr="00FD22A0">
        <w:rPr>
          <w:rFonts w:ascii="Times New Roman" w:hAnsi="Times New Roman"/>
          <w:b/>
          <w:sz w:val="24"/>
          <w:szCs w:val="24"/>
        </w:rPr>
        <w:t xml:space="preserve"> </w:t>
      </w:r>
      <w:r w:rsidRPr="00FD22A0">
        <w:rPr>
          <w:rFonts w:ascii="Times New Roman" w:hAnsi="Times New Roman"/>
          <w:b/>
          <w:sz w:val="24"/>
          <w:szCs w:val="24"/>
        </w:rPr>
        <w:t>controls. Using the information from Exercise 3 and the following table, calculate the</w:t>
      </w:r>
      <w:r w:rsidRPr="00FD22A0">
        <w:rPr>
          <w:rFonts w:ascii="Times New Roman" w:hAnsi="Times New Roman"/>
          <w:b/>
          <w:sz w:val="24"/>
          <w:szCs w:val="24"/>
        </w:rPr>
        <w:t xml:space="preserve"> </w:t>
      </w:r>
      <w:r w:rsidRPr="00FD22A0">
        <w:rPr>
          <w:rFonts w:ascii="Times New Roman" w:hAnsi="Times New Roman"/>
          <w:b/>
          <w:sz w:val="24"/>
          <w:szCs w:val="24"/>
        </w:rPr>
        <w:t>post-control ARO and ALE for each threat category listed</w:t>
      </w:r>
      <w:r w:rsidRPr="00FD22A0">
        <w:rPr>
          <w:rFonts w:ascii="Times New Roman" w:hAnsi="Times New Roman"/>
          <w:sz w:val="24"/>
          <w:szCs w:val="24"/>
        </w:rPr>
        <w:t>.</w:t>
      </w:r>
    </w:p>
    <w:p w:rsidR="00682A7E" w:rsidRDefault="00682A7E" w:rsidP="00FD22A0">
      <w:pPr>
        <w:pStyle w:val="BodyText"/>
        <w:contextualSpacing/>
        <w:rPr>
          <w:rFonts w:ascii="Times New Roman" w:hAnsi="Times New Roman"/>
          <w:sz w:val="24"/>
          <w:szCs w:val="24"/>
        </w:rPr>
      </w:pPr>
    </w:p>
    <w:p w:rsidR="00FD22A0" w:rsidRDefault="00FD22A0" w:rsidP="00FD22A0">
      <w:pPr>
        <w:pStyle w:val="BodyText"/>
        <w:contextualSpacing/>
        <w:rPr>
          <w:rFonts w:ascii="Times New Roman" w:hAnsi="Times New Roman"/>
          <w:sz w:val="24"/>
          <w:szCs w:val="24"/>
        </w:rPr>
      </w:pPr>
    </w:p>
    <w:tbl>
      <w:tblPr>
        <w:tblStyle w:val="TableGrid"/>
        <w:tblW w:w="10774" w:type="dxa"/>
        <w:tblInd w:w="-5" w:type="dxa"/>
        <w:tblLook w:val="04A0" w:firstRow="1" w:lastRow="0" w:firstColumn="1" w:lastColumn="0" w:noHBand="0" w:noVBand="1"/>
      </w:tblPr>
      <w:tblGrid>
        <w:gridCol w:w="1916"/>
        <w:gridCol w:w="1323"/>
        <w:gridCol w:w="1628"/>
        <w:gridCol w:w="1493"/>
        <w:gridCol w:w="1514"/>
        <w:gridCol w:w="1450"/>
        <w:gridCol w:w="1450"/>
      </w:tblGrid>
      <w:tr w:rsidR="00FD22A0" w:rsidTr="0012338A">
        <w:tc>
          <w:tcPr>
            <w:tcW w:w="1916" w:type="dxa"/>
            <w:shd w:val="clear" w:color="auto" w:fill="D9D9D9" w:themeFill="background1" w:themeFillShade="D9"/>
          </w:tcPr>
          <w:p w:rsidR="00FD22A0" w:rsidRDefault="00FD22A0" w:rsidP="00FD22A0">
            <w:pPr>
              <w:pStyle w:val="BodyText"/>
              <w:ind w:left="0"/>
              <w:contextualSpacing/>
              <w:jc w:val="center"/>
              <w:rPr>
                <w:rFonts w:ascii="Times New Roman" w:hAnsi="Times New Roman"/>
                <w:sz w:val="24"/>
                <w:szCs w:val="24"/>
              </w:rPr>
            </w:pPr>
            <w:r>
              <w:rPr>
                <w:rFonts w:ascii="Times New Roman" w:hAnsi="Times New Roman"/>
                <w:sz w:val="24"/>
                <w:szCs w:val="24"/>
              </w:rPr>
              <w:t>Threat Category</w:t>
            </w:r>
          </w:p>
        </w:tc>
        <w:tc>
          <w:tcPr>
            <w:tcW w:w="1323" w:type="dxa"/>
            <w:shd w:val="clear" w:color="auto" w:fill="D9D9D9" w:themeFill="background1" w:themeFillShade="D9"/>
          </w:tcPr>
          <w:p w:rsidR="00FD22A0" w:rsidRDefault="00FD22A0" w:rsidP="00FD22A0">
            <w:pPr>
              <w:pStyle w:val="BodyText"/>
              <w:ind w:left="0"/>
              <w:contextualSpacing/>
              <w:jc w:val="center"/>
              <w:rPr>
                <w:rFonts w:ascii="Times New Roman" w:hAnsi="Times New Roman"/>
                <w:sz w:val="24"/>
                <w:szCs w:val="24"/>
              </w:rPr>
            </w:pPr>
            <w:r>
              <w:rPr>
                <w:rFonts w:ascii="Times New Roman" w:hAnsi="Times New Roman"/>
                <w:sz w:val="24"/>
                <w:szCs w:val="24"/>
              </w:rPr>
              <w:t>Cost per Incident</w:t>
            </w:r>
          </w:p>
        </w:tc>
        <w:tc>
          <w:tcPr>
            <w:tcW w:w="1628" w:type="dxa"/>
            <w:shd w:val="clear" w:color="auto" w:fill="D9D9D9" w:themeFill="background1" w:themeFillShade="D9"/>
          </w:tcPr>
          <w:p w:rsidR="00FD22A0" w:rsidRDefault="00FD22A0" w:rsidP="00FC63E5">
            <w:pPr>
              <w:pStyle w:val="BodyText"/>
              <w:ind w:left="0"/>
              <w:contextualSpacing/>
              <w:jc w:val="center"/>
              <w:rPr>
                <w:rFonts w:ascii="Times New Roman" w:hAnsi="Times New Roman"/>
                <w:sz w:val="24"/>
                <w:szCs w:val="24"/>
              </w:rPr>
            </w:pPr>
            <w:r>
              <w:rPr>
                <w:rFonts w:ascii="Times New Roman" w:hAnsi="Times New Roman"/>
                <w:sz w:val="24"/>
                <w:szCs w:val="24"/>
              </w:rPr>
              <w:t>Freq</w:t>
            </w:r>
            <w:r w:rsidR="00FC63E5">
              <w:rPr>
                <w:rFonts w:ascii="Times New Roman" w:hAnsi="Times New Roman"/>
                <w:sz w:val="24"/>
                <w:szCs w:val="24"/>
              </w:rPr>
              <w:t>uency</w:t>
            </w:r>
            <w:r>
              <w:rPr>
                <w:rFonts w:ascii="Times New Roman" w:hAnsi="Times New Roman"/>
                <w:sz w:val="24"/>
                <w:szCs w:val="24"/>
              </w:rPr>
              <w:t xml:space="preserve"> of Occurrence</w:t>
            </w:r>
          </w:p>
        </w:tc>
        <w:tc>
          <w:tcPr>
            <w:tcW w:w="1493" w:type="dxa"/>
            <w:shd w:val="clear" w:color="auto" w:fill="D9D9D9" w:themeFill="background1" w:themeFillShade="D9"/>
          </w:tcPr>
          <w:p w:rsidR="00FD22A0" w:rsidRDefault="00FD22A0" w:rsidP="00FD22A0">
            <w:pPr>
              <w:pStyle w:val="BodyText"/>
              <w:ind w:left="0"/>
              <w:contextualSpacing/>
              <w:jc w:val="center"/>
              <w:rPr>
                <w:rFonts w:ascii="Times New Roman" w:hAnsi="Times New Roman"/>
                <w:sz w:val="24"/>
                <w:szCs w:val="24"/>
              </w:rPr>
            </w:pPr>
            <w:r>
              <w:rPr>
                <w:rFonts w:ascii="Times New Roman" w:hAnsi="Times New Roman"/>
                <w:sz w:val="24"/>
                <w:szCs w:val="24"/>
              </w:rPr>
              <w:t>Cost of Control</w:t>
            </w:r>
          </w:p>
        </w:tc>
        <w:tc>
          <w:tcPr>
            <w:tcW w:w="1514" w:type="dxa"/>
            <w:shd w:val="clear" w:color="auto" w:fill="D9D9D9" w:themeFill="background1" w:themeFillShade="D9"/>
          </w:tcPr>
          <w:p w:rsidR="00FD22A0" w:rsidRDefault="00FD22A0" w:rsidP="00FD22A0">
            <w:pPr>
              <w:pStyle w:val="BodyText"/>
              <w:ind w:left="0"/>
              <w:contextualSpacing/>
              <w:jc w:val="center"/>
              <w:rPr>
                <w:rFonts w:ascii="Times New Roman" w:hAnsi="Times New Roman"/>
                <w:sz w:val="24"/>
                <w:szCs w:val="24"/>
              </w:rPr>
            </w:pPr>
            <w:r>
              <w:rPr>
                <w:rFonts w:ascii="Times New Roman" w:hAnsi="Times New Roman"/>
                <w:sz w:val="24"/>
                <w:szCs w:val="24"/>
              </w:rPr>
              <w:t>Type of Control</w:t>
            </w:r>
          </w:p>
        </w:tc>
        <w:tc>
          <w:tcPr>
            <w:tcW w:w="1450" w:type="dxa"/>
            <w:shd w:val="clear" w:color="auto" w:fill="D9D9D9" w:themeFill="background1" w:themeFillShade="D9"/>
          </w:tcPr>
          <w:p w:rsidR="00FD22A0" w:rsidRDefault="00FD22A0" w:rsidP="00FD22A0">
            <w:pPr>
              <w:pStyle w:val="BodyText"/>
              <w:ind w:left="0"/>
              <w:contextualSpacing/>
              <w:jc w:val="center"/>
              <w:rPr>
                <w:rFonts w:ascii="Times New Roman" w:hAnsi="Times New Roman"/>
                <w:sz w:val="24"/>
                <w:szCs w:val="24"/>
              </w:rPr>
            </w:pPr>
            <w:r>
              <w:rPr>
                <w:rFonts w:ascii="Times New Roman" w:hAnsi="Times New Roman"/>
                <w:sz w:val="24"/>
                <w:szCs w:val="24"/>
              </w:rPr>
              <w:t>Post-control ARO</w:t>
            </w:r>
          </w:p>
        </w:tc>
        <w:tc>
          <w:tcPr>
            <w:tcW w:w="1450" w:type="dxa"/>
            <w:shd w:val="clear" w:color="auto" w:fill="D9D9D9" w:themeFill="background1" w:themeFillShade="D9"/>
          </w:tcPr>
          <w:p w:rsidR="00FD22A0" w:rsidRDefault="00FD22A0" w:rsidP="00FD22A0">
            <w:pPr>
              <w:pStyle w:val="BodyText"/>
              <w:ind w:left="0"/>
              <w:contextualSpacing/>
              <w:jc w:val="center"/>
              <w:rPr>
                <w:rFonts w:ascii="Times New Roman" w:hAnsi="Times New Roman"/>
                <w:sz w:val="24"/>
                <w:szCs w:val="24"/>
              </w:rPr>
            </w:pPr>
            <w:r>
              <w:rPr>
                <w:rFonts w:ascii="Times New Roman" w:hAnsi="Times New Roman"/>
                <w:sz w:val="24"/>
                <w:szCs w:val="24"/>
              </w:rPr>
              <w:t>Post-control ALE</w:t>
            </w:r>
          </w:p>
        </w:tc>
      </w:tr>
      <w:tr w:rsidR="00BA1760" w:rsidTr="0012338A">
        <w:tc>
          <w:tcPr>
            <w:tcW w:w="1916" w:type="dxa"/>
          </w:tcPr>
          <w:p w:rsidR="00FD22A0" w:rsidRDefault="00FD22A0" w:rsidP="00FB7C10">
            <w:pPr>
              <w:pStyle w:val="BodyText"/>
              <w:ind w:left="0"/>
              <w:contextualSpacing/>
              <w:jc w:val="center"/>
              <w:rPr>
                <w:rFonts w:ascii="Times New Roman" w:hAnsi="Times New Roman"/>
                <w:sz w:val="24"/>
                <w:szCs w:val="24"/>
              </w:rPr>
            </w:pPr>
            <w:r>
              <w:rPr>
                <w:rFonts w:ascii="Times New Roman" w:hAnsi="Times New Roman"/>
                <w:sz w:val="24"/>
                <w:szCs w:val="24"/>
              </w:rPr>
              <w:t>Programmer mistakes</w:t>
            </w:r>
          </w:p>
        </w:tc>
        <w:tc>
          <w:tcPr>
            <w:tcW w:w="1323" w:type="dxa"/>
          </w:tcPr>
          <w:p w:rsidR="00FD22A0" w:rsidRDefault="00FD22A0" w:rsidP="00FB7C10">
            <w:pPr>
              <w:pStyle w:val="BodyText"/>
              <w:ind w:left="0"/>
              <w:contextualSpacing/>
              <w:jc w:val="center"/>
              <w:rPr>
                <w:rFonts w:ascii="Times New Roman" w:hAnsi="Times New Roman"/>
                <w:sz w:val="24"/>
                <w:szCs w:val="24"/>
              </w:rPr>
            </w:pPr>
            <w:r>
              <w:rPr>
                <w:rFonts w:ascii="Times New Roman" w:hAnsi="Times New Roman"/>
                <w:sz w:val="24"/>
                <w:szCs w:val="24"/>
              </w:rPr>
              <w:t>$5,000</w:t>
            </w:r>
          </w:p>
        </w:tc>
        <w:tc>
          <w:tcPr>
            <w:tcW w:w="1628" w:type="dxa"/>
          </w:tcPr>
          <w:p w:rsidR="00FD22A0" w:rsidRDefault="00FD22A0" w:rsidP="00FB7C10">
            <w:pPr>
              <w:pStyle w:val="BodyText"/>
              <w:ind w:left="0"/>
              <w:contextualSpacing/>
              <w:jc w:val="center"/>
              <w:rPr>
                <w:rFonts w:ascii="Times New Roman" w:hAnsi="Times New Roman"/>
                <w:sz w:val="24"/>
                <w:szCs w:val="24"/>
              </w:rPr>
            </w:pPr>
            <w:r>
              <w:rPr>
                <w:rFonts w:ascii="Times New Roman" w:hAnsi="Times New Roman"/>
                <w:sz w:val="24"/>
                <w:szCs w:val="24"/>
              </w:rPr>
              <w:t>1 per month</w:t>
            </w:r>
          </w:p>
        </w:tc>
        <w:tc>
          <w:tcPr>
            <w:tcW w:w="1493" w:type="dxa"/>
          </w:tcPr>
          <w:p w:rsidR="00FD22A0" w:rsidRDefault="00FD22A0" w:rsidP="00FB7C10">
            <w:pPr>
              <w:pStyle w:val="BodyText"/>
              <w:ind w:left="0"/>
              <w:contextualSpacing/>
              <w:jc w:val="center"/>
              <w:rPr>
                <w:rFonts w:ascii="Times New Roman" w:hAnsi="Times New Roman"/>
                <w:sz w:val="24"/>
                <w:szCs w:val="24"/>
              </w:rPr>
            </w:pPr>
            <w:r>
              <w:rPr>
                <w:rFonts w:ascii="Times New Roman" w:hAnsi="Times New Roman"/>
                <w:sz w:val="24"/>
                <w:szCs w:val="24"/>
              </w:rPr>
              <w:t>$20,000</w:t>
            </w:r>
          </w:p>
        </w:tc>
        <w:tc>
          <w:tcPr>
            <w:tcW w:w="1514" w:type="dxa"/>
          </w:tcPr>
          <w:p w:rsidR="00FD22A0" w:rsidRDefault="00FD22A0" w:rsidP="00FB7C10">
            <w:pPr>
              <w:pStyle w:val="BodyText"/>
              <w:ind w:left="0"/>
              <w:contextualSpacing/>
              <w:jc w:val="center"/>
              <w:rPr>
                <w:rFonts w:ascii="Times New Roman" w:hAnsi="Times New Roman"/>
                <w:sz w:val="24"/>
                <w:szCs w:val="24"/>
              </w:rPr>
            </w:pPr>
            <w:r>
              <w:rPr>
                <w:rFonts w:ascii="Times New Roman" w:hAnsi="Times New Roman"/>
                <w:sz w:val="24"/>
                <w:szCs w:val="24"/>
              </w:rPr>
              <w:t>Training</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12 days</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$60,000</w:t>
            </w:r>
          </w:p>
        </w:tc>
      </w:tr>
      <w:tr w:rsidR="00BA1760" w:rsidTr="0012338A">
        <w:tc>
          <w:tcPr>
            <w:tcW w:w="1916" w:type="dxa"/>
          </w:tcPr>
          <w:p w:rsidR="00FD22A0" w:rsidRDefault="00FD22A0" w:rsidP="00FB7C10">
            <w:pPr>
              <w:pStyle w:val="BodyText"/>
              <w:ind w:left="0"/>
              <w:contextualSpacing/>
              <w:jc w:val="center"/>
              <w:rPr>
                <w:rFonts w:ascii="Times New Roman" w:hAnsi="Times New Roman"/>
                <w:sz w:val="24"/>
                <w:szCs w:val="24"/>
              </w:rPr>
            </w:pPr>
            <w:r>
              <w:rPr>
                <w:rFonts w:ascii="Times New Roman" w:hAnsi="Times New Roman"/>
                <w:sz w:val="24"/>
                <w:szCs w:val="24"/>
              </w:rPr>
              <w:t>Loss of intellectual property</w:t>
            </w:r>
          </w:p>
        </w:tc>
        <w:tc>
          <w:tcPr>
            <w:tcW w:w="1323" w:type="dxa"/>
          </w:tcPr>
          <w:p w:rsidR="00FD22A0" w:rsidRDefault="00FD22A0" w:rsidP="00FB7C10">
            <w:pPr>
              <w:pStyle w:val="BodyText"/>
              <w:ind w:left="0"/>
              <w:contextualSpacing/>
              <w:jc w:val="center"/>
              <w:rPr>
                <w:rFonts w:ascii="Times New Roman" w:hAnsi="Times New Roman"/>
                <w:sz w:val="24"/>
                <w:szCs w:val="24"/>
              </w:rPr>
            </w:pPr>
            <w:r>
              <w:rPr>
                <w:rFonts w:ascii="Times New Roman" w:hAnsi="Times New Roman"/>
                <w:sz w:val="24"/>
                <w:szCs w:val="24"/>
              </w:rPr>
              <w:t>$75,000</w:t>
            </w:r>
          </w:p>
        </w:tc>
        <w:tc>
          <w:tcPr>
            <w:tcW w:w="1628" w:type="dxa"/>
          </w:tcPr>
          <w:p w:rsidR="00FD22A0" w:rsidRDefault="00FD22A0" w:rsidP="00FB7C10">
            <w:pPr>
              <w:pStyle w:val="BodyText"/>
              <w:ind w:left="0"/>
              <w:contextualSpacing/>
              <w:jc w:val="center"/>
              <w:rPr>
                <w:rFonts w:ascii="Times New Roman" w:hAnsi="Times New Roman"/>
                <w:sz w:val="24"/>
                <w:szCs w:val="24"/>
              </w:rPr>
            </w:pPr>
            <w:r>
              <w:rPr>
                <w:rFonts w:ascii="Times New Roman" w:hAnsi="Times New Roman"/>
                <w:sz w:val="24"/>
                <w:szCs w:val="24"/>
              </w:rPr>
              <w:t>1 per 2 years</w:t>
            </w:r>
          </w:p>
        </w:tc>
        <w:tc>
          <w:tcPr>
            <w:tcW w:w="1493" w:type="dxa"/>
          </w:tcPr>
          <w:p w:rsidR="00FD22A0" w:rsidRDefault="00FD22A0" w:rsidP="00FB7C10">
            <w:pPr>
              <w:pStyle w:val="BodyText"/>
              <w:ind w:left="0"/>
              <w:contextualSpacing/>
              <w:jc w:val="center"/>
              <w:rPr>
                <w:rFonts w:ascii="Times New Roman" w:hAnsi="Times New Roman"/>
                <w:sz w:val="24"/>
                <w:szCs w:val="24"/>
              </w:rPr>
            </w:pPr>
            <w:r>
              <w:rPr>
                <w:rFonts w:ascii="Times New Roman" w:hAnsi="Times New Roman"/>
                <w:sz w:val="24"/>
                <w:szCs w:val="24"/>
              </w:rPr>
              <w:t>$15,000</w:t>
            </w:r>
          </w:p>
        </w:tc>
        <w:tc>
          <w:tcPr>
            <w:tcW w:w="1514" w:type="dxa"/>
          </w:tcPr>
          <w:p w:rsidR="00FD22A0" w:rsidRDefault="00FD22A0" w:rsidP="00FB7C10">
            <w:pPr>
              <w:pStyle w:val="BodyText"/>
              <w:ind w:left="0"/>
              <w:contextualSpacing/>
              <w:jc w:val="center"/>
              <w:rPr>
                <w:rFonts w:ascii="Times New Roman" w:hAnsi="Times New Roman"/>
                <w:sz w:val="24"/>
                <w:szCs w:val="24"/>
              </w:rPr>
            </w:pPr>
            <w:r>
              <w:rPr>
                <w:rFonts w:ascii="Times New Roman" w:hAnsi="Times New Roman"/>
                <w:sz w:val="24"/>
                <w:szCs w:val="24"/>
              </w:rPr>
              <w:t>Firewall / IDS</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0.5 days</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$37,500</w:t>
            </w:r>
          </w:p>
        </w:tc>
      </w:tr>
      <w:tr w:rsidR="00BA1760" w:rsidTr="0012338A">
        <w:tc>
          <w:tcPr>
            <w:tcW w:w="1916"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Software piracy</w:t>
            </w:r>
          </w:p>
        </w:tc>
        <w:tc>
          <w:tcPr>
            <w:tcW w:w="132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$500</w:t>
            </w:r>
          </w:p>
        </w:tc>
        <w:tc>
          <w:tcPr>
            <w:tcW w:w="1628"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 per month</w:t>
            </w:r>
          </w:p>
        </w:tc>
        <w:tc>
          <w:tcPr>
            <w:tcW w:w="149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$30,000</w:t>
            </w:r>
          </w:p>
        </w:tc>
        <w:tc>
          <w:tcPr>
            <w:tcW w:w="1514"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Firewall / IDS</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12 days</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$6,000</w:t>
            </w:r>
          </w:p>
        </w:tc>
      </w:tr>
      <w:tr w:rsidR="005B555E" w:rsidTr="0012338A">
        <w:tc>
          <w:tcPr>
            <w:tcW w:w="1916" w:type="dxa"/>
          </w:tcPr>
          <w:p w:rsidR="005B555E" w:rsidRDefault="005B555E" w:rsidP="00FB7C10">
            <w:pPr>
              <w:pStyle w:val="BodyText"/>
              <w:ind w:left="0"/>
              <w:contextualSpacing/>
              <w:jc w:val="center"/>
              <w:rPr>
                <w:rFonts w:ascii="Times New Roman" w:hAnsi="Times New Roman"/>
                <w:sz w:val="24"/>
                <w:szCs w:val="24"/>
              </w:rPr>
            </w:pPr>
            <w:r>
              <w:rPr>
                <w:rFonts w:ascii="Times New Roman" w:hAnsi="Times New Roman"/>
                <w:sz w:val="24"/>
                <w:szCs w:val="24"/>
              </w:rPr>
              <w:t xml:space="preserve">Theft of information </w:t>
            </w:r>
          </w:p>
          <w:p w:rsidR="005B555E" w:rsidRDefault="005B555E" w:rsidP="00FB7C10">
            <w:pPr>
              <w:pStyle w:val="BodyText"/>
              <w:ind w:left="0"/>
              <w:contextualSpacing/>
              <w:jc w:val="center"/>
              <w:rPr>
                <w:rFonts w:ascii="Times New Roman" w:hAnsi="Times New Roman"/>
                <w:sz w:val="24"/>
                <w:szCs w:val="24"/>
              </w:rPr>
            </w:pPr>
            <w:r>
              <w:rPr>
                <w:rFonts w:ascii="Times New Roman" w:hAnsi="Times New Roman"/>
                <w:sz w:val="24"/>
                <w:szCs w:val="24"/>
              </w:rPr>
              <w:lastRenderedPageBreak/>
              <w:t>( hacker )</w:t>
            </w:r>
          </w:p>
        </w:tc>
        <w:tc>
          <w:tcPr>
            <w:tcW w:w="1323" w:type="dxa"/>
          </w:tcPr>
          <w:p w:rsidR="005B555E" w:rsidRDefault="005B555E" w:rsidP="00FB7C10">
            <w:pPr>
              <w:pStyle w:val="BodyText"/>
              <w:ind w:left="0"/>
              <w:contextualSpacing/>
              <w:jc w:val="center"/>
              <w:rPr>
                <w:rFonts w:ascii="Times New Roman" w:hAnsi="Times New Roman"/>
                <w:sz w:val="24"/>
                <w:szCs w:val="24"/>
              </w:rPr>
            </w:pPr>
            <w:r>
              <w:rPr>
                <w:rFonts w:ascii="Times New Roman" w:hAnsi="Times New Roman"/>
                <w:sz w:val="24"/>
                <w:szCs w:val="24"/>
              </w:rPr>
              <w:lastRenderedPageBreak/>
              <w:t>$2,500</w:t>
            </w:r>
          </w:p>
        </w:tc>
        <w:tc>
          <w:tcPr>
            <w:tcW w:w="1628" w:type="dxa"/>
          </w:tcPr>
          <w:p w:rsidR="005B555E" w:rsidRDefault="005B555E" w:rsidP="00FB7C10">
            <w:pPr>
              <w:pStyle w:val="BodyText"/>
              <w:ind w:left="0"/>
              <w:contextualSpacing/>
              <w:jc w:val="center"/>
              <w:rPr>
                <w:rFonts w:ascii="Times New Roman" w:hAnsi="Times New Roman"/>
                <w:sz w:val="24"/>
                <w:szCs w:val="24"/>
              </w:rPr>
            </w:pPr>
            <w:r>
              <w:rPr>
                <w:rFonts w:ascii="Times New Roman" w:hAnsi="Times New Roman"/>
                <w:sz w:val="24"/>
                <w:szCs w:val="24"/>
              </w:rPr>
              <w:t>1 per 6 months</w:t>
            </w:r>
          </w:p>
        </w:tc>
        <w:tc>
          <w:tcPr>
            <w:tcW w:w="1493" w:type="dxa"/>
          </w:tcPr>
          <w:p w:rsidR="005B555E" w:rsidRDefault="005B555E" w:rsidP="00FB7C10">
            <w:pPr>
              <w:pStyle w:val="BodyText"/>
              <w:ind w:left="0"/>
              <w:contextualSpacing/>
              <w:jc w:val="center"/>
              <w:rPr>
                <w:rFonts w:ascii="Times New Roman" w:hAnsi="Times New Roman"/>
                <w:sz w:val="24"/>
                <w:szCs w:val="24"/>
              </w:rPr>
            </w:pPr>
            <w:r>
              <w:rPr>
                <w:rFonts w:ascii="Times New Roman" w:hAnsi="Times New Roman"/>
                <w:sz w:val="24"/>
                <w:szCs w:val="24"/>
              </w:rPr>
              <w:t>$15,000</w:t>
            </w:r>
          </w:p>
        </w:tc>
        <w:tc>
          <w:tcPr>
            <w:tcW w:w="1514" w:type="dxa"/>
          </w:tcPr>
          <w:p w:rsidR="005B555E" w:rsidRDefault="005B555E" w:rsidP="00FB7C10">
            <w:pPr>
              <w:pStyle w:val="BodyText"/>
              <w:ind w:left="0"/>
              <w:contextualSpacing/>
              <w:jc w:val="center"/>
              <w:rPr>
                <w:rFonts w:ascii="Times New Roman" w:hAnsi="Times New Roman"/>
                <w:sz w:val="24"/>
                <w:szCs w:val="24"/>
              </w:rPr>
            </w:pPr>
            <w:r>
              <w:rPr>
                <w:rFonts w:ascii="Times New Roman" w:hAnsi="Times New Roman"/>
                <w:sz w:val="24"/>
                <w:szCs w:val="24"/>
              </w:rPr>
              <w:t>Firewall / IDS</w:t>
            </w:r>
          </w:p>
        </w:tc>
        <w:tc>
          <w:tcPr>
            <w:tcW w:w="1450" w:type="dxa"/>
          </w:tcPr>
          <w:p w:rsidR="005B555E" w:rsidRPr="00F767B8" w:rsidRDefault="00EA15AA"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2 days</w:t>
            </w:r>
          </w:p>
        </w:tc>
        <w:tc>
          <w:tcPr>
            <w:tcW w:w="1450" w:type="dxa"/>
          </w:tcPr>
          <w:p w:rsidR="005B555E" w:rsidRPr="00F767B8" w:rsidRDefault="00EA15AA"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$5,000</w:t>
            </w:r>
          </w:p>
        </w:tc>
      </w:tr>
      <w:tr w:rsidR="00BA1760" w:rsidTr="0012338A">
        <w:tc>
          <w:tcPr>
            <w:tcW w:w="1916"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lastRenderedPageBreak/>
              <w:t>Theft of information ( employee )</w:t>
            </w:r>
          </w:p>
        </w:tc>
        <w:tc>
          <w:tcPr>
            <w:tcW w:w="132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$5,000</w:t>
            </w:r>
          </w:p>
        </w:tc>
        <w:tc>
          <w:tcPr>
            <w:tcW w:w="1628"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 per year</w:t>
            </w:r>
          </w:p>
        </w:tc>
        <w:tc>
          <w:tcPr>
            <w:tcW w:w="149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$15,000</w:t>
            </w:r>
          </w:p>
        </w:tc>
        <w:tc>
          <w:tcPr>
            <w:tcW w:w="1514"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Physical security</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 day</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$5,000</w:t>
            </w:r>
          </w:p>
        </w:tc>
      </w:tr>
      <w:tr w:rsidR="00BA1760" w:rsidTr="0012338A">
        <w:tc>
          <w:tcPr>
            <w:tcW w:w="1916"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Web defacement</w:t>
            </w:r>
          </w:p>
        </w:tc>
        <w:tc>
          <w:tcPr>
            <w:tcW w:w="132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$500</w:t>
            </w:r>
          </w:p>
        </w:tc>
        <w:tc>
          <w:tcPr>
            <w:tcW w:w="1628"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 per quarter</w:t>
            </w:r>
          </w:p>
        </w:tc>
        <w:tc>
          <w:tcPr>
            <w:tcW w:w="149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1514"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Firewall</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4 days</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$2,000</w:t>
            </w:r>
          </w:p>
        </w:tc>
      </w:tr>
      <w:tr w:rsidR="00BA1760" w:rsidTr="0012338A">
        <w:tc>
          <w:tcPr>
            <w:tcW w:w="1916"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Theft of equipment</w:t>
            </w:r>
          </w:p>
        </w:tc>
        <w:tc>
          <w:tcPr>
            <w:tcW w:w="132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$5,000</w:t>
            </w:r>
          </w:p>
        </w:tc>
        <w:tc>
          <w:tcPr>
            <w:tcW w:w="1628"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 per 2 years</w:t>
            </w:r>
          </w:p>
        </w:tc>
        <w:tc>
          <w:tcPr>
            <w:tcW w:w="149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$15,000</w:t>
            </w:r>
          </w:p>
        </w:tc>
        <w:tc>
          <w:tcPr>
            <w:tcW w:w="1514"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Physical security</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0.5 days</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$2,500</w:t>
            </w:r>
          </w:p>
        </w:tc>
      </w:tr>
      <w:tr w:rsidR="00BA1760" w:rsidTr="0012338A">
        <w:tc>
          <w:tcPr>
            <w:tcW w:w="1916"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Viruses, worms, Trojan horses</w:t>
            </w:r>
          </w:p>
        </w:tc>
        <w:tc>
          <w:tcPr>
            <w:tcW w:w="132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$1,500</w:t>
            </w:r>
          </w:p>
        </w:tc>
        <w:tc>
          <w:tcPr>
            <w:tcW w:w="1628"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 per month</w:t>
            </w:r>
          </w:p>
        </w:tc>
        <w:tc>
          <w:tcPr>
            <w:tcW w:w="149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$15,000</w:t>
            </w:r>
          </w:p>
        </w:tc>
        <w:tc>
          <w:tcPr>
            <w:tcW w:w="1514"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Antivirus</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12 days</w:t>
            </w:r>
          </w:p>
        </w:tc>
        <w:tc>
          <w:tcPr>
            <w:tcW w:w="1450" w:type="dxa"/>
          </w:tcPr>
          <w:p w:rsidR="00FD22A0" w:rsidRPr="00F767B8" w:rsidRDefault="00FB7C10" w:rsidP="005B555E">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$18,000</w:t>
            </w:r>
          </w:p>
        </w:tc>
      </w:tr>
      <w:tr w:rsidR="00BA1760" w:rsidTr="0012338A">
        <w:tc>
          <w:tcPr>
            <w:tcW w:w="1916"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Denial-of-service attacks</w:t>
            </w:r>
          </w:p>
        </w:tc>
        <w:tc>
          <w:tcPr>
            <w:tcW w:w="132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$2,500</w:t>
            </w:r>
          </w:p>
        </w:tc>
        <w:tc>
          <w:tcPr>
            <w:tcW w:w="1628"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 per 6 months</w:t>
            </w:r>
          </w:p>
        </w:tc>
        <w:tc>
          <w:tcPr>
            <w:tcW w:w="1493"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1514" w:type="dxa"/>
          </w:tcPr>
          <w:p w:rsidR="00FD22A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Firewall</w:t>
            </w:r>
          </w:p>
        </w:tc>
        <w:tc>
          <w:tcPr>
            <w:tcW w:w="1450" w:type="dxa"/>
          </w:tcPr>
          <w:p w:rsidR="00FD22A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2 days</w:t>
            </w:r>
          </w:p>
        </w:tc>
        <w:tc>
          <w:tcPr>
            <w:tcW w:w="1450" w:type="dxa"/>
          </w:tcPr>
          <w:p w:rsidR="00FD22A0" w:rsidRPr="00F767B8" w:rsidRDefault="005B555E" w:rsidP="005B555E">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$5,000</w:t>
            </w:r>
          </w:p>
        </w:tc>
      </w:tr>
      <w:tr w:rsidR="00BA1760" w:rsidTr="0012338A">
        <w:tc>
          <w:tcPr>
            <w:tcW w:w="1916"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Earthquake</w:t>
            </w:r>
          </w:p>
        </w:tc>
        <w:tc>
          <w:tcPr>
            <w:tcW w:w="1323"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$250,000</w:t>
            </w:r>
          </w:p>
        </w:tc>
        <w:tc>
          <w:tcPr>
            <w:tcW w:w="1628"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 per 20 years</w:t>
            </w:r>
          </w:p>
        </w:tc>
        <w:tc>
          <w:tcPr>
            <w:tcW w:w="1493"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$5,000</w:t>
            </w:r>
          </w:p>
        </w:tc>
        <w:tc>
          <w:tcPr>
            <w:tcW w:w="1514"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Insurance / backups</w:t>
            </w:r>
          </w:p>
        </w:tc>
        <w:tc>
          <w:tcPr>
            <w:tcW w:w="1450" w:type="dxa"/>
          </w:tcPr>
          <w:p w:rsidR="00BA176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0.05 days</w:t>
            </w:r>
          </w:p>
        </w:tc>
        <w:tc>
          <w:tcPr>
            <w:tcW w:w="1450" w:type="dxa"/>
          </w:tcPr>
          <w:p w:rsidR="00BA1760" w:rsidRPr="00F767B8" w:rsidRDefault="005B555E" w:rsidP="005B555E">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$12,500</w:t>
            </w:r>
          </w:p>
        </w:tc>
      </w:tr>
      <w:tr w:rsidR="00BA1760" w:rsidTr="0012338A">
        <w:tc>
          <w:tcPr>
            <w:tcW w:w="1916"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Flood</w:t>
            </w:r>
          </w:p>
        </w:tc>
        <w:tc>
          <w:tcPr>
            <w:tcW w:w="1323"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$50,000</w:t>
            </w:r>
          </w:p>
        </w:tc>
        <w:tc>
          <w:tcPr>
            <w:tcW w:w="1628"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 per 10 years</w:t>
            </w:r>
          </w:p>
        </w:tc>
        <w:tc>
          <w:tcPr>
            <w:tcW w:w="1493"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1514"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Insurance / backups</w:t>
            </w:r>
          </w:p>
        </w:tc>
        <w:tc>
          <w:tcPr>
            <w:tcW w:w="1450" w:type="dxa"/>
          </w:tcPr>
          <w:p w:rsidR="00BA176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0.1 days</w:t>
            </w:r>
          </w:p>
        </w:tc>
        <w:tc>
          <w:tcPr>
            <w:tcW w:w="1450" w:type="dxa"/>
          </w:tcPr>
          <w:p w:rsidR="00BA1760" w:rsidRPr="00F767B8" w:rsidRDefault="005B555E" w:rsidP="005B555E">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$5,000</w:t>
            </w:r>
          </w:p>
        </w:tc>
      </w:tr>
      <w:tr w:rsidR="00BA1760" w:rsidTr="0012338A">
        <w:tc>
          <w:tcPr>
            <w:tcW w:w="1916"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Fire</w:t>
            </w:r>
          </w:p>
        </w:tc>
        <w:tc>
          <w:tcPr>
            <w:tcW w:w="1323"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$100,000</w:t>
            </w:r>
          </w:p>
        </w:tc>
        <w:tc>
          <w:tcPr>
            <w:tcW w:w="1628"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 per 10 years</w:t>
            </w:r>
          </w:p>
        </w:tc>
        <w:tc>
          <w:tcPr>
            <w:tcW w:w="1493"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1514" w:type="dxa"/>
          </w:tcPr>
          <w:p w:rsidR="00BA1760" w:rsidRDefault="00BA1760" w:rsidP="00FB7C10">
            <w:pPr>
              <w:pStyle w:val="BodyText"/>
              <w:ind w:left="0"/>
              <w:contextualSpacing/>
              <w:jc w:val="center"/>
              <w:rPr>
                <w:rFonts w:ascii="Times New Roman" w:hAnsi="Times New Roman"/>
                <w:sz w:val="24"/>
                <w:szCs w:val="24"/>
              </w:rPr>
            </w:pPr>
            <w:r>
              <w:rPr>
                <w:rFonts w:ascii="Times New Roman" w:hAnsi="Times New Roman"/>
                <w:sz w:val="24"/>
                <w:szCs w:val="24"/>
              </w:rPr>
              <w:t>Insurance / backups</w:t>
            </w:r>
          </w:p>
        </w:tc>
        <w:tc>
          <w:tcPr>
            <w:tcW w:w="1450" w:type="dxa"/>
          </w:tcPr>
          <w:p w:rsidR="00BA1760" w:rsidRPr="00F767B8" w:rsidRDefault="00FB7C10" w:rsidP="00FB7C10">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0.1 days</w:t>
            </w:r>
          </w:p>
        </w:tc>
        <w:tc>
          <w:tcPr>
            <w:tcW w:w="1450" w:type="dxa"/>
          </w:tcPr>
          <w:p w:rsidR="00BA1760" w:rsidRPr="00F767B8" w:rsidRDefault="005B555E" w:rsidP="005B555E">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$10,000</w:t>
            </w:r>
          </w:p>
        </w:tc>
      </w:tr>
    </w:tbl>
    <w:p w:rsidR="00FD22A0" w:rsidRDefault="00FD22A0" w:rsidP="00FD22A0">
      <w:pPr>
        <w:pStyle w:val="BodyText"/>
        <w:contextualSpacing/>
        <w:rPr>
          <w:rFonts w:ascii="Times New Roman" w:hAnsi="Times New Roman"/>
          <w:sz w:val="24"/>
          <w:szCs w:val="24"/>
        </w:rPr>
      </w:pPr>
    </w:p>
    <w:p w:rsidR="00FD22A0" w:rsidRPr="00FD22A0" w:rsidRDefault="0012338A" w:rsidP="00FD22A0">
      <w:pPr>
        <w:pStyle w:val="BodyText"/>
        <w:contextualSpacing/>
        <w:rPr>
          <w:rFonts w:ascii="Times New Roman" w:hAnsi="Times New Roman"/>
          <w:b/>
          <w:sz w:val="24"/>
          <w:szCs w:val="24"/>
        </w:rPr>
      </w:pPr>
      <w:r>
        <w:rPr>
          <w:rFonts w:ascii="Times New Roman" w:hAnsi="Times New Roman"/>
          <w:b/>
          <w:sz w:val="24"/>
          <w:szCs w:val="24"/>
        </w:rPr>
        <w:t>W</w:t>
      </w:r>
      <w:r w:rsidR="00FD22A0" w:rsidRPr="00FD22A0">
        <w:rPr>
          <w:rFonts w:ascii="Times New Roman" w:hAnsi="Times New Roman"/>
          <w:b/>
          <w:sz w:val="24"/>
          <w:szCs w:val="24"/>
        </w:rPr>
        <w:t>hy have some values changed in the columns Cost per Incident and Frequency of</w:t>
      </w:r>
    </w:p>
    <w:p w:rsidR="00FD22A0" w:rsidRDefault="00FD22A0" w:rsidP="00FD22A0">
      <w:pPr>
        <w:pStyle w:val="BodyText"/>
        <w:contextualSpacing/>
        <w:rPr>
          <w:rFonts w:ascii="Times New Roman" w:hAnsi="Times New Roman"/>
          <w:b/>
          <w:sz w:val="24"/>
          <w:szCs w:val="24"/>
        </w:rPr>
      </w:pPr>
      <w:r w:rsidRPr="00FD22A0">
        <w:rPr>
          <w:rFonts w:ascii="Times New Roman" w:hAnsi="Times New Roman"/>
          <w:b/>
          <w:sz w:val="24"/>
          <w:szCs w:val="24"/>
        </w:rPr>
        <w:t xml:space="preserve">Occurrence? </w:t>
      </w:r>
    </w:p>
    <w:p w:rsidR="0012338A" w:rsidRDefault="0012338A" w:rsidP="00FD22A0">
      <w:pPr>
        <w:pStyle w:val="BodyText"/>
        <w:contextualSpacing/>
        <w:rPr>
          <w:rFonts w:ascii="Times New Roman" w:hAnsi="Times New Roman"/>
          <w:b/>
          <w:sz w:val="24"/>
          <w:szCs w:val="24"/>
        </w:rPr>
      </w:pPr>
    </w:p>
    <w:p w:rsidR="0012338A" w:rsidRDefault="00143652" w:rsidP="0098329F">
      <w:pPr>
        <w:pStyle w:val="BodyText"/>
        <w:ind w:firstLine="720"/>
        <w:contextualSpacing/>
        <w:rPr>
          <w:rFonts w:ascii="Times New Roman" w:hAnsi="Times New Roman"/>
          <w:sz w:val="24"/>
          <w:szCs w:val="24"/>
        </w:rPr>
      </w:pPr>
      <w:r>
        <w:rPr>
          <w:rFonts w:ascii="Times New Roman" w:hAnsi="Times New Roman"/>
          <w:sz w:val="24"/>
          <w:szCs w:val="24"/>
        </w:rPr>
        <w:t xml:space="preserve">Values have changed in the columns of ‘Cost per Incident’ and ‘Frequency of Occurrence’ because when a </w:t>
      </w:r>
      <w:r w:rsidR="0098329F">
        <w:rPr>
          <w:rFonts w:ascii="Times New Roman" w:hAnsi="Times New Roman"/>
          <w:sz w:val="24"/>
          <w:szCs w:val="24"/>
        </w:rPr>
        <w:t xml:space="preserve">control is introduced into the equation </w:t>
      </w:r>
      <w:r>
        <w:rPr>
          <w:rFonts w:ascii="Times New Roman" w:hAnsi="Times New Roman"/>
          <w:sz w:val="24"/>
          <w:szCs w:val="24"/>
        </w:rPr>
        <w:t>it</w:t>
      </w:r>
      <w:r w:rsidR="0098329F">
        <w:rPr>
          <w:rFonts w:ascii="Times New Roman" w:hAnsi="Times New Roman"/>
          <w:sz w:val="24"/>
          <w:szCs w:val="24"/>
        </w:rPr>
        <w:t xml:space="preserve"> minimize</w:t>
      </w:r>
      <w:r>
        <w:rPr>
          <w:rFonts w:ascii="Times New Roman" w:hAnsi="Times New Roman"/>
          <w:sz w:val="24"/>
          <w:szCs w:val="24"/>
        </w:rPr>
        <w:t>s</w:t>
      </w:r>
      <w:r w:rsidR="0098329F">
        <w:rPr>
          <w:rFonts w:ascii="Times New Roman" w:hAnsi="Times New Roman"/>
          <w:sz w:val="24"/>
          <w:szCs w:val="24"/>
        </w:rPr>
        <w:t xml:space="preserve"> the ‘Cost per Incident’ and ‘Frequency of Occurrence’.  These values are estimated again based on the control being in place.  The prior costs and occurrences were based on no controls implemented at all. </w:t>
      </w:r>
    </w:p>
    <w:p w:rsidR="0098329F" w:rsidRPr="0098329F" w:rsidRDefault="0098329F" w:rsidP="0098329F">
      <w:pPr>
        <w:pStyle w:val="BodyText"/>
        <w:ind w:firstLine="720"/>
        <w:contextualSpacing/>
        <w:rPr>
          <w:rFonts w:ascii="Times New Roman" w:hAnsi="Times New Roman"/>
          <w:sz w:val="24"/>
          <w:szCs w:val="24"/>
        </w:rPr>
      </w:pPr>
    </w:p>
    <w:p w:rsidR="005B555E" w:rsidRDefault="00FD22A0" w:rsidP="0012338A">
      <w:pPr>
        <w:pStyle w:val="BodyText"/>
        <w:contextualSpacing/>
        <w:rPr>
          <w:rFonts w:ascii="Times New Roman" w:hAnsi="Times New Roman"/>
          <w:b/>
          <w:sz w:val="24"/>
          <w:szCs w:val="24"/>
        </w:rPr>
      </w:pPr>
      <w:r w:rsidRPr="00FD22A0">
        <w:rPr>
          <w:rFonts w:ascii="Times New Roman" w:hAnsi="Times New Roman"/>
          <w:b/>
          <w:sz w:val="24"/>
          <w:szCs w:val="24"/>
        </w:rPr>
        <w:t>How could a control affect one but not the other?</w:t>
      </w:r>
      <w:r w:rsidRPr="00FD22A0">
        <w:rPr>
          <w:rFonts w:ascii="Times New Roman" w:hAnsi="Times New Roman"/>
          <w:b/>
          <w:sz w:val="24"/>
          <w:szCs w:val="24"/>
        </w:rPr>
        <w:t xml:space="preserve">  </w:t>
      </w:r>
      <w:r w:rsidRPr="00FD22A0">
        <w:rPr>
          <w:rFonts w:ascii="Times New Roman" w:hAnsi="Times New Roman"/>
          <w:b/>
          <w:sz w:val="24"/>
          <w:szCs w:val="24"/>
        </w:rPr>
        <w:t>Assume the values in the Cost of Control column presented in the table are those unique</w:t>
      </w:r>
      <w:r w:rsidRPr="00FD22A0">
        <w:rPr>
          <w:rFonts w:ascii="Times New Roman" w:hAnsi="Times New Roman"/>
          <w:b/>
          <w:sz w:val="24"/>
          <w:szCs w:val="24"/>
        </w:rPr>
        <w:t xml:space="preserve"> </w:t>
      </w:r>
      <w:r w:rsidRPr="00FD22A0">
        <w:rPr>
          <w:rFonts w:ascii="Times New Roman" w:hAnsi="Times New Roman"/>
          <w:b/>
          <w:sz w:val="24"/>
          <w:szCs w:val="24"/>
        </w:rPr>
        <w:t>costs directly associated with protecting against that threat. In other words, don’t worry</w:t>
      </w:r>
      <w:r w:rsidRPr="00FD22A0">
        <w:rPr>
          <w:rFonts w:ascii="Times New Roman" w:hAnsi="Times New Roman"/>
          <w:b/>
          <w:sz w:val="24"/>
          <w:szCs w:val="24"/>
        </w:rPr>
        <w:t xml:space="preserve"> </w:t>
      </w:r>
      <w:r w:rsidRPr="00FD22A0">
        <w:rPr>
          <w:rFonts w:ascii="Times New Roman" w:hAnsi="Times New Roman"/>
          <w:b/>
          <w:sz w:val="24"/>
          <w:szCs w:val="24"/>
        </w:rPr>
        <w:t xml:space="preserve">about overlapping costs between controls. </w:t>
      </w:r>
    </w:p>
    <w:p w:rsidR="00143652" w:rsidRDefault="00143652" w:rsidP="0012338A">
      <w:pPr>
        <w:pStyle w:val="BodyText"/>
        <w:contextualSpacing/>
        <w:rPr>
          <w:rFonts w:ascii="Times New Roman" w:hAnsi="Times New Roman"/>
          <w:b/>
          <w:sz w:val="24"/>
          <w:szCs w:val="24"/>
        </w:rPr>
      </w:pPr>
    </w:p>
    <w:p w:rsidR="00143652" w:rsidRPr="00143652" w:rsidRDefault="00143652" w:rsidP="0012338A">
      <w:pPr>
        <w:pStyle w:val="BodyText"/>
        <w:contextualSpacing/>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A control could affect one type of threat and not another because </w:t>
      </w:r>
      <w:r w:rsidR="00682A7E">
        <w:rPr>
          <w:rFonts w:ascii="Times New Roman" w:hAnsi="Times New Roman"/>
          <w:sz w:val="24"/>
          <w:szCs w:val="24"/>
        </w:rPr>
        <w:t>of a few factors.  It is possible that the nature of the threat cannot be controlled (i.e. Earthquake) and that any controls used to minimize the SLE would have no ability to change it.</w:t>
      </w:r>
      <w:r w:rsidR="00DD293A">
        <w:rPr>
          <w:rFonts w:ascii="Times New Roman" w:hAnsi="Times New Roman"/>
          <w:sz w:val="24"/>
          <w:szCs w:val="24"/>
        </w:rPr>
        <w:t xml:space="preserve">  A natural disaster cannot have its occurrence rate change unless you can control </w:t>
      </w:r>
      <w:proofErr w:type="gramStart"/>
      <w:r w:rsidR="00DD293A">
        <w:rPr>
          <w:rFonts w:ascii="Times New Roman" w:hAnsi="Times New Roman"/>
          <w:sz w:val="24"/>
          <w:szCs w:val="24"/>
        </w:rPr>
        <w:t>mother nature</w:t>
      </w:r>
      <w:proofErr w:type="gramEnd"/>
      <w:r w:rsidR="00DD293A">
        <w:rPr>
          <w:rFonts w:ascii="Times New Roman" w:hAnsi="Times New Roman"/>
          <w:sz w:val="24"/>
          <w:szCs w:val="24"/>
        </w:rPr>
        <w:t>.  But, a control can change the SLE to minimize its damage.  As for threat types such as web defacement, a control will change its</w:t>
      </w:r>
      <w:bookmarkStart w:id="0" w:name="_GoBack"/>
      <w:bookmarkEnd w:id="0"/>
      <w:r w:rsidR="00DD293A">
        <w:rPr>
          <w:rFonts w:ascii="Times New Roman" w:hAnsi="Times New Roman"/>
          <w:sz w:val="24"/>
          <w:szCs w:val="24"/>
        </w:rPr>
        <w:t xml:space="preserve"> occurrence rate, but not the SLE because it’s worth is only changeable by the organization who rates it. </w:t>
      </w:r>
    </w:p>
    <w:p w:rsidR="00143652" w:rsidRDefault="00143652" w:rsidP="0012338A">
      <w:pPr>
        <w:pStyle w:val="BodyText"/>
        <w:contextualSpacing/>
        <w:rPr>
          <w:rFonts w:ascii="Times New Roman" w:hAnsi="Times New Roman"/>
          <w:b/>
          <w:sz w:val="24"/>
          <w:szCs w:val="24"/>
        </w:rPr>
      </w:pPr>
    </w:p>
    <w:p w:rsidR="00143652" w:rsidRDefault="00143652" w:rsidP="0012338A">
      <w:pPr>
        <w:pStyle w:val="BodyText"/>
        <w:contextualSpacing/>
        <w:rPr>
          <w:rFonts w:ascii="Times New Roman" w:hAnsi="Times New Roman"/>
          <w:b/>
          <w:sz w:val="24"/>
          <w:szCs w:val="24"/>
        </w:rPr>
      </w:pPr>
    </w:p>
    <w:p w:rsidR="00143652" w:rsidRDefault="00143652" w:rsidP="0012338A">
      <w:pPr>
        <w:pStyle w:val="BodyText"/>
        <w:contextualSpacing/>
        <w:rPr>
          <w:rFonts w:ascii="Times New Roman" w:hAnsi="Times New Roman"/>
          <w:b/>
          <w:sz w:val="24"/>
          <w:szCs w:val="24"/>
        </w:rPr>
      </w:pPr>
    </w:p>
    <w:p w:rsidR="00143652" w:rsidRDefault="00143652" w:rsidP="0012338A">
      <w:pPr>
        <w:pStyle w:val="BodyText"/>
        <w:contextualSpacing/>
        <w:rPr>
          <w:rFonts w:ascii="Times New Roman" w:hAnsi="Times New Roman"/>
          <w:b/>
          <w:sz w:val="24"/>
          <w:szCs w:val="24"/>
        </w:rPr>
      </w:pPr>
    </w:p>
    <w:p w:rsidR="00143652" w:rsidRDefault="00143652" w:rsidP="0012338A">
      <w:pPr>
        <w:pStyle w:val="BodyText"/>
        <w:contextualSpacing/>
        <w:rPr>
          <w:rFonts w:ascii="Times New Roman" w:hAnsi="Times New Roman"/>
          <w:b/>
          <w:sz w:val="24"/>
          <w:szCs w:val="24"/>
        </w:rPr>
      </w:pPr>
    </w:p>
    <w:p w:rsidR="0012338A" w:rsidRDefault="00FD22A0" w:rsidP="0012338A">
      <w:pPr>
        <w:pStyle w:val="BodyText"/>
        <w:contextualSpacing/>
        <w:rPr>
          <w:rFonts w:ascii="Times New Roman" w:hAnsi="Times New Roman"/>
          <w:b/>
          <w:sz w:val="24"/>
          <w:szCs w:val="24"/>
        </w:rPr>
      </w:pPr>
      <w:r w:rsidRPr="00FD22A0">
        <w:rPr>
          <w:rFonts w:ascii="Times New Roman" w:hAnsi="Times New Roman"/>
          <w:b/>
          <w:sz w:val="24"/>
          <w:szCs w:val="24"/>
        </w:rPr>
        <w:lastRenderedPageBreak/>
        <w:t>Calculate the CBA for the planned risk</w:t>
      </w:r>
      <w:r w:rsidRPr="00FD22A0">
        <w:rPr>
          <w:rFonts w:ascii="Times New Roman" w:hAnsi="Times New Roman"/>
          <w:b/>
          <w:sz w:val="24"/>
          <w:szCs w:val="24"/>
        </w:rPr>
        <w:t xml:space="preserve"> </w:t>
      </w:r>
      <w:r w:rsidRPr="00FD22A0">
        <w:rPr>
          <w:rFonts w:ascii="Times New Roman" w:hAnsi="Times New Roman"/>
          <w:b/>
          <w:sz w:val="24"/>
          <w:szCs w:val="24"/>
        </w:rPr>
        <w:t>control approach for each threat category. For each threat category, determine if the</w:t>
      </w:r>
      <w:r w:rsidRPr="00FD22A0">
        <w:rPr>
          <w:rFonts w:ascii="Times New Roman" w:hAnsi="Times New Roman"/>
          <w:b/>
          <w:sz w:val="24"/>
          <w:szCs w:val="24"/>
        </w:rPr>
        <w:t xml:space="preserve"> </w:t>
      </w:r>
      <w:r w:rsidRPr="00FD22A0">
        <w:rPr>
          <w:rFonts w:ascii="Times New Roman" w:hAnsi="Times New Roman"/>
          <w:b/>
          <w:sz w:val="24"/>
          <w:szCs w:val="24"/>
        </w:rPr>
        <w:t>proposed control is worth the costs.</w:t>
      </w:r>
    </w:p>
    <w:p w:rsidR="00F767B8" w:rsidRDefault="00F767B8" w:rsidP="0012338A">
      <w:pPr>
        <w:pStyle w:val="BodyText"/>
        <w:contextualSpacing/>
        <w:rPr>
          <w:rFonts w:ascii="Times New Roman" w:hAnsi="Times New Roman"/>
          <w:b/>
          <w:sz w:val="24"/>
          <w:szCs w:val="24"/>
        </w:rPr>
      </w:pPr>
    </w:p>
    <w:p w:rsidR="00F767B8" w:rsidRPr="00F767B8" w:rsidRDefault="00F767B8" w:rsidP="00F767B8">
      <w:pPr>
        <w:pStyle w:val="BodyText"/>
        <w:contextualSpacing/>
        <w:rPr>
          <w:rFonts w:ascii="Times New Roman" w:hAnsi="Times New Roman"/>
          <w:sz w:val="24"/>
          <w:szCs w:val="24"/>
          <w:u w:val="single"/>
        </w:rPr>
      </w:pPr>
      <w:r w:rsidRPr="00F767B8">
        <w:rPr>
          <w:rFonts w:ascii="Times New Roman" w:hAnsi="Times New Roman"/>
          <w:sz w:val="24"/>
          <w:szCs w:val="24"/>
          <w:u w:val="single"/>
        </w:rPr>
        <w:t>FORMULAE</w:t>
      </w:r>
    </w:p>
    <w:p w:rsidR="005B555E" w:rsidRDefault="0012338A" w:rsidP="00FD22A0">
      <w:pPr>
        <w:pStyle w:val="BodyText"/>
        <w:contextualSpacing/>
        <w:rPr>
          <w:rFonts w:ascii="Times New Roman" w:hAnsi="Times New Roman"/>
          <w:sz w:val="24"/>
          <w:szCs w:val="24"/>
        </w:rPr>
      </w:pPr>
      <w:r w:rsidRPr="005B555E">
        <w:rPr>
          <w:rFonts w:ascii="Times New Roman" w:hAnsi="Times New Roman"/>
          <w:sz w:val="24"/>
          <w:szCs w:val="24"/>
        </w:rPr>
        <w:t>CBA</w:t>
      </w:r>
      <w:r>
        <w:rPr>
          <w:rFonts w:ascii="Times New Roman" w:hAnsi="Times New Roman"/>
          <w:sz w:val="24"/>
          <w:szCs w:val="24"/>
        </w:rPr>
        <w:t xml:space="preserve"> =</w:t>
      </w:r>
      <w:r w:rsidRPr="005B555E">
        <w:rPr>
          <w:rFonts w:ascii="Times New Roman" w:hAnsi="Times New Roman"/>
          <w:sz w:val="24"/>
          <w:szCs w:val="24"/>
        </w:rPr>
        <w:t xml:space="preserve"> ALE (prior)</w:t>
      </w:r>
      <w:r>
        <w:rPr>
          <w:rFonts w:ascii="Times New Roman" w:hAnsi="Times New Roman"/>
          <w:sz w:val="24"/>
          <w:szCs w:val="24"/>
        </w:rPr>
        <w:t xml:space="preserve"> - </w:t>
      </w:r>
      <w:r w:rsidRPr="005B555E">
        <w:rPr>
          <w:rFonts w:ascii="Times New Roman" w:hAnsi="Times New Roman"/>
          <w:sz w:val="24"/>
          <w:szCs w:val="24"/>
        </w:rPr>
        <w:t>ALE (post)</w:t>
      </w:r>
      <w:r>
        <w:rPr>
          <w:rFonts w:ascii="Times New Roman" w:hAnsi="Times New Roman"/>
          <w:sz w:val="24"/>
          <w:szCs w:val="24"/>
        </w:rPr>
        <w:t xml:space="preserve"> – </w:t>
      </w:r>
      <w:r w:rsidRPr="005B555E">
        <w:rPr>
          <w:rFonts w:ascii="Times New Roman" w:hAnsi="Times New Roman"/>
          <w:sz w:val="24"/>
          <w:szCs w:val="24"/>
        </w:rPr>
        <w:t>ACS</w:t>
      </w:r>
    </w:p>
    <w:p w:rsidR="00F767B8" w:rsidRDefault="00F767B8" w:rsidP="00FD22A0">
      <w:pPr>
        <w:pStyle w:val="BodyText"/>
        <w:contextualSpacing/>
        <w:rPr>
          <w:rFonts w:ascii="Times New Roman" w:hAnsi="Times New Roman"/>
          <w:b/>
          <w:sz w:val="24"/>
          <w:szCs w:val="24"/>
        </w:rPr>
      </w:pPr>
      <w:r>
        <w:rPr>
          <w:rFonts w:ascii="Times New Roman" w:hAnsi="Times New Roman"/>
          <w:sz w:val="24"/>
          <w:szCs w:val="24"/>
        </w:rPr>
        <w:t xml:space="preserve">WORTH? (YES / </w:t>
      </w:r>
      <w:r w:rsidR="0098329F">
        <w:rPr>
          <w:rFonts w:ascii="Times New Roman" w:hAnsi="Times New Roman"/>
          <w:sz w:val="24"/>
          <w:szCs w:val="24"/>
        </w:rPr>
        <w:t>NO)</w:t>
      </w:r>
      <w:r>
        <w:rPr>
          <w:rFonts w:ascii="Times New Roman" w:hAnsi="Times New Roman"/>
          <w:sz w:val="24"/>
          <w:szCs w:val="24"/>
        </w:rPr>
        <w:t xml:space="preserve"> = ACS &lt; CBA</w:t>
      </w:r>
    </w:p>
    <w:p w:rsidR="005B555E" w:rsidRDefault="005B555E" w:rsidP="005B555E">
      <w:pPr>
        <w:pStyle w:val="BodyText"/>
        <w:contextualSpacing/>
        <w:rPr>
          <w:rFonts w:ascii="Times New Roman" w:hAnsi="Times New Roman"/>
          <w:sz w:val="24"/>
          <w:szCs w:val="24"/>
        </w:rPr>
      </w:pPr>
    </w:p>
    <w:tbl>
      <w:tblPr>
        <w:tblStyle w:val="TableGrid"/>
        <w:tblpPr w:leftFromText="180" w:rightFromText="180" w:vertAnchor="text" w:horzAnchor="margin" w:tblpY="-48"/>
        <w:tblW w:w="10060" w:type="dxa"/>
        <w:tblLook w:val="04A0" w:firstRow="1" w:lastRow="0" w:firstColumn="1" w:lastColumn="0" w:noHBand="0" w:noVBand="1"/>
      </w:tblPr>
      <w:tblGrid>
        <w:gridCol w:w="1418"/>
        <w:gridCol w:w="1417"/>
        <w:gridCol w:w="1559"/>
        <w:gridCol w:w="1276"/>
        <w:gridCol w:w="1559"/>
        <w:gridCol w:w="2831"/>
      </w:tblGrid>
      <w:tr w:rsidR="00F2470F" w:rsidTr="00314FF7">
        <w:tc>
          <w:tcPr>
            <w:tcW w:w="1418" w:type="dxa"/>
            <w:shd w:val="clear" w:color="auto" w:fill="D9D9D9" w:themeFill="background1" w:themeFillShade="D9"/>
          </w:tcPr>
          <w:p w:rsidR="0012338A" w:rsidRDefault="00314FF7" w:rsidP="00314FF7">
            <w:pPr>
              <w:pStyle w:val="BodyText"/>
              <w:ind w:left="0"/>
              <w:contextualSpacing/>
              <w:jc w:val="center"/>
              <w:rPr>
                <w:rFonts w:ascii="Times New Roman" w:hAnsi="Times New Roman"/>
                <w:sz w:val="24"/>
                <w:szCs w:val="24"/>
              </w:rPr>
            </w:pPr>
            <w:r>
              <w:rPr>
                <w:rFonts w:ascii="Times New Roman" w:hAnsi="Times New Roman"/>
                <w:sz w:val="24"/>
                <w:szCs w:val="24"/>
              </w:rPr>
              <w:t>T</w:t>
            </w:r>
            <w:r w:rsidR="0012338A">
              <w:rPr>
                <w:rFonts w:ascii="Times New Roman" w:hAnsi="Times New Roman"/>
                <w:sz w:val="24"/>
                <w:szCs w:val="24"/>
              </w:rPr>
              <w:t>hreat Category</w:t>
            </w:r>
          </w:p>
        </w:tc>
        <w:tc>
          <w:tcPr>
            <w:tcW w:w="1417" w:type="dxa"/>
            <w:shd w:val="clear" w:color="auto" w:fill="D9D9D9" w:themeFill="background1" w:themeFillShade="D9"/>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CBA</w:t>
            </w:r>
          </w:p>
        </w:tc>
        <w:tc>
          <w:tcPr>
            <w:tcW w:w="1559" w:type="dxa"/>
            <w:shd w:val="clear" w:color="auto" w:fill="D9D9D9" w:themeFill="background1" w:themeFillShade="D9"/>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Prior-control</w:t>
            </w:r>
          </w:p>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 xml:space="preserve">(ALE) </w:t>
            </w:r>
          </w:p>
        </w:tc>
        <w:tc>
          <w:tcPr>
            <w:tcW w:w="1276" w:type="dxa"/>
            <w:shd w:val="clear" w:color="auto" w:fill="D9D9D9" w:themeFill="background1" w:themeFillShade="D9"/>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Post-control (ALE)</w:t>
            </w:r>
          </w:p>
        </w:tc>
        <w:tc>
          <w:tcPr>
            <w:tcW w:w="1559" w:type="dxa"/>
            <w:shd w:val="clear" w:color="auto" w:fill="D9D9D9" w:themeFill="background1" w:themeFillShade="D9"/>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Cost of Control</w:t>
            </w:r>
          </w:p>
        </w:tc>
        <w:tc>
          <w:tcPr>
            <w:tcW w:w="2831" w:type="dxa"/>
            <w:shd w:val="clear" w:color="auto" w:fill="D9D9D9" w:themeFill="background1" w:themeFillShade="D9"/>
          </w:tcPr>
          <w:p w:rsidR="0012338A" w:rsidRPr="0012338A" w:rsidRDefault="0012338A" w:rsidP="00314FF7">
            <w:pPr>
              <w:pStyle w:val="BodyText"/>
              <w:ind w:left="0"/>
              <w:contextualSpacing/>
              <w:jc w:val="center"/>
              <w:rPr>
                <w:rFonts w:ascii="Times New Roman" w:hAnsi="Times New Roman"/>
                <w:sz w:val="24"/>
                <w:szCs w:val="24"/>
                <w:lang w:val="en-CA"/>
              </w:rPr>
            </w:pPr>
            <w:r>
              <w:rPr>
                <w:rFonts w:ascii="Times New Roman" w:hAnsi="Times New Roman"/>
                <w:sz w:val="24"/>
                <w:szCs w:val="24"/>
              </w:rPr>
              <w:t>Proposed control is worth it? (Yes / No)</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Programmer mistakes</w:t>
            </w:r>
          </w:p>
        </w:tc>
        <w:tc>
          <w:tcPr>
            <w:tcW w:w="1417" w:type="dxa"/>
          </w:tcPr>
          <w:p w:rsidR="0012338A" w:rsidRPr="00F767B8" w:rsidRDefault="0012338A"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$180,000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$260,000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$60,000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$20,000</w:t>
            </w:r>
          </w:p>
        </w:tc>
        <w:tc>
          <w:tcPr>
            <w:tcW w:w="2831" w:type="dxa"/>
          </w:tcPr>
          <w:p w:rsidR="0012338A" w:rsidRPr="00F767B8" w:rsidRDefault="0012338A"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$20,000 &lt; $180,000</w:t>
            </w:r>
          </w:p>
          <w:p w:rsidR="0012338A" w:rsidRPr="00F767B8" w:rsidRDefault="0012338A"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YES</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Loss of intellectual property</w:t>
            </w:r>
          </w:p>
        </w:tc>
        <w:tc>
          <w:tcPr>
            <w:tcW w:w="1417" w:type="dxa"/>
          </w:tcPr>
          <w:p w:rsidR="0012338A"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$22,500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$75,000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$37,500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$15,000</w:t>
            </w:r>
          </w:p>
        </w:tc>
        <w:tc>
          <w:tcPr>
            <w:tcW w:w="2831" w:type="dxa"/>
          </w:tcPr>
          <w:p w:rsidR="0012338A"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$15,000 &lt; $22,500</w:t>
            </w:r>
          </w:p>
          <w:p w:rsidR="00F2470F"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YES</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Software piracy</w:t>
            </w:r>
          </w:p>
        </w:tc>
        <w:tc>
          <w:tcPr>
            <w:tcW w:w="1417" w:type="dxa"/>
          </w:tcPr>
          <w:p w:rsidR="0012338A"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-$10,000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$26,000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$6,000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$30,000</w:t>
            </w:r>
          </w:p>
        </w:tc>
        <w:tc>
          <w:tcPr>
            <w:tcW w:w="2831" w:type="dxa"/>
          </w:tcPr>
          <w:p w:rsidR="0012338A"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$30,000 &lt; -$10,000</w:t>
            </w:r>
          </w:p>
          <w:p w:rsidR="00F2470F"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NO</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 xml:space="preserve">Theft of information </w:t>
            </w:r>
          </w:p>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 hacker )</w:t>
            </w:r>
          </w:p>
        </w:tc>
        <w:tc>
          <w:tcPr>
            <w:tcW w:w="1417" w:type="dxa"/>
          </w:tcPr>
          <w:p w:rsidR="0012338A"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-$10,000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$5,000</w:t>
            </w:r>
          </w:p>
        </w:tc>
        <w:tc>
          <w:tcPr>
            <w:tcW w:w="1559" w:type="dxa"/>
          </w:tcPr>
          <w:p w:rsidR="0012338A" w:rsidRDefault="00F2470F" w:rsidP="00314FF7">
            <w:pPr>
              <w:pStyle w:val="BodyText"/>
              <w:ind w:left="0"/>
              <w:contextualSpacing/>
              <w:jc w:val="center"/>
              <w:rPr>
                <w:rFonts w:ascii="Times New Roman" w:hAnsi="Times New Roman"/>
                <w:sz w:val="24"/>
                <w:szCs w:val="24"/>
              </w:rPr>
            </w:pPr>
            <w:r>
              <w:rPr>
                <w:rFonts w:ascii="Times New Roman" w:hAnsi="Times New Roman"/>
                <w:sz w:val="24"/>
                <w:szCs w:val="24"/>
              </w:rPr>
              <w:t>$15,000</w:t>
            </w:r>
          </w:p>
        </w:tc>
        <w:tc>
          <w:tcPr>
            <w:tcW w:w="2831" w:type="dxa"/>
          </w:tcPr>
          <w:p w:rsidR="0012338A"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$15,000 &lt; -$10,000</w:t>
            </w:r>
          </w:p>
          <w:p w:rsidR="00F2470F"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NO</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 xml:space="preserve">Theft of information </w:t>
            </w:r>
          </w:p>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 employee )</w:t>
            </w:r>
          </w:p>
        </w:tc>
        <w:tc>
          <w:tcPr>
            <w:tcW w:w="1417" w:type="dxa"/>
          </w:tcPr>
          <w:p w:rsidR="0012338A"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-$10,000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$5,000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$15,000</w:t>
            </w:r>
          </w:p>
        </w:tc>
        <w:tc>
          <w:tcPr>
            <w:tcW w:w="2831" w:type="dxa"/>
          </w:tcPr>
          <w:p w:rsidR="0012338A"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$15,000 &lt;</w:t>
            </w:r>
            <w:r w:rsidRPr="00F767B8">
              <w:rPr>
                <w:rFonts w:ascii="Times New Roman" w:hAnsi="Times New Roman"/>
                <w:color w:val="FF0000"/>
                <w:sz w:val="24"/>
                <w:szCs w:val="24"/>
              </w:rPr>
              <w:t xml:space="preserve"> -$10,000</w:t>
            </w:r>
          </w:p>
          <w:p w:rsidR="00F2470F"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NO</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Web defacement</w:t>
            </w:r>
          </w:p>
        </w:tc>
        <w:tc>
          <w:tcPr>
            <w:tcW w:w="1417" w:type="dxa"/>
          </w:tcPr>
          <w:p w:rsidR="0012338A"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-$6,000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$6,000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$2,000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2831" w:type="dxa"/>
          </w:tcPr>
          <w:p w:rsidR="0012338A"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$10,000 &lt; -$6,000</w:t>
            </w:r>
          </w:p>
          <w:p w:rsidR="00F2470F" w:rsidRPr="00F767B8" w:rsidRDefault="00F2470F"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NO</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Theft of equipment</w:t>
            </w:r>
          </w:p>
        </w:tc>
        <w:tc>
          <w:tcPr>
            <w:tcW w:w="1417"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-$12,500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$5,000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$2,500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$15,000</w:t>
            </w:r>
          </w:p>
        </w:tc>
        <w:tc>
          <w:tcPr>
            <w:tcW w:w="2831"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$15,000 &lt; -$12,500</w:t>
            </w:r>
          </w:p>
          <w:p w:rsidR="00506E4C"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NO</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Viruses, worms, Trojan horses</w:t>
            </w:r>
          </w:p>
        </w:tc>
        <w:tc>
          <w:tcPr>
            <w:tcW w:w="1417"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$45,000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$78,000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$18,000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$15,000</w:t>
            </w:r>
          </w:p>
        </w:tc>
        <w:tc>
          <w:tcPr>
            <w:tcW w:w="2831"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$15,000 &lt; $45,000</w:t>
            </w:r>
          </w:p>
          <w:p w:rsidR="00506E4C"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YES</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Denial-of-service attacks</w:t>
            </w:r>
          </w:p>
        </w:tc>
        <w:tc>
          <w:tcPr>
            <w:tcW w:w="1417"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-$5000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$5,000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2831"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$10,000 &lt; -$5000</w:t>
            </w:r>
          </w:p>
          <w:p w:rsidR="00506E4C"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NO</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Earthquake</w:t>
            </w:r>
          </w:p>
        </w:tc>
        <w:tc>
          <w:tcPr>
            <w:tcW w:w="1417"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-$5000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$12,500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$12,500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$5,000</w:t>
            </w:r>
          </w:p>
        </w:tc>
        <w:tc>
          <w:tcPr>
            <w:tcW w:w="2831"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$5000 &lt; -$5000</w:t>
            </w:r>
          </w:p>
          <w:p w:rsidR="00506E4C"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NO</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Flood</w:t>
            </w:r>
          </w:p>
        </w:tc>
        <w:tc>
          <w:tcPr>
            <w:tcW w:w="1417"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$10,000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$25,000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$5,000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2831"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$10,000 &lt; $10,000</w:t>
            </w:r>
          </w:p>
          <w:p w:rsidR="00506E4C"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NO</w:t>
            </w:r>
          </w:p>
        </w:tc>
      </w:tr>
      <w:tr w:rsidR="00F2470F" w:rsidTr="00314FF7">
        <w:tc>
          <w:tcPr>
            <w:tcW w:w="1418"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Fire</w:t>
            </w:r>
          </w:p>
        </w:tc>
        <w:tc>
          <w:tcPr>
            <w:tcW w:w="1417"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$30,000</w:t>
            </w:r>
          </w:p>
        </w:tc>
        <w:tc>
          <w:tcPr>
            <w:tcW w:w="1559" w:type="dxa"/>
          </w:tcPr>
          <w:p w:rsidR="0012338A" w:rsidRPr="00A16B62"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$50,000</w:t>
            </w:r>
          </w:p>
        </w:tc>
        <w:tc>
          <w:tcPr>
            <w:tcW w:w="1276"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1559" w:type="dxa"/>
          </w:tcPr>
          <w:p w:rsidR="0012338A" w:rsidRDefault="0012338A" w:rsidP="00314FF7">
            <w:pPr>
              <w:pStyle w:val="BodyText"/>
              <w:ind w:left="0"/>
              <w:contextualSpacing/>
              <w:jc w:val="center"/>
              <w:rPr>
                <w:rFonts w:ascii="Times New Roman" w:hAnsi="Times New Roman"/>
                <w:sz w:val="24"/>
                <w:szCs w:val="24"/>
              </w:rPr>
            </w:pPr>
            <w:r>
              <w:rPr>
                <w:rFonts w:ascii="Times New Roman" w:hAnsi="Times New Roman"/>
                <w:sz w:val="24"/>
                <w:szCs w:val="24"/>
              </w:rPr>
              <w:t>$10,000</w:t>
            </w:r>
          </w:p>
        </w:tc>
        <w:tc>
          <w:tcPr>
            <w:tcW w:w="2831" w:type="dxa"/>
          </w:tcPr>
          <w:p w:rsidR="0012338A"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$10,000 &lt; $30,000</w:t>
            </w:r>
          </w:p>
          <w:p w:rsidR="00506E4C" w:rsidRPr="00F767B8" w:rsidRDefault="00506E4C" w:rsidP="00314FF7">
            <w:pPr>
              <w:pStyle w:val="BodyText"/>
              <w:ind w:left="0"/>
              <w:contextualSpacing/>
              <w:jc w:val="center"/>
              <w:rPr>
                <w:rFonts w:ascii="Times New Roman" w:hAnsi="Times New Roman"/>
                <w:color w:val="FF0000"/>
                <w:sz w:val="24"/>
                <w:szCs w:val="24"/>
              </w:rPr>
            </w:pPr>
            <w:r w:rsidRPr="00F767B8">
              <w:rPr>
                <w:rFonts w:ascii="Times New Roman" w:hAnsi="Times New Roman"/>
                <w:color w:val="FF0000"/>
                <w:sz w:val="24"/>
                <w:szCs w:val="24"/>
              </w:rPr>
              <w:t>YES</w:t>
            </w:r>
          </w:p>
        </w:tc>
      </w:tr>
    </w:tbl>
    <w:p w:rsidR="005B555E" w:rsidRPr="005B555E" w:rsidRDefault="005B555E" w:rsidP="00FD22A0">
      <w:pPr>
        <w:pStyle w:val="BodyText"/>
        <w:contextualSpacing/>
        <w:rPr>
          <w:rFonts w:ascii="Times New Roman" w:hAnsi="Times New Roman"/>
          <w:sz w:val="24"/>
          <w:szCs w:val="24"/>
        </w:rPr>
      </w:pPr>
    </w:p>
    <w:sectPr w:rsidR="005B555E" w:rsidRPr="005B555E" w:rsidSect="004A6DCE">
      <w:footerReference w:type="even" r:id="rId9"/>
      <w:footerReference w:type="default" r:id="rId10"/>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384" w:rsidRDefault="00780384">
      <w:r>
        <w:separator/>
      </w:r>
    </w:p>
  </w:endnote>
  <w:endnote w:type="continuationSeparator" w:id="0">
    <w:p w:rsidR="00780384" w:rsidRDefault="007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rsidR="00E0003B" w:rsidRDefault="00E0003B">
    <w:pPr>
      <w:pStyle w:val="Footer"/>
    </w:pPr>
  </w:p>
  <w:p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DD293A">
      <w:rPr>
        <w:rStyle w:val="PageNumber"/>
        <w:noProof/>
      </w:rPr>
      <w:t>4</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384" w:rsidRDefault="00780384">
      <w:r>
        <w:separator/>
      </w:r>
    </w:p>
  </w:footnote>
  <w:footnote w:type="continuationSeparator" w:id="0">
    <w:p w:rsidR="00780384" w:rsidRDefault="00780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591A0A9E"/>
    <w:multiLevelType w:val="hybridMultilevel"/>
    <w:tmpl w:val="C45EC54A"/>
    <w:lvl w:ilvl="0" w:tplc="7C02DB6E">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3">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113205"/>
    <w:rsid w:val="0012338A"/>
    <w:rsid w:val="00143652"/>
    <w:rsid w:val="00314FF7"/>
    <w:rsid w:val="003F10AD"/>
    <w:rsid w:val="004A6DCE"/>
    <w:rsid w:val="004E72D2"/>
    <w:rsid w:val="004F2030"/>
    <w:rsid w:val="00500EE3"/>
    <w:rsid w:val="00506E4C"/>
    <w:rsid w:val="005B555E"/>
    <w:rsid w:val="005E2F92"/>
    <w:rsid w:val="00637BE9"/>
    <w:rsid w:val="00682A7E"/>
    <w:rsid w:val="00726301"/>
    <w:rsid w:val="00780384"/>
    <w:rsid w:val="00872FAC"/>
    <w:rsid w:val="0088185F"/>
    <w:rsid w:val="008E2FAF"/>
    <w:rsid w:val="0098329F"/>
    <w:rsid w:val="00A16B62"/>
    <w:rsid w:val="00AC264F"/>
    <w:rsid w:val="00B12FA1"/>
    <w:rsid w:val="00B72935"/>
    <w:rsid w:val="00BA1760"/>
    <w:rsid w:val="00BB260D"/>
    <w:rsid w:val="00CD21ED"/>
    <w:rsid w:val="00D80AF0"/>
    <w:rsid w:val="00DD293A"/>
    <w:rsid w:val="00E0003B"/>
    <w:rsid w:val="00E442BF"/>
    <w:rsid w:val="00E55B11"/>
    <w:rsid w:val="00EA15AA"/>
    <w:rsid w:val="00F2470F"/>
    <w:rsid w:val="00F767B8"/>
    <w:rsid w:val="00FB7C10"/>
    <w:rsid w:val="00FC63E5"/>
    <w:rsid w:val="00FD22A0"/>
    <w:rsid w:val="00FE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uiPriority w:val="20"/>
    <w:qFormat/>
    <w:rsid w:val="00872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3784C803-48FC-4954-8962-ED22F55D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162</TotalTime>
  <Pages>5</Pages>
  <Words>906</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krystofurr</cp:lastModifiedBy>
  <cp:revision>12</cp:revision>
  <dcterms:created xsi:type="dcterms:W3CDTF">2015-02-21T15:39:00Z</dcterms:created>
  <dcterms:modified xsi:type="dcterms:W3CDTF">2015-02-21T18:20:00Z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