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000000"/>
          <w:sz w:val="52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30"/>
        </w:rPr>
        <w:t>Категорийный анализ товарного портфеля</w:t>
      </w:r>
    </w:p>
    <w:p>
      <w:pPr>
        <w:jc w:val="center"/>
      </w:pPr>
      <w:r>
        <w:rPr>
          <w:rFonts w:ascii="Arial" w:hAnsi="Arial"/>
          <w:b/>
          <w:sz w:val="30"/>
        </w:rPr>
        <w:t>Дивизион РТГ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Расчёт выполнен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22.09.2026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Данные в отчёте по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18.09.2026   (выгрузка от 21.09.2026)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Период анализа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01.01 - 18.09.2026 (261 дней)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Периметр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3 003 SKU, 47,65 млн руб. запаса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Подготовлено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автоматически, категорийная аналитика РТГ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Arial" w:hAnsi="Arial"/>
          <w:i/>
          <w:color w:val="000000"/>
          <w:sz w:val="17"/>
        </w:rPr>
        <w:t>Документ содержит коммерческую информацию</w:t>
      </w:r>
    </w:p>
    <w:p>
      <w:r>
        <w:br w:type="page"/>
      </w:r>
    </w:p>
    <w:p>
      <w:pPr>
        <w:pageBreakBefore/>
        <w:spacing w:line="360" w:lineRule="auto" w:before="0" w:after="24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sz w:val="28"/>
        </w:rPr>
        <w:fldChar w:fldCharType="begin"/>
        <w:instrText xml:space="preserve">TOC \o "1-2" \h \z \u</w:instrText>
        <w:fldChar w:fldCharType="separate"/>
        <w:t>…</w:t>
        <w:fldChar w:fldCharType="end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Чтобы номера страниц заполнились, нажмите Ctrl+A, затем F9 и выберите «Обновить целиком». Word делает это один раз при первом открытии.</w:t>
      </w:r>
    </w:p>
    <w:p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Выгрузка сделана 21.09.2026, но последние данные в ней - за 18.09.2026. Отчёт построен по фактическим данным, то есть по 18.09.2026: продажи за более поздние дни в хранилище ещё не попали.</w:t>
      </w:r>
    </w:p>
    <w:p>
      <w:pPr>
        <w:pageBreakBefore/>
        <w:spacing w:line="360" w:lineRule="auto" w:before="0" w:after="24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ГЛАВНОЕ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Каждый рубль запаса приносит 1,10 руб. валовой прибыли в год при стоимости владения 0,57 руб. Портфель окупается, но запас прочности небольшой.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— Главное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это значит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 периметра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47,65 млн ₽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 них 8,82 млн ₽ не продаётся вовсе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Дефицит (OOS)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32,3 %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недополучено 4,67 млн ₽ оборота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Можно высвободить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11,47 млн ₽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плюс 4,72 млн ₽/год экономии на хранении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Если не делать ничего, за квартал потеряем 2,49 млн ₽: 2,10 млн на содержании ненужного запаса и 0,39 млн упущенной прибыли на дефиците. При этом 9,66 млн ₽ остаются замороженными.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Выполнение плана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— Выполнение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Вид плана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План, млн 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Факт, млн 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Разница, млн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Выполнение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ИТАН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157,97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134,57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−23,41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85,2 %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Оперативный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174,57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134,57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−40,01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77,1 %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Дефицит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162,88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134,57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−28,32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82,6 %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 8 завершённых месяцев. Текущий месяц не учитывается - он неполный.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План выполнен на 85,2 %. Отставание 23,41 млн ₽ за 8 месяцев - это главный вопрос, на который отвечает вся остальная записка.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Сравнение с прошлым годом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 те же 8 месяцев: 102,80 млн ₽ в прошлом году против 134,57 млн ₽ в этом - +30,9 %.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Сравнение возможно только по периметру целиком: между годами товар переразнесли по направлениям (доля отдельных направлений сдвинулась до 19 п.п.). Сопоставлять направления год к году - сравнивать разные наборы товара. Как именно переразнесли - насколько — видно по доле каждого направления в обороте.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Три решения по приоритету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3.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 — Три решения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сделать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Высвободит, млн ₽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Даст, млн ₽/год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Почему первым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требует ничьего согласования, только логистика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7,44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4,61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месяца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нужно согласование скидки и работа менеджеров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3,79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правит категорийный менеджер, согласований нет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Прошу согласовать первый пункт: он не требует денег и закрывает часть дефицита за счёт уже купленного товара.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Что изменилось с расчёта от 11.09.2026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4.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4 — Что изменилось с расчёта от 11.09.2026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Было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Стало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Изменение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Оценка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48,40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47,65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-0,76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Оборот,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144,07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150,32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+6,26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Валовая прибыль,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36,12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37,89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+1,77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Маржа,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25,1 %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25,2 %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+0,1 %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Прибыль за вычетом содержания, ₽/год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24,94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25,79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+0,85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Упущенные продажи,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4,60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4,67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+0,07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хуже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Fill Rate,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85,3 %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85,9 %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+0,5 %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</w:tbl>
    <w:p>
      <w:pPr>
        <w:spacing w:after="120" w:line="240" w:lineRule="auto"/>
      </w:pP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Где лежат деньги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1.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70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труктура_запас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0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— Структура запаса периметра по состоянию на 18.09.2026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 47,65 млн ₽ запаса 5,79 млн не продавались ни разу за период. Ещё 7,75 млн - медленный товар, содержание которого дороже приносимой им прибыли.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Отдельно выделены новинки: 80 позиций на 3,03 млн ₽ моложе 90 дней. Продаж по ним ещё нет, но это не неликвид - за ними надо наблюдать, а не выводить.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 Запас растёт быстрее продаж?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2.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79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ас_оборо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— Оборот за месяц и запас на конец месяца, млн ₽</w:t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 Рентабельность по направлениям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Основная метрика - GMROI: валовая прибыль за год на рубль среднего запаса. Порог 0,57 - это стоимость владения запасом (хранение 34,6 % + капитал 22,0 %). Ниже порога направление не окупает собственное хранение, какой бы ни была его маржа.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3.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25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ro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 — Красным - направления, которые не окупают хранение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порога: Котловое оборудование и во. Совокупный запас 6,34 млн ₽, убыток 1,21 млн ₽ в год.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5.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5 — 2. Рентабельность по направлениям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ТЕРМО · Группы Термо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▂▃▅▄█▆▅▆▅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605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46,98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7,77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16,89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ТЕРМО ВО · Группы Термо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▂▃▂▄▄▄▅█▅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31,97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12,19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Арматура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▁▃▄▄▆▆█▇▄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972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17,38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7,48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СКВ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▁▂▂▃█▂▄▃▂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14,05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2,92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Водоснабжение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▁▂▂▃▇▆█▅▄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13,06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5,68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Котловое оборудование и водо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▄▃▅▆▃▄▆█▅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8,17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6,34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−1,21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ИСРМ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▁▃▇█▆▄▅▇▄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6,45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ТТ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▃█▄▅▂▂▆▇▂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115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4,17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3,04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ВТ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▂▆▄▆█▅▄▅▁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95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3,69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Приборы отопления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▁▁▂▁▁▂▂█▂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Вент · Группы Вент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▂▂▁▂▃▁█▄▁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ОВ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▁▂▁▁▅█▅▁▁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 оборудование ТЕРМО · Группы Термо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▁▁█▁▁▁▁▁▁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6,09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Промышленное тепловое оборуд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▁▁▁█▁▁▁▁▁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 Группы, уничтожающие стоимость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6.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6 — 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Котловое оборудование и водо · Котловое оборудование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▃▂▄▄▃▄▆█▅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6,94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6,05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−1,24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ТЕРМО ВО · ТЕРМО ВО: Котлы и дымоходы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▂▃▂▄▃▄▅█▅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22,42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10,12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СКВ · СКВ: Кондиционеры - Бытовые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▁▁▂▃█▂▅▃▂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12,82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Арматура · Арматура радиаторная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▁▁█▁▃▆▂▄▂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Арматура · Арматура трубопроводная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▁▂▂▂▂▂█▃▂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ИСРМ · ИСРМ: Кондиционирование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▁▂█▆▆▄▄▂▂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3,54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11,6 %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Совокупно 22,72 млн ₽ запаса и 2,09 млн ₽ убытка в год. Первоочередной список для сокращения ассортимента.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 Бренды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7.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7 — 3. Бренды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Royal Thermo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▂▃▅▅█▆▅▇▅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725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57,87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10,78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16,83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Ballu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▂▅▄▅█▄▆▆▄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17,99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4,46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BAXI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▁▄▃▄▄▅▅█▅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13,85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7,05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0,48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−0,46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BELAMOS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▁▁▂▁█▆▆▃▃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7,51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3,51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Navien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▃▃▁▃▃▃▅█▄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Giacomini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▂▃▅▄▅▅█▆▂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4,10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2,16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Wester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▁▃▃▅▄▅█▆▃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4,03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MIDEA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▃▂▃▂▁▃█▇▄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3,99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18,6 %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SHUFT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▁▁▂▂▅▂█▃▁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TEBO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▁▂▂▅▅█▂▄▆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2,33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Сантехкомплект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▁▁▁▁▁▁▁█▁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16,6 %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TEMPER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▁▁▂▆▃█▃▄▃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 Бренды, уничтожающие стоимость (запас свыше 200 тыс. ₽)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8.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8 — 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Бренд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без продаж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LaggarTT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10,5 %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718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−0,88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METEOR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1,55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18,2 %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447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0,18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−0,84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BAXI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13,85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12,9 %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7,05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113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0,48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−0,46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 МАРКИ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1,45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144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0,09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−0,37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Navien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4,71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13,2 %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109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−0,09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VARMEGA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30,1 %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298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0,53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−0,05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ТПК-АКВА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41,1 %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554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−0,03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Совокупно: запас 15,84 млн ₽, убыток 2,72 млн ₽ в год.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 Склады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9.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9 — 4. Склады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Филиал РТГ Пермь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▂▃▄▅▆▅▇█▄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2 140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81,75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30,78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8,43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Филиал РТГ Ижевск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▁▃▃▅▅▅▅█▆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1 902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51,23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16,87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10,49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▁▂▆▂█▃▃▂▁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17,34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6,87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 Типы складов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10.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10 — 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Основной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▂▃▄▅▆▅▆█▅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2 786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105,47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47,54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11,14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Cash&amp;Carry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▂▃▂▃▆▅█▇▅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1 103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27,62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7,97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РЦ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▁▂▆▂█▃▃▂▁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16,89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6,74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Витрина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▁▂▄█▂▁▁▃▁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▁█▁▁▁▁▁▁▁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-1238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-0,81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 Склады поимённо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11.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11 — 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 тракт РТГ 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▂▃▄▅▆▆▅█▄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1 439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45,35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15,47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7,92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▁▂▂▅▄▅▅█▆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1 587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36,19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12,08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7,31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 РТГ Основно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▁▄▅▄▅▃█▅▃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1 425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16,49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15,24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−4,53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 РТГ Cash&amp;Ca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▂▃▂▃█▅▇▇▄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551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12,71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ФРЦ Киржач (LV)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▁▁▅▁█▂▂▂▁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11,89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4,89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 тракт РТГ C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▂▁▂▁▁▄▇█▄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6,92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 РТГ Основной с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▁▄▃▅█▅▅▅▃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717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5,63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 РТГ Cash&amp;Carry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▁▁▂▃█▅▆▅▄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▃▅▂▃▅▃▆█▅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РРЦ Екатеринбург LV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▃█▂▆▁▆▃▁▃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РРЦ Самара LV NEW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▁█▂▃▁▇▄▂▂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█▅▁▁▁▁▁▁▁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Основной склад LV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▅█▅▅▂▁▃▁▁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Складов не отрабатывают стоимость владения: 6, суммарный убыток 5,10 млн ₽ в год.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12.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12 — Склады поимённо (склад)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Склад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 текущий, ₽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 средний, ₽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 запаса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₽/год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15 242 373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18 279 889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428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-4 530 416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371 398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&gt; 9999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-210 211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806 524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263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-154 161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215 562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1564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-113 683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316 996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394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-67 393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42 535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&gt; 9999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-24 075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Площадки с нулевым текущим остатком, но существенным средним запасом - скрытые буферы неликвида: товар пролежал там большую часть периода.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 Матрица «направление × склад»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13.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13 — 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Направление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Ижевск Воткинско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ФРЦ Киржач (LV)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ТЕРМО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3,04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ТЕРМО ВО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Арматура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СКВ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6,25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Котловое оборудование и водона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ИСРМ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ТТ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3,91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ВТ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3,09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Приборы отопления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Вент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7,36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ОВ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5,48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 оборудование ТЕРМО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6,09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-0,15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spacing w:after="120" w:line="240" w:lineRule="auto"/>
      </w:pP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 Дефицит (OOS)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4.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21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2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 — Доля нормируемых позиций, отсутствовавших на складе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14.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14 — 5. Дефицит (OOS)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Как считается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OOS_incidence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32,3 %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доля связок SKU × офис × месяц в нуле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Fill Rate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85,9 %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доля спроса, закрытая с полки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Cycle Service Level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67,7 %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вероятность отработать месяц без дефицита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DNS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5 790 ед.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неудовлетворённый спрос в единицах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Упущенные продажи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4,67 млн ₽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DNS × цена × 0,30 (доля вернувшихся покупателей)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Оценка упущенных продаж зависит от допущения о доле вернувшихся покупателей. При консервативном коэффициенте 0,30 это 4,67 млн ₽; если считать, что покупатель не вернулся вовсе - 15,57 млн ₽. Реальная величина между этими границами.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 Дефицит по офисам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15.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15 — 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Офис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Связок SKU × месяц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 нуле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2 551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1 267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49,7 %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2 052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799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38,9 %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3 256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899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27,6 %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3 357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658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19,6 %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 Почему товара не было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16.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16 — Почему товара не было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Причина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Месяцев в нуле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Упущено, млн ₽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Доля потерь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Кому адресовать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закупали в этом году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1 859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2,97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63,7 %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закупки - позиция не заказывалась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Закупали, но не хватило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195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1 670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36,3 %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закупки и нормы - объём партии мал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Закупали, но не продавалось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0,0 %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менеджмент - спрос не подтвердился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Разделение по причинам меняет адресата: «не закупали» - вопрос к плану закупок, «закупали, но не хватило» - к нормам и размеру партии.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 Сверка с юнит-экономикой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1 217 позициям есть готовое решение из модели юнит-экономики дивизиона. Сравниваем его с тем, что предлагает наш расчёт.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17.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17 — 6. Сверка с юнит-экономикой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Результат сверки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Позиций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Решения совпадают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353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действовать, вопросов нет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Решения расходятся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вручную, запас 3,14 млн 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 пары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811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позиция не попала ни в один наш список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Дополнительно из юнит-экономики (эти цифры уже посчитаны и не требуют нашей оценки):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18.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18 — 6. Сверка с юнит-экономикой (показатель)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Избыточный сток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19,70 млн ₽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Накоплено долга позициями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4,21 млн ₽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Затраты за лежание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15,40 млн ₽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Затраты за продажу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2,81 млн ₽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Расхождения - самое полезное в этом разделе: это либо устаревшее решение, либо ошибка в наших порогах. Поимённый список - лист «29.Расхождения».</w:t>
      </w:r>
    </w:p>
    <w:p>
      <w:r>
        <w:br w:type="page"/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 Ассортиментная политика и поставщики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7.1 Матрица ABC × XYZ: что с чем делать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ABC - вклад в оборот, XYZ - предсказуемость спроса. На пересечении получается готовая политика: один и тот же оборот при стабильном и при рваном спросе требует разных норм.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19.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19 — Матрица ABC × XYZ: что с чем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ABC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XYZ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Доля оборота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5,90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3,9 %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9,58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1,50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Держать всегда. Автозаказ, страховой запас минимальный - с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49,62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13,94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Держать с сезонным запасом. Нормы пересматривать перед сез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55,15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11,14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Держать, но страховой запас выше. Спрос рваный - следить 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2,97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0,90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0,28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Автозаказ по норме. Внимания почти не требует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3,57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1,65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Автозаказ с сезонной поправкой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15,11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3,84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Снизить норму, часть перевести в заказные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1,33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0,16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0,13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Минимальная норма, автозаказ редкими партиями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0,64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 заказ или минимальный запас в одном месте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876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5,36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3,13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Только под заказ. Складской запас не оправдан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 (нет продаж)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669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-0,07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8,82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7.2 Поставщики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Решения о возврате, отсрочке и размере партии принимаются по поставщику, а не по позиции. Всего поставщиков в периметре: 29.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20.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20 — Поставщики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Поставщик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без продаж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65,40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24,9 %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20,36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1,20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11,80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Беламос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94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7,09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3,43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0,73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0,33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МЕТЕОР ТЕРМОТЕХНИКА ЭНГЕЛЬ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1,81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4,28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0,19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−1,47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ДЖАКОМИНИ РУС,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3,61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1,82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0,72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ЮНАЙТЕД ТЕРМО РУС,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70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1,58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1,25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ТД Импульс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1,80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1,18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ТВВД, АО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0,94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Ориент Хоусхолд Апплиансес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3,90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0,50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1,40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Эльф ГК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1,62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20,5 %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0,50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0,11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ИКС,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0,79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РОСТОК,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0,53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ТД ТЕМПЕР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25,5 %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0,40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1,68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 отрабатывают стоимость владения 3 поставщиков: запас 5,76 млн ₽, убыток 1,52 млн ₽ в год. С ними есть предмет для разговора об условиях - отсрочка, размер партии, право возврата.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7.3 Готовая диагностика из рабочей матрицы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Эти проблемы уже размечены в матрице пополнения. Они не требуют анализа - только действий.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21.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21 — Готовая диагностика из рабочей матрицы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означает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Содержание, млн ₽/год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п1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Норма упаковки больше нормы запаса - заказать меньше физически нел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1,17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0,63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п2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Запасы лежат на складах с нулевой нормой - товар не должен там быт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21,64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10,71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п3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Требуется расчёт перераспределения между складами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2,77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1,16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п4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Требуется перемещение с основного склада на недостающие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703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32,74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15,64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Особое внимание к коду п1: 37 позиций на 1,17 млн ₽, где норма упаковки больше нормы запаса. Это механическая причина затоваривания - уценкой не лечится, нужен разговор с поставщиком о размере партии.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7.4 Бенчмарк офисов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Эталон - «Ижевск Глазов» с GMROI 1,34. Медиана по дивизиону - 1,26.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22.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22 — Бенчмарк офисов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Офис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 запаса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Цель, млн ₽/год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Потолок, млн ₽/год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Излишек запаса, млн 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15,29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231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13,14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14,49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5,74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15,49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94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12,09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93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113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1,60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«Цель» - если отстающие подтянутся до медианы: +13,14 млн ₽ валовой прибыли в год. «Потолок» - если все сработают как лучший офис: +14,53 млн ₽; это теоретический максимум, а не план - у офисов разный ассортимент и разная клиентская база.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7.5 Куда идёт запас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сохранении текущего темпа запас растёт на 0,42 млн ₽ в месяц. Через полгода это 48,7 млн ₽ против 49,1 млн ₽ сейчас (-1 %).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Это экстраполяция текущего тренда, а не прогноз спроса: она показывает, что будет, если ничего не менять.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 План действий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5.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32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риоритет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5 — Чем выше и левее - тем раньше делать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23.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23 — 8. План действий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Приоритет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сделать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Высвободит, млн ₽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Эффект, млн ₽/год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Ответственный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7,44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4,61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месяца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3,79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5,43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2,42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2,33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0,43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Закупки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Поимённый план - лист «0.Задачи» в приложении: 313 строк, годовой эффект 11,45 млн ₽. По каждой позиции указано, что делать, где, сколько и в какой срок. Столбцы «Статус выполнения» и «Комментарий исполнителя» оставлены пустыми для заполнения в работе, а «Внимание» показывает, что нужно решить до исполнения.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«Сумма действия» - сколько денег двигает само действие: запас под уценку, стоимость перевозки, объём закупки. «Эффект за год» - сколько это приносит или экономит за год. Порядок - по годовой выгоде с поправкой на скорость отдачи: действие, не требующее согласований, при равной выгоде идёт раньше. Приоритет 1 - начинать отсюда. Позиции дешевле порога и всё, что не поместилось в план, свёрнуты в строки с приоритетом 5.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24.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24 — 8. План действий (действие)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Действие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Позиций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Сумма действия, млн 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Эффект, млн ₽/год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6,28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4,05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2026-10-06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2026-09-29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2026-11-19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2026-09-27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2026-11-03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1,66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2026-10-04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2026-11-19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2026-10-27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2026-10-27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2026-11-03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2026-11-19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2026-11-19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8.1 Цена бездействия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25.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25 — Цена бездействия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Если не делать ничего - за квартал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Сумма, млн ₽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Содержание неликвида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0,95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Содержание медленного товара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1,15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Упущенная прибыль на дефиците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ИТОГО потерь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2,49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Останется замороженным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9,66</w:t>
            </w:r>
          </w:p>
        </w:tc>
      </w:tr>
    </w:tbl>
    <w:p>
      <w:pPr>
        <w:spacing w:after="120" w:line="240" w:lineRule="auto"/>
      </w:pP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 Качество данных и оговорки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26.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26 — 9. Качество данных и оговорки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Проблема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Объём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295 строк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Расхождение статуса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642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Статус в сквозной устарел; в расчёте взят актуальный из рабочей матрицы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154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Складские SKU без норм в матрице пополнения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66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попадают в расчёт пополнения и OOS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15012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9.1 Что посчитано точно, а что оценочно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27.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27 — Что посчитано точно, а что оценочно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Надёжность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Запас, оборот, валовая прибыль, GMROI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точно - из учётных данных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Дефицит OOS, Fill Rate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точно в пределах помесячной гранулярности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Упущенные продажи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оценка: зависит от коэффициента возврата покупателя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Эффект от вывода и уценки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оценка: предполагает реализацию по себестоимости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Цена бездействия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оценка: линейная экстраполяция текущего состояния</w:t>
            </w:r>
          </w:p>
        </w:tc>
      </w:tr>
    </w:tbl>
    <w:p>
      <w:pPr>
        <w:spacing w:after="120" w:line="240" w:lineRule="auto"/>
      </w:pPr>
    </w:p>
    <w:p>
      <w:pPr>
        <w:spacing w:before="280"/>
      </w:pPr>
      <w:r>
        <w:rPr>
          <w:rFonts w:ascii="Arial" w:hAnsi="Arial"/>
          <w:i/>
          <w:sz w:val="16"/>
        </w:rPr>
        <w:t>Методика: период 01.01–18.09.2026 (261 дней), годовое приведение ×1.398. GMROI = валовая прибыль за год / средний запас по себестоимости. Стоимость владения 56,6 % годовых. Дефицит считается только с месяца появления позиции в ассортименте. Из списка на вывод исключены позиции моложе 90 дней. Возраст запаса - средневзвешенный по деньгам: позиция обычно состоит из нескольких партий разного возраста, и одна свежая коробка не должна омолаживать весь остаток. Относительные метрики не рассчитываются при запасе менее 10 000 ₽. Детальные расчёты - в файле Excel, лист «_Оглавление» объясняет остальные.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  <w:instrText xml:space="preserve">PAGE</w:instrText>
      <w:fldChar w:fldCharType="separate"/>
      <w:t>…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