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875DA" w14:textId="7FBDA3BE" w:rsidR="00FD27FA" w:rsidRDefault="00EF546B">
      <w:r>
        <w:t>RPC-Style Interaction</w:t>
      </w:r>
    </w:p>
    <w:p w14:paraId="0D7A10DC" w14:textId="394AFA68" w:rsidR="00EF546B" w:rsidRDefault="00EF546B" w:rsidP="00EF546B">
      <w:pPr>
        <w:pStyle w:val="ListParagraph"/>
        <w:numPr>
          <w:ilvl w:val="0"/>
          <w:numId w:val="1"/>
        </w:numPr>
      </w:pPr>
      <w:r>
        <w:t>SOAP XML document will look like a method call</w:t>
      </w:r>
    </w:p>
    <w:p w14:paraId="0A073212" w14:textId="34E9BB4A" w:rsidR="00EF546B" w:rsidRDefault="00EF546B" w:rsidP="00EF546B">
      <w:r w:rsidRPr="00EF546B">
        <w:drawing>
          <wp:inline distT="0" distB="0" distL="0" distR="0" wp14:anchorId="78FCF27A" wp14:editId="099336BA">
            <wp:extent cx="4533900" cy="58678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020" cy="587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259" w14:textId="77777777" w:rsidR="00EF546B" w:rsidRDefault="00EF546B">
      <w:r>
        <w:br w:type="page"/>
      </w:r>
    </w:p>
    <w:p w14:paraId="25AE907C" w14:textId="77DDC0A4" w:rsidR="00EF546B" w:rsidRDefault="00EF546B" w:rsidP="00EF546B">
      <w:r>
        <w:lastRenderedPageBreak/>
        <w:t>Method Signature for a Currency Exchange Rate (Example)</w:t>
      </w:r>
    </w:p>
    <w:p w14:paraId="1134550F" w14:textId="0018CFF8" w:rsidR="00EF546B" w:rsidRDefault="00EF546B" w:rsidP="00EF546B">
      <w:r w:rsidRPr="00EF546B">
        <w:drawing>
          <wp:inline distT="0" distB="0" distL="0" distR="0" wp14:anchorId="560FD2DD" wp14:editId="7202FADE">
            <wp:extent cx="5943600" cy="906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0B53" w14:textId="37924BC4" w:rsidR="001D7245" w:rsidRDefault="001D7245" w:rsidP="00EF546B"/>
    <w:p w14:paraId="027172CD" w14:textId="2A36482B" w:rsidR="001D7245" w:rsidRDefault="001D7245" w:rsidP="00EF546B">
      <w:r>
        <w:t>WSDL (Web Service Description Language)</w:t>
      </w:r>
    </w:p>
    <w:p w14:paraId="7F7B75DB" w14:textId="2F88AE13" w:rsidR="001D7245" w:rsidRDefault="001D7245" w:rsidP="001D7245">
      <w:pPr>
        <w:pStyle w:val="ListParagraph"/>
        <w:numPr>
          <w:ilvl w:val="0"/>
          <w:numId w:val="1"/>
        </w:numPr>
      </w:pPr>
      <w:r>
        <w:t>Somewhat like a method signature</w:t>
      </w:r>
    </w:p>
    <w:p w14:paraId="298AE60C" w14:textId="2C5765B2" w:rsidR="001D7245" w:rsidRDefault="001D7245" w:rsidP="001D7245">
      <w:pPr>
        <w:pStyle w:val="ListParagraph"/>
        <w:numPr>
          <w:ilvl w:val="0"/>
          <w:numId w:val="1"/>
        </w:numPr>
      </w:pPr>
      <w:r>
        <w:t>Created by Microsoft, IBM, Ariba</w:t>
      </w:r>
    </w:p>
    <w:p w14:paraId="2FE515F0" w14:textId="143C4345" w:rsidR="001D7245" w:rsidRDefault="001D7245" w:rsidP="001D7245">
      <w:pPr>
        <w:pStyle w:val="ListParagraph"/>
        <w:numPr>
          <w:ilvl w:val="0"/>
          <w:numId w:val="1"/>
        </w:numPr>
      </w:pPr>
      <w:r>
        <w:t xml:space="preserve">Written XML </w:t>
      </w:r>
    </w:p>
    <w:p w14:paraId="66ED67C2" w14:textId="0D9BC726" w:rsidR="001D7245" w:rsidRDefault="001D7245" w:rsidP="001D7245">
      <w:pPr>
        <w:pStyle w:val="ListParagraph"/>
        <w:numPr>
          <w:ilvl w:val="0"/>
          <w:numId w:val="1"/>
        </w:numPr>
      </w:pPr>
      <w:r>
        <w:t>Describe interface of a web service</w:t>
      </w:r>
    </w:p>
    <w:p w14:paraId="2C33B2FB" w14:textId="243BB40C" w:rsidR="001D7245" w:rsidRDefault="001D7245" w:rsidP="001D7245">
      <w:pPr>
        <w:pStyle w:val="ListParagraph"/>
        <w:numPr>
          <w:ilvl w:val="1"/>
          <w:numId w:val="1"/>
        </w:numPr>
      </w:pPr>
      <w:r>
        <w:t>How to structure a request</w:t>
      </w:r>
    </w:p>
    <w:p w14:paraId="217705A1" w14:textId="34ABC379" w:rsidR="001D7245" w:rsidRDefault="001D7245" w:rsidP="001D7245">
      <w:pPr>
        <w:pStyle w:val="ListParagraph"/>
        <w:numPr>
          <w:ilvl w:val="1"/>
          <w:numId w:val="1"/>
        </w:numPr>
      </w:pPr>
      <w:r>
        <w:t>Input parameters required</w:t>
      </w:r>
    </w:p>
    <w:p w14:paraId="3C76C469" w14:textId="6BD7BB17" w:rsidR="001D7245" w:rsidRDefault="001D7245" w:rsidP="001D7245">
      <w:pPr>
        <w:pStyle w:val="ListParagraph"/>
        <w:numPr>
          <w:ilvl w:val="1"/>
          <w:numId w:val="1"/>
        </w:numPr>
      </w:pPr>
      <w:r>
        <w:t>Data the service will output</w:t>
      </w:r>
    </w:p>
    <w:p w14:paraId="4E3164B4" w14:textId="0B02889C" w:rsidR="001D7245" w:rsidRDefault="001D7245" w:rsidP="001D7245"/>
    <w:p w14:paraId="7B3F6E0F" w14:textId="56E18682" w:rsidR="001D7245" w:rsidRDefault="001D7245" w:rsidP="001D7245">
      <w:r>
        <w:t>Binding</w:t>
      </w:r>
    </w:p>
    <w:p w14:paraId="1527BB1D" w14:textId="6AB19045" w:rsidR="001D7245" w:rsidRDefault="001D7245" w:rsidP="001D7245">
      <w:pPr>
        <w:pStyle w:val="ListParagraph"/>
        <w:numPr>
          <w:ilvl w:val="0"/>
          <w:numId w:val="1"/>
        </w:numPr>
      </w:pPr>
      <w:r>
        <w:t>Generating the necessary code to interface</w:t>
      </w:r>
    </w:p>
    <w:p w14:paraId="38F89AC2" w14:textId="2500FED1" w:rsidR="001D7245" w:rsidRDefault="001D7245" w:rsidP="001D7245">
      <w:pPr>
        <w:pStyle w:val="ListParagraph"/>
        <w:numPr>
          <w:ilvl w:val="0"/>
          <w:numId w:val="1"/>
        </w:numPr>
      </w:pPr>
      <w:r>
        <w:t>Only after this can the requester invoke the service</w:t>
      </w:r>
    </w:p>
    <w:p w14:paraId="4C4B64E3" w14:textId="2FDD21D2" w:rsidR="001D7245" w:rsidRDefault="001D7245" w:rsidP="001D7245"/>
    <w:p w14:paraId="51674AA2" w14:textId="3CEA88BD" w:rsidR="00782A7F" w:rsidRDefault="00782A7F" w:rsidP="001D7245">
      <w:r>
        <w:t xml:space="preserve">WSDL should include more information: </w:t>
      </w:r>
    </w:p>
    <w:p w14:paraId="1CDABFE0" w14:textId="60187C2F" w:rsidR="00782A7F" w:rsidRDefault="00782A7F" w:rsidP="00782A7F">
      <w:pPr>
        <w:pStyle w:val="ListParagraph"/>
        <w:numPr>
          <w:ilvl w:val="0"/>
          <w:numId w:val="1"/>
        </w:numPr>
      </w:pPr>
      <w:r>
        <w:t>Types</w:t>
      </w:r>
    </w:p>
    <w:p w14:paraId="2660FE67" w14:textId="43F65C0D" w:rsidR="00782A7F" w:rsidRDefault="00782A7F" w:rsidP="00782A7F">
      <w:pPr>
        <w:pStyle w:val="ListParagraph"/>
        <w:numPr>
          <w:ilvl w:val="1"/>
          <w:numId w:val="1"/>
        </w:numPr>
      </w:pPr>
      <w:r>
        <w:t>Describe the data types that are used</w:t>
      </w:r>
    </w:p>
    <w:p w14:paraId="5D36461F" w14:textId="7B0EBECA" w:rsidR="00782A7F" w:rsidRDefault="00782A7F" w:rsidP="00782A7F">
      <w:pPr>
        <w:pStyle w:val="ListParagraph"/>
        <w:numPr>
          <w:ilvl w:val="0"/>
          <w:numId w:val="1"/>
        </w:numPr>
      </w:pPr>
      <w:r>
        <w:t>Interfaces</w:t>
      </w:r>
    </w:p>
    <w:p w14:paraId="7FBA3D58" w14:textId="7177DB81" w:rsidR="00782A7F" w:rsidRDefault="00782A7F" w:rsidP="00782A7F">
      <w:pPr>
        <w:pStyle w:val="ListParagraph"/>
        <w:numPr>
          <w:ilvl w:val="1"/>
          <w:numId w:val="1"/>
        </w:numPr>
      </w:pPr>
      <w:r>
        <w:t>Formerly port types</w:t>
      </w:r>
    </w:p>
    <w:p w14:paraId="1E2CDE00" w14:textId="347EB374" w:rsidR="00782A7F" w:rsidRDefault="00782A7F" w:rsidP="00782A7F">
      <w:pPr>
        <w:pStyle w:val="ListParagraph"/>
        <w:numPr>
          <w:ilvl w:val="1"/>
          <w:numId w:val="1"/>
        </w:numPr>
      </w:pPr>
      <w:r>
        <w:t>What operations can be performed and what order</w:t>
      </w:r>
    </w:p>
    <w:p w14:paraId="7BB7357D" w14:textId="27326958" w:rsidR="00782A7F" w:rsidRDefault="00782A7F" w:rsidP="00782A7F">
      <w:pPr>
        <w:pStyle w:val="ListParagraph"/>
        <w:numPr>
          <w:ilvl w:val="0"/>
          <w:numId w:val="1"/>
        </w:numPr>
      </w:pPr>
      <w:r>
        <w:t>Bindings</w:t>
      </w:r>
    </w:p>
    <w:p w14:paraId="54001B8D" w14:textId="6B7E19DA" w:rsidR="00782A7F" w:rsidRDefault="00782A7F" w:rsidP="00782A7F">
      <w:pPr>
        <w:pStyle w:val="ListParagraph"/>
        <w:numPr>
          <w:ilvl w:val="1"/>
          <w:numId w:val="1"/>
        </w:numPr>
      </w:pPr>
      <w:r>
        <w:t>Dictate the form of the messages</w:t>
      </w:r>
    </w:p>
    <w:p w14:paraId="5FB2A02D" w14:textId="54490600" w:rsidR="00782A7F" w:rsidRDefault="00782A7F" w:rsidP="00782A7F">
      <w:pPr>
        <w:pStyle w:val="ListParagraph"/>
        <w:numPr>
          <w:ilvl w:val="1"/>
          <w:numId w:val="1"/>
        </w:numPr>
      </w:pPr>
      <w:r>
        <w:t>Specifying between document style and RPC Style Interactions</w:t>
      </w:r>
    </w:p>
    <w:p w14:paraId="793C3884" w14:textId="10780E96" w:rsidR="00782A7F" w:rsidRDefault="00782A7F" w:rsidP="00782A7F">
      <w:pPr>
        <w:pStyle w:val="ListParagraph"/>
        <w:numPr>
          <w:ilvl w:val="1"/>
          <w:numId w:val="1"/>
        </w:numPr>
      </w:pPr>
      <w:r>
        <w:t>Specifying transport protocol</w:t>
      </w:r>
    </w:p>
    <w:p w14:paraId="543BA628" w14:textId="45699BF8" w:rsidR="00782A7F" w:rsidRDefault="00782A7F" w:rsidP="00782A7F">
      <w:pPr>
        <w:pStyle w:val="ListParagraph"/>
        <w:numPr>
          <w:ilvl w:val="1"/>
          <w:numId w:val="1"/>
        </w:numPr>
      </w:pPr>
      <w:r>
        <w:t>Determines how the message is translated in XML</w:t>
      </w:r>
    </w:p>
    <w:p w14:paraId="3E960F0F" w14:textId="2BF6694D" w:rsidR="00782A7F" w:rsidRDefault="00782A7F" w:rsidP="00782A7F">
      <w:pPr>
        <w:pStyle w:val="ListParagraph"/>
        <w:numPr>
          <w:ilvl w:val="0"/>
          <w:numId w:val="1"/>
        </w:numPr>
      </w:pPr>
      <w:r>
        <w:t>Services</w:t>
      </w:r>
    </w:p>
    <w:p w14:paraId="4C3A3C20" w14:textId="3F1C20BC" w:rsidR="00782A7F" w:rsidRDefault="00782A7F" w:rsidP="00782A7F">
      <w:pPr>
        <w:pStyle w:val="ListParagraph"/>
        <w:numPr>
          <w:ilvl w:val="1"/>
          <w:numId w:val="1"/>
        </w:numPr>
      </w:pPr>
      <w:r>
        <w:t>Defined interfaces concretely</w:t>
      </w:r>
    </w:p>
    <w:p w14:paraId="6BC0A937" w14:textId="3520AFA7" w:rsidR="00782A7F" w:rsidRDefault="00782A7F" w:rsidP="00782A7F">
      <w:pPr>
        <w:pStyle w:val="ListParagraph"/>
        <w:numPr>
          <w:ilvl w:val="1"/>
          <w:numId w:val="1"/>
        </w:numPr>
      </w:pPr>
      <w:r>
        <w:t>Assign into endpoints/port located by URIs</w:t>
      </w:r>
    </w:p>
    <w:p w14:paraId="41FF6DF6" w14:textId="3575B4B7" w:rsidR="00782A7F" w:rsidRDefault="00782A7F">
      <w:r>
        <w:br w:type="page"/>
      </w:r>
    </w:p>
    <w:p w14:paraId="7FA2A020" w14:textId="45DBE079" w:rsidR="00782A7F" w:rsidRDefault="00782A7F" w:rsidP="00782A7F">
      <w:r>
        <w:lastRenderedPageBreak/>
        <w:t>Example of WSDL</w:t>
      </w:r>
      <w:r w:rsidR="00B92EF3">
        <w:t xml:space="preserve"> 2.0 (general)</w:t>
      </w:r>
    </w:p>
    <w:p w14:paraId="3AFD2D45" w14:textId="4FEE669E" w:rsidR="00782A7F" w:rsidRDefault="00782A7F" w:rsidP="00782A7F">
      <w:r w:rsidRPr="00782A7F">
        <w:drawing>
          <wp:inline distT="0" distB="0" distL="0" distR="0" wp14:anchorId="5BABFC47" wp14:editId="28B5579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93AB" w14:textId="0842E8E9" w:rsidR="00782A7F" w:rsidRDefault="00782A7F" w:rsidP="00782A7F">
      <w:pPr>
        <w:pStyle w:val="ListParagraph"/>
        <w:numPr>
          <w:ilvl w:val="0"/>
          <w:numId w:val="1"/>
        </w:numPr>
      </w:pPr>
      <w:r>
        <w:t>Basic data types will suffice</w:t>
      </w:r>
    </w:p>
    <w:p w14:paraId="09EDEF1E" w14:textId="62F52F86" w:rsidR="00782A7F" w:rsidRDefault="00782A7F" w:rsidP="00782A7F">
      <w:r w:rsidRPr="00782A7F">
        <w:drawing>
          <wp:inline distT="0" distB="0" distL="0" distR="0" wp14:anchorId="4F414328" wp14:editId="06721D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25DB" w14:textId="1FFDDDA8" w:rsidR="00782A7F" w:rsidRDefault="00782A7F" w:rsidP="00782A7F">
      <w:pPr>
        <w:pStyle w:val="ListParagraph"/>
        <w:numPr>
          <w:ilvl w:val="0"/>
          <w:numId w:val="1"/>
        </w:numPr>
      </w:pPr>
      <w:r>
        <w:t>Request-response style</w:t>
      </w:r>
    </w:p>
    <w:p w14:paraId="692D2BD4" w14:textId="56C75383" w:rsidR="00DD5F94" w:rsidRDefault="00DD5F94" w:rsidP="000F1B81">
      <w:pPr>
        <w:pStyle w:val="ListParagraph"/>
        <w:numPr>
          <w:ilvl w:val="1"/>
          <w:numId w:val="1"/>
        </w:numPr>
      </w:pPr>
      <w:r>
        <w:t xml:space="preserve">Input </w:t>
      </w:r>
      <w:r w:rsidR="000F1B81">
        <w:t>–</w:t>
      </w:r>
      <w:r>
        <w:t xml:space="preserve"> </w:t>
      </w:r>
      <w:r w:rsidR="000F1B81">
        <w:t>request</w:t>
      </w:r>
    </w:p>
    <w:p w14:paraId="420F70F5" w14:textId="7129257F" w:rsidR="00782A7F" w:rsidRDefault="000F1B81" w:rsidP="000F1B81">
      <w:pPr>
        <w:pStyle w:val="ListParagraph"/>
        <w:numPr>
          <w:ilvl w:val="1"/>
          <w:numId w:val="1"/>
        </w:numPr>
      </w:pPr>
      <w:r>
        <w:t>Output – response</w:t>
      </w:r>
      <w:r>
        <w:tab/>
      </w:r>
    </w:p>
    <w:p w14:paraId="75F511BA" w14:textId="0A7D86D4" w:rsidR="00782A7F" w:rsidRDefault="00782A7F" w:rsidP="00782A7F">
      <w:r w:rsidRPr="00782A7F">
        <w:lastRenderedPageBreak/>
        <w:drawing>
          <wp:inline distT="0" distB="0" distL="0" distR="0" wp14:anchorId="3D1FB40B" wp14:editId="27EEAD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35C8" w14:textId="3BA4FC04" w:rsidR="00782A7F" w:rsidRDefault="00782A7F" w:rsidP="00782A7F">
      <w:pPr>
        <w:pStyle w:val="ListParagraph"/>
        <w:numPr>
          <w:ilvl w:val="0"/>
          <w:numId w:val="1"/>
        </w:numPr>
      </w:pPr>
      <w:r>
        <w:t>Uses SOAP</w:t>
      </w:r>
    </w:p>
    <w:p w14:paraId="43650C54" w14:textId="5FC430AF" w:rsidR="00782A7F" w:rsidRDefault="00782A7F" w:rsidP="00782A7F">
      <w:pPr>
        <w:pStyle w:val="ListParagraph"/>
        <w:numPr>
          <w:ilvl w:val="0"/>
          <w:numId w:val="1"/>
        </w:numPr>
      </w:pPr>
      <w:r>
        <w:t>HTTP protocol</w:t>
      </w:r>
    </w:p>
    <w:p w14:paraId="048C9566" w14:textId="0A3CB4E3" w:rsidR="00782A7F" w:rsidRDefault="00B92EF3" w:rsidP="00782A7F">
      <w:r w:rsidRPr="00B92EF3">
        <w:drawing>
          <wp:inline distT="0" distB="0" distL="0" distR="0" wp14:anchorId="2AD2189D" wp14:editId="08E9BE7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7B5F" w14:textId="7EA426A1" w:rsidR="00B92EF3" w:rsidRDefault="00B92EF3" w:rsidP="00B92EF3">
      <w:pPr>
        <w:pStyle w:val="ListParagraph"/>
        <w:numPr>
          <w:ilvl w:val="0"/>
          <w:numId w:val="1"/>
        </w:numPr>
      </w:pPr>
      <w:r>
        <w:t>How services are exposed</w:t>
      </w:r>
    </w:p>
    <w:p w14:paraId="24670A2B" w14:textId="7E940F91" w:rsidR="00B92EF3" w:rsidRDefault="00B92EF3" w:rsidP="00B92EF3"/>
    <w:sectPr w:rsidR="00B92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F4D2A"/>
    <w:multiLevelType w:val="hybridMultilevel"/>
    <w:tmpl w:val="3C9CB246"/>
    <w:lvl w:ilvl="0" w:tplc="2C3AFE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578"/>
    <w:rsid w:val="000F1B81"/>
    <w:rsid w:val="0017133B"/>
    <w:rsid w:val="001D7245"/>
    <w:rsid w:val="00782A7F"/>
    <w:rsid w:val="0093491C"/>
    <w:rsid w:val="00AF3CBE"/>
    <w:rsid w:val="00B92EF3"/>
    <w:rsid w:val="00D63FD4"/>
    <w:rsid w:val="00DD5F94"/>
    <w:rsid w:val="00ED10E2"/>
    <w:rsid w:val="00EF546B"/>
    <w:rsid w:val="00FD27FA"/>
    <w:rsid w:val="00FD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975A9"/>
  <w15:chartTrackingRefBased/>
  <w15:docId w15:val="{82CD098A-A04A-42D8-B172-9F610427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4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2023-10-23T22:56:00Z</dcterms:created>
  <dcterms:modified xsi:type="dcterms:W3CDTF">2023-10-23T23:30:00Z</dcterms:modified>
</cp:coreProperties>
</file>