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D9C8" w14:textId="3C059E31" w:rsidR="00D908F3" w:rsidRDefault="00B65520">
      <w:r w:rsidRPr="00B65520">
        <w:t>When the function passed to an abstract function requires access to a parameter of the enclosing function, it must be locally defined.</w:t>
      </w:r>
    </w:p>
    <w:p w14:paraId="3E9298D7" w14:textId="2E4AF66A" w:rsidR="00E13C29" w:rsidRDefault="00E13C29"/>
    <w:p w14:paraId="0CDBF99B" w14:textId="4D636A3A" w:rsidR="00724192" w:rsidRPr="00862FC0" w:rsidRDefault="00724192">
      <w:pPr>
        <w:rPr>
          <w:b/>
          <w:bCs/>
        </w:rPr>
      </w:pPr>
      <w:r w:rsidRPr="00862FC0">
        <w:rPr>
          <w:b/>
          <w:bCs/>
        </w:rPr>
        <w:t>Let’s try the wide-only function</w:t>
      </w:r>
    </w:p>
    <w:p w14:paraId="79EEFF1F" w14:textId="7B9BF0F4" w:rsidR="00724192" w:rsidRDefault="00724192">
      <w:r w:rsidRPr="00724192">
        <w:drawing>
          <wp:inline distT="0" distB="0" distL="0" distR="0" wp14:anchorId="7C44142D" wp14:editId="7F550489">
            <wp:extent cx="5943600" cy="198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E803" w14:textId="19B3DA9D" w:rsidR="00724192" w:rsidRDefault="00724192" w:rsidP="00724192">
      <w:pPr>
        <w:pStyle w:val="ListParagraph"/>
        <w:numPr>
          <w:ilvl w:val="0"/>
          <w:numId w:val="1"/>
        </w:numPr>
      </w:pPr>
      <w:r>
        <w:t>This time, we don’t have the function we need to put in the dot</w:t>
      </w:r>
      <w:r w:rsidR="00227E50">
        <w:t>s</w:t>
      </w:r>
    </w:p>
    <w:p w14:paraId="23D6835E" w14:textId="4E13BF8D" w:rsidR="002E4B75" w:rsidRDefault="002E4B75" w:rsidP="00724192">
      <w:pPr>
        <w:pStyle w:val="ListParagraph"/>
        <w:numPr>
          <w:ilvl w:val="0"/>
          <w:numId w:val="1"/>
        </w:numPr>
      </w:pPr>
      <w:r>
        <w:t xml:space="preserve">wide? </w:t>
      </w:r>
      <w:r w:rsidR="00F06789">
        <w:t>d</w:t>
      </w:r>
      <w:r>
        <w:t>oes not exist yet</w:t>
      </w:r>
    </w:p>
    <w:p w14:paraId="3F0F7957" w14:textId="02AE6E84" w:rsidR="00227E50" w:rsidRDefault="00227E50" w:rsidP="00227E50">
      <w:r>
        <w:t>We try to think what we like to put there:</w:t>
      </w:r>
    </w:p>
    <w:p w14:paraId="78D26AFB" w14:textId="5C250BC7" w:rsidR="00227E50" w:rsidRDefault="00227E50" w:rsidP="00227E50">
      <w:r w:rsidRPr="00227E50">
        <w:drawing>
          <wp:inline distT="0" distB="0" distL="0" distR="0" wp14:anchorId="41BECCDC" wp14:editId="7136BE07">
            <wp:extent cx="5943600" cy="42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A73D" w14:textId="4E41C563" w:rsidR="00227E50" w:rsidRDefault="00227E50" w:rsidP="00227E50">
      <w:r>
        <w:t>But we can’t put it there because filter only accepts FUNCTION as its first argument</w:t>
      </w:r>
    </w:p>
    <w:p w14:paraId="4C3E53AF" w14:textId="69D68365" w:rsidR="00227E50" w:rsidRDefault="00ED424D" w:rsidP="00227E50">
      <w:proofErr w:type="gramStart"/>
      <w:r>
        <w:t>So</w:t>
      </w:r>
      <w:proofErr w:type="gramEnd"/>
      <w:r>
        <w:t xml:space="preserve"> we can define that expression as a function definition LOCALLY</w:t>
      </w:r>
    </w:p>
    <w:p w14:paraId="657BB3E6" w14:textId="1BA4A61F" w:rsidR="00ED424D" w:rsidRDefault="00862FC0" w:rsidP="00227E50">
      <w:r w:rsidRPr="00862FC0">
        <w:drawing>
          <wp:inline distT="0" distB="0" distL="0" distR="0" wp14:anchorId="78543E73" wp14:editId="70738AE7">
            <wp:extent cx="5943600" cy="504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C3D0" w14:textId="4AE7EB94" w:rsidR="00862FC0" w:rsidRDefault="00862FC0" w:rsidP="00227E50">
      <w:r>
        <w:t>Replace the … with the defined function</w:t>
      </w:r>
    </w:p>
    <w:p w14:paraId="3E4564F5" w14:textId="32310DD2" w:rsidR="00862FC0" w:rsidRDefault="00862FC0" w:rsidP="00227E50">
      <w:r w:rsidRPr="00862FC0">
        <w:drawing>
          <wp:inline distT="0" distB="0" distL="0" distR="0" wp14:anchorId="221DDB47" wp14:editId="33BC6D03">
            <wp:extent cx="5943600" cy="551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FA0" w14:textId="18E9B3C7" w:rsidR="00C72DD0" w:rsidRDefault="00C72DD0" w:rsidP="00227E50">
      <w:r>
        <w:t>Run and check</w:t>
      </w:r>
      <w:r w:rsidR="00010E30">
        <w:t xml:space="preserve"> if passing!</w:t>
      </w:r>
    </w:p>
    <w:p w14:paraId="58A29A2E" w14:textId="06EB1090" w:rsidR="00F67F06" w:rsidRDefault="00C533BD" w:rsidP="00227E50">
      <w:r>
        <w:t>Note: you can design wide? also in the top-level if you’re more comfortable that way</w:t>
      </w:r>
    </w:p>
    <w:p w14:paraId="02E70D01" w14:textId="77777777" w:rsidR="00F67F06" w:rsidRDefault="00F67F06">
      <w:r>
        <w:br w:type="page"/>
      </w:r>
    </w:p>
    <w:p w14:paraId="01E3456D" w14:textId="0B1678CF" w:rsidR="00C533BD" w:rsidRDefault="00F67F06" w:rsidP="00227E50">
      <w:pPr>
        <w:rPr>
          <w:b/>
          <w:bCs/>
        </w:rPr>
      </w:pPr>
      <w:r w:rsidRPr="00F67F06">
        <w:rPr>
          <w:b/>
          <w:bCs/>
        </w:rPr>
        <w:lastRenderedPageBreak/>
        <w:t>Let’s try wide</w:t>
      </w:r>
      <w:r w:rsidR="00914A8C">
        <w:rPr>
          <w:b/>
          <w:bCs/>
        </w:rPr>
        <w:t>r-than</w:t>
      </w:r>
      <w:r w:rsidRPr="00F67F06">
        <w:rPr>
          <w:b/>
          <w:bCs/>
        </w:rPr>
        <w:t>-only Function</w:t>
      </w:r>
    </w:p>
    <w:p w14:paraId="78255E02" w14:textId="6AB8E9A1" w:rsidR="00F70A97" w:rsidRDefault="007E098A" w:rsidP="00227E50">
      <w:pPr>
        <w:rPr>
          <w:b/>
          <w:bCs/>
        </w:rPr>
      </w:pPr>
      <w:r w:rsidRPr="007E098A">
        <w:rPr>
          <w:b/>
          <w:bCs/>
        </w:rPr>
        <w:drawing>
          <wp:inline distT="0" distB="0" distL="0" distR="0" wp14:anchorId="569A91F7" wp14:editId="1500E3A0">
            <wp:extent cx="5943600" cy="149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0828" w14:textId="4376F1E9" w:rsidR="00F70A97" w:rsidRDefault="00A67BCE" w:rsidP="00227E50">
      <w:r>
        <w:t>Try formulating what condition your filter must have</w:t>
      </w:r>
    </w:p>
    <w:p w14:paraId="452B4F03" w14:textId="4E9CEA3E" w:rsidR="00A67BCE" w:rsidRDefault="00A67BCE" w:rsidP="00227E50">
      <w:r w:rsidRPr="00A67BCE">
        <w:drawing>
          <wp:inline distT="0" distB="0" distL="0" distR="0" wp14:anchorId="2F2C0415" wp14:editId="46A56289">
            <wp:extent cx="5725324" cy="6287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2C0E" w14:textId="5FA03704" w:rsidR="00266FDD" w:rsidRDefault="00266FDD" w:rsidP="00227E50">
      <w:r>
        <w:t>But filter again must accept a function as its first argument</w:t>
      </w:r>
    </w:p>
    <w:p w14:paraId="334B841D" w14:textId="77777777" w:rsidR="009A6FF4" w:rsidRDefault="009A6FF4" w:rsidP="00227E50"/>
    <w:p w14:paraId="206B721E" w14:textId="3891252A" w:rsidR="00266FDD" w:rsidRDefault="00751A54" w:rsidP="00227E50">
      <w:r>
        <w:t>Then notice parameter “w” is passed here in our condition wish for filter</w:t>
      </w:r>
    </w:p>
    <w:p w14:paraId="607C7A24" w14:textId="7CE33F16" w:rsidR="00751A54" w:rsidRDefault="00751A54" w:rsidP="00227E50">
      <w:r>
        <w:rPr>
          <w:noProof/>
        </w:rPr>
        <w:drawing>
          <wp:inline distT="0" distB="0" distL="0" distR="0" wp14:anchorId="05ABA77F" wp14:editId="07B668EE">
            <wp:extent cx="5727700" cy="6553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25C1" w14:textId="76B8D229" w:rsidR="00751A54" w:rsidRDefault="00751A54" w:rsidP="00227E50">
      <w:r>
        <w:t>If a parameter is passed in your condition wish, you can ONLY define the function inside a LOCAL. You cannot and must not define it in a global state</w:t>
      </w:r>
    </w:p>
    <w:p w14:paraId="2B637697" w14:textId="052D74BE" w:rsidR="00751A54" w:rsidRDefault="00FA5B46" w:rsidP="00227E50">
      <w:r w:rsidRPr="00FA5B46">
        <w:drawing>
          <wp:inline distT="0" distB="0" distL="0" distR="0" wp14:anchorId="66270DE2" wp14:editId="45F4E255">
            <wp:extent cx="4183811" cy="8259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347" cy="8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4962" w14:textId="2055701D" w:rsidR="0094235D" w:rsidRDefault="0094235D" w:rsidP="00227E50">
      <w:r>
        <w:t>Checking the syntax:</w:t>
      </w:r>
    </w:p>
    <w:p w14:paraId="2B09EAD0" w14:textId="521C7952" w:rsidR="0094235D" w:rsidRDefault="0094235D" w:rsidP="00227E50">
      <w:r w:rsidRPr="0094235D">
        <w:drawing>
          <wp:inline distT="0" distB="0" distL="0" distR="0" wp14:anchorId="2004B03A" wp14:editId="59F81216">
            <wp:extent cx="3916392" cy="860686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733" cy="8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3AD1" w14:textId="6E5FB3FF" w:rsidR="00EE20AF" w:rsidRDefault="0094235D" w:rsidP="00227E50">
      <w:r>
        <w:t xml:space="preserve">We can refer w and </w:t>
      </w:r>
      <w:proofErr w:type="spellStart"/>
      <w:r>
        <w:t>loi</w:t>
      </w:r>
      <w:proofErr w:type="spellEnd"/>
      <w:r>
        <w:t xml:space="preserve"> here because of lexical scoping</w:t>
      </w:r>
    </w:p>
    <w:p w14:paraId="688931D9" w14:textId="724A478B" w:rsidR="00EE20AF" w:rsidRDefault="00EE20AF">
      <w:r>
        <w:br w:type="page"/>
      </w:r>
    </w:p>
    <w:p w14:paraId="26A7870D" w14:textId="5A42B143" w:rsidR="00EE20AF" w:rsidRDefault="00EE20AF" w:rsidP="00227E50">
      <w:r>
        <w:lastRenderedPageBreak/>
        <w:t>Suppose we try to define the wider-than function globally:</w:t>
      </w:r>
    </w:p>
    <w:p w14:paraId="1BDB2817" w14:textId="617E5547" w:rsidR="00EE20AF" w:rsidRDefault="00EE20AF" w:rsidP="00227E50">
      <w:r w:rsidRPr="00EE20AF">
        <w:drawing>
          <wp:inline distT="0" distB="0" distL="0" distR="0" wp14:anchorId="69435F08" wp14:editId="58A1AD0B">
            <wp:extent cx="5468113" cy="14861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1A37" w14:textId="364A003F" w:rsidR="00EE20AF" w:rsidRDefault="003972E4" w:rsidP="00227E50">
      <w:r w:rsidRPr="003972E4">
        <w:drawing>
          <wp:inline distT="0" distB="0" distL="0" distR="0" wp14:anchorId="4FF853DE" wp14:editId="04B64378">
            <wp:extent cx="3810532" cy="7430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422" w14:textId="028717A7" w:rsidR="00004241" w:rsidRDefault="00EE20AF" w:rsidP="00227E50">
      <w:r>
        <w:t>We cannot access the “w” argument of wider-than-only Function here!</w:t>
      </w:r>
    </w:p>
    <w:p w14:paraId="13A3099C" w14:textId="6BDFC527" w:rsidR="00004241" w:rsidRDefault="00004241"/>
    <w:p w14:paraId="50E88019" w14:textId="0BCBAFE4" w:rsidR="00004241" w:rsidRDefault="00004241" w:rsidP="00227E50">
      <w:r w:rsidRPr="00004241">
        <w:drawing>
          <wp:inline distT="0" distB="0" distL="0" distR="0" wp14:anchorId="02645E1C" wp14:editId="5F7AF9BD">
            <wp:extent cx="5287113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B59" w14:textId="6C66937C" w:rsidR="00004241" w:rsidRDefault="00004241" w:rsidP="00227E50">
      <w:r>
        <w:t>In this case, wider-than? Is called a CLOSURE</w:t>
      </w:r>
    </w:p>
    <w:p w14:paraId="040CAFE9" w14:textId="15F7C7EF" w:rsidR="0098541D" w:rsidRDefault="00004241" w:rsidP="009D701C">
      <w:pPr>
        <w:pStyle w:val="ListParagraph"/>
        <w:numPr>
          <w:ilvl w:val="0"/>
          <w:numId w:val="1"/>
        </w:numPr>
      </w:pPr>
      <w:r>
        <w:t>“</w:t>
      </w:r>
      <w:proofErr w:type="gramStart"/>
      <w:r>
        <w:t>closes</w:t>
      </w:r>
      <w:proofErr w:type="gramEnd"/>
      <w:r>
        <w:t xml:space="preserve"> over” the value of w passed to wider-than-only function</w:t>
      </w:r>
    </w:p>
    <w:p w14:paraId="5DBDDA2A" w14:textId="518CAD29" w:rsidR="002D0D33" w:rsidRDefault="002D0D33" w:rsidP="002D0D33"/>
    <w:p w14:paraId="1CDBE3B9" w14:textId="2502179E" w:rsidR="002D0D33" w:rsidRDefault="002D0D33" w:rsidP="002D0D33">
      <w:r>
        <w:t>Overview</w:t>
      </w:r>
    </w:p>
    <w:p w14:paraId="2E369FE3" w14:textId="124D398B" w:rsidR="002D0D33" w:rsidRDefault="002D0D33" w:rsidP="0023129C">
      <w:pPr>
        <w:pStyle w:val="ListParagraph"/>
        <w:numPr>
          <w:ilvl w:val="0"/>
          <w:numId w:val="1"/>
        </w:numPr>
      </w:pPr>
      <w:r>
        <w:t>We have 2 cases for defining a non-existing function for our built-in functions</w:t>
      </w:r>
    </w:p>
    <w:p w14:paraId="37A55600" w14:textId="230E3972" w:rsidR="0023129C" w:rsidRDefault="0023129C" w:rsidP="0023129C">
      <w:pPr>
        <w:pStyle w:val="ListParagraph"/>
        <w:numPr>
          <w:ilvl w:val="1"/>
          <w:numId w:val="1"/>
        </w:numPr>
      </w:pPr>
      <w:r>
        <w:t>Non-closure case</w:t>
      </w:r>
    </w:p>
    <w:p w14:paraId="73BE975D" w14:textId="5D8CF1F8" w:rsidR="0023129C" w:rsidRDefault="0023129C" w:rsidP="0023129C">
      <w:pPr>
        <w:pStyle w:val="ListParagraph"/>
        <w:numPr>
          <w:ilvl w:val="2"/>
          <w:numId w:val="1"/>
        </w:numPr>
      </w:pPr>
      <w:r>
        <w:t>Can be defined global or local</w:t>
      </w:r>
    </w:p>
    <w:p w14:paraId="032B9761" w14:textId="4D697A85" w:rsidR="0023129C" w:rsidRDefault="0023129C" w:rsidP="0023129C">
      <w:pPr>
        <w:pStyle w:val="ListParagraph"/>
        <w:numPr>
          <w:ilvl w:val="2"/>
          <w:numId w:val="1"/>
        </w:numPr>
      </w:pPr>
      <w:r>
        <w:t>Doesn’t use a parameter of the main function</w:t>
      </w:r>
    </w:p>
    <w:p w14:paraId="628E26E4" w14:textId="108D1A3B" w:rsidR="0023129C" w:rsidRDefault="0023129C" w:rsidP="0023129C">
      <w:pPr>
        <w:pStyle w:val="ListParagraph"/>
        <w:numPr>
          <w:ilvl w:val="1"/>
          <w:numId w:val="1"/>
        </w:numPr>
      </w:pPr>
      <w:r>
        <w:t>Closure case</w:t>
      </w:r>
    </w:p>
    <w:p w14:paraId="1034053B" w14:textId="39FE46AA" w:rsidR="0023129C" w:rsidRDefault="0023129C" w:rsidP="0023129C">
      <w:pPr>
        <w:pStyle w:val="ListParagraph"/>
        <w:numPr>
          <w:ilvl w:val="2"/>
          <w:numId w:val="1"/>
        </w:numPr>
      </w:pPr>
      <w:r>
        <w:t>Can be defined LOCALLY only</w:t>
      </w:r>
    </w:p>
    <w:p w14:paraId="6AE9C531" w14:textId="020DA418" w:rsidR="0023129C" w:rsidRDefault="0023129C" w:rsidP="0023129C">
      <w:pPr>
        <w:pStyle w:val="ListParagraph"/>
        <w:numPr>
          <w:ilvl w:val="2"/>
          <w:numId w:val="1"/>
        </w:numPr>
      </w:pPr>
      <w:r>
        <w:t>Uses a parameter of the main function in its local definition</w:t>
      </w:r>
    </w:p>
    <w:p w14:paraId="605CDEC5" w14:textId="77777777" w:rsidR="0023129C" w:rsidRDefault="0023129C" w:rsidP="00FF12FD"/>
    <w:sectPr w:rsidR="00231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36ABC"/>
    <w:multiLevelType w:val="hybridMultilevel"/>
    <w:tmpl w:val="D2800BAA"/>
    <w:lvl w:ilvl="0" w:tplc="7A52F8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6F"/>
    <w:rsid w:val="00004241"/>
    <w:rsid w:val="00010E30"/>
    <w:rsid w:val="00227E50"/>
    <w:rsid w:val="0023129C"/>
    <w:rsid w:val="00266FDD"/>
    <w:rsid w:val="002D0D33"/>
    <w:rsid w:val="002E4B75"/>
    <w:rsid w:val="003972E4"/>
    <w:rsid w:val="003D0E6F"/>
    <w:rsid w:val="00724192"/>
    <w:rsid w:val="00751A54"/>
    <w:rsid w:val="007D6457"/>
    <w:rsid w:val="007E098A"/>
    <w:rsid w:val="00862FC0"/>
    <w:rsid w:val="00914A8C"/>
    <w:rsid w:val="0094235D"/>
    <w:rsid w:val="0098541D"/>
    <w:rsid w:val="009A6FF4"/>
    <w:rsid w:val="009B0476"/>
    <w:rsid w:val="009D701C"/>
    <w:rsid w:val="00A67BCE"/>
    <w:rsid w:val="00B65520"/>
    <w:rsid w:val="00C533BD"/>
    <w:rsid w:val="00C72DD0"/>
    <w:rsid w:val="00D908F3"/>
    <w:rsid w:val="00E13C29"/>
    <w:rsid w:val="00E355D1"/>
    <w:rsid w:val="00ED424D"/>
    <w:rsid w:val="00EE20AF"/>
    <w:rsid w:val="00F06789"/>
    <w:rsid w:val="00F67F06"/>
    <w:rsid w:val="00F70A97"/>
    <w:rsid w:val="00FA5B46"/>
    <w:rsid w:val="00FF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BC354"/>
  <w15:chartTrackingRefBased/>
  <w15:docId w15:val="{982565AB-726A-4A9E-9C65-935EEEFEB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1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35</cp:revision>
  <dcterms:created xsi:type="dcterms:W3CDTF">2023-04-10T20:11:00Z</dcterms:created>
  <dcterms:modified xsi:type="dcterms:W3CDTF">2023-04-10T20:33:00Z</dcterms:modified>
</cp:coreProperties>
</file>