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1036B" w14:textId="2319557E" w:rsidR="00E46A69" w:rsidRDefault="005F7C86">
      <w:r>
        <w:t>Breaking things 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7C86" w14:paraId="4974C620" w14:textId="77777777" w:rsidTr="005F7C86">
        <w:tc>
          <w:tcPr>
            <w:tcW w:w="4675" w:type="dxa"/>
          </w:tcPr>
          <w:p w14:paraId="41DDAE4E" w14:textId="5A27D05D" w:rsidR="005F7C86" w:rsidRDefault="005F7C86">
            <w:r>
              <w:t>Functional (procedural) programming</w:t>
            </w:r>
          </w:p>
        </w:tc>
        <w:tc>
          <w:tcPr>
            <w:tcW w:w="4675" w:type="dxa"/>
          </w:tcPr>
          <w:p w14:paraId="7074BC9D" w14:textId="7B9A810C" w:rsidR="005F7C86" w:rsidRDefault="005F7C86">
            <w:r>
              <w:t>Object-oriented programming</w:t>
            </w:r>
          </w:p>
        </w:tc>
      </w:tr>
      <w:tr w:rsidR="005F7C86" w14:paraId="4099304F" w14:textId="77777777" w:rsidTr="005F7C86">
        <w:tc>
          <w:tcPr>
            <w:tcW w:w="4675" w:type="dxa"/>
          </w:tcPr>
          <w:p w14:paraId="1FE19377" w14:textId="0C3E66E8" w:rsidR="005F7C86" w:rsidRDefault="005F7C86" w:rsidP="005F7C86">
            <w:pPr>
              <w:pStyle w:val="ListParagraph"/>
              <w:numPr>
                <w:ilvl w:val="0"/>
                <w:numId w:val="1"/>
              </w:numPr>
            </w:pPr>
            <w:r>
              <w:t>Break programs down into functions that perform some operation</w:t>
            </w:r>
          </w:p>
        </w:tc>
        <w:tc>
          <w:tcPr>
            <w:tcW w:w="4675" w:type="dxa"/>
          </w:tcPr>
          <w:p w14:paraId="2BE30DE7" w14:textId="6503CADB" w:rsidR="005F7C86" w:rsidRDefault="005F7C86" w:rsidP="005F7C86">
            <w:pPr>
              <w:pStyle w:val="ListParagraph"/>
              <w:numPr>
                <w:ilvl w:val="0"/>
                <w:numId w:val="1"/>
              </w:numPr>
            </w:pPr>
            <w:r>
              <w:t>Break programs down into classes that give behavior to some kind of data</w:t>
            </w:r>
          </w:p>
        </w:tc>
      </w:tr>
    </w:tbl>
    <w:p w14:paraId="1DF199C5" w14:textId="11311B86" w:rsidR="005F7C86" w:rsidRDefault="005F7C86"/>
    <w:p w14:paraId="23F9A206" w14:textId="1FFD4980" w:rsidR="005F7C86" w:rsidRDefault="005F7C86">
      <w:r>
        <w:t xml:space="preserve">Beginning of this unit: </w:t>
      </w:r>
    </w:p>
    <w:p w14:paraId="52F97F67" w14:textId="2B2EB243" w:rsidR="005F7C86" w:rsidRDefault="005F7C86" w:rsidP="005F7C86">
      <w:pPr>
        <w:pStyle w:val="ListParagraph"/>
        <w:numPr>
          <w:ilvl w:val="0"/>
          <w:numId w:val="1"/>
        </w:numPr>
      </w:pPr>
      <w:r>
        <w:t>These two forms of decomposition are so exactly opposite that they are two ways of looking at the same “matrix”</w:t>
      </w:r>
    </w:p>
    <w:p w14:paraId="3979833D" w14:textId="2008FC28" w:rsidR="005F7C86" w:rsidRDefault="005F7C86" w:rsidP="005F7C86">
      <w:pPr>
        <w:pStyle w:val="ListParagraph"/>
        <w:numPr>
          <w:ilvl w:val="0"/>
          <w:numId w:val="1"/>
        </w:numPr>
      </w:pPr>
      <w:r>
        <w:t xml:space="preserve">Which form is “better” is somewhat personal taste, but also depends on how you expect to change/extend </w:t>
      </w:r>
      <w:proofErr w:type="gramStart"/>
      <w:r>
        <w:t>software</w:t>
      </w:r>
      <w:proofErr w:type="gramEnd"/>
    </w:p>
    <w:p w14:paraId="13BE5191" w14:textId="34D3CBE3" w:rsidR="005F7C86" w:rsidRDefault="005F7C86" w:rsidP="005F7C86">
      <w:pPr>
        <w:pStyle w:val="ListParagraph"/>
        <w:numPr>
          <w:ilvl w:val="0"/>
          <w:numId w:val="1"/>
        </w:numPr>
      </w:pPr>
      <w:r>
        <w:t>For some operations over two (multiple) arguments, functions and pattern-matching are straightforward, but with OOP we can do it with double dispatch (multiple dispatch)</w:t>
      </w:r>
    </w:p>
    <w:p w14:paraId="3C419C8E" w14:textId="70C42330" w:rsidR="005F7C86" w:rsidRDefault="005F7C86" w:rsidP="005F7C86"/>
    <w:p w14:paraId="2F86CF77" w14:textId="7005F5B1" w:rsidR="005F7C86" w:rsidRDefault="005F7C86" w:rsidP="005F7C86">
      <w:r>
        <w:t xml:space="preserve">The expression </w:t>
      </w:r>
      <w:proofErr w:type="gramStart"/>
      <w:r>
        <w:t>example</w:t>
      </w:r>
      <w:proofErr w:type="gramEnd"/>
    </w:p>
    <w:p w14:paraId="2FAF700D" w14:textId="74D33938" w:rsidR="005F7C86" w:rsidRDefault="005F7C86" w:rsidP="005F7C86">
      <w:r>
        <w:t>Well-known and compelling example of a common pattern:</w:t>
      </w:r>
    </w:p>
    <w:p w14:paraId="66471D5E" w14:textId="78CDD15C" w:rsidR="005F7C86" w:rsidRDefault="005F7C86" w:rsidP="005F7C86">
      <w:pPr>
        <w:pStyle w:val="ListParagraph"/>
        <w:numPr>
          <w:ilvl w:val="0"/>
          <w:numId w:val="1"/>
        </w:numPr>
      </w:pPr>
      <w:r w:rsidRPr="005F7C86">
        <w:rPr>
          <w:b/>
          <w:bCs/>
        </w:rPr>
        <w:t>Expression</w:t>
      </w:r>
      <w:r>
        <w:t xml:space="preserve"> for a small language</w:t>
      </w:r>
    </w:p>
    <w:p w14:paraId="0AE5C0BE" w14:textId="0F41719B" w:rsidR="005F7C86" w:rsidRDefault="005F7C86" w:rsidP="005F7C86">
      <w:pPr>
        <w:pStyle w:val="ListParagraph"/>
        <w:numPr>
          <w:ilvl w:val="0"/>
          <w:numId w:val="1"/>
        </w:numPr>
      </w:pPr>
      <w:r>
        <w:t xml:space="preserve">Different </w:t>
      </w:r>
      <w:r w:rsidRPr="005F7C86">
        <w:rPr>
          <w:b/>
          <w:bCs/>
        </w:rPr>
        <w:t>variants</w:t>
      </w:r>
      <w:r>
        <w:t xml:space="preserve"> of expressions: </w:t>
      </w:r>
      <w:proofErr w:type="spellStart"/>
      <w:r>
        <w:t>ints</w:t>
      </w:r>
      <w:proofErr w:type="spellEnd"/>
      <w:r>
        <w:t>, additions, negations, …</w:t>
      </w:r>
    </w:p>
    <w:p w14:paraId="5CB00E1D" w14:textId="24E48635" w:rsidR="005F7C86" w:rsidRDefault="005F7C86" w:rsidP="005F7C86">
      <w:pPr>
        <w:pStyle w:val="ListParagraph"/>
        <w:numPr>
          <w:ilvl w:val="0"/>
          <w:numId w:val="1"/>
        </w:numPr>
      </w:pPr>
      <w:r>
        <w:t xml:space="preserve">Different </w:t>
      </w:r>
      <w:r w:rsidRPr="005F7C86">
        <w:rPr>
          <w:b/>
          <w:bCs/>
        </w:rPr>
        <w:t>operations</w:t>
      </w:r>
      <w:r>
        <w:t xml:space="preserve"> to perform: eval, </w:t>
      </w:r>
      <w:proofErr w:type="spellStart"/>
      <w:r>
        <w:t>toString</w:t>
      </w:r>
      <w:proofErr w:type="spellEnd"/>
      <w:r>
        <w:t xml:space="preserve">, </w:t>
      </w:r>
      <w:proofErr w:type="spellStart"/>
      <w:r>
        <w:t>hasZero</w:t>
      </w:r>
      <w:proofErr w:type="spellEnd"/>
    </w:p>
    <w:p w14:paraId="6DFD5DBE" w14:textId="6F7A3A94" w:rsidR="005F7C86" w:rsidRDefault="005F7C86" w:rsidP="005F7C86"/>
    <w:p w14:paraId="3F263A59" w14:textId="47AC1A63" w:rsidR="005F7C86" w:rsidRDefault="005F7C86" w:rsidP="005F7C86">
      <w:r>
        <w:t>Leads to a matrix (2D-grid of variants and operations</w:t>
      </w:r>
    </w:p>
    <w:p w14:paraId="2A0D4E99" w14:textId="0C5E81E0" w:rsidR="005F7C86" w:rsidRDefault="005F7C86" w:rsidP="005F7C86">
      <w:pPr>
        <w:pStyle w:val="ListParagraph"/>
        <w:numPr>
          <w:ilvl w:val="0"/>
          <w:numId w:val="1"/>
        </w:numPr>
      </w:pPr>
      <w:r>
        <w:t>Implementation will involve deciding what “should happen” for each entry in the grid regardless of PL</w:t>
      </w:r>
    </w:p>
    <w:p w14:paraId="2176BF7B" w14:textId="312FB31E" w:rsidR="008B49AC" w:rsidRDefault="005F7C86" w:rsidP="005F7C86">
      <w:pPr>
        <w:ind w:left="720"/>
      </w:pPr>
      <w:r w:rsidRPr="005F7C86">
        <w:drawing>
          <wp:inline distT="0" distB="0" distL="0" distR="0" wp14:anchorId="77E45B44" wp14:editId="0E8E3FAF">
            <wp:extent cx="4163006" cy="140037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4631" w14:textId="77777777" w:rsidR="008B49AC" w:rsidRDefault="008B49AC">
      <w:r>
        <w:br w:type="page"/>
      </w:r>
    </w:p>
    <w:p w14:paraId="6350E360" w14:textId="1BC3F4C2" w:rsidR="005F7C86" w:rsidRDefault="008B49AC" w:rsidP="008B49AC">
      <w:r>
        <w:rPr>
          <w:b/>
          <w:bCs/>
        </w:rPr>
        <w:lastRenderedPageBreak/>
        <w:t>Standard approach in ML</w:t>
      </w:r>
    </w:p>
    <w:p w14:paraId="47917617" w14:textId="14DC8F84" w:rsidR="008B49AC" w:rsidRDefault="008B49AC" w:rsidP="008B49AC">
      <w:r w:rsidRPr="008B49AC">
        <w:drawing>
          <wp:inline distT="0" distB="0" distL="0" distR="0" wp14:anchorId="797E591D" wp14:editId="7F2DA33E">
            <wp:extent cx="4105848" cy="14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7685" w14:textId="7A9202FA" w:rsidR="008B49AC" w:rsidRDefault="008B49AC" w:rsidP="008B49AC">
      <w:pPr>
        <w:pStyle w:val="ListParagraph"/>
        <w:numPr>
          <w:ilvl w:val="0"/>
          <w:numId w:val="1"/>
        </w:numPr>
      </w:pPr>
      <w:r>
        <w:t xml:space="preserve">Define a </w:t>
      </w:r>
      <w:r w:rsidRPr="008B49AC">
        <w:rPr>
          <w:i/>
          <w:iCs/>
        </w:rPr>
        <w:t>datatype</w:t>
      </w:r>
      <w:r>
        <w:t xml:space="preserve">, with one </w:t>
      </w:r>
      <w:r w:rsidRPr="008B49AC">
        <w:rPr>
          <w:i/>
          <w:iCs/>
        </w:rPr>
        <w:t>constructor</w:t>
      </w:r>
      <w:r>
        <w:t xml:space="preserve"> for each variant</w:t>
      </w:r>
    </w:p>
    <w:p w14:paraId="4E893BE3" w14:textId="41C5308E" w:rsidR="008B49AC" w:rsidRDefault="008B49AC" w:rsidP="008B49AC">
      <w:pPr>
        <w:pStyle w:val="ListParagraph"/>
        <w:numPr>
          <w:ilvl w:val="1"/>
          <w:numId w:val="1"/>
        </w:numPr>
      </w:pPr>
      <w:r>
        <w:t>(No need to indicate datatypes if dynamically typed)</w:t>
      </w:r>
    </w:p>
    <w:p w14:paraId="42AB912A" w14:textId="6AFB9115" w:rsidR="008B49AC" w:rsidRPr="008B49AC" w:rsidRDefault="008B49AC" w:rsidP="008B49AC">
      <w:pPr>
        <w:pStyle w:val="ListParagraph"/>
        <w:numPr>
          <w:ilvl w:val="0"/>
          <w:numId w:val="1"/>
        </w:numPr>
      </w:pPr>
      <w:r>
        <w:t xml:space="preserve">‘Fill out the grid’ via </w:t>
      </w:r>
      <w:r>
        <w:rPr>
          <w:b/>
          <w:bCs/>
        </w:rPr>
        <w:t>one function per column</w:t>
      </w:r>
    </w:p>
    <w:p w14:paraId="4FF9D47B" w14:textId="05696A73" w:rsidR="008B49AC" w:rsidRDefault="008B49AC" w:rsidP="008B49AC">
      <w:pPr>
        <w:pStyle w:val="ListParagraph"/>
        <w:numPr>
          <w:ilvl w:val="1"/>
          <w:numId w:val="1"/>
        </w:numPr>
      </w:pPr>
      <w:r>
        <w:t>Each function has one branch for each column entry</w:t>
      </w:r>
    </w:p>
    <w:p w14:paraId="38256976" w14:textId="061A40A7" w:rsidR="008B49AC" w:rsidRDefault="008B49AC" w:rsidP="008B49AC">
      <w:pPr>
        <w:pStyle w:val="ListParagraph"/>
        <w:numPr>
          <w:ilvl w:val="1"/>
          <w:numId w:val="1"/>
        </w:numPr>
      </w:pPr>
      <w:r>
        <w:t>Can combine cases (e.g., with wildcard patterns) if multiple entries in column are the same</w:t>
      </w:r>
    </w:p>
    <w:p w14:paraId="382F048F" w14:textId="1924DB55" w:rsidR="008B49AC" w:rsidRDefault="008B49AC" w:rsidP="008B49AC"/>
    <w:p w14:paraId="35FF01C1" w14:textId="49BB75C3" w:rsidR="008B49AC" w:rsidRDefault="008B49AC" w:rsidP="008B49AC">
      <w:r>
        <w:rPr>
          <w:b/>
          <w:bCs/>
        </w:rPr>
        <w:t>Standard approach in OOP</w:t>
      </w:r>
    </w:p>
    <w:p w14:paraId="37A1A7C3" w14:textId="708E77C1" w:rsidR="008B49AC" w:rsidRDefault="008B49AC" w:rsidP="008B49AC">
      <w:r w:rsidRPr="008B49AC">
        <w:drawing>
          <wp:inline distT="0" distB="0" distL="0" distR="0" wp14:anchorId="2D4E56E0" wp14:editId="3167A76B">
            <wp:extent cx="4077269" cy="1409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16AF" w14:textId="07839E2B" w:rsidR="008B49AC" w:rsidRDefault="008B49AC" w:rsidP="008B49AC">
      <w:pPr>
        <w:pStyle w:val="ListParagraph"/>
        <w:numPr>
          <w:ilvl w:val="0"/>
          <w:numId w:val="1"/>
        </w:numPr>
      </w:pPr>
      <w:r>
        <w:t xml:space="preserve">Define a </w:t>
      </w:r>
      <w:r>
        <w:rPr>
          <w:i/>
          <w:iCs/>
        </w:rPr>
        <w:t>class</w:t>
      </w:r>
      <w:r>
        <w:t xml:space="preserve">, with one </w:t>
      </w:r>
      <w:r>
        <w:rPr>
          <w:i/>
          <w:iCs/>
        </w:rPr>
        <w:t>abstract</w:t>
      </w:r>
      <w:r>
        <w:t xml:space="preserve"> method for each operation</w:t>
      </w:r>
    </w:p>
    <w:p w14:paraId="2906A232" w14:textId="0E55C3AA" w:rsidR="008B49AC" w:rsidRDefault="008B49AC" w:rsidP="008B49AC">
      <w:pPr>
        <w:pStyle w:val="ListParagraph"/>
        <w:numPr>
          <w:ilvl w:val="1"/>
          <w:numId w:val="1"/>
        </w:numPr>
      </w:pPr>
      <w:r>
        <w:t>(</w:t>
      </w:r>
      <w:r>
        <w:t>No</w:t>
      </w:r>
      <w:r>
        <w:t xml:space="preserve"> need to indicate datatypes if dynamically typed)</w:t>
      </w:r>
    </w:p>
    <w:p w14:paraId="5F579BE1" w14:textId="53F3BAF2" w:rsidR="008B49AC" w:rsidRDefault="008B49AC" w:rsidP="008B49AC">
      <w:pPr>
        <w:pStyle w:val="ListParagraph"/>
        <w:numPr>
          <w:ilvl w:val="0"/>
          <w:numId w:val="1"/>
        </w:numPr>
      </w:pPr>
      <w:r>
        <w:t xml:space="preserve">Define a </w:t>
      </w:r>
      <w:r>
        <w:rPr>
          <w:i/>
          <w:iCs/>
        </w:rPr>
        <w:t>subclass</w:t>
      </w:r>
      <w:r>
        <w:t xml:space="preserve"> for each variant</w:t>
      </w:r>
    </w:p>
    <w:p w14:paraId="4857B9F1" w14:textId="23386B98" w:rsidR="008B49AC" w:rsidRDefault="008B49AC" w:rsidP="008B49AC">
      <w:pPr>
        <w:pStyle w:val="ListParagraph"/>
        <w:numPr>
          <w:ilvl w:val="0"/>
          <w:numId w:val="1"/>
        </w:numPr>
      </w:pPr>
      <w:r>
        <w:t xml:space="preserve">So “fill out the grid” via </w:t>
      </w:r>
      <w:r>
        <w:rPr>
          <w:b/>
          <w:bCs/>
        </w:rPr>
        <w:t>one class per row</w:t>
      </w:r>
      <w:r>
        <w:t xml:space="preserve"> with one method implementation for each grid position</w:t>
      </w:r>
    </w:p>
    <w:p w14:paraId="46846EE6" w14:textId="5213A59C" w:rsidR="002312EB" w:rsidRDefault="008B49AC" w:rsidP="008B49AC">
      <w:pPr>
        <w:pStyle w:val="ListParagraph"/>
        <w:numPr>
          <w:ilvl w:val="1"/>
          <w:numId w:val="1"/>
        </w:numPr>
      </w:pPr>
      <w:r>
        <w:t>Can use a method in the superclass if there is a default for multiple entries in a column</w:t>
      </w:r>
    </w:p>
    <w:p w14:paraId="56C52870" w14:textId="77777777" w:rsidR="002312EB" w:rsidRDefault="002312EB">
      <w:r>
        <w:br w:type="page"/>
      </w:r>
    </w:p>
    <w:p w14:paraId="55B31403" w14:textId="32320E3F" w:rsidR="008B49AC" w:rsidRDefault="002312EB" w:rsidP="002312EB">
      <w:r>
        <w:lastRenderedPageBreak/>
        <w:t>A big course punchline</w:t>
      </w:r>
    </w:p>
    <w:p w14:paraId="45595C01" w14:textId="2EFDF074" w:rsidR="002312EB" w:rsidRDefault="002312EB" w:rsidP="002312EB">
      <w:r w:rsidRPr="002312EB">
        <w:drawing>
          <wp:inline distT="0" distB="0" distL="0" distR="0" wp14:anchorId="508F44B6" wp14:editId="234BD382">
            <wp:extent cx="4096322" cy="1333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5DE4" w14:textId="0464F46E" w:rsidR="002312EB" w:rsidRDefault="002312EB" w:rsidP="002312EB">
      <w:pPr>
        <w:pStyle w:val="ListParagraph"/>
        <w:numPr>
          <w:ilvl w:val="0"/>
          <w:numId w:val="1"/>
        </w:numPr>
      </w:pPr>
      <w:r>
        <w:t>FP and OOP often doing the same thing in exact opposite way</w:t>
      </w:r>
    </w:p>
    <w:p w14:paraId="3001CCD8" w14:textId="694BF3EC" w:rsidR="002312EB" w:rsidRDefault="002312EB" w:rsidP="002312EB">
      <w:pPr>
        <w:pStyle w:val="ListParagraph"/>
        <w:numPr>
          <w:ilvl w:val="1"/>
          <w:numId w:val="1"/>
        </w:numPr>
      </w:pPr>
      <w:r>
        <w:t>FP</w:t>
      </w:r>
    </w:p>
    <w:p w14:paraId="21D9A0BE" w14:textId="69842946" w:rsidR="002312EB" w:rsidRDefault="002312EB" w:rsidP="002312EB">
      <w:pPr>
        <w:pStyle w:val="ListParagraph"/>
        <w:numPr>
          <w:ilvl w:val="2"/>
          <w:numId w:val="1"/>
        </w:numPr>
      </w:pPr>
      <w:r>
        <w:t>Organize the program by columns</w:t>
      </w:r>
    </w:p>
    <w:p w14:paraId="0E305E11" w14:textId="60E880B8" w:rsidR="002312EB" w:rsidRDefault="002312EB" w:rsidP="002312EB">
      <w:pPr>
        <w:pStyle w:val="ListParagraph"/>
        <w:numPr>
          <w:ilvl w:val="1"/>
          <w:numId w:val="1"/>
        </w:numPr>
      </w:pPr>
      <w:r>
        <w:t>OOP</w:t>
      </w:r>
    </w:p>
    <w:p w14:paraId="529EEE55" w14:textId="5E8C62AB" w:rsidR="002312EB" w:rsidRDefault="002312EB" w:rsidP="002312EB">
      <w:pPr>
        <w:pStyle w:val="ListParagraph"/>
        <w:numPr>
          <w:ilvl w:val="2"/>
          <w:numId w:val="1"/>
        </w:numPr>
      </w:pPr>
      <w:r>
        <w:t>Organize the program by rows</w:t>
      </w:r>
    </w:p>
    <w:p w14:paraId="4AB22C9C" w14:textId="5E5058B1" w:rsidR="002312EB" w:rsidRDefault="002312EB" w:rsidP="002312EB">
      <w:pPr>
        <w:pStyle w:val="ListParagraph"/>
        <w:numPr>
          <w:ilvl w:val="0"/>
          <w:numId w:val="1"/>
        </w:numPr>
      </w:pPr>
      <w:r>
        <w:t>Which is “most natural” may depend on what you are doing (e.g., an interpreter vs. a GUI) or personal taste</w:t>
      </w:r>
    </w:p>
    <w:p w14:paraId="4B6772AA" w14:textId="3E339C5A" w:rsidR="002312EB" w:rsidRDefault="002312EB" w:rsidP="002312EB">
      <w:pPr>
        <w:pStyle w:val="ListParagraph"/>
        <w:numPr>
          <w:ilvl w:val="0"/>
          <w:numId w:val="1"/>
        </w:numPr>
      </w:pPr>
      <w:r>
        <w:t>Code layout is important, but there is no perfect way since software has many dimensions of structure</w:t>
      </w:r>
    </w:p>
    <w:p w14:paraId="5D01F845" w14:textId="08E884C6" w:rsidR="002312EB" w:rsidRDefault="002312EB" w:rsidP="002312EB">
      <w:pPr>
        <w:pStyle w:val="ListParagraph"/>
        <w:numPr>
          <w:ilvl w:val="1"/>
          <w:numId w:val="1"/>
        </w:numPr>
      </w:pPr>
      <w:r>
        <w:t>Tools, IDEs can help with multiple “views” (e.g., rows/columns)</w:t>
      </w:r>
    </w:p>
    <w:p w14:paraId="5B3A6084" w14:textId="5535F370" w:rsidR="002312EB" w:rsidRDefault="002312EB" w:rsidP="002312EB"/>
    <w:p w14:paraId="11C8EEF6" w14:textId="77777777" w:rsidR="00082D23" w:rsidRPr="008B49AC" w:rsidRDefault="00082D23" w:rsidP="002312EB"/>
    <w:sectPr w:rsidR="00082D23" w:rsidRPr="008B4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000FD"/>
    <w:multiLevelType w:val="hybridMultilevel"/>
    <w:tmpl w:val="7840BA86"/>
    <w:lvl w:ilvl="0" w:tplc="41FAA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2A"/>
    <w:rsid w:val="00082D23"/>
    <w:rsid w:val="000C2B2A"/>
    <w:rsid w:val="002312EB"/>
    <w:rsid w:val="005F7C86"/>
    <w:rsid w:val="008B49AC"/>
    <w:rsid w:val="0093491C"/>
    <w:rsid w:val="00E46A69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4CB9"/>
  <w15:chartTrackingRefBased/>
  <w15:docId w15:val="{F5EB4348-C9BE-4838-A1D4-B524C6F0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7</cp:revision>
  <dcterms:created xsi:type="dcterms:W3CDTF">2023-06-26T18:38:00Z</dcterms:created>
  <dcterms:modified xsi:type="dcterms:W3CDTF">2023-06-26T18:54:00Z</dcterms:modified>
</cp:coreProperties>
</file>