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DF44F" w14:textId="65B5E8E8" w:rsidR="00814A79" w:rsidRPr="00814A79" w:rsidRDefault="00692D48" w:rsidP="00814A79">
      <w:pPr>
        <w:jc w:val="center"/>
        <w:rPr>
          <w:sz w:val="44"/>
          <w:szCs w:val="44"/>
        </w:rPr>
      </w:pPr>
      <w:r w:rsidRPr="00814A79">
        <w:rPr>
          <w:sz w:val="44"/>
          <w:szCs w:val="44"/>
        </w:rPr>
        <w:t xml:space="preserve">Feuille de route </w:t>
      </w:r>
      <w:r w:rsidR="00814A79" w:rsidRPr="00814A79">
        <w:rPr>
          <w:sz w:val="44"/>
          <w:szCs w:val="44"/>
        </w:rPr>
        <w:t>de la station ECOS</w:t>
      </w:r>
    </w:p>
    <w:p w14:paraId="71CC79F9" w14:textId="77777777" w:rsidR="00814A79" w:rsidRDefault="00814A79" w:rsidP="008E5FE6">
      <w:pPr>
        <w:jc w:val="center"/>
        <w:rPr>
          <w:b/>
          <w:bCs/>
        </w:rPr>
      </w:pPr>
    </w:p>
    <w:p w14:paraId="1572CD93" w14:textId="77777777" w:rsidR="001915E6" w:rsidRDefault="001915E6" w:rsidP="001915E6">
      <w:pPr>
        <w:jc w:val="center"/>
        <w:rPr>
          <w:b/>
          <w:bCs/>
          <w:sz w:val="28"/>
          <w:szCs w:val="28"/>
          <w:u w:val="single"/>
        </w:rPr>
      </w:pPr>
      <w:r w:rsidRPr="00157186">
        <w:rPr>
          <w:b/>
          <w:bCs/>
          <w:sz w:val="28"/>
          <w:szCs w:val="28"/>
          <w:u w:val="single"/>
        </w:rPr>
        <w:t>Type d’ECOS</w:t>
      </w:r>
    </w:p>
    <w:p w14:paraId="70453F31" w14:textId="69D3EE77" w:rsidR="001915E6" w:rsidRDefault="00000000" w:rsidP="001915E6">
      <w:pPr>
        <w:rPr>
          <w:b/>
          <w:bCs/>
        </w:rPr>
      </w:pPr>
      <w:sdt>
        <w:sdtPr>
          <w:rPr>
            <w:b/>
            <w:bCs/>
          </w:rPr>
          <w:id w:val="7446826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915E6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1915E6" w:rsidRPr="00FD0A5F">
        <w:rPr>
          <w:b/>
          <w:bCs/>
        </w:rPr>
        <w:t xml:space="preserve"> Station Présentielle</w:t>
      </w:r>
      <w:r w:rsidR="001915E6" w:rsidRPr="00FD0A5F">
        <w:rPr>
          <w:b/>
          <w:bCs/>
        </w:rPr>
        <w:tab/>
      </w:r>
      <w:r w:rsidR="001915E6" w:rsidRPr="00FD0A5F">
        <w:rPr>
          <w:b/>
          <w:bCs/>
        </w:rPr>
        <w:tab/>
      </w:r>
      <w:sdt>
        <w:sdtPr>
          <w:rPr>
            <w:b/>
            <w:bCs/>
          </w:rPr>
          <w:id w:val="7269577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C198A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1915E6" w:rsidRPr="00FD0A5F">
        <w:rPr>
          <w:b/>
          <w:bCs/>
        </w:rPr>
        <w:t xml:space="preserve"> Station compatible ZOOM</w:t>
      </w:r>
      <w:r w:rsidR="001915E6" w:rsidRPr="00FD0A5F">
        <w:rPr>
          <w:b/>
          <w:bCs/>
        </w:rPr>
        <w:tab/>
      </w:r>
      <w:r w:rsidR="001915E6" w:rsidRPr="00FD0A5F">
        <w:rPr>
          <w:b/>
          <w:bCs/>
        </w:rPr>
        <w:tab/>
      </w:r>
      <w:sdt>
        <w:sdtPr>
          <w:rPr>
            <w:b/>
            <w:bCs/>
          </w:rPr>
          <w:id w:val="-17719269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C198A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1915E6" w:rsidRPr="00FD0A5F">
        <w:rPr>
          <w:b/>
          <w:bCs/>
        </w:rPr>
        <w:t xml:space="preserve"> Station adaptée DFASM1</w:t>
      </w:r>
    </w:p>
    <w:p w14:paraId="2B961CE2" w14:textId="77777777" w:rsidR="001915E6" w:rsidRPr="003D066E" w:rsidRDefault="001915E6" w:rsidP="001915E6">
      <w:pPr>
        <w:rPr>
          <w:sz w:val="16"/>
          <w:szCs w:val="16"/>
        </w:rPr>
      </w:pPr>
      <w:r w:rsidRPr="003D066E">
        <w:rPr>
          <w:sz w:val="16"/>
          <w:szCs w:val="16"/>
        </w:rPr>
        <w:t>Enseignements de DFASM1 : Cardiologie ; Pneumologie ; Néphrologie ; Urologie ; Maladies infectieuses ; Endocrinologie-Nutrition ; Hépato-Gastro-Entérologie ; Cancérologie ; Hématologie ; Dermatologie ; Gériatrie ; Appareil locomoteur ; Handicap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48"/>
        <w:gridCol w:w="4214"/>
      </w:tblGrid>
      <w:tr w:rsidR="001862B5" w:rsidRPr="001862B5" w14:paraId="5B53F67F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15D8B10F" w14:textId="3F2453FB" w:rsidR="001862B5" w:rsidRPr="009B453E" w:rsidRDefault="001862B5">
            <w:pPr>
              <w:rPr>
                <w:b/>
              </w:rPr>
            </w:pPr>
            <w:r w:rsidRPr="009B453E">
              <w:rPr>
                <w:b/>
              </w:rPr>
              <w:t>Objectifs de la station</w:t>
            </w:r>
          </w:p>
        </w:tc>
        <w:tc>
          <w:tcPr>
            <w:tcW w:w="4214" w:type="dxa"/>
          </w:tcPr>
          <w:p w14:paraId="350D53C8" w14:textId="77777777" w:rsidR="001862B5" w:rsidRPr="009B453E" w:rsidRDefault="001862B5">
            <w:pPr>
              <w:rPr>
                <w:b/>
              </w:rPr>
            </w:pPr>
          </w:p>
        </w:tc>
      </w:tr>
      <w:tr w:rsidR="00692D48" w14:paraId="4A4633B7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374DFBFD" w14:textId="49C7D712" w:rsidR="00692D48" w:rsidRDefault="00692D48">
            <w:r>
              <w:t>Domaine principal évalué</w:t>
            </w:r>
          </w:p>
        </w:tc>
        <w:sdt>
          <w:sdtPr>
            <w:id w:val="-1132406859"/>
            <w:lock w:val="sdtLocked"/>
            <w:dropDownList>
              <w:listItem w:value="Choisissez un élément."/>
              <w:listItem w:displayText="Annonce/Information au patient" w:value="Annonce/Information au patient"/>
              <w:listItem w:displayText="Communication interprofessionnelle" w:value="Communication interprofessionnelle"/>
              <w:listItem w:displayText="Entretien et interrogatoire" w:value="Entretien et interrogatoire"/>
              <w:listItem w:displayText="Examen clinique" w:value="Examen clinique"/>
              <w:listItem w:displayText="Iconographie" w:value="Iconographie"/>
              <w:listItem w:displayText="Procédure" w:value="Procédure"/>
              <w:listItem w:displayText="Stratégie diagnostique" w:value="Stratégie diagnostique"/>
              <w:listItem w:displayText="Stratégie pertinente de prise en charge" w:value="Stratégie pertinente de prise en charge"/>
              <w:listItem w:displayText="Synthèse des résultats d’examens paracliniques" w:value="Synthèse des résultats d’examens paracliniques"/>
              <w:listItem w:displayText="Urgence vitale" w:value="Urgence vitale"/>
              <w:listItem w:displayText="Education et prévention" w:value="Education et prévention"/>
            </w:dropDownList>
          </w:sdtPr>
          <w:sdtContent>
            <w:tc>
              <w:tcPr>
                <w:tcW w:w="4214" w:type="dxa"/>
              </w:tcPr>
              <w:p w14:paraId="45C8FAB1" w14:textId="31A74543" w:rsidR="00692D48" w:rsidRDefault="002D7837">
                <w:r>
                  <w:t>Education et prévention</w:t>
                </w:r>
              </w:p>
            </w:tc>
          </w:sdtContent>
        </w:sdt>
      </w:tr>
      <w:tr w:rsidR="00692D48" w14:paraId="69A6EA90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023ABE0A" w14:textId="13C3BFC9" w:rsidR="00692D48" w:rsidRDefault="00692D48">
            <w:r>
              <w:t>Domaine secondaire (éventuellement)</w:t>
            </w:r>
          </w:p>
        </w:tc>
        <w:sdt>
          <w:sdtPr>
            <w:id w:val="-2026779848"/>
            <w:dropDownList>
              <w:listItem w:value="Choisissez un élément."/>
              <w:listItem w:displayText="Annonce/Information au patient" w:value="Annonce/Information au patient"/>
              <w:listItem w:displayText="Communication interprofessionnelle" w:value="Communication interprofessionnelle"/>
              <w:listItem w:displayText="Entretien et interrogatoire" w:value="Entretien et interrogatoire"/>
              <w:listItem w:displayText="Examen clinique" w:value="Examen clinique"/>
              <w:listItem w:displayText="Iconographie" w:value="Iconographie"/>
              <w:listItem w:displayText="Procédure" w:value="Procédure"/>
              <w:listItem w:displayText="Stratégie diagnostique" w:value="Stratégie diagnostique"/>
              <w:listItem w:displayText="Stratégie pertinente de prise en charge" w:value="Stratégie pertinente de prise en charge"/>
              <w:listItem w:displayText="Synthèse des résultats d’examens paracliniques" w:value="Synthèse des résultats d’examens paracliniques"/>
              <w:listItem w:displayText="Urgence vitale" w:value="Urgence vitale"/>
              <w:listItem w:displayText="Education et prévention" w:value="Education et prévention"/>
            </w:dropDownList>
          </w:sdtPr>
          <w:sdtContent>
            <w:tc>
              <w:tcPr>
                <w:tcW w:w="4214" w:type="dxa"/>
              </w:tcPr>
              <w:p w14:paraId="22992ED8" w14:textId="4E434EB8" w:rsidR="00692D48" w:rsidRDefault="002D7837">
                <w:r>
                  <w:t>Entretien et interrogatoire</w:t>
                </w:r>
              </w:p>
            </w:tc>
          </w:sdtContent>
        </w:sdt>
      </w:tr>
      <w:tr w:rsidR="00427CD8" w14:paraId="1B09A8D9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53A02565" w14:textId="7B6A7F71" w:rsidR="00427CD8" w:rsidRDefault="001862B5">
            <w:r>
              <w:t xml:space="preserve">Situation de départ </w:t>
            </w:r>
          </w:p>
        </w:tc>
        <w:tc>
          <w:tcPr>
            <w:tcW w:w="4214" w:type="dxa"/>
          </w:tcPr>
          <w:p w14:paraId="41C76F67" w14:textId="2626643D" w:rsidR="001915E6" w:rsidRDefault="00337CFE" w:rsidP="00C97E44">
            <w:r>
              <w:t xml:space="preserve">209 – hypoglycémie </w:t>
            </w:r>
          </w:p>
        </w:tc>
      </w:tr>
      <w:tr w:rsidR="00F315C7" w14:paraId="386C266D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19A468D5" w14:textId="0DBAFBA7" w:rsidR="00F315C7" w:rsidRDefault="00F315C7">
            <w:r>
              <w:t xml:space="preserve">Grand système </w:t>
            </w:r>
          </w:p>
        </w:tc>
        <w:sdt>
          <w:sdtPr>
            <w:id w:val="-960110935"/>
            <w:lock w:val="sdtLocked"/>
            <w:dropDownList>
              <w:listItem w:value="Choisissez un élément."/>
              <w:listItem w:displayText="Cœur-poumons et médecine vasculaire" w:value="Cœur-poumons et médecine vasculaire"/>
              <w:listItem w:displayText="Tête et cou" w:value="Tête et cou"/>
              <w:listItem w:displayText="Abdomen et pelvis" w:value="Abdomen et pelvis"/>
              <w:listItem w:displayText="Appareil locomoteur " w:value="Appareil locomoteur "/>
              <w:listItem w:displayText="Médecine" w:value="Médecine"/>
            </w:dropDownList>
          </w:sdtPr>
          <w:sdtContent>
            <w:tc>
              <w:tcPr>
                <w:tcW w:w="4214" w:type="dxa"/>
              </w:tcPr>
              <w:p w14:paraId="53567FA8" w14:textId="0D213D55" w:rsidR="00F315C7" w:rsidRDefault="00707A06">
                <w:r>
                  <w:t>Médecine</w:t>
                </w:r>
              </w:p>
            </w:tc>
          </w:sdtContent>
        </w:sdt>
      </w:tr>
      <w:tr w:rsidR="001862B5" w14:paraId="38078C07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3B989BCA" w14:textId="77777777" w:rsidR="007C5881" w:rsidRDefault="001862B5">
            <w:r>
              <w:t xml:space="preserve">Objectif de connaissance (item N°) </w:t>
            </w:r>
          </w:p>
          <w:p w14:paraId="05729196" w14:textId="74068BFC" w:rsidR="001862B5" w:rsidRDefault="007C5881">
            <w:r w:rsidRPr="007C5881">
              <w:t>(</w:t>
            </w:r>
            <w:hyperlink r:id="rId8" w:history="1">
              <w:r w:rsidRPr="00AE3F51">
                <w:rPr>
                  <w:rStyle w:val="Lienhypertexte"/>
                </w:rPr>
                <w:t>https://sides.uness.fr/lisa/Accueil</w:t>
              </w:r>
            </w:hyperlink>
            <w:r w:rsidRPr="007C5881">
              <w:t>)</w:t>
            </w:r>
            <w:hyperlink r:id="rId9" w:history="1"/>
          </w:p>
        </w:tc>
        <w:tc>
          <w:tcPr>
            <w:tcW w:w="4214" w:type="dxa"/>
          </w:tcPr>
          <w:p w14:paraId="1747C970" w14:textId="36E8AD9C" w:rsidR="003F18CE" w:rsidRDefault="003F18CE" w:rsidP="003F18CE"/>
        </w:tc>
      </w:tr>
      <w:tr w:rsidR="0013503C" w14:paraId="1191C8B4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5D2F6162" w14:textId="6936434F" w:rsidR="0013503C" w:rsidRDefault="0013503C" w:rsidP="0013503C">
            <w:r>
              <w:t>Attendu d’apprentissage dans la famille</w:t>
            </w:r>
          </w:p>
        </w:tc>
        <w:tc>
          <w:tcPr>
            <w:tcW w:w="4214" w:type="dxa"/>
          </w:tcPr>
          <w:p w14:paraId="7DB7DC77" w14:textId="733A1286" w:rsidR="0013503C" w:rsidRDefault="0013503C" w:rsidP="0013503C"/>
        </w:tc>
      </w:tr>
      <w:tr w:rsidR="001915E6" w14:paraId="53C74B6D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1446271F" w14:textId="1B0E0E84" w:rsidR="001915E6" w:rsidRDefault="001915E6" w:rsidP="001915E6">
            <w:r>
              <w:t>Attendu d’apprentissage spécifique</w:t>
            </w:r>
          </w:p>
        </w:tc>
        <w:tc>
          <w:tcPr>
            <w:tcW w:w="4214" w:type="dxa"/>
          </w:tcPr>
          <w:p w14:paraId="62578CF4" w14:textId="15E369E9" w:rsidR="001915E6" w:rsidRDefault="001915E6" w:rsidP="001915E6">
            <w:pPr>
              <w:pStyle w:val="Paragraphedeliste"/>
              <w:numPr>
                <w:ilvl w:val="0"/>
                <w:numId w:val="14"/>
              </w:numPr>
              <w:spacing w:line="276" w:lineRule="auto"/>
            </w:pPr>
          </w:p>
        </w:tc>
      </w:tr>
      <w:tr w:rsidR="0013503C" w:rsidRPr="001862B5" w14:paraId="07139BBF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4EC6A47E" w14:textId="50886E22" w:rsidR="0013503C" w:rsidRPr="009B453E" w:rsidRDefault="0013503C" w:rsidP="0013503C">
            <w:pPr>
              <w:rPr>
                <w:b/>
              </w:rPr>
            </w:pPr>
            <w:r w:rsidRPr="009B453E">
              <w:rPr>
                <w:b/>
              </w:rPr>
              <w:t>Contexte</w:t>
            </w:r>
          </w:p>
        </w:tc>
        <w:tc>
          <w:tcPr>
            <w:tcW w:w="4214" w:type="dxa"/>
          </w:tcPr>
          <w:p w14:paraId="35A14653" w14:textId="7B4568C0" w:rsidR="0013503C" w:rsidRPr="009B453E" w:rsidRDefault="0013503C" w:rsidP="0013503C">
            <w:pPr>
              <w:rPr>
                <w:b/>
              </w:rPr>
            </w:pPr>
          </w:p>
        </w:tc>
      </w:tr>
      <w:tr w:rsidR="0013503C" w14:paraId="6404C93F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598B42D1" w14:textId="42EF8F71" w:rsidR="0013503C" w:rsidRDefault="0013503C" w:rsidP="0013503C">
            <w:r>
              <w:t>Catégorie d’âge</w:t>
            </w:r>
          </w:p>
        </w:tc>
        <w:sdt>
          <w:sdtPr>
            <w:id w:val="531314910"/>
            <w:lock w:val="sdtLocked"/>
            <w:dropDownList>
              <w:listItem w:value="Choisissez un élément."/>
              <w:listItem w:displayText="Enfant (&lt; 18 ans)" w:value="Enfant (&lt; 18 ans)"/>
              <w:listItem w:displayText="Adulte (18 - 65 ans)" w:value="Adulte (18 - 65 ans)"/>
              <w:listItem w:displayText="Personne âgée (&gt; 65 ans)" w:value="Personne âgée (&gt; 65 ans)"/>
            </w:dropDownList>
          </w:sdtPr>
          <w:sdtContent>
            <w:tc>
              <w:tcPr>
                <w:tcW w:w="4214" w:type="dxa"/>
              </w:tcPr>
              <w:p w14:paraId="4E8F217E" w14:textId="3D8A6864" w:rsidR="0013503C" w:rsidRDefault="00801291" w:rsidP="0013503C">
                <w:r>
                  <w:t>Adulte (18 - 65 ans)</w:t>
                </w:r>
              </w:p>
            </w:tc>
          </w:sdtContent>
        </w:sdt>
      </w:tr>
      <w:tr w:rsidR="0013503C" w14:paraId="0DB22F96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5C140BAE" w14:textId="737624E6" w:rsidR="0013503C" w:rsidRDefault="0013503C" w:rsidP="0013503C">
            <w:r>
              <w:t>Sexe/genre</w:t>
            </w:r>
          </w:p>
        </w:tc>
        <w:sdt>
          <w:sdtPr>
            <w:id w:val="-1056692122"/>
            <w:lock w:val="sdtLocked"/>
            <w:dropDownList>
              <w:listItem w:value="Choisissez un élément."/>
              <w:listItem w:displayText="Homme" w:value="Homme"/>
              <w:listItem w:displayText="Femme" w:value="Femme"/>
              <w:listItem w:displayText="Indifférencié" w:value="Indifférencié"/>
            </w:dropDownList>
          </w:sdtPr>
          <w:sdtContent>
            <w:tc>
              <w:tcPr>
                <w:tcW w:w="4214" w:type="dxa"/>
              </w:tcPr>
              <w:p w14:paraId="0810F5CB" w14:textId="4D1BD2F4" w:rsidR="0013503C" w:rsidRDefault="002D7837" w:rsidP="0013503C">
                <w:r>
                  <w:t>Indifférencié</w:t>
                </w:r>
              </w:p>
            </w:tc>
          </w:sdtContent>
        </w:sdt>
      </w:tr>
      <w:tr w:rsidR="0013503C" w14:paraId="41E7EC88" w14:textId="77777777" w:rsidTr="00C55155">
        <w:trPr>
          <w:trHeight w:val="96"/>
        </w:trPr>
        <w:tc>
          <w:tcPr>
            <w:tcW w:w="4848" w:type="dxa"/>
            <w:shd w:val="clear" w:color="auto" w:fill="D9D9D9" w:themeFill="background1" w:themeFillShade="D9"/>
          </w:tcPr>
          <w:p w14:paraId="04035234" w14:textId="7969F0F3" w:rsidR="0013503C" w:rsidRDefault="0013503C" w:rsidP="0013503C">
            <w:r>
              <w:t>Lieu</w:t>
            </w:r>
          </w:p>
        </w:tc>
        <w:sdt>
          <w:sdtPr>
            <w:id w:val="-1206716460"/>
            <w:lock w:val="sdtLocked"/>
            <w:dropDownList>
              <w:listItem w:value="Choisissez un élément."/>
              <w:listItem w:displayText="Urgences" w:value="Urgences"/>
              <w:listItem w:displayText="Cabinet de consultation" w:value="Cabinet de consultation"/>
              <w:listItem w:displayText="Secteur d'hospitalisation" w:value="Secteur d'hospitalisation"/>
            </w:dropDownList>
          </w:sdtPr>
          <w:sdtContent>
            <w:tc>
              <w:tcPr>
                <w:tcW w:w="4214" w:type="dxa"/>
              </w:tcPr>
              <w:p w14:paraId="0E7537BC" w14:textId="1749E9B6" w:rsidR="0013503C" w:rsidRDefault="00CC198A" w:rsidP="0013503C">
                <w:r>
                  <w:t>Cabinet de consultation</w:t>
                </w:r>
              </w:p>
            </w:tc>
          </w:sdtContent>
        </w:sdt>
      </w:tr>
      <w:tr w:rsidR="0013503C" w14:paraId="31268677" w14:textId="77777777" w:rsidTr="00157186">
        <w:tc>
          <w:tcPr>
            <w:tcW w:w="4848" w:type="dxa"/>
            <w:shd w:val="clear" w:color="auto" w:fill="D9D9D9" w:themeFill="background1" w:themeFillShade="D9"/>
          </w:tcPr>
          <w:p w14:paraId="55BB21D4" w14:textId="05C47BA8" w:rsidR="0013503C" w:rsidRDefault="0013503C" w:rsidP="0013503C">
            <w:r>
              <w:t xml:space="preserve">Personnage complémentaire </w:t>
            </w:r>
          </w:p>
        </w:tc>
        <w:sdt>
          <w:sdtPr>
            <w:id w:val="-793437469"/>
            <w:showingPlcHdr/>
            <w:dropDownList>
              <w:listItem w:value="Choisissez un élément."/>
              <w:listItem w:displayText="Accompagnant" w:value="Accompagnant"/>
              <w:listItem w:displayText="Aidant" w:value="Aidant"/>
              <w:listItem w:displayText="Parent" w:value="Parent"/>
              <w:listItem w:displayText="Infirmier" w:value="Infirmier"/>
            </w:dropDownList>
          </w:sdtPr>
          <w:sdtContent>
            <w:tc>
              <w:tcPr>
                <w:tcW w:w="4214" w:type="dxa"/>
              </w:tcPr>
              <w:p w14:paraId="070DA2AD" w14:textId="2277A168" w:rsidR="0013503C" w:rsidRDefault="00802849" w:rsidP="0013503C">
                <w:r>
                  <w:t xml:space="preserve">     </w:t>
                </w:r>
              </w:p>
            </w:tc>
          </w:sdtContent>
        </w:sdt>
      </w:tr>
    </w:tbl>
    <w:p w14:paraId="647179DD" w14:textId="58BA2E21" w:rsidR="00FD0A5F" w:rsidRDefault="00FD0A5F">
      <w:pPr>
        <w:rPr>
          <w:lang w:val="it-IT"/>
        </w:rPr>
      </w:pPr>
    </w:p>
    <w:p w14:paraId="68A0ACEB" w14:textId="46F40C0B" w:rsidR="004C6E40" w:rsidRDefault="004C6E40" w:rsidP="006F7093">
      <w:pPr>
        <w:ind w:left="567"/>
        <w:sectPr w:rsidR="004C6E40" w:rsidSect="008F390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3372C0B" w14:textId="714E8C6D" w:rsidR="00A569FD" w:rsidRPr="00814A79" w:rsidRDefault="00A569FD" w:rsidP="003F1ED7">
      <w:pPr>
        <w:jc w:val="center"/>
        <w:rPr>
          <w:sz w:val="44"/>
          <w:szCs w:val="44"/>
        </w:rPr>
      </w:pPr>
      <w:r w:rsidRPr="00814A79">
        <w:rPr>
          <w:sz w:val="44"/>
          <w:szCs w:val="44"/>
        </w:rPr>
        <w:lastRenderedPageBreak/>
        <w:t>ECOS</w:t>
      </w:r>
      <w:r>
        <w:rPr>
          <w:sz w:val="44"/>
          <w:szCs w:val="44"/>
        </w:rPr>
        <w:t xml:space="preserve"> –</w:t>
      </w:r>
      <w:r w:rsidR="003F1ED7">
        <w:rPr>
          <w:sz w:val="44"/>
          <w:szCs w:val="44"/>
        </w:rPr>
        <w:t xml:space="preserve"> </w:t>
      </w:r>
      <w:r>
        <w:rPr>
          <w:sz w:val="44"/>
          <w:szCs w:val="44"/>
        </w:rPr>
        <w:t>Consignes pou</w:t>
      </w:r>
      <w:r w:rsidR="00B405E4">
        <w:rPr>
          <w:sz w:val="44"/>
          <w:szCs w:val="44"/>
        </w:rPr>
        <w:t>r</w:t>
      </w:r>
      <w:r>
        <w:rPr>
          <w:sz w:val="44"/>
          <w:szCs w:val="44"/>
        </w:rPr>
        <w:t xml:space="preserve"> l’étudiant</w:t>
      </w:r>
    </w:p>
    <w:p w14:paraId="1CB55ED1" w14:textId="77777777" w:rsidR="00E11513" w:rsidRPr="008C7A64" w:rsidRDefault="00E11513" w:rsidP="009203AF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10A4889C" w14:textId="2541F6D1" w:rsidR="002D7837" w:rsidRPr="002D7837" w:rsidRDefault="0007482F" w:rsidP="002D7837">
      <w:pPr>
        <w:spacing w:after="0" w:line="360" w:lineRule="auto"/>
        <w:jc w:val="both"/>
        <w:rPr>
          <w:rFonts w:ascii="Arial" w:hAnsi="Arial" w:cs="Arial"/>
          <w:sz w:val="32"/>
          <w:szCs w:val="32"/>
        </w:rPr>
      </w:pPr>
      <w:r w:rsidRPr="002D7837">
        <w:rPr>
          <w:rFonts w:ascii="Arial" w:hAnsi="Arial" w:cs="Arial"/>
          <w:sz w:val="32"/>
          <w:szCs w:val="32"/>
        </w:rPr>
        <w:t xml:space="preserve">Vous êtes </w:t>
      </w:r>
      <w:r w:rsidR="002D7837" w:rsidRPr="002D7837">
        <w:rPr>
          <w:rFonts w:ascii="Arial" w:hAnsi="Arial" w:cs="Arial"/>
          <w:sz w:val="32"/>
          <w:szCs w:val="32"/>
        </w:rPr>
        <w:t xml:space="preserve">médecin généraliste et vous recevez M./Mme Le Normand, 26 ans, </w:t>
      </w:r>
      <w:proofErr w:type="gramStart"/>
      <w:r w:rsidR="002D7837" w:rsidRPr="002D7837">
        <w:rPr>
          <w:rFonts w:ascii="Arial" w:hAnsi="Arial" w:cs="Arial"/>
          <w:sz w:val="32"/>
          <w:szCs w:val="32"/>
        </w:rPr>
        <w:t>accompagné.e</w:t>
      </w:r>
      <w:proofErr w:type="gramEnd"/>
      <w:r w:rsidR="002D7837" w:rsidRPr="002D7837">
        <w:rPr>
          <w:rFonts w:ascii="Arial" w:hAnsi="Arial" w:cs="Arial"/>
          <w:sz w:val="32"/>
          <w:szCs w:val="32"/>
        </w:rPr>
        <w:t xml:space="preserve"> de son ami, pour un premier bilan à 3 mois de sa découverte d’un diabète de type 1. Il/elle a bien suivi vos recommandations thérapeutiques et adhère au traitement. Il/elle rapporte plusieurs événements hypoglycémiques. </w:t>
      </w:r>
    </w:p>
    <w:p w14:paraId="13198332" w14:textId="77777777" w:rsidR="002D7837" w:rsidRPr="002D7837" w:rsidRDefault="002D7837" w:rsidP="002D7837">
      <w:pPr>
        <w:pStyle w:val="Default"/>
        <w:spacing w:line="360" w:lineRule="auto"/>
        <w:rPr>
          <w:sz w:val="32"/>
          <w:szCs w:val="32"/>
        </w:rPr>
      </w:pPr>
      <w:r w:rsidRPr="002D7837">
        <w:rPr>
          <w:sz w:val="32"/>
          <w:szCs w:val="32"/>
        </w:rPr>
        <w:t xml:space="preserve">Ces événements lui ont fait peur et il/elle aimerait savoir comment les éviter et les traiter. </w:t>
      </w:r>
    </w:p>
    <w:p w14:paraId="02E318B3" w14:textId="77777777" w:rsidR="00042BB9" w:rsidRPr="002D7837" w:rsidRDefault="00042BB9" w:rsidP="002D7837">
      <w:pPr>
        <w:spacing w:after="0" w:line="360" w:lineRule="auto"/>
        <w:jc w:val="both"/>
        <w:rPr>
          <w:rFonts w:ascii="Arial" w:hAnsi="Arial" w:cs="Arial"/>
          <w:sz w:val="32"/>
          <w:szCs w:val="32"/>
        </w:rPr>
      </w:pPr>
    </w:p>
    <w:p w14:paraId="5DFADCFD" w14:textId="4851FEBA" w:rsidR="00146660" w:rsidRPr="002D7837" w:rsidRDefault="004C6E40" w:rsidP="002D783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sz w:val="32"/>
          <w:szCs w:val="32"/>
        </w:rPr>
      </w:pPr>
      <w:r w:rsidRPr="002D7837">
        <w:rPr>
          <w:rFonts w:ascii="Arial" w:hAnsi="Arial" w:cs="Arial"/>
          <w:b/>
          <w:sz w:val="32"/>
          <w:szCs w:val="32"/>
        </w:rPr>
        <w:t>Vous devez :</w:t>
      </w:r>
    </w:p>
    <w:p w14:paraId="2F8C97F4" w14:textId="77777777" w:rsidR="002D7837" w:rsidRPr="002D7837" w:rsidRDefault="002D7837" w:rsidP="002D7837">
      <w:pPr>
        <w:pStyle w:val="Default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2D7837">
        <w:rPr>
          <w:sz w:val="32"/>
          <w:szCs w:val="32"/>
        </w:rPr>
        <w:t xml:space="preserve">Vérifier auprès du ou de la </w:t>
      </w:r>
      <w:proofErr w:type="gramStart"/>
      <w:r w:rsidRPr="002D7837">
        <w:rPr>
          <w:sz w:val="32"/>
          <w:szCs w:val="32"/>
        </w:rPr>
        <w:t>patient.e</w:t>
      </w:r>
      <w:proofErr w:type="gramEnd"/>
      <w:r w:rsidRPr="002D7837">
        <w:rPr>
          <w:sz w:val="32"/>
          <w:szCs w:val="32"/>
        </w:rPr>
        <w:t xml:space="preserve"> qu’il s’agit bien d’épisodes hypoglycémiques </w:t>
      </w:r>
    </w:p>
    <w:p w14:paraId="3FAE2EDA" w14:textId="77777777" w:rsidR="002D7837" w:rsidRPr="002D7837" w:rsidRDefault="002D7837" w:rsidP="002D7837">
      <w:pPr>
        <w:pStyle w:val="Default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2D7837">
        <w:rPr>
          <w:sz w:val="32"/>
          <w:szCs w:val="32"/>
        </w:rPr>
        <w:t xml:space="preserve">Interroger et compléter les connaissances du ou de la </w:t>
      </w:r>
      <w:proofErr w:type="gramStart"/>
      <w:r w:rsidRPr="002D7837">
        <w:rPr>
          <w:sz w:val="32"/>
          <w:szCs w:val="32"/>
        </w:rPr>
        <w:t>patient.e</w:t>
      </w:r>
      <w:proofErr w:type="gramEnd"/>
      <w:r w:rsidRPr="002D7837">
        <w:rPr>
          <w:sz w:val="32"/>
          <w:szCs w:val="32"/>
        </w:rPr>
        <w:t xml:space="preserve"> sur les raisons de ces hypoglycémies </w:t>
      </w:r>
    </w:p>
    <w:p w14:paraId="613E5696" w14:textId="03B284C4" w:rsidR="002D7837" w:rsidRPr="002D7837" w:rsidRDefault="002D7837" w:rsidP="002D7837">
      <w:pPr>
        <w:pStyle w:val="Default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2D7837">
        <w:rPr>
          <w:sz w:val="32"/>
          <w:szCs w:val="32"/>
        </w:rPr>
        <w:t xml:space="preserve">Rappeler au/à la </w:t>
      </w:r>
      <w:proofErr w:type="gramStart"/>
      <w:r w:rsidRPr="002D7837">
        <w:rPr>
          <w:sz w:val="32"/>
          <w:szCs w:val="32"/>
        </w:rPr>
        <w:t>patient.e</w:t>
      </w:r>
      <w:proofErr w:type="gramEnd"/>
      <w:r w:rsidRPr="002D7837">
        <w:rPr>
          <w:sz w:val="32"/>
          <w:szCs w:val="32"/>
        </w:rPr>
        <w:t xml:space="preserve"> quels sont les signes de gravité d’une hypoglycémie et expliquer les modalités de prise en charge en fonction de la gravité de l’hypoglycémie </w:t>
      </w:r>
    </w:p>
    <w:p w14:paraId="263A04C3" w14:textId="723B09FB" w:rsidR="004C6E40" w:rsidRPr="002D7837" w:rsidRDefault="004C6E40" w:rsidP="002D783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sz w:val="32"/>
          <w:szCs w:val="32"/>
        </w:rPr>
      </w:pPr>
      <w:r w:rsidRPr="002D7837">
        <w:rPr>
          <w:rFonts w:ascii="Arial" w:hAnsi="Arial" w:cs="Arial"/>
          <w:b/>
          <w:sz w:val="32"/>
          <w:szCs w:val="32"/>
        </w:rPr>
        <w:t>Vous ne devez pas :</w:t>
      </w:r>
    </w:p>
    <w:p w14:paraId="096D10AC" w14:textId="77777777" w:rsidR="002D7837" w:rsidRPr="002D7837" w:rsidRDefault="002D7837" w:rsidP="002D7837">
      <w:pPr>
        <w:pStyle w:val="Default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2D7837">
        <w:rPr>
          <w:sz w:val="32"/>
          <w:szCs w:val="32"/>
        </w:rPr>
        <w:t xml:space="preserve">Revoir son traitement anti-diabétique </w:t>
      </w:r>
    </w:p>
    <w:p w14:paraId="1FE15494" w14:textId="77777777" w:rsidR="005A7842" w:rsidRDefault="005A7842" w:rsidP="005A7842">
      <w:pPr>
        <w:rPr>
          <w:sz w:val="44"/>
          <w:szCs w:val="44"/>
        </w:rPr>
        <w:sectPr w:rsidR="005A7842" w:rsidSect="00552F6F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4D58D5B0" w14:textId="74713749" w:rsidR="00175E2C" w:rsidRDefault="009203AF" w:rsidP="00FB626B">
      <w:pPr>
        <w:jc w:val="center"/>
        <w:rPr>
          <w:rFonts w:cstheme="minorHAnsi"/>
          <w:bCs/>
          <w:sz w:val="44"/>
          <w:szCs w:val="44"/>
        </w:rPr>
      </w:pPr>
      <w:r>
        <w:rPr>
          <w:rFonts w:cstheme="minorHAnsi"/>
          <w:bCs/>
          <w:sz w:val="44"/>
          <w:szCs w:val="44"/>
        </w:rPr>
        <w:lastRenderedPageBreak/>
        <w:t>E</w:t>
      </w:r>
      <w:r w:rsidR="00A569FD" w:rsidRPr="00A569FD">
        <w:rPr>
          <w:rFonts w:cstheme="minorHAnsi"/>
          <w:bCs/>
          <w:sz w:val="44"/>
          <w:szCs w:val="44"/>
        </w:rPr>
        <w:t xml:space="preserve">COS </w:t>
      </w:r>
      <w:r w:rsidR="00624105">
        <w:rPr>
          <w:rFonts w:cstheme="minorHAnsi"/>
          <w:bCs/>
          <w:sz w:val="44"/>
          <w:szCs w:val="44"/>
        </w:rPr>
        <w:t>–</w:t>
      </w:r>
      <w:r w:rsidR="00A569FD" w:rsidRPr="00A569FD">
        <w:rPr>
          <w:rFonts w:cstheme="minorHAnsi"/>
          <w:bCs/>
          <w:sz w:val="44"/>
          <w:szCs w:val="44"/>
        </w:rPr>
        <w:t xml:space="preserve"> </w:t>
      </w:r>
      <w:r w:rsidR="00175E2C" w:rsidRPr="00A569FD">
        <w:rPr>
          <w:rFonts w:cstheme="minorHAnsi"/>
          <w:bCs/>
          <w:sz w:val="44"/>
          <w:szCs w:val="44"/>
        </w:rPr>
        <w:t>Grille</w:t>
      </w:r>
      <w:r w:rsidR="00624105">
        <w:rPr>
          <w:rFonts w:cstheme="minorHAnsi"/>
          <w:bCs/>
          <w:sz w:val="44"/>
          <w:szCs w:val="44"/>
        </w:rPr>
        <w:t xml:space="preserve"> d’évaluation</w:t>
      </w:r>
      <w:r w:rsidR="00175E2C" w:rsidRPr="00A569FD">
        <w:rPr>
          <w:rFonts w:cstheme="minorHAnsi"/>
          <w:bCs/>
          <w:sz w:val="44"/>
          <w:szCs w:val="44"/>
        </w:rPr>
        <w:t xml:space="preserve"> 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60"/>
        <w:gridCol w:w="7759"/>
        <w:gridCol w:w="841"/>
      </w:tblGrid>
      <w:tr w:rsidR="00552F6F" w:rsidRPr="00E01A79" w14:paraId="7D4F2A30" w14:textId="77777777" w:rsidTr="00E3398C">
        <w:tc>
          <w:tcPr>
            <w:tcW w:w="4536" w:type="pct"/>
            <w:gridSpan w:val="2"/>
          </w:tcPr>
          <w:p w14:paraId="4A5EB950" w14:textId="27F655F0" w:rsidR="00552F6F" w:rsidRPr="00E01A79" w:rsidRDefault="00552F6F" w:rsidP="00B722AF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64" w:type="pct"/>
          </w:tcPr>
          <w:p w14:paraId="2EF80E73" w14:textId="23144FCB" w:rsidR="00552F6F" w:rsidRPr="00E01A79" w:rsidRDefault="00552F6F" w:rsidP="00B722AF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01A79">
              <w:rPr>
                <w:rFonts w:cstheme="minorHAnsi"/>
                <w:b/>
                <w:bCs/>
                <w:sz w:val="24"/>
                <w:szCs w:val="24"/>
              </w:rPr>
              <w:t>Points</w:t>
            </w:r>
          </w:p>
        </w:tc>
      </w:tr>
      <w:tr w:rsidR="00E3398C" w:rsidRPr="00E01A79" w14:paraId="057BC5E5" w14:textId="77777777" w:rsidTr="00E3398C">
        <w:tc>
          <w:tcPr>
            <w:tcW w:w="4536" w:type="pct"/>
            <w:gridSpan w:val="2"/>
          </w:tcPr>
          <w:p w14:paraId="6E4885C0" w14:textId="0F9E76A2" w:rsidR="00E3398C" w:rsidRPr="00E01A79" w:rsidRDefault="00E3398C" w:rsidP="00B722AF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Vérifier les critères d’hypoglycémie</w:t>
            </w:r>
          </w:p>
        </w:tc>
        <w:tc>
          <w:tcPr>
            <w:tcW w:w="464" w:type="pct"/>
          </w:tcPr>
          <w:p w14:paraId="6F400138" w14:textId="77777777" w:rsidR="00E3398C" w:rsidRPr="00E01A79" w:rsidRDefault="00E3398C" w:rsidP="00B722AF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CF0948" w:rsidRPr="00E01A79" w14:paraId="50DF0594" w14:textId="77777777" w:rsidTr="00E3398C">
        <w:tc>
          <w:tcPr>
            <w:tcW w:w="254" w:type="pct"/>
          </w:tcPr>
          <w:p w14:paraId="0EB3E8FB" w14:textId="701DBE8A" w:rsidR="00CF0948" w:rsidRPr="00E01A79" w:rsidRDefault="00CF0948" w:rsidP="00B722A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01A7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82" w:type="pct"/>
          </w:tcPr>
          <w:p w14:paraId="4B1C19C5" w14:textId="689495A0" w:rsidR="00CF0948" w:rsidRDefault="00E3398C" w:rsidP="00E3398C">
            <w:pPr>
              <w:spacing w:line="276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iCs/>
                <w:sz w:val="24"/>
                <w:szCs w:val="24"/>
              </w:rPr>
              <w:t>Symptômes</w:t>
            </w:r>
            <w:r w:rsidRPr="00E3398C">
              <w:rPr>
                <w:rFonts w:cstheme="minorHAnsi"/>
                <w:iCs/>
                <w:sz w:val="24"/>
                <w:szCs w:val="24"/>
              </w:rPr>
              <w:t xml:space="preserve"> : </w:t>
            </w:r>
            <w:r w:rsidRPr="00E3398C">
              <w:rPr>
                <w:rFonts w:cstheme="minorHAnsi"/>
                <w:color w:val="000000"/>
                <w:sz w:val="24"/>
                <w:szCs w:val="24"/>
              </w:rPr>
              <w:t xml:space="preserve">anxiété, tremblement, </w:t>
            </w:r>
            <w:r w:rsidR="00337CFE">
              <w:rPr>
                <w:rFonts w:cstheme="minorHAnsi"/>
                <w:color w:val="000000"/>
                <w:sz w:val="24"/>
                <w:szCs w:val="24"/>
              </w:rPr>
              <w:t xml:space="preserve">sensation de chaleur, </w:t>
            </w:r>
            <w:r w:rsidRPr="00E3398C">
              <w:rPr>
                <w:rFonts w:cstheme="minorHAnsi"/>
                <w:color w:val="000000"/>
                <w:sz w:val="24"/>
                <w:szCs w:val="24"/>
              </w:rPr>
              <w:t>sueur, pâleur, tachycardie, palpitations, nausées</w:t>
            </w:r>
          </w:p>
          <w:p w14:paraId="34F8C508" w14:textId="6A4085DF" w:rsidR="00E3398C" w:rsidRPr="00E01A79" w:rsidRDefault="00E3398C" w:rsidP="00E3398C">
            <w:pPr>
              <w:spacing w:line="276" w:lineRule="auto"/>
              <w:jc w:val="both"/>
              <w:rPr>
                <w:rFonts w:cstheme="minorHAnsi"/>
                <w:iCs/>
                <w:sz w:val="24"/>
                <w:szCs w:val="24"/>
              </w:rPr>
            </w:pPr>
            <w:r>
              <w:rPr>
                <w:rFonts w:cstheme="minorHAnsi"/>
                <w:iCs/>
                <w:color w:val="000000"/>
                <w:sz w:val="24"/>
                <w:szCs w:val="24"/>
              </w:rPr>
              <w:t>(</w:t>
            </w:r>
            <w:proofErr w:type="gramStart"/>
            <w:r w:rsidRPr="00E3398C">
              <w:rPr>
                <w:rFonts w:cstheme="minorHAnsi"/>
                <w:i/>
                <w:color w:val="000000"/>
                <w:sz w:val="24"/>
                <w:szCs w:val="24"/>
              </w:rPr>
              <w:t>au</w:t>
            </w:r>
            <w:proofErr w:type="gramEnd"/>
            <w:r w:rsidRPr="00E3398C">
              <w:rPr>
                <w:rFonts w:cstheme="minorHAnsi"/>
                <w:i/>
                <w:color w:val="000000"/>
                <w:sz w:val="24"/>
                <w:szCs w:val="24"/>
              </w:rPr>
              <w:t xml:space="preserve"> moins 4 symptômes cités parmi les </w:t>
            </w:r>
            <w:r w:rsidR="00337CFE">
              <w:rPr>
                <w:rFonts w:cstheme="minorHAnsi"/>
                <w:i/>
                <w:color w:val="000000"/>
                <w:sz w:val="24"/>
                <w:szCs w:val="24"/>
              </w:rPr>
              <w:t>8</w:t>
            </w:r>
            <w:r>
              <w:rPr>
                <w:rFonts w:cstheme="minorHAnsi"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464" w:type="pct"/>
          </w:tcPr>
          <w:p w14:paraId="41F78CBD" w14:textId="51598216" w:rsidR="00CF0948" w:rsidRPr="00E01A79" w:rsidRDefault="00E3398C" w:rsidP="00B722AF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CF0948" w:rsidRPr="00E01A79" w14:paraId="18A535FF" w14:textId="77777777" w:rsidTr="00E3398C">
        <w:tc>
          <w:tcPr>
            <w:tcW w:w="254" w:type="pct"/>
          </w:tcPr>
          <w:p w14:paraId="684C8EC8" w14:textId="4023A593" w:rsidR="00CF0948" w:rsidRPr="00E01A79" w:rsidRDefault="00CF0948" w:rsidP="00B722AF">
            <w:pPr>
              <w:spacing w:line="276" w:lineRule="auto"/>
              <w:rPr>
                <w:rFonts w:cstheme="minorHAnsi"/>
                <w:bCs/>
                <w:sz w:val="24"/>
                <w:szCs w:val="24"/>
              </w:rPr>
            </w:pPr>
            <w:r w:rsidRPr="00E01A79">
              <w:rPr>
                <w:rFonts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4282" w:type="pct"/>
          </w:tcPr>
          <w:p w14:paraId="4A9E9BC9" w14:textId="729A8089" w:rsidR="00CF0948" w:rsidRPr="00E01A79" w:rsidRDefault="00E3398C" w:rsidP="00E3398C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Hypoglycémie : &lt; 0,</w:t>
            </w:r>
            <w:r w:rsidR="00337CFE">
              <w:rPr>
                <w:rFonts w:cstheme="minorHAnsi"/>
                <w:sz w:val="24"/>
                <w:szCs w:val="24"/>
              </w:rPr>
              <w:t>7</w:t>
            </w:r>
            <w:r>
              <w:rPr>
                <w:rFonts w:cstheme="minorHAnsi"/>
                <w:sz w:val="24"/>
                <w:szCs w:val="24"/>
              </w:rPr>
              <w:t xml:space="preserve"> g/L (3,</w:t>
            </w:r>
            <w:r w:rsidR="00337CFE">
              <w:rPr>
                <w:rFonts w:cstheme="minorHAnsi"/>
                <w:sz w:val="24"/>
                <w:szCs w:val="24"/>
              </w:rPr>
              <w:t>9</w:t>
            </w:r>
            <w:r>
              <w:rPr>
                <w:rFonts w:cstheme="minorHAnsi"/>
                <w:sz w:val="24"/>
                <w:szCs w:val="24"/>
              </w:rPr>
              <w:t xml:space="preserve"> mmol/L) au moment des symptômes</w:t>
            </w:r>
          </w:p>
        </w:tc>
        <w:tc>
          <w:tcPr>
            <w:tcW w:w="464" w:type="pct"/>
          </w:tcPr>
          <w:p w14:paraId="31B57062" w14:textId="232896B1" w:rsidR="00CF0948" w:rsidRPr="00E3398C" w:rsidRDefault="00E3398C" w:rsidP="00B722AF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3398C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CF0948" w:rsidRPr="00E01A79" w14:paraId="4455063E" w14:textId="77777777" w:rsidTr="00E3398C">
        <w:tc>
          <w:tcPr>
            <w:tcW w:w="254" w:type="pct"/>
          </w:tcPr>
          <w:p w14:paraId="6A150092" w14:textId="3293D28B" w:rsidR="00CF0948" w:rsidRPr="00E01A79" w:rsidRDefault="00CF0948" w:rsidP="00B722AF">
            <w:pPr>
              <w:spacing w:line="276" w:lineRule="auto"/>
              <w:rPr>
                <w:rFonts w:cstheme="minorHAnsi"/>
                <w:bCs/>
                <w:sz w:val="24"/>
                <w:szCs w:val="24"/>
              </w:rPr>
            </w:pPr>
            <w:r w:rsidRPr="00E01A79">
              <w:rPr>
                <w:rFonts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4282" w:type="pct"/>
          </w:tcPr>
          <w:p w14:paraId="42C3C60B" w14:textId="5EB62B43" w:rsidR="00CF0948" w:rsidRPr="00E01A79" w:rsidRDefault="00E3398C" w:rsidP="00E3398C">
            <w:pPr>
              <w:spacing w:line="276" w:lineRule="auto"/>
              <w:jc w:val="both"/>
              <w:rPr>
                <w:rFonts w:cstheme="minorHAnsi"/>
                <w:iCs/>
                <w:sz w:val="24"/>
                <w:szCs w:val="24"/>
              </w:rPr>
            </w:pPr>
            <w:r>
              <w:rPr>
                <w:rFonts w:cstheme="minorHAnsi"/>
                <w:iCs/>
                <w:sz w:val="24"/>
                <w:szCs w:val="24"/>
              </w:rPr>
              <w:t>Disparition des symptômes après avoir pris un sucre rapide (sucre, bonbon, jus de fruit…)</w:t>
            </w:r>
          </w:p>
        </w:tc>
        <w:tc>
          <w:tcPr>
            <w:tcW w:w="464" w:type="pct"/>
          </w:tcPr>
          <w:p w14:paraId="6B916823" w14:textId="6F2AA06E" w:rsidR="00CF0948" w:rsidRPr="00E3398C" w:rsidRDefault="00E3398C" w:rsidP="00B722AF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3398C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E3398C" w:rsidRPr="00E01A79" w14:paraId="3E4A26EC" w14:textId="77777777" w:rsidTr="00E3398C">
        <w:tc>
          <w:tcPr>
            <w:tcW w:w="4536" w:type="pct"/>
            <w:gridSpan w:val="2"/>
          </w:tcPr>
          <w:p w14:paraId="766D80CB" w14:textId="7671ED59" w:rsidR="00E3398C" w:rsidRPr="00E3398C" w:rsidRDefault="00E3398C" w:rsidP="00E3398C">
            <w:pPr>
              <w:spacing w:line="276" w:lineRule="auto"/>
              <w:jc w:val="both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 w:rsidRPr="00E3398C">
              <w:rPr>
                <w:rFonts w:cstheme="minorHAnsi"/>
                <w:b/>
                <w:bCs/>
                <w:iCs/>
                <w:sz w:val="24"/>
                <w:szCs w:val="24"/>
              </w:rPr>
              <w:t>Raisons de ces hypoglycémies</w:t>
            </w:r>
          </w:p>
        </w:tc>
        <w:tc>
          <w:tcPr>
            <w:tcW w:w="464" w:type="pct"/>
          </w:tcPr>
          <w:p w14:paraId="61F2E50E" w14:textId="77777777" w:rsidR="00E3398C" w:rsidRPr="00E3398C" w:rsidRDefault="00E3398C" w:rsidP="00B722AF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E0623B" w:rsidRPr="00E01A79" w14:paraId="45FB28E3" w14:textId="77777777" w:rsidTr="00E3398C">
        <w:tc>
          <w:tcPr>
            <w:tcW w:w="254" w:type="pct"/>
          </w:tcPr>
          <w:p w14:paraId="23844652" w14:textId="1325CD13" w:rsidR="00E0623B" w:rsidRPr="00E01A79" w:rsidRDefault="00E3398C" w:rsidP="00B722AF">
            <w:pPr>
              <w:spacing w:line="276" w:lineRule="auto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4</w:t>
            </w:r>
          </w:p>
        </w:tc>
        <w:tc>
          <w:tcPr>
            <w:tcW w:w="4282" w:type="pct"/>
          </w:tcPr>
          <w:p w14:paraId="248A8591" w14:textId="10620D70" w:rsidR="00E0623B" w:rsidRPr="00E01A79" w:rsidRDefault="00337CFE" w:rsidP="00B722AF">
            <w:pPr>
              <w:spacing w:line="276" w:lineRule="auto"/>
              <w:rPr>
                <w:rFonts w:cstheme="minorHAnsi"/>
                <w:iCs/>
                <w:sz w:val="24"/>
                <w:szCs w:val="24"/>
              </w:rPr>
            </w:pPr>
            <w:r>
              <w:rPr>
                <w:rFonts w:cstheme="minorHAnsi"/>
                <w:iCs/>
                <w:sz w:val="24"/>
                <w:szCs w:val="24"/>
              </w:rPr>
              <w:t>Délai trop long entre injection d’insuline et ingestion de glucides</w:t>
            </w:r>
          </w:p>
        </w:tc>
        <w:tc>
          <w:tcPr>
            <w:tcW w:w="464" w:type="pct"/>
          </w:tcPr>
          <w:p w14:paraId="7132D3FB" w14:textId="1BF010F8" w:rsidR="00E0623B" w:rsidRPr="00E3398C" w:rsidRDefault="00E3398C" w:rsidP="00B722AF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3398C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E0623B" w:rsidRPr="00E01A79" w14:paraId="44BAE4B5" w14:textId="77777777" w:rsidTr="00E3398C">
        <w:tc>
          <w:tcPr>
            <w:tcW w:w="254" w:type="pct"/>
          </w:tcPr>
          <w:p w14:paraId="0D272314" w14:textId="12F23BB6" w:rsidR="00E0623B" w:rsidRPr="00E01A79" w:rsidRDefault="00B722AF" w:rsidP="00B722AF">
            <w:pPr>
              <w:spacing w:line="276" w:lineRule="auto"/>
              <w:rPr>
                <w:rFonts w:cstheme="minorHAnsi"/>
                <w:bCs/>
                <w:sz w:val="24"/>
                <w:szCs w:val="24"/>
              </w:rPr>
            </w:pPr>
            <w:r w:rsidRPr="00E01A79">
              <w:rPr>
                <w:rFonts w:cstheme="minorHAnsi"/>
                <w:bCs/>
                <w:sz w:val="24"/>
                <w:szCs w:val="24"/>
              </w:rPr>
              <w:t>5</w:t>
            </w:r>
          </w:p>
        </w:tc>
        <w:tc>
          <w:tcPr>
            <w:tcW w:w="4282" w:type="pct"/>
          </w:tcPr>
          <w:p w14:paraId="3179647F" w14:textId="61176A85" w:rsidR="00E0623B" w:rsidRPr="00E01A79" w:rsidRDefault="00337CFE" w:rsidP="00B722A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Dose d’insuline excessive par rapport à la quantité de glucides réellement consommée</w:t>
            </w:r>
          </w:p>
        </w:tc>
        <w:tc>
          <w:tcPr>
            <w:tcW w:w="464" w:type="pct"/>
          </w:tcPr>
          <w:p w14:paraId="191138C0" w14:textId="63C7BB34" w:rsidR="00E0623B" w:rsidRPr="00E3398C" w:rsidRDefault="00E3398C" w:rsidP="00B722AF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3398C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E0623B" w:rsidRPr="00E01A79" w14:paraId="5C2C9B32" w14:textId="77777777" w:rsidTr="00E3398C">
        <w:tc>
          <w:tcPr>
            <w:tcW w:w="254" w:type="pct"/>
          </w:tcPr>
          <w:p w14:paraId="064A553A" w14:textId="2432EBD0" w:rsidR="00E0623B" w:rsidRPr="00E01A79" w:rsidRDefault="00B722AF" w:rsidP="00B722AF">
            <w:pPr>
              <w:spacing w:line="276" w:lineRule="auto"/>
              <w:rPr>
                <w:rFonts w:cstheme="minorHAnsi"/>
                <w:bCs/>
                <w:sz w:val="24"/>
                <w:szCs w:val="24"/>
              </w:rPr>
            </w:pPr>
            <w:r w:rsidRPr="00E01A79">
              <w:rPr>
                <w:rFonts w:cstheme="minorHAnsi"/>
                <w:bCs/>
                <w:sz w:val="24"/>
                <w:szCs w:val="24"/>
              </w:rPr>
              <w:t>6</w:t>
            </w:r>
          </w:p>
        </w:tc>
        <w:tc>
          <w:tcPr>
            <w:tcW w:w="4282" w:type="pct"/>
          </w:tcPr>
          <w:p w14:paraId="6CB44B8A" w14:textId="474D103A" w:rsidR="00E0623B" w:rsidRPr="00337CFE" w:rsidRDefault="00337CFE" w:rsidP="00B722AF">
            <w:pPr>
              <w:spacing w:line="276" w:lineRule="auto"/>
              <w:rPr>
                <w:rFonts w:cstheme="minorHAnsi"/>
                <w:iCs/>
                <w:sz w:val="24"/>
                <w:szCs w:val="24"/>
              </w:rPr>
            </w:pPr>
            <w:r w:rsidRPr="00337CFE">
              <w:rPr>
                <w:rFonts w:cstheme="minorHAnsi"/>
                <w:iCs/>
                <w:sz w:val="24"/>
                <w:szCs w:val="24"/>
              </w:rPr>
              <w:t xml:space="preserve">Effort physique impromptu, non précédé d’une diminution de dose d’insuline ou d’une collation glucidique </w:t>
            </w:r>
          </w:p>
        </w:tc>
        <w:tc>
          <w:tcPr>
            <w:tcW w:w="464" w:type="pct"/>
          </w:tcPr>
          <w:p w14:paraId="5BC2D32F" w14:textId="0065B42E" w:rsidR="00E0623B" w:rsidRPr="00E3398C" w:rsidRDefault="00E3398C" w:rsidP="00B722AF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3398C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337CFE" w:rsidRPr="00E01A79" w14:paraId="4F1DAEFB" w14:textId="77777777" w:rsidTr="00E3398C">
        <w:tc>
          <w:tcPr>
            <w:tcW w:w="254" w:type="pct"/>
          </w:tcPr>
          <w:p w14:paraId="4E19F09E" w14:textId="7DA25257" w:rsidR="00337CFE" w:rsidRPr="00E01A79" w:rsidRDefault="00337CFE" w:rsidP="00B722AF">
            <w:pPr>
              <w:spacing w:line="276" w:lineRule="auto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7</w:t>
            </w:r>
          </w:p>
        </w:tc>
        <w:tc>
          <w:tcPr>
            <w:tcW w:w="4282" w:type="pct"/>
          </w:tcPr>
          <w:p w14:paraId="5430AD7F" w14:textId="680ADE40" w:rsidR="00337CFE" w:rsidRPr="00337CFE" w:rsidRDefault="00337CFE" w:rsidP="00B722AF">
            <w:pPr>
              <w:spacing w:line="276" w:lineRule="auto"/>
              <w:rPr>
                <w:rFonts w:cstheme="minorHAnsi"/>
                <w:iCs/>
                <w:sz w:val="24"/>
                <w:szCs w:val="24"/>
              </w:rPr>
            </w:pPr>
            <w:r>
              <w:rPr>
                <w:rFonts w:cstheme="minorHAnsi"/>
                <w:iCs/>
                <w:sz w:val="24"/>
                <w:szCs w:val="24"/>
              </w:rPr>
              <w:t>Diminution des besoins en insuline lors d’évènements intercurrents (infection, chirurgie…)</w:t>
            </w:r>
          </w:p>
        </w:tc>
        <w:tc>
          <w:tcPr>
            <w:tcW w:w="464" w:type="pct"/>
          </w:tcPr>
          <w:p w14:paraId="6A7CC1A4" w14:textId="77777777" w:rsidR="00337CFE" w:rsidRPr="00E3398C" w:rsidRDefault="00337CFE" w:rsidP="00B722AF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E0623B" w:rsidRPr="00E01A79" w14:paraId="46BFDD2C" w14:textId="77777777" w:rsidTr="00E3398C">
        <w:tc>
          <w:tcPr>
            <w:tcW w:w="254" w:type="pct"/>
          </w:tcPr>
          <w:p w14:paraId="56A230FD" w14:textId="7B664D2F" w:rsidR="00E0623B" w:rsidRPr="00E01A79" w:rsidRDefault="00337CFE" w:rsidP="00B722AF">
            <w:pPr>
              <w:spacing w:line="276" w:lineRule="auto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8</w:t>
            </w:r>
          </w:p>
        </w:tc>
        <w:tc>
          <w:tcPr>
            <w:tcW w:w="4282" w:type="pct"/>
          </w:tcPr>
          <w:p w14:paraId="273E3360" w14:textId="4F72AEA2" w:rsidR="00E0623B" w:rsidRPr="00337CFE" w:rsidRDefault="00337CFE" w:rsidP="00B722AF">
            <w:pPr>
              <w:spacing w:line="276" w:lineRule="auto"/>
              <w:rPr>
                <w:rFonts w:cstheme="minorHAnsi"/>
                <w:iCs/>
                <w:sz w:val="24"/>
                <w:szCs w:val="24"/>
              </w:rPr>
            </w:pPr>
            <w:r>
              <w:rPr>
                <w:rFonts w:cstheme="minorHAnsi"/>
                <w:iCs/>
                <w:sz w:val="24"/>
                <w:szCs w:val="24"/>
              </w:rPr>
              <w:t>Erreur dans l’injection de l’insuline</w:t>
            </w:r>
          </w:p>
        </w:tc>
        <w:tc>
          <w:tcPr>
            <w:tcW w:w="464" w:type="pct"/>
          </w:tcPr>
          <w:p w14:paraId="1845BF12" w14:textId="58BDE69B" w:rsidR="00E0623B" w:rsidRPr="00E3398C" w:rsidRDefault="00E3398C" w:rsidP="00B722AF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3398C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E3398C" w:rsidRPr="00E01A79" w14:paraId="24D970F9" w14:textId="77777777" w:rsidTr="00E3398C">
        <w:tc>
          <w:tcPr>
            <w:tcW w:w="4536" w:type="pct"/>
            <w:gridSpan w:val="2"/>
          </w:tcPr>
          <w:p w14:paraId="6C05C3A6" w14:textId="75284437" w:rsidR="00E3398C" w:rsidRPr="00E3398C" w:rsidRDefault="00E3398C" w:rsidP="00B722AF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3398C">
              <w:rPr>
                <w:rFonts w:cstheme="minorHAnsi"/>
                <w:b/>
                <w:bCs/>
                <w:sz w:val="24"/>
                <w:szCs w:val="24"/>
              </w:rPr>
              <w:t xml:space="preserve"> Signes de gravité d’une hypoglycémie</w:t>
            </w:r>
          </w:p>
        </w:tc>
        <w:tc>
          <w:tcPr>
            <w:tcW w:w="464" w:type="pct"/>
          </w:tcPr>
          <w:p w14:paraId="342FB257" w14:textId="77777777" w:rsidR="00E3398C" w:rsidRPr="00E3398C" w:rsidRDefault="00E3398C" w:rsidP="00B722AF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E0623B" w:rsidRPr="00E01A79" w14:paraId="651F2DE4" w14:textId="77777777" w:rsidTr="00E3398C">
        <w:tc>
          <w:tcPr>
            <w:tcW w:w="254" w:type="pct"/>
          </w:tcPr>
          <w:p w14:paraId="5A89B094" w14:textId="5747D634" w:rsidR="00E0623B" w:rsidRPr="00E01A79" w:rsidRDefault="00337CFE" w:rsidP="00B722AF">
            <w:pPr>
              <w:spacing w:line="276" w:lineRule="auto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9</w:t>
            </w:r>
          </w:p>
        </w:tc>
        <w:tc>
          <w:tcPr>
            <w:tcW w:w="4282" w:type="pct"/>
          </w:tcPr>
          <w:p w14:paraId="6F480B4F" w14:textId="3E8C10DC" w:rsidR="00E0623B" w:rsidRPr="00E01A79" w:rsidRDefault="00ED6240" w:rsidP="00B722AF">
            <w:pPr>
              <w:spacing w:line="276" w:lineRule="auto"/>
              <w:rPr>
                <w:rFonts w:cstheme="minorHAnsi"/>
                <w:iCs/>
                <w:sz w:val="24"/>
                <w:szCs w:val="24"/>
              </w:rPr>
            </w:pPr>
            <w:r>
              <w:rPr>
                <w:rFonts w:cstheme="minorHAnsi"/>
                <w:iCs/>
                <w:sz w:val="24"/>
                <w:szCs w:val="24"/>
              </w:rPr>
              <w:t xml:space="preserve">Hypoglycémie profonde </w:t>
            </w:r>
            <w:r w:rsidR="00337CFE">
              <w:rPr>
                <w:rFonts w:cstheme="minorHAnsi"/>
                <w:iCs/>
                <w:sz w:val="24"/>
                <w:szCs w:val="24"/>
              </w:rPr>
              <w:t>&lt; 0,54 g/L (&lt; 3 mmol/L)</w:t>
            </w:r>
          </w:p>
        </w:tc>
        <w:tc>
          <w:tcPr>
            <w:tcW w:w="464" w:type="pct"/>
          </w:tcPr>
          <w:p w14:paraId="39E6C4F8" w14:textId="0844B45C" w:rsidR="00E0623B" w:rsidRPr="00E3398C" w:rsidRDefault="00E3398C" w:rsidP="00B722AF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3398C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E0623B" w:rsidRPr="00E01A79" w14:paraId="2F8B6D72" w14:textId="77777777" w:rsidTr="00E3398C">
        <w:tc>
          <w:tcPr>
            <w:tcW w:w="254" w:type="pct"/>
          </w:tcPr>
          <w:p w14:paraId="2B2A2F5E" w14:textId="610EE7AD" w:rsidR="00E0623B" w:rsidRPr="00E01A79" w:rsidRDefault="00337CFE" w:rsidP="00B722AF">
            <w:pPr>
              <w:spacing w:line="276" w:lineRule="auto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10</w:t>
            </w:r>
          </w:p>
        </w:tc>
        <w:tc>
          <w:tcPr>
            <w:tcW w:w="4282" w:type="pct"/>
          </w:tcPr>
          <w:p w14:paraId="2A7087AA" w14:textId="3A114AAB" w:rsidR="00E0623B" w:rsidRDefault="00337CFE" w:rsidP="00B722AF">
            <w:pPr>
              <w:spacing w:line="276" w:lineRule="auto"/>
              <w:rPr>
                <w:rFonts w:cstheme="minorHAnsi"/>
                <w:iCs/>
                <w:sz w:val="24"/>
                <w:szCs w:val="24"/>
              </w:rPr>
            </w:pPr>
            <w:r>
              <w:rPr>
                <w:rFonts w:cstheme="minorHAnsi"/>
                <w:iCs/>
                <w:sz w:val="24"/>
                <w:szCs w:val="24"/>
              </w:rPr>
              <w:t xml:space="preserve">Trouble de conscience </w:t>
            </w:r>
            <w:r>
              <w:rPr>
                <w:rFonts w:cstheme="minorHAnsi"/>
                <w:iCs/>
                <w:sz w:val="24"/>
                <w:szCs w:val="24"/>
              </w:rPr>
              <w:t xml:space="preserve">/ perte de connaissance </w:t>
            </w:r>
            <w:r>
              <w:rPr>
                <w:rFonts w:cstheme="minorHAnsi"/>
                <w:iCs/>
                <w:sz w:val="24"/>
                <w:szCs w:val="24"/>
              </w:rPr>
              <w:t>/ convulsions</w:t>
            </w:r>
          </w:p>
          <w:p w14:paraId="0C67E851" w14:textId="23216E49" w:rsidR="00337CFE" w:rsidRPr="00E01A79" w:rsidRDefault="00337CFE" w:rsidP="00B722AF">
            <w:pPr>
              <w:spacing w:line="276" w:lineRule="auto"/>
              <w:rPr>
                <w:rFonts w:cstheme="minorHAnsi"/>
                <w:iCs/>
                <w:sz w:val="24"/>
                <w:szCs w:val="24"/>
              </w:rPr>
            </w:pPr>
            <w:r>
              <w:rPr>
                <w:rFonts w:cstheme="minorHAnsi"/>
                <w:iCs/>
                <w:sz w:val="24"/>
                <w:szCs w:val="24"/>
              </w:rPr>
              <w:t>(</w:t>
            </w:r>
            <w:proofErr w:type="gramStart"/>
            <w:r w:rsidRPr="00337CFE">
              <w:rPr>
                <w:rFonts w:cstheme="minorHAnsi"/>
                <w:i/>
                <w:sz w:val="24"/>
                <w:szCs w:val="24"/>
              </w:rPr>
              <w:t>au</w:t>
            </w:r>
            <w:proofErr w:type="gramEnd"/>
            <w:r w:rsidRPr="00337CFE">
              <w:rPr>
                <w:rFonts w:cstheme="minorHAnsi"/>
                <w:i/>
                <w:sz w:val="24"/>
                <w:szCs w:val="24"/>
              </w:rPr>
              <w:t xml:space="preserve"> moins 1 des 3 évoqué</w:t>
            </w:r>
            <w:r>
              <w:rPr>
                <w:rFonts w:cstheme="minorHAnsi"/>
                <w:iCs/>
                <w:sz w:val="24"/>
                <w:szCs w:val="24"/>
              </w:rPr>
              <w:t>)</w:t>
            </w:r>
          </w:p>
        </w:tc>
        <w:tc>
          <w:tcPr>
            <w:tcW w:w="464" w:type="pct"/>
          </w:tcPr>
          <w:p w14:paraId="094823A0" w14:textId="4EC7EC70" w:rsidR="00E0623B" w:rsidRPr="00E3398C" w:rsidRDefault="00E3398C" w:rsidP="00B722AF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3398C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E3398C" w:rsidRPr="00E01A79" w14:paraId="60F49D14" w14:textId="77777777" w:rsidTr="00E3398C">
        <w:tc>
          <w:tcPr>
            <w:tcW w:w="4536" w:type="pct"/>
            <w:gridSpan w:val="2"/>
          </w:tcPr>
          <w:p w14:paraId="10175766" w14:textId="076F0450" w:rsidR="00E3398C" w:rsidRPr="00E3398C" w:rsidRDefault="00E3398C" w:rsidP="00B722AF">
            <w:pPr>
              <w:spacing w:line="276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E3398C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Prise en charge en fonction de la gravité</w:t>
            </w:r>
          </w:p>
        </w:tc>
        <w:tc>
          <w:tcPr>
            <w:tcW w:w="464" w:type="pct"/>
          </w:tcPr>
          <w:p w14:paraId="6A808ED6" w14:textId="77777777" w:rsidR="00E3398C" w:rsidRPr="00E3398C" w:rsidRDefault="00E3398C" w:rsidP="00B722AF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E0623B" w:rsidRPr="00E01A79" w14:paraId="0B0A29ED" w14:textId="77777777" w:rsidTr="00E3398C">
        <w:tc>
          <w:tcPr>
            <w:tcW w:w="254" w:type="pct"/>
          </w:tcPr>
          <w:p w14:paraId="18BB5E4B" w14:textId="64A29453" w:rsidR="00E0623B" w:rsidRPr="00E01A79" w:rsidRDefault="00E0623B" w:rsidP="00B722AF">
            <w:pPr>
              <w:spacing w:line="276" w:lineRule="auto"/>
              <w:rPr>
                <w:rFonts w:cstheme="minorHAnsi"/>
                <w:bCs/>
                <w:sz w:val="24"/>
                <w:szCs w:val="24"/>
              </w:rPr>
            </w:pPr>
            <w:r w:rsidRPr="00E01A79">
              <w:rPr>
                <w:rFonts w:cstheme="minorHAnsi"/>
                <w:bCs/>
                <w:sz w:val="24"/>
                <w:szCs w:val="24"/>
              </w:rPr>
              <w:t>1</w:t>
            </w:r>
            <w:r w:rsidR="00B722AF" w:rsidRPr="00E01A79"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4282" w:type="pct"/>
          </w:tcPr>
          <w:p w14:paraId="671D2ED9" w14:textId="1FEC2380" w:rsidR="00E0623B" w:rsidRPr="00E01A79" w:rsidRDefault="00ED6240" w:rsidP="00B722AF">
            <w:pPr>
              <w:spacing w:line="276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Pas de troubles de conscience : ingestion de sucre (15 g, soit 3 morceaux), soda ou barre sucrée</w:t>
            </w:r>
          </w:p>
        </w:tc>
        <w:tc>
          <w:tcPr>
            <w:tcW w:w="464" w:type="pct"/>
          </w:tcPr>
          <w:p w14:paraId="659B1F3C" w14:textId="61C3A29F" w:rsidR="00E0623B" w:rsidRPr="00E3398C" w:rsidRDefault="00E3398C" w:rsidP="00B722AF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3398C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B722AF" w:rsidRPr="00E01A79" w14:paraId="7B0FF9EC" w14:textId="77777777" w:rsidTr="00E3398C">
        <w:tc>
          <w:tcPr>
            <w:tcW w:w="254" w:type="pct"/>
          </w:tcPr>
          <w:p w14:paraId="00208D10" w14:textId="2F896840" w:rsidR="00B722AF" w:rsidRPr="00E01A79" w:rsidRDefault="00B722AF" w:rsidP="00B722AF">
            <w:pPr>
              <w:spacing w:line="276" w:lineRule="auto"/>
              <w:rPr>
                <w:rFonts w:cstheme="minorHAnsi"/>
                <w:bCs/>
                <w:sz w:val="24"/>
                <w:szCs w:val="24"/>
              </w:rPr>
            </w:pPr>
            <w:r w:rsidRPr="00E01A79">
              <w:rPr>
                <w:rFonts w:cstheme="minorHAnsi"/>
                <w:bCs/>
                <w:sz w:val="24"/>
                <w:szCs w:val="24"/>
              </w:rPr>
              <w:t>12</w:t>
            </w:r>
          </w:p>
        </w:tc>
        <w:tc>
          <w:tcPr>
            <w:tcW w:w="4282" w:type="pct"/>
          </w:tcPr>
          <w:p w14:paraId="223080A9" w14:textId="77777777" w:rsidR="00ED6240" w:rsidRDefault="00ED6240" w:rsidP="00B722AF">
            <w:pPr>
              <w:spacing w:line="276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Patient inconscient : injection de g</w:t>
            </w:r>
            <w:r w:rsidR="00337CFE">
              <w:rPr>
                <w:rFonts w:cstheme="minorHAnsi"/>
                <w:color w:val="000000"/>
                <w:sz w:val="24"/>
                <w:szCs w:val="24"/>
              </w:rPr>
              <w:t>lucagon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par un tiers</w:t>
            </w:r>
          </w:p>
          <w:p w14:paraId="7BD05761" w14:textId="6A9B3847" w:rsidR="00B722AF" w:rsidRPr="00E01A79" w:rsidRDefault="00ED6240" w:rsidP="00B722A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Start"/>
            <w:r w:rsidRPr="00ED6240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dose</w:t>
            </w:r>
            <w:proofErr w:type="gramEnd"/>
            <w:r w:rsidRPr="00ED6240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 non obligatoire : 1 mg en IM ou SC</w:t>
            </w:r>
            <w:r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464" w:type="pct"/>
          </w:tcPr>
          <w:p w14:paraId="02B529C4" w14:textId="29428F52" w:rsidR="00B722AF" w:rsidRPr="00E3398C" w:rsidRDefault="00E3398C" w:rsidP="00B722AF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3398C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B722AF" w:rsidRPr="00E01A79" w14:paraId="7B8CF3A1" w14:textId="77777777" w:rsidTr="00E3398C">
        <w:tc>
          <w:tcPr>
            <w:tcW w:w="254" w:type="pct"/>
          </w:tcPr>
          <w:p w14:paraId="15552926" w14:textId="22F5C10C" w:rsidR="00B722AF" w:rsidRPr="00E01A79" w:rsidRDefault="00B722AF" w:rsidP="00B722AF">
            <w:pPr>
              <w:spacing w:line="276" w:lineRule="auto"/>
              <w:rPr>
                <w:rFonts w:cstheme="minorHAnsi"/>
                <w:bCs/>
                <w:sz w:val="24"/>
                <w:szCs w:val="24"/>
              </w:rPr>
            </w:pPr>
            <w:r w:rsidRPr="00E01A79">
              <w:rPr>
                <w:rFonts w:cstheme="minorHAnsi"/>
                <w:bCs/>
                <w:sz w:val="24"/>
                <w:szCs w:val="24"/>
              </w:rPr>
              <w:t>13</w:t>
            </w:r>
          </w:p>
        </w:tc>
        <w:tc>
          <w:tcPr>
            <w:tcW w:w="4282" w:type="pct"/>
          </w:tcPr>
          <w:p w14:paraId="7F185EBB" w14:textId="552A77DA" w:rsidR="00B722AF" w:rsidRPr="00E01A79" w:rsidRDefault="00ED6240" w:rsidP="00B722A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Appel du samu pour discuter une hospitalisation pour perfusion de glucosé </w:t>
            </w:r>
          </w:p>
        </w:tc>
        <w:tc>
          <w:tcPr>
            <w:tcW w:w="464" w:type="pct"/>
          </w:tcPr>
          <w:p w14:paraId="64F73A85" w14:textId="7981034B" w:rsidR="00B722AF" w:rsidRPr="00E3398C" w:rsidRDefault="00E3398C" w:rsidP="00B722AF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3398C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E65B7E" w:rsidRPr="00E01A79" w14:paraId="15EDBD31" w14:textId="77777777" w:rsidTr="00E3398C">
        <w:tc>
          <w:tcPr>
            <w:tcW w:w="4536" w:type="pct"/>
            <w:gridSpan w:val="2"/>
          </w:tcPr>
          <w:p w14:paraId="532B38C4" w14:textId="138F21FE" w:rsidR="00E65B7E" w:rsidRPr="00E01A79" w:rsidRDefault="00E65B7E" w:rsidP="00B722AF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01A79">
              <w:rPr>
                <w:rFonts w:cs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464" w:type="pct"/>
          </w:tcPr>
          <w:p w14:paraId="3C9AB3BA" w14:textId="38E34CE6" w:rsidR="00E65B7E" w:rsidRPr="00E01A79" w:rsidRDefault="00E65B7E" w:rsidP="00B722AF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01A79">
              <w:rPr>
                <w:rFonts w:cstheme="minorHAnsi"/>
                <w:b/>
                <w:bCs/>
                <w:sz w:val="24"/>
                <w:szCs w:val="24"/>
              </w:rPr>
              <w:t>/1</w:t>
            </w:r>
            <w:r w:rsidR="00ED6240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</w:tr>
    </w:tbl>
    <w:p w14:paraId="4F5CAD6E" w14:textId="77777777" w:rsidR="00E01A79" w:rsidRDefault="00E01A79" w:rsidP="00A569FD">
      <w:pPr>
        <w:jc w:val="center"/>
        <w:sectPr w:rsidR="00E01A79" w:rsidSect="00E01A79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W w:w="14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973"/>
        <w:gridCol w:w="1752"/>
        <w:gridCol w:w="1059"/>
        <w:gridCol w:w="1339"/>
        <w:gridCol w:w="1471"/>
        <w:gridCol w:w="916"/>
        <w:gridCol w:w="1894"/>
        <w:gridCol w:w="528"/>
        <w:gridCol w:w="2410"/>
      </w:tblGrid>
      <w:tr w:rsidR="00381107" w:rsidRPr="00AA59C9" w14:paraId="27D4D30C" w14:textId="77777777" w:rsidTr="00921D23">
        <w:trPr>
          <w:trHeight w:val="38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EAAAA" w:themeFill="background2" w:themeFillShade="BF"/>
            <w:vAlign w:val="center"/>
          </w:tcPr>
          <w:p w14:paraId="4ED7C45C" w14:textId="4DF5E0FE" w:rsidR="00381107" w:rsidRPr="00CD757B" w:rsidRDefault="00381107" w:rsidP="00EC160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fr-FR"/>
              </w:rPr>
            </w:pPr>
            <w:r w:rsidRPr="00AA59C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fr-FR"/>
              </w:rPr>
              <w:lastRenderedPageBreak/>
              <w:t>Communications et attitudes</w:t>
            </w:r>
            <w:r w:rsidR="00921D2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CD757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Performance</w:t>
            </w:r>
            <w:r w:rsidRPr="00CD757B">
              <w:rPr>
                <w:rFonts w:cstheme="minorHAnsi"/>
                <w:b/>
                <w:bCs/>
                <w:color w:val="000000"/>
                <w:sz w:val="18"/>
                <w:szCs w:val="18"/>
              </w:rPr>
              <w:sym w:font="Wingdings" w:char="F0E0"/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4694DFA7" w14:textId="77777777" w:rsidR="00381107" w:rsidRPr="00CD757B" w:rsidRDefault="00381107" w:rsidP="00EC1608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CD757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Insuffisante</w:t>
            </w:r>
          </w:p>
          <w:p w14:paraId="5854E887" w14:textId="77777777" w:rsidR="00381107" w:rsidRPr="00CD757B" w:rsidRDefault="00381107" w:rsidP="00EC16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D757B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23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4C695B3C" w14:textId="77777777" w:rsidR="00381107" w:rsidRPr="00CD757B" w:rsidRDefault="00381107" w:rsidP="00EC1608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CD757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Limite</w:t>
            </w:r>
          </w:p>
          <w:p w14:paraId="00DDDE9F" w14:textId="77777777" w:rsidR="00381107" w:rsidRPr="00CD757B" w:rsidRDefault="00381107" w:rsidP="00EC16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D757B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0.25</w:t>
            </w:r>
          </w:p>
        </w:tc>
        <w:tc>
          <w:tcPr>
            <w:tcW w:w="2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5AB23AB9" w14:textId="77777777" w:rsidR="00381107" w:rsidRPr="00CD757B" w:rsidRDefault="00381107" w:rsidP="00EC1608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CD757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Satisfaisante</w:t>
            </w:r>
          </w:p>
          <w:p w14:paraId="0283B78F" w14:textId="77777777" w:rsidR="00381107" w:rsidRPr="00CD757B" w:rsidRDefault="00381107" w:rsidP="00EC16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D757B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0.5</w:t>
            </w:r>
          </w:p>
        </w:tc>
        <w:tc>
          <w:tcPr>
            <w:tcW w:w="24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2259A8E" w14:textId="77777777" w:rsidR="00381107" w:rsidRPr="00CD757B" w:rsidRDefault="00381107" w:rsidP="00EC1608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CD757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Très satisfaisante</w:t>
            </w:r>
          </w:p>
          <w:p w14:paraId="47A6F681" w14:textId="77777777" w:rsidR="00381107" w:rsidRPr="00CD757B" w:rsidRDefault="00381107" w:rsidP="00EC16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D757B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0.75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B4B9731" w14:textId="77777777" w:rsidR="00381107" w:rsidRPr="00CD757B" w:rsidRDefault="00381107" w:rsidP="00EC1608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CD757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Remarquable</w:t>
            </w:r>
          </w:p>
          <w:p w14:paraId="4DF414F5" w14:textId="77777777" w:rsidR="00381107" w:rsidRPr="00CD757B" w:rsidRDefault="00381107" w:rsidP="00EC16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D757B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1</w:t>
            </w:r>
          </w:p>
        </w:tc>
      </w:tr>
      <w:tr w:rsidR="00801291" w:rsidRPr="00AA59C9" w14:paraId="450D2F12" w14:textId="77777777" w:rsidTr="00921D23">
        <w:trPr>
          <w:trHeight w:val="85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</w:tcPr>
          <w:p w14:paraId="6C51C6C1" w14:textId="6E187E83" w:rsidR="00801291" w:rsidRPr="00921D23" w:rsidRDefault="00801291" w:rsidP="00801291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921D23">
              <w:rPr>
                <w:rFonts w:cstheme="minorHAnsi"/>
                <w:b/>
                <w:bCs/>
                <w:sz w:val="18"/>
                <w:szCs w:val="18"/>
              </w:rPr>
              <w:t>APTITUDE À ÉCOUTER</w:t>
            </w:r>
            <w:r w:rsidRPr="00921D23">
              <w:rPr>
                <w:rFonts w:eastAsia="Times New Roman" w:cstheme="minorHAnsi"/>
                <w:b/>
                <w:bCs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2BBD3" w14:textId="54C558BC" w:rsidR="00801291" w:rsidRPr="00921D23" w:rsidRDefault="00801291" w:rsidP="008012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21D23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Interrompt le patient de façon inappropriée. Ignore les réponses du patient/collègue</w:t>
            </w:r>
          </w:p>
        </w:tc>
        <w:tc>
          <w:tcPr>
            <w:tcW w:w="23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C3BBB" w14:textId="778284FF" w:rsidR="00801291" w:rsidRPr="00921D23" w:rsidRDefault="00801291" w:rsidP="008012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21D23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Se montre impatient</w:t>
            </w:r>
          </w:p>
        </w:tc>
        <w:tc>
          <w:tcPr>
            <w:tcW w:w="2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C69F8" w14:textId="4474235F" w:rsidR="00801291" w:rsidRPr="00921D23" w:rsidRDefault="00801291" w:rsidP="008012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21D23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Est attentif aux réponses du patient</w:t>
            </w:r>
          </w:p>
        </w:tc>
        <w:tc>
          <w:tcPr>
            <w:tcW w:w="24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A44A9" w14:textId="134466FB" w:rsidR="00801291" w:rsidRPr="00921D23" w:rsidRDefault="00801291" w:rsidP="008012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21D23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Adopte la technique de reformulation si l’information est imprécise ou éloignée des objectifs.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8BAA5" w14:textId="32237EF8" w:rsidR="00801291" w:rsidRPr="00921D23" w:rsidRDefault="00801291" w:rsidP="008012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21D23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Porte une attention soutenue aux réponses du patient et à ses préoccupations.</w:t>
            </w:r>
          </w:p>
        </w:tc>
      </w:tr>
      <w:tr w:rsidR="00EA26F5" w:rsidRPr="00AA59C9" w14:paraId="646E6A29" w14:textId="77777777" w:rsidTr="00921D23">
        <w:trPr>
          <w:trHeight w:val="85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</w:tcPr>
          <w:p w14:paraId="328295C1" w14:textId="770E7671" w:rsidR="00EA26F5" w:rsidRPr="00921D23" w:rsidRDefault="00EA26F5" w:rsidP="00EA26F5">
            <w:pPr>
              <w:spacing w:after="0" w:line="240" w:lineRule="auto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</w:pPr>
            <w:r w:rsidRPr="00921D23">
              <w:rPr>
                <w:rFonts w:eastAsia="Times New Roman" w:cstheme="minorHAnsi"/>
                <w:b/>
                <w:bCs/>
                <w:sz w:val="18"/>
                <w:szCs w:val="18"/>
                <w:lang w:eastAsia="fr-FR"/>
              </w:rPr>
              <w:t xml:space="preserve">COMMUNICATION NON VERBALE 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7CF93" w14:textId="00E2C04B" w:rsidR="00EA26F5" w:rsidRPr="00921D23" w:rsidRDefault="00EA26F5" w:rsidP="00EA26F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921D23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Se comporte de manière inappropriée (p.ex. ne regarde pas son interlocuteur, se comporte de manière agressante...) ou porte des jugements</w:t>
            </w:r>
          </w:p>
        </w:tc>
        <w:tc>
          <w:tcPr>
            <w:tcW w:w="23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318A9" w14:textId="15F7BED0" w:rsidR="00EA26F5" w:rsidRPr="00921D23" w:rsidRDefault="00EA26F5" w:rsidP="00EA26F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921D23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Tente d’établir un contact visuel. Présente les difficultés à établir la conversation (p.ex. priorise l’accomplissement de la tâche clinique) et cela peut induire la frustration du pair</w:t>
            </w:r>
          </w:p>
        </w:tc>
        <w:tc>
          <w:tcPr>
            <w:tcW w:w="2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5F890" w14:textId="5C5FE291" w:rsidR="00EA26F5" w:rsidRPr="00921D23" w:rsidRDefault="00EA26F5" w:rsidP="00EA26F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921D23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Regarde le pair la majeure partie du temps. Établit la conversation.</w:t>
            </w:r>
          </w:p>
        </w:tc>
        <w:tc>
          <w:tcPr>
            <w:tcW w:w="24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D9F19" w14:textId="6583B212" w:rsidR="00EA26F5" w:rsidRPr="00921D23" w:rsidRDefault="00EA26F5" w:rsidP="00EA26F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921D23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Regarde le pair la majeure partie du temps. Est attentif aux indices du pair et réagit de manière appropriée par son comportement/gestes.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D8CC7" w14:textId="08535986" w:rsidR="00EA26F5" w:rsidRPr="00921D23" w:rsidRDefault="00EA26F5" w:rsidP="00EA26F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921D23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Montre une bonne maîtrise de ses comportements et cherche à les adapter afin de favoriser la conversation/établir une relation.</w:t>
            </w:r>
          </w:p>
        </w:tc>
      </w:tr>
      <w:tr w:rsidR="00D13D5A" w:rsidRPr="00AA59C9" w14:paraId="391B1BF1" w14:textId="77777777" w:rsidTr="00921D23">
        <w:trPr>
          <w:trHeight w:val="85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</w:tcPr>
          <w:p w14:paraId="70F2F302" w14:textId="295C64CD" w:rsidR="00D13D5A" w:rsidRPr="00921D23" w:rsidRDefault="00D13D5A" w:rsidP="00D13D5A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fr-FR"/>
              </w:rPr>
            </w:pPr>
            <w:r w:rsidRPr="00921D23">
              <w:rPr>
                <w:rFonts w:eastAsia="Times New Roman" w:cstheme="minorHAnsi"/>
                <w:b/>
                <w:bCs/>
                <w:sz w:val="18"/>
                <w:szCs w:val="18"/>
                <w:lang w:eastAsia="fr-FR"/>
              </w:rPr>
              <w:t>APTITUDE À QUESTIONNER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19A73" w14:textId="5893CE09" w:rsidR="00D13D5A" w:rsidRPr="00921D23" w:rsidRDefault="00D13D5A" w:rsidP="00D13D5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921D23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Pose des questions fermées ou tendancieuses. Utilise le jargon médical</w:t>
            </w:r>
          </w:p>
        </w:tc>
        <w:tc>
          <w:tcPr>
            <w:tcW w:w="23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EF808" w14:textId="395406A3" w:rsidR="00D13D5A" w:rsidRPr="00921D23" w:rsidRDefault="00D13D5A" w:rsidP="00D13D5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921D23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 xml:space="preserve">Pose des questions qui s'éloignent des objectifs. Utilise quelques fois un jargon médical sans explication </w:t>
            </w:r>
          </w:p>
        </w:tc>
        <w:tc>
          <w:tcPr>
            <w:tcW w:w="2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E24F9" w14:textId="678F6D1C" w:rsidR="00D13D5A" w:rsidRPr="00921D23" w:rsidRDefault="00D13D5A" w:rsidP="00D13D5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921D23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Utilise de différents types de questions couvrant les éléments essentiels. Utilise quelques fois un jargon médical mais toujours avec explications</w:t>
            </w:r>
          </w:p>
        </w:tc>
        <w:tc>
          <w:tcPr>
            <w:tcW w:w="24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D24AC" w14:textId="0459B978" w:rsidR="00D13D5A" w:rsidRPr="00921D23" w:rsidRDefault="00D13D5A" w:rsidP="00D13D5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921D23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Pose des questions précises couvrant la plupart des éléments avec quelques omissions mineures. Utilise le langage approprié.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4A782" w14:textId="012CF276" w:rsidR="00D13D5A" w:rsidRPr="00921D23" w:rsidRDefault="00D13D5A" w:rsidP="00D13D5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921D23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 xml:space="preserve">Pose les questions avec assurance et savoir-faire </w:t>
            </w:r>
          </w:p>
        </w:tc>
      </w:tr>
      <w:tr w:rsidR="00921D23" w:rsidRPr="00AA59C9" w14:paraId="26173171" w14:textId="77777777" w:rsidTr="00921D23">
        <w:trPr>
          <w:trHeight w:val="85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</w:tcPr>
          <w:p w14:paraId="0B934308" w14:textId="4EE57E36" w:rsidR="00921D23" w:rsidRPr="00921D23" w:rsidRDefault="00921D23" w:rsidP="00921D23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fr-FR"/>
              </w:rPr>
            </w:pPr>
            <w:r w:rsidRPr="00921D23">
              <w:rPr>
                <w:rFonts w:eastAsia="Times New Roman" w:cstheme="minorHAnsi"/>
                <w:b/>
                <w:bCs/>
                <w:sz w:val="18"/>
                <w:szCs w:val="18"/>
                <w:lang w:eastAsia="fr-FR"/>
              </w:rPr>
              <w:t>APTITUDE À STRUCTURER/ MENER L’ENTREVUE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F5270" w14:textId="5527C0D2" w:rsidR="00921D23" w:rsidRPr="00921D23" w:rsidRDefault="00921D23" w:rsidP="00921D2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921D23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Approche désordonnée</w:t>
            </w:r>
          </w:p>
        </w:tc>
        <w:tc>
          <w:tcPr>
            <w:tcW w:w="23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A65EF" w14:textId="711D2502" w:rsidR="00921D23" w:rsidRPr="00921D23" w:rsidRDefault="00921D23" w:rsidP="00921D2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921D23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Entrevue peu structurée, présente les difficultés à recadrer les discussions qui s'éloignent des objectifs</w:t>
            </w:r>
          </w:p>
        </w:tc>
        <w:tc>
          <w:tcPr>
            <w:tcW w:w="2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55419" w14:textId="0621AD13" w:rsidR="00921D23" w:rsidRPr="00921D23" w:rsidRDefault="00921D23" w:rsidP="00921D2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921D23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Entrevue centrée sur le problème et couvre les éléments essentiels</w:t>
            </w:r>
          </w:p>
        </w:tc>
        <w:tc>
          <w:tcPr>
            <w:tcW w:w="24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8077D" w14:textId="54F96261" w:rsidR="00921D23" w:rsidRPr="00921D23" w:rsidRDefault="00921D23" w:rsidP="00921D2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921D23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Entrevue menée de façon logique, structurée, centrée sur le problème, ne cherche pas l’information non pertinente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44065" w14:textId="7E401114" w:rsidR="00921D23" w:rsidRPr="00921D23" w:rsidRDefault="00921D23" w:rsidP="00921D2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921D23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Entrevue ayant un but précis, approche intégrée</w:t>
            </w:r>
          </w:p>
        </w:tc>
      </w:tr>
      <w:tr w:rsidR="00921D23" w:rsidRPr="00AA59C9" w14:paraId="34943749" w14:textId="77777777" w:rsidTr="00921D23">
        <w:trPr>
          <w:trHeight w:val="85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vAlign w:val="center"/>
          </w:tcPr>
          <w:p w14:paraId="108D9EC5" w14:textId="7ADC3767" w:rsidR="00921D23" w:rsidRPr="00921D23" w:rsidRDefault="00921D23" w:rsidP="00921D23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fr-FR"/>
              </w:rPr>
            </w:pPr>
            <w:r w:rsidRPr="00921D23">
              <w:rPr>
                <w:rFonts w:cstheme="minorHAnsi"/>
                <w:b/>
                <w:bCs/>
                <w:sz w:val="18"/>
                <w:szCs w:val="18"/>
              </w:rPr>
              <w:t>APTITUDE À FOURNIR LES RENSEIGNEMENTS AU PATIENT / AUX AIDANTS</w:t>
            </w:r>
          </w:p>
        </w:tc>
        <w:tc>
          <w:tcPr>
            <w:tcW w:w="2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0A10F" w14:textId="6D467675" w:rsidR="00921D23" w:rsidRPr="00921D23" w:rsidRDefault="00921D23" w:rsidP="00921D2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921D23">
              <w:rPr>
                <w:rFonts w:cstheme="minorHAnsi"/>
                <w:color w:val="000000"/>
                <w:sz w:val="18"/>
                <w:szCs w:val="18"/>
              </w:rPr>
              <w:t>Renseigne le patient de manière inadaptée (ex. informations inexactes) ou ne fait aucun effort pour renseigner le patient/aidant</w:t>
            </w:r>
          </w:p>
        </w:tc>
        <w:tc>
          <w:tcPr>
            <w:tcW w:w="23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F7B34" w14:textId="433B5313" w:rsidR="00921D23" w:rsidRPr="00921D23" w:rsidRDefault="00921D23" w:rsidP="00921D2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921D23">
              <w:rPr>
                <w:rFonts w:cstheme="minorHAnsi"/>
                <w:color w:val="000000"/>
                <w:sz w:val="18"/>
                <w:szCs w:val="18"/>
              </w:rPr>
              <w:t xml:space="preserve">Donne des renseignements de façon incomplète ou s’attarde à des renseignements éloignés du problème </w:t>
            </w:r>
          </w:p>
        </w:tc>
        <w:tc>
          <w:tcPr>
            <w:tcW w:w="2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6454E" w14:textId="55EEE162" w:rsidR="00921D23" w:rsidRPr="00921D23" w:rsidRDefault="00921D23" w:rsidP="00921D2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921D23">
              <w:rPr>
                <w:rFonts w:cstheme="minorHAnsi"/>
                <w:color w:val="000000"/>
                <w:sz w:val="18"/>
                <w:szCs w:val="18"/>
              </w:rPr>
              <w:t>Donne des renseignements de façon adaptée. Veille quelque peu à ce que le patient comprenne</w:t>
            </w:r>
          </w:p>
        </w:tc>
        <w:tc>
          <w:tcPr>
            <w:tcW w:w="24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DA780" w14:textId="48495281" w:rsidR="00921D23" w:rsidRPr="00921D23" w:rsidRDefault="00921D23" w:rsidP="00921D2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921D23">
              <w:rPr>
                <w:rFonts w:cstheme="minorHAnsi"/>
                <w:color w:val="000000"/>
                <w:sz w:val="18"/>
                <w:szCs w:val="18"/>
              </w:rPr>
              <w:t>Donne des renseignements de façon adaptée. Veille à ce que le patient comprenne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FB9B5" w14:textId="3FEEF9E7" w:rsidR="00921D23" w:rsidRPr="00921D23" w:rsidRDefault="00921D23" w:rsidP="00921D2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921D23">
              <w:rPr>
                <w:rFonts w:cstheme="minorHAnsi"/>
                <w:color w:val="000000"/>
                <w:sz w:val="18"/>
                <w:szCs w:val="18"/>
              </w:rPr>
              <w:t>Renseigne avec justesse et illustre ses explications pour qu'elles soient bien comprises</w:t>
            </w:r>
          </w:p>
        </w:tc>
      </w:tr>
      <w:tr w:rsidR="003F1ED7" w:rsidRPr="006B747A" w14:paraId="1C609649" w14:textId="77777777" w:rsidTr="00921D23">
        <w:tblPrEx>
          <w:tblCellMar>
            <w:left w:w="0" w:type="dxa"/>
            <w:right w:w="0" w:type="dxa"/>
          </w:tblCellMar>
        </w:tblPrEx>
        <w:trPr>
          <w:trHeight w:val="324"/>
        </w:trPr>
        <w:tc>
          <w:tcPr>
            <w:tcW w:w="14180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852EC7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proofErr w:type="gramStart"/>
            <w:r w:rsidRPr="00CD757B">
              <w:rPr>
                <w:b/>
                <w:bCs/>
                <w:sz w:val="18"/>
                <w:szCs w:val="18"/>
              </w:rPr>
              <w:t>EVALUATION  DE</w:t>
            </w:r>
            <w:proofErr w:type="gramEnd"/>
            <w:r w:rsidRPr="00CD757B">
              <w:rPr>
                <w:b/>
                <w:bCs/>
                <w:sz w:val="18"/>
                <w:szCs w:val="18"/>
              </w:rPr>
              <w:t xml:space="preserve"> LA PERFORMANCE GLOBALE</w:t>
            </w:r>
          </w:p>
        </w:tc>
      </w:tr>
      <w:tr w:rsidR="003F1ED7" w:rsidRPr="006B747A" w14:paraId="71016A2E" w14:textId="77777777" w:rsidTr="00921D23">
        <w:tblPrEx>
          <w:tblCellMar>
            <w:left w:w="0" w:type="dxa"/>
            <w:right w:w="0" w:type="dxa"/>
          </w:tblCellMar>
        </w:tblPrEx>
        <w:trPr>
          <w:trHeight w:val="539"/>
        </w:trPr>
        <w:tc>
          <w:tcPr>
            <w:tcW w:w="2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722A16" w14:textId="77777777" w:rsidR="003F1ED7" w:rsidRPr="00CD757B" w:rsidRDefault="003F1ED7" w:rsidP="00CE76F5">
            <w:pPr>
              <w:spacing w:after="0" w:line="192" w:lineRule="auto"/>
              <w:jc w:val="center"/>
              <w:rPr>
                <w:b/>
                <w:bCs/>
                <w:sz w:val="18"/>
                <w:szCs w:val="18"/>
              </w:rPr>
            </w:pPr>
            <w:r w:rsidRPr="00CD757B">
              <w:rPr>
                <w:b/>
                <w:bCs/>
                <w:sz w:val="18"/>
                <w:szCs w:val="18"/>
              </w:rPr>
              <w:t>Performance Insuffisante</w:t>
            </w:r>
          </w:p>
          <w:p w14:paraId="76C57757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sz w:val="18"/>
                <w:szCs w:val="18"/>
              </w:rPr>
              <w:t>0</w:t>
            </w:r>
          </w:p>
        </w:tc>
        <w:tc>
          <w:tcPr>
            <w:tcW w:w="2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802D49" w14:textId="77777777" w:rsidR="003F1ED7" w:rsidRPr="00CD757B" w:rsidRDefault="003F1ED7" w:rsidP="00CE76F5">
            <w:pPr>
              <w:spacing w:after="0" w:line="192" w:lineRule="auto"/>
              <w:jc w:val="center"/>
              <w:rPr>
                <w:b/>
                <w:bCs/>
                <w:sz w:val="18"/>
                <w:szCs w:val="18"/>
              </w:rPr>
            </w:pPr>
            <w:r w:rsidRPr="00CD757B">
              <w:rPr>
                <w:b/>
                <w:bCs/>
                <w:sz w:val="18"/>
                <w:szCs w:val="18"/>
              </w:rPr>
              <w:t>Performance limite</w:t>
            </w:r>
          </w:p>
          <w:p w14:paraId="2055F38E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sz w:val="18"/>
                <w:szCs w:val="18"/>
              </w:rPr>
              <w:t>0.25</w:t>
            </w:r>
          </w:p>
        </w:tc>
        <w:tc>
          <w:tcPr>
            <w:tcW w:w="28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6D649B" w14:textId="77777777" w:rsidR="003F1ED7" w:rsidRPr="00CD757B" w:rsidRDefault="003F1ED7" w:rsidP="00CE76F5">
            <w:pPr>
              <w:spacing w:after="0" w:line="192" w:lineRule="auto"/>
              <w:jc w:val="center"/>
              <w:rPr>
                <w:b/>
                <w:bCs/>
                <w:sz w:val="18"/>
                <w:szCs w:val="18"/>
              </w:rPr>
            </w:pPr>
            <w:r w:rsidRPr="00CD757B">
              <w:rPr>
                <w:b/>
                <w:bCs/>
                <w:sz w:val="18"/>
                <w:szCs w:val="18"/>
              </w:rPr>
              <w:t>Performance satisfaisante</w:t>
            </w:r>
          </w:p>
          <w:p w14:paraId="2BB955DE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sz w:val="18"/>
                <w:szCs w:val="18"/>
              </w:rPr>
              <w:t>0.5</w:t>
            </w:r>
          </w:p>
        </w:tc>
        <w:tc>
          <w:tcPr>
            <w:tcW w:w="28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1FEB09" w14:textId="77777777" w:rsidR="003F1ED7" w:rsidRPr="00CD757B" w:rsidRDefault="003F1ED7" w:rsidP="00CE76F5">
            <w:pPr>
              <w:spacing w:after="0" w:line="192" w:lineRule="auto"/>
              <w:jc w:val="center"/>
              <w:rPr>
                <w:b/>
                <w:bCs/>
                <w:sz w:val="18"/>
                <w:szCs w:val="18"/>
              </w:rPr>
            </w:pPr>
            <w:r w:rsidRPr="00CD757B">
              <w:rPr>
                <w:b/>
                <w:bCs/>
                <w:sz w:val="18"/>
                <w:szCs w:val="18"/>
              </w:rPr>
              <w:t>Performance très satisfaisante</w:t>
            </w:r>
          </w:p>
          <w:p w14:paraId="63887363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sz w:val="18"/>
                <w:szCs w:val="18"/>
              </w:rPr>
              <w:t>0.75</w:t>
            </w:r>
          </w:p>
        </w:tc>
        <w:tc>
          <w:tcPr>
            <w:tcW w:w="2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BF82DF" w14:textId="77777777" w:rsidR="003F1ED7" w:rsidRPr="00CD757B" w:rsidRDefault="003F1ED7" w:rsidP="00CE76F5">
            <w:pPr>
              <w:spacing w:after="0" w:line="192" w:lineRule="auto"/>
              <w:jc w:val="center"/>
              <w:rPr>
                <w:b/>
                <w:bCs/>
                <w:sz w:val="18"/>
                <w:szCs w:val="18"/>
              </w:rPr>
            </w:pPr>
            <w:r w:rsidRPr="00CD757B">
              <w:rPr>
                <w:b/>
                <w:bCs/>
                <w:sz w:val="18"/>
                <w:szCs w:val="18"/>
              </w:rPr>
              <w:t>Performance remarquable</w:t>
            </w:r>
          </w:p>
          <w:p w14:paraId="420C6813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sz w:val="18"/>
                <w:szCs w:val="18"/>
              </w:rPr>
              <w:t>1</w:t>
            </w:r>
          </w:p>
        </w:tc>
      </w:tr>
      <w:tr w:rsidR="003F1ED7" w:rsidRPr="006B747A" w14:paraId="3493EC76" w14:textId="77777777" w:rsidTr="00921D23">
        <w:tblPrEx>
          <w:tblCellMar>
            <w:left w:w="0" w:type="dxa"/>
            <w:right w:w="0" w:type="dxa"/>
          </w:tblCellMar>
        </w:tblPrEx>
        <w:trPr>
          <w:trHeight w:val="1689"/>
        </w:trPr>
        <w:tc>
          <w:tcPr>
            <w:tcW w:w="2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535946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b/>
                <w:bCs/>
                <w:sz w:val="18"/>
                <w:szCs w:val="18"/>
              </w:rPr>
              <w:t>Très au-dessous des attentes</w:t>
            </w:r>
          </w:p>
          <w:p w14:paraId="3E94C84B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sz w:val="18"/>
                <w:szCs w:val="18"/>
              </w:rPr>
              <w:t>Les attentes sont non observables ou non respectées.</w:t>
            </w:r>
          </w:p>
          <w:p w14:paraId="6CD4B45E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sz w:val="18"/>
                <w:szCs w:val="18"/>
              </w:rPr>
              <w:t>Présente un niveau inacceptable de performance.</w:t>
            </w:r>
          </w:p>
        </w:tc>
        <w:tc>
          <w:tcPr>
            <w:tcW w:w="2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187329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</w:p>
          <w:p w14:paraId="4006ACDC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b/>
                <w:bCs/>
                <w:sz w:val="18"/>
                <w:szCs w:val="18"/>
              </w:rPr>
              <w:t>Ni qualifié ni non qualifié</w:t>
            </w:r>
          </w:p>
          <w:p w14:paraId="5B2239E7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sz w:val="18"/>
                <w:szCs w:val="18"/>
              </w:rPr>
              <w:t>Les omissions et les inexactitudes dans la réalisation des tâches.</w:t>
            </w:r>
          </w:p>
          <w:p w14:paraId="4B1445C8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sz w:val="18"/>
                <w:szCs w:val="18"/>
              </w:rPr>
              <w:t>Démontre du potentiel pour atteindre la compétence.</w:t>
            </w:r>
          </w:p>
        </w:tc>
        <w:tc>
          <w:tcPr>
            <w:tcW w:w="28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C5F4F4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b/>
                <w:bCs/>
                <w:sz w:val="18"/>
                <w:szCs w:val="18"/>
              </w:rPr>
              <w:t>Conforme aux attentes</w:t>
            </w:r>
          </w:p>
          <w:p w14:paraId="3C5312AD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sz w:val="18"/>
                <w:szCs w:val="18"/>
              </w:rPr>
              <w:t>Démontre les éléments essentiels de la performance.</w:t>
            </w:r>
          </w:p>
          <w:p w14:paraId="5A004F1D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sz w:val="18"/>
                <w:szCs w:val="18"/>
              </w:rPr>
              <w:t>Prêt pour avancer en toute sécurité.</w:t>
            </w:r>
          </w:p>
        </w:tc>
        <w:tc>
          <w:tcPr>
            <w:tcW w:w="28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E7E453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b/>
                <w:bCs/>
                <w:sz w:val="18"/>
                <w:szCs w:val="18"/>
              </w:rPr>
              <w:t>Au-delà des attentes</w:t>
            </w:r>
          </w:p>
          <w:p w14:paraId="532F275B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sz w:val="18"/>
                <w:szCs w:val="18"/>
              </w:rPr>
              <w:t>Quelques omissions/erreurs mineures et non essentielles.</w:t>
            </w:r>
          </w:p>
          <w:p w14:paraId="5305BAC7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sz w:val="18"/>
                <w:szCs w:val="18"/>
              </w:rPr>
              <w:t xml:space="preserve">Démontre la plupart </w:t>
            </w:r>
            <w:proofErr w:type="gramStart"/>
            <w:r w:rsidRPr="00CD757B">
              <w:rPr>
                <w:sz w:val="18"/>
                <w:szCs w:val="18"/>
              </w:rPr>
              <w:t>des  aspects</w:t>
            </w:r>
            <w:proofErr w:type="gramEnd"/>
            <w:r w:rsidRPr="00CD757B">
              <w:rPr>
                <w:sz w:val="18"/>
                <w:szCs w:val="18"/>
              </w:rPr>
              <w:t xml:space="preserve"> de la compétence .</w:t>
            </w:r>
          </w:p>
        </w:tc>
        <w:tc>
          <w:tcPr>
            <w:tcW w:w="2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DB53A4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b/>
                <w:bCs/>
                <w:sz w:val="18"/>
                <w:szCs w:val="18"/>
              </w:rPr>
              <w:t>Très au-delà des attentes</w:t>
            </w:r>
          </w:p>
          <w:p w14:paraId="02246AE9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sz w:val="18"/>
                <w:szCs w:val="18"/>
              </w:rPr>
              <w:t>Agit sans hésitation et sans erreur.</w:t>
            </w:r>
          </w:p>
          <w:p w14:paraId="4A262630" w14:textId="77777777" w:rsidR="003F1ED7" w:rsidRPr="00CD757B" w:rsidRDefault="003F1ED7" w:rsidP="00CE76F5">
            <w:pPr>
              <w:spacing w:after="0" w:line="192" w:lineRule="auto"/>
              <w:jc w:val="center"/>
              <w:rPr>
                <w:sz w:val="18"/>
                <w:szCs w:val="18"/>
              </w:rPr>
            </w:pPr>
            <w:r w:rsidRPr="00CD757B">
              <w:rPr>
                <w:sz w:val="18"/>
                <w:szCs w:val="18"/>
              </w:rPr>
              <w:t>Démontre la maîtrise de tous les aspects de la compétence.</w:t>
            </w:r>
          </w:p>
        </w:tc>
      </w:tr>
    </w:tbl>
    <w:p w14:paraId="39ED3C92" w14:textId="77777777" w:rsidR="00E65B7E" w:rsidRDefault="00E65B7E" w:rsidP="00E65B7E">
      <w:pPr>
        <w:jc w:val="center"/>
        <w:rPr>
          <w:rFonts w:cstheme="minorHAnsi"/>
          <w:bCs/>
          <w:sz w:val="44"/>
          <w:szCs w:val="44"/>
        </w:rPr>
        <w:sectPr w:rsidR="00E65B7E" w:rsidSect="00552F6F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5D79DC26" w14:textId="575D955F" w:rsidR="00CD757B" w:rsidRDefault="00E65B7E" w:rsidP="00E65B7E">
      <w:pPr>
        <w:jc w:val="center"/>
        <w:rPr>
          <w:rFonts w:cstheme="minorHAnsi"/>
          <w:bCs/>
          <w:sz w:val="44"/>
          <w:szCs w:val="44"/>
        </w:rPr>
      </w:pPr>
      <w:r w:rsidRPr="00A569FD">
        <w:rPr>
          <w:rFonts w:cstheme="minorHAnsi"/>
          <w:bCs/>
          <w:sz w:val="44"/>
          <w:szCs w:val="44"/>
        </w:rPr>
        <w:lastRenderedPageBreak/>
        <w:t xml:space="preserve">ECOS </w:t>
      </w:r>
      <w:r>
        <w:rPr>
          <w:rFonts w:cstheme="minorHAnsi"/>
          <w:bCs/>
          <w:sz w:val="44"/>
          <w:szCs w:val="44"/>
        </w:rPr>
        <w:t>–</w:t>
      </w:r>
      <w:r w:rsidRPr="00A569FD">
        <w:rPr>
          <w:rFonts w:cstheme="minorHAnsi"/>
          <w:bCs/>
          <w:sz w:val="44"/>
          <w:szCs w:val="44"/>
        </w:rPr>
        <w:t xml:space="preserve"> </w:t>
      </w:r>
      <w:r w:rsidR="00CD757B">
        <w:rPr>
          <w:rFonts w:cstheme="minorHAnsi"/>
          <w:bCs/>
          <w:sz w:val="44"/>
          <w:szCs w:val="44"/>
        </w:rPr>
        <w:t xml:space="preserve">Consignes pour la/le </w:t>
      </w:r>
      <w:proofErr w:type="gramStart"/>
      <w:r w:rsidR="00CD757B">
        <w:rPr>
          <w:rFonts w:cstheme="minorHAnsi"/>
          <w:bCs/>
          <w:sz w:val="44"/>
          <w:szCs w:val="44"/>
        </w:rPr>
        <w:t>pa</w:t>
      </w:r>
      <w:r w:rsidR="00D71C34">
        <w:rPr>
          <w:rFonts w:cstheme="minorHAnsi"/>
          <w:bCs/>
          <w:sz w:val="44"/>
          <w:szCs w:val="44"/>
        </w:rPr>
        <w:t>tient</w:t>
      </w:r>
      <w:r w:rsidR="00CD757B">
        <w:rPr>
          <w:rFonts w:cstheme="minorHAnsi"/>
          <w:bCs/>
          <w:sz w:val="44"/>
          <w:szCs w:val="44"/>
        </w:rPr>
        <w:t>.e</w:t>
      </w:r>
      <w:proofErr w:type="gramEnd"/>
      <w:r w:rsidR="00CD757B">
        <w:rPr>
          <w:rFonts w:cstheme="minorHAnsi"/>
          <w:bCs/>
          <w:sz w:val="44"/>
          <w:szCs w:val="44"/>
        </w:rPr>
        <w:t xml:space="preserve"> standardisé.e</w:t>
      </w:r>
    </w:p>
    <w:p w14:paraId="3326F9CA" w14:textId="77777777" w:rsidR="000A0A3A" w:rsidRPr="002D7837" w:rsidRDefault="000A0A3A" w:rsidP="008B0204">
      <w:pPr>
        <w:spacing w:after="0" w:line="276" w:lineRule="auto"/>
        <w:jc w:val="both"/>
        <w:rPr>
          <w:rFonts w:cstheme="minorHAnsi"/>
          <w:bCs/>
          <w:sz w:val="26"/>
          <w:szCs w:val="26"/>
        </w:rPr>
      </w:pPr>
    </w:p>
    <w:p w14:paraId="5B9C623A" w14:textId="77B7E0E6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</w:rPr>
      </w:pPr>
      <w:r w:rsidRPr="002D7837">
        <w:rPr>
          <w:rFonts w:cstheme="minorHAnsi"/>
          <w:color w:val="000000"/>
          <w:sz w:val="26"/>
          <w:szCs w:val="26"/>
        </w:rPr>
        <w:t>C</w:t>
      </w:r>
      <w:r w:rsidRPr="002D7837">
        <w:rPr>
          <w:rFonts w:cstheme="minorHAnsi"/>
          <w:color w:val="000000"/>
          <w:sz w:val="26"/>
          <w:szCs w:val="26"/>
        </w:rPr>
        <w:t>ontexte : vous avez un diabète de type 1 diagnostiqué il y a 3 mois, traité par Insuline. Vous</w:t>
      </w:r>
      <w:r w:rsidRPr="002D7837">
        <w:rPr>
          <w:rFonts w:cstheme="minorHAnsi"/>
          <w:color w:val="000000"/>
          <w:sz w:val="26"/>
          <w:szCs w:val="26"/>
        </w:rPr>
        <w:t xml:space="preserve"> </w:t>
      </w:r>
      <w:r w:rsidRPr="002D7837">
        <w:rPr>
          <w:rFonts w:cstheme="minorHAnsi"/>
          <w:color w:val="000000"/>
          <w:sz w:val="26"/>
          <w:szCs w:val="26"/>
        </w:rPr>
        <w:t>revenez voir votre médecin généraliste pour un bilan de contrôle.</w:t>
      </w:r>
    </w:p>
    <w:p w14:paraId="6427BDF2" w14:textId="77777777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</w:rPr>
      </w:pPr>
    </w:p>
    <w:p w14:paraId="197144E8" w14:textId="77777777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</w:rPr>
      </w:pPr>
      <w:r w:rsidRPr="002D7837">
        <w:rPr>
          <w:rFonts w:cstheme="minorHAnsi"/>
          <w:color w:val="000000"/>
          <w:sz w:val="26"/>
          <w:szCs w:val="26"/>
        </w:rPr>
        <w:t>Phrase brève et peu informative que le PS doit formuler au début de la station :</w:t>
      </w:r>
    </w:p>
    <w:p w14:paraId="5E342C20" w14:textId="09A6E985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color w:val="000000"/>
          <w:sz w:val="26"/>
          <w:szCs w:val="26"/>
        </w:rPr>
      </w:pPr>
      <w:r w:rsidRPr="002D7837">
        <w:rPr>
          <w:rFonts w:cstheme="minorHAnsi"/>
          <w:b/>
          <w:bCs/>
          <w:color w:val="000000"/>
          <w:sz w:val="26"/>
          <w:szCs w:val="26"/>
        </w:rPr>
        <w:t>« Bonjour docteur, je suis vraiment content de vous voir, j’ai essayé de tout bien faire mais j’ai fai</w:t>
      </w:r>
      <w:r w:rsidRPr="002D7837">
        <w:rPr>
          <w:rFonts w:cstheme="minorHAnsi"/>
          <w:b/>
          <w:bCs/>
          <w:color w:val="000000"/>
          <w:sz w:val="26"/>
          <w:szCs w:val="26"/>
        </w:rPr>
        <w:t xml:space="preserve">t </w:t>
      </w:r>
      <w:r w:rsidRPr="002D7837">
        <w:rPr>
          <w:rFonts w:cstheme="minorHAnsi"/>
          <w:b/>
          <w:bCs/>
          <w:color w:val="000000"/>
          <w:sz w:val="26"/>
          <w:szCs w:val="26"/>
        </w:rPr>
        <w:t>des hypoglycémies et ça m’a déstabilisé car je ne me rappelais plus quoi faire »</w:t>
      </w:r>
    </w:p>
    <w:p w14:paraId="761707B9" w14:textId="77777777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</w:rPr>
      </w:pPr>
    </w:p>
    <w:p w14:paraId="128DC2BC" w14:textId="77777777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  <w:u w:val="single"/>
        </w:rPr>
      </w:pPr>
      <w:r w:rsidRPr="002D7837">
        <w:rPr>
          <w:rFonts w:cstheme="minorHAnsi"/>
          <w:color w:val="000000"/>
          <w:sz w:val="26"/>
          <w:szCs w:val="26"/>
          <w:u w:val="single"/>
        </w:rPr>
        <w:t>Caractéristiques du PS</w:t>
      </w:r>
    </w:p>
    <w:p w14:paraId="63746A7B" w14:textId="62C297A5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</w:rPr>
      </w:pPr>
      <w:proofErr w:type="gramStart"/>
      <w:r w:rsidRPr="002D7837">
        <w:rPr>
          <w:rFonts w:cstheme="minorHAnsi"/>
          <w:color w:val="000000"/>
          <w:sz w:val="26"/>
          <w:szCs w:val="26"/>
        </w:rPr>
        <w:t>Nom:</w:t>
      </w:r>
      <w:proofErr w:type="gramEnd"/>
      <w:r w:rsidRPr="002D7837">
        <w:rPr>
          <w:rFonts w:cstheme="minorHAnsi"/>
          <w:color w:val="000000"/>
          <w:sz w:val="26"/>
          <w:szCs w:val="26"/>
        </w:rPr>
        <w:t xml:space="preserve"> Le Normand </w:t>
      </w:r>
      <w:r w:rsidRPr="002D7837">
        <w:rPr>
          <w:rFonts w:cstheme="minorHAnsi"/>
          <w:color w:val="000000"/>
          <w:sz w:val="26"/>
          <w:szCs w:val="26"/>
        </w:rPr>
        <w:tab/>
      </w:r>
      <w:r w:rsidRPr="002D7837">
        <w:rPr>
          <w:rFonts w:cstheme="minorHAnsi"/>
          <w:color w:val="000000"/>
          <w:sz w:val="26"/>
          <w:szCs w:val="26"/>
        </w:rPr>
        <w:t xml:space="preserve">Prénom: Camille </w:t>
      </w:r>
      <w:r w:rsidRPr="002D7837">
        <w:rPr>
          <w:rFonts w:cstheme="minorHAnsi"/>
          <w:color w:val="000000"/>
          <w:sz w:val="26"/>
          <w:szCs w:val="26"/>
        </w:rPr>
        <w:tab/>
      </w:r>
      <w:r w:rsidRPr="002D7837">
        <w:rPr>
          <w:rFonts w:cstheme="minorHAnsi"/>
          <w:color w:val="000000"/>
          <w:sz w:val="26"/>
          <w:szCs w:val="26"/>
        </w:rPr>
        <w:t>Age: 26 ans</w:t>
      </w:r>
      <w:r w:rsidRPr="002D7837">
        <w:rPr>
          <w:rFonts w:cstheme="minorHAnsi"/>
          <w:color w:val="000000"/>
          <w:sz w:val="26"/>
          <w:szCs w:val="26"/>
        </w:rPr>
        <w:tab/>
      </w:r>
      <w:r w:rsidRPr="002D7837">
        <w:rPr>
          <w:rFonts w:cstheme="minorHAnsi"/>
          <w:color w:val="000000"/>
          <w:sz w:val="26"/>
          <w:szCs w:val="26"/>
        </w:rPr>
        <w:tab/>
        <w:t>S</w:t>
      </w:r>
      <w:r w:rsidRPr="002D7837">
        <w:rPr>
          <w:rFonts w:cstheme="minorHAnsi"/>
          <w:color w:val="000000"/>
          <w:sz w:val="26"/>
          <w:szCs w:val="26"/>
        </w:rPr>
        <w:t xml:space="preserve">exe : </w:t>
      </w:r>
      <w:r w:rsidRPr="002D7837">
        <w:rPr>
          <w:rFonts w:ascii="Segoe UI Symbol" w:hAnsi="Segoe UI Symbol" w:cs="Segoe UI Symbol"/>
          <w:color w:val="000000"/>
          <w:sz w:val="26"/>
          <w:szCs w:val="26"/>
        </w:rPr>
        <w:t>indifférent</w:t>
      </w:r>
    </w:p>
    <w:p w14:paraId="0425D5C4" w14:textId="16B53CAE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</w:rPr>
      </w:pPr>
      <w:r w:rsidRPr="002D7837">
        <w:rPr>
          <w:rFonts w:cstheme="minorHAnsi"/>
          <w:color w:val="000000"/>
          <w:sz w:val="26"/>
          <w:szCs w:val="26"/>
        </w:rPr>
        <w:t xml:space="preserve">Taille : 176 cm </w:t>
      </w:r>
      <w:r w:rsidRPr="002D7837">
        <w:rPr>
          <w:rFonts w:cstheme="minorHAnsi"/>
          <w:color w:val="000000"/>
          <w:sz w:val="26"/>
          <w:szCs w:val="26"/>
        </w:rPr>
        <w:tab/>
      </w:r>
      <w:r w:rsidRPr="002D7837">
        <w:rPr>
          <w:rFonts w:cstheme="minorHAnsi"/>
          <w:color w:val="000000"/>
          <w:sz w:val="26"/>
          <w:szCs w:val="26"/>
        </w:rPr>
        <w:tab/>
      </w:r>
      <w:r w:rsidRPr="002D7837">
        <w:rPr>
          <w:rFonts w:cstheme="minorHAnsi"/>
          <w:color w:val="000000"/>
          <w:sz w:val="26"/>
          <w:szCs w:val="26"/>
        </w:rPr>
        <w:t xml:space="preserve">Poids : 69 kg </w:t>
      </w:r>
      <w:r w:rsidRPr="002D7837">
        <w:rPr>
          <w:rFonts w:cstheme="minorHAnsi"/>
          <w:color w:val="000000"/>
          <w:sz w:val="26"/>
          <w:szCs w:val="26"/>
        </w:rPr>
        <w:tab/>
      </w:r>
      <w:r w:rsidRPr="002D7837">
        <w:rPr>
          <w:rFonts w:cstheme="minorHAnsi"/>
          <w:color w:val="000000"/>
          <w:sz w:val="26"/>
          <w:szCs w:val="26"/>
        </w:rPr>
        <w:t>IMC : 22,3 kg/m²</w:t>
      </w:r>
    </w:p>
    <w:p w14:paraId="40D27F92" w14:textId="77777777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</w:rPr>
      </w:pPr>
    </w:p>
    <w:p w14:paraId="4AAB526B" w14:textId="7601DEEF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</w:rPr>
      </w:pPr>
      <w:r w:rsidRPr="002D7837">
        <w:rPr>
          <w:rFonts w:cstheme="minorHAnsi"/>
          <w:color w:val="000000"/>
          <w:sz w:val="26"/>
          <w:szCs w:val="26"/>
        </w:rPr>
        <w:t xml:space="preserve">Comportement général </w:t>
      </w:r>
      <w:r w:rsidRPr="002D7837">
        <w:rPr>
          <w:rFonts w:cstheme="minorHAnsi"/>
          <w:color w:val="000000"/>
          <w:sz w:val="26"/>
          <w:szCs w:val="26"/>
        </w:rPr>
        <w:t xml:space="preserve">du PS </w:t>
      </w:r>
      <w:r w:rsidRPr="002D7837">
        <w:rPr>
          <w:rFonts w:cstheme="minorHAnsi"/>
          <w:color w:val="000000"/>
          <w:sz w:val="26"/>
          <w:szCs w:val="26"/>
        </w:rPr>
        <w:t>: Constructif et attentif.</w:t>
      </w:r>
    </w:p>
    <w:p w14:paraId="1E8703A1" w14:textId="77777777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</w:rPr>
      </w:pPr>
    </w:p>
    <w:p w14:paraId="3A8674F4" w14:textId="41E58E0B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</w:rPr>
      </w:pPr>
      <w:r w:rsidRPr="002D7837">
        <w:rPr>
          <w:rFonts w:cstheme="minorHAnsi"/>
          <w:color w:val="000000"/>
          <w:sz w:val="26"/>
          <w:szCs w:val="26"/>
          <w:u w:val="single"/>
        </w:rPr>
        <w:t>Situation</w:t>
      </w:r>
      <w:r w:rsidRPr="002D7837">
        <w:rPr>
          <w:rFonts w:cstheme="minorHAnsi"/>
          <w:color w:val="000000"/>
          <w:sz w:val="26"/>
          <w:szCs w:val="26"/>
        </w:rPr>
        <w:t xml:space="preserve"> :</w:t>
      </w:r>
    </w:p>
    <w:p w14:paraId="144BDEA3" w14:textId="3CAF2AA3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</w:rPr>
      </w:pPr>
      <w:r w:rsidRPr="002D7837">
        <w:rPr>
          <w:rFonts w:cstheme="minorHAnsi"/>
          <w:color w:val="000000"/>
          <w:sz w:val="26"/>
          <w:szCs w:val="26"/>
        </w:rPr>
        <w:t>Statut</w:t>
      </w:r>
      <w:r w:rsidRPr="002D7837">
        <w:rPr>
          <w:rFonts w:cstheme="minorHAnsi"/>
          <w:color w:val="000000"/>
          <w:sz w:val="26"/>
          <w:szCs w:val="26"/>
        </w:rPr>
        <w:t xml:space="preserve"> </w:t>
      </w:r>
      <w:r w:rsidRPr="002D7837">
        <w:rPr>
          <w:rFonts w:cstheme="minorHAnsi"/>
          <w:color w:val="000000"/>
          <w:sz w:val="26"/>
          <w:szCs w:val="26"/>
        </w:rPr>
        <w:t>: en couple</w:t>
      </w:r>
      <w:r w:rsidRPr="002D7837">
        <w:rPr>
          <w:rFonts w:cstheme="minorHAnsi"/>
          <w:color w:val="000000"/>
          <w:sz w:val="26"/>
          <w:szCs w:val="26"/>
        </w:rPr>
        <w:t>, sans enfant</w:t>
      </w:r>
    </w:p>
    <w:p w14:paraId="0E120F07" w14:textId="77777777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</w:rPr>
      </w:pPr>
      <w:r w:rsidRPr="002D7837">
        <w:rPr>
          <w:rFonts w:cstheme="minorHAnsi"/>
          <w:color w:val="000000"/>
          <w:sz w:val="26"/>
          <w:szCs w:val="26"/>
        </w:rPr>
        <w:t>Profession</w:t>
      </w:r>
      <w:r w:rsidRPr="002D7837">
        <w:rPr>
          <w:rFonts w:cstheme="minorHAnsi"/>
          <w:b/>
          <w:bCs/>
          <w:color w:val="000000"/>
          <w:sz w:val="26"/>
          <w:szCs w:val="26"/>
        </w:rPr>
        <w:t xml:space="preserve"> </w:t>
      </w:r>
      <w:r w:rsidRPr="002D7837">
        <w:rPr>
          <w:rFonts w:cstheme="minorHAnsi"/>
          <w:color w:val="000000"/>
          <w:sz w:val="26"/>
          <w:szCs w:val="26"/>
        </w:rPr>
        <w:t>: Ingénieur(e) dans le secteur des énergies renouvelables</w:t>
      </w:r>
    </w:p>
    <w:p w14:paraId="7E65DE8A" w14:textId="4C46E2C2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</w:rPr>
      </w:pPr>
      <w:r w:rsidRPr="002D7837">
        <w:rPr>
          <w:rFonts w:cstheme="minorHAnsi"/>
          <w:color w:val="000000"/>
          <w:sz w:val="26"/>
          <w:szCs w:val="26"/>
        </w:rPr>
        <w:t>Vit en ville</w:t>
      </w:r>
      <w:r w:rsidRPr="002D7837">
        <w:rPr>
          <w:rFonts w:cstheme="minorHAnsi"/>
          <w:color w:val="000000"/>
          <w:sz w:val="26"/>
          <w:szCs w:val="26"/>
        </w:rPr>
        <w:t>. S</w:t>
      </w:r>
      <w:r w:rsidRPr="002D7837">
        <w:rPr>
          <w:rFonts w:cstheme="minorHAnsi"/>
          <w:color w:val="000000"/>
          <w:sz w:val="26"/>
          <w:szCs w:val="26"/>
        </w:rPr>
        <w:t>e rend au travail à vélo. Course à pied 3 fois par semaine (il/elle préparait un semi-marathon avant la découverte de sa maladie)</w:t>
      </w:r>
    </w:p>
    <w:p w14:paraId="5A2E5E1A" w14:textId="1DB60D22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</w:rPr>
      </w:pPr>
      <w:r w:rsidRPr="002D7837">
        <w:rPr>
          <w:rFonts w:cstheme="minorHAnsi"/>
          <w:color w:val="000000"/>
          <w:sz w:val="26"/>
          <w:szCs w:val="26"/>
        </w:rPr>
        <w:t xml:space="preserve">Parfois mange peu quand il/elle a beaucoup de réunions </w:t>
      </w:r>
      <w:r w:rsidRPr="002D7837">
        <w:rPr>
          <w:rFonts w:cstheme="minorHAnsi"/>
          <w:color w:val="000000"/>
          <w:sz w:val="26"/>
          <w:szCs w:val="26"/>
        </w:rPr>
        <w:t>au</w:t>
      </w:r>
      <w:r w:rsidRPr="002D7837">
        <w:rPr>
          <w:rFonts w:cstheme="minorHAnsi"/>
          <w:color w:val="000000"/>
          <w:sz w:val="26"/>
          <w:szCs w:val="26"/>
        </w:rPr>
        <w:t xml:space="preserve"> travail</w:t>
      </w:r>
    </w:p>
    <w:p w14:paraId="251760DA" w14:textId="0CEB4378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</w:rPr>
      </w:pPr>
      <w:r w:rsidRPr="002D7837">
        <w:rPr>
          <w:rFonts w:cstheme="minorHAnsi"/>
          <w:color w:val="000000"/>
          <w:sz w:val="26"/>
          <w:szCs w:val="26"/>
        </w:rPr>
        <w:t>A arrêté de fumer depuis la découverte de sa maladie</w:t>
      </w:r>
    </w:p>
    <w:p w14:paraId="3C529D8D" w14:textId="77777777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</w:rPr>
      </w:pPr>
    </w:p>
    <w:p w14:paraId="65D74680" w14:textId="750E2FF4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</w:rPr>
      </w:pPr>
      <w:r w:rsidRPr="002D7837">
        <w:rPr>
          <w:rFonts w:cstheme="minorHAnsi"/>
          <w:color w:val="000000"/>
          <w:sz w:val="26"/>
          <w:szCs w:val="26"/>
          <w:u w:val="single"/>
        </w:rPr>
        <w:t>Antécédents</w:t>
      </w:r>
      <w:r w:rsidRPr="002D7837">
        <w:rPr>
          <w:rFonts w:cstheme="minorHAnsi"/>
          <w:color w:val="000000"/>
          <w:sz w:val="26"/>
          <w:szCs w:val="26"/>
        </w:rPr>
        <w:t xml:space="preserve"> :</w:t>
      </w:r>
    </w:p>
    <w:p w14:paraId="0EB876DE" w14:textId="77777777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</w:rPr>
      </w:pPr>
      <w:r w:rsidRPr="002D7837">
        <w:rPr>
          <w:rFonts w:cstheme="minorHAnsi"/>
          <w:color w:val="000000"/>
          <w:sz w:val="26"/>
          <w:szCs w:val="26"/>
        </w:rPr>
        <w:t>Personnels : Diabète de type 1</w:t>
      </w:r>
    </w:p>
    <w:p w14:paraId="55B4D85F" w14:textId="77777777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</w:rPr>
      </w:pPr>
      <w:r w:rsidRPr="002D7837">
        <w:rPr>
          <w:rFonts w:cstheme="minorHAnsi"/>
          <w:color w:val="000000"/>
          <w:sz w:val="26"/>
          <w:szCs w:val="26"/>
        </w:rPr>
        <w:t>Vaccins : DTPc (tétanos), grippe et pneumocoque à jour</w:t>
      </w:r>
    </w:p>
    <w:p w14:paraId="15DD976C" w14:textId="77777777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</w:rPr>
      </w:pPr>
      <w:r w:rsidRPr="002D7837">
        <w:rPr>
          <w:rFonts w:cstheme="minorHAnsi"/>
          <w:color w:val="000000"/>
          <w:sz w:val="26"/>
          <w:szCs w:val="26"/>
        </w:rPr>
        <w:t>Allergies connues : Latex</w:t>
      </w:r>
    </w:p>
    <w:p w14:paraId="7106B4B7" w14:textId="77777777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</w:rPr>
      </w:pPr>
      <w:r w:rsidRPr="002D7837">
        <w:rPr>
          <w:rFonts w:cstheme="minorHAnsi"/>
          <w:color w:val="000000"/>
          <w:sz w:val="26"/>
          <w:szCs w:val="26"/>
        </w:rPr>
        <w:t>Familiaux : Aucun</w:t>
      </w:r>
    </w:p>
    <w:p w14:paraId="7CBDCA85" w14:textId="77777777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</w:rPr>
      </w:pPr>
    </w:p>
    <w:p w14:paraId="294FD04F" w14:textId="4872F214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</w:rPr>
      </w:pPr>
      <w:r w:rsidRPr="002D7837">
        <w:rPr>
          <w:rFonts w:cstheme="minorHAnsi"/>
          <w:color w:val="000000"/>
          <w:sz w:val="26"/>
          <w:szCs w:val="26"/>
          <w:u w:val="single"/>
        </w:rPr>
        <w:t>Traitements</w:t>
      </w:r>
      <w:r w:rsidRPr="002D7837">
        <w:rPr>
          <w:rFonts w:cstheme="minorHAnsi"/>
          <w:color w:val="000000"/>
          <w:sz w:val="26"/>
          <w:szCs w:val="26"/>
        </w:rPr>
        <w:t xml:space="preserve"> :</w:t>
      </w:r>
    </w:p>
    <w:p w14:paraId="28C74791" w14:textId="77777777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</w:rPr>
      </w:pPr>
      <w:r w:rsidRPr="002D7837">
        <w:rPr>
          <w:rFonts w:cstheme="minorHAnsi"/>
          <w:color w:val="000000"/>
          <w:sz w:val="26"/>
          <w:szCs w:val="26"/>
        </w:rPr>
        <w:t>• Insuline basale : Toujeo ® 18 UI sc le soir.</w:t>
      </w:r>
    </w:p>
    <w:p w14:paraId="324E41DF" w14:textId="1D3D9F53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</w:rPr>
      </w:pPr>
      <w:r w:rsidRPr="002D7837">
        <w:rPr>
          <w:rFonts w:cstheme="minorHAnsi"/>
          <w:color w:val="000000"/>
          <w:sz w:val="26"/>
          <w:szCs w:val="26"/>
        </w:rPr>
        <w:t>• Insuline rapide : Novorapid 4UI sc à chaque repas, à adapter à la glycémie, aux apports en</w:t>
      </w:r>
      <w:r w:rsidRPr="002D7837">
        <w:rPr>
          <w:rFonts w:cstheme="minorHAnsi"/>
          <w:color w:val="000000"/>
          <w:sz w:val="26"/>
          <w:szCs w:val="26"/>
        </w:rPr>
        <w:t xml:space="preserve"> </w:t>
      </w:r>
      <w:r w:rsidRPr="002D7837">
        <w:rPr>
          <w:rFonts w:cstheme="minorHAnsi"/>
          <w:color w:val="000000"/>
          <w:sz w:val="26"/>
          <w:szCs w:val="26"/>
        </w:rPr>
        <w:t>glucides et à l’activité physique</w:t>
      </w:r>
    </w:p>
    <w:p w14:paraId="481A2829" w14:textId="77777777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</w:rPr>
      </w:pPr>
    </w:p>
    <w:p w14:paraId="63437122" w14:textId="77777777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  <w:u w:val="single"/>
        </w:rPr>
      </w:pPr>
      <w:r w:rsidRPr="002D7837">
        <w:rPr>
          <w:rFonts w:cstheme="minorHAnsi"/>
          <w:color w:val="000000"/>
          <w:sz w:val="26"/>
          <w:szCs w:val="26"/>
          <w:u w:val="single"/>
        </w:rPr>
        <w:lastRenderedPageBreak/>
        <w:t>Histoire actuelle</w:t>
      </w:r>
    </w:p>
    <w:p w14:paraId="2D5812AC" w14:textId="77777777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</w:rPr>
      </w:pPr>
      <w:r w:rsidRPr="002D7837">
        <w:rPr>
          <w:rFonts w:cstheme="minorHAnsi"/>
          <w:color w:val="000000"/>
          <w:sz w:val="26"/>
          <w:szCs w:val="26"/>
        </w:rPr>
        <w:t>Motif de consultation : Visite programmée à 3 mois de la découverte de son diabète de type 1</w:t>
      </w:r>
    </w:p>
    <w:p w14:paraId="7327F446" w14:textId="23E5A093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</w:rPr>
      </w:pPr>
      <w:r w:rsidRPr="002D7837">
        <w:rPr>
          <w:rFonts w:cstheme="minorHAnsi"/>
          <w:color w:val="000000"/>
          <w:sz w:val="26"/>
          <w:szCs w:val="26"/>
        </w:rPr>
        <w:t>Description des symptômes : Relate la survenue de plusieurs hypoglycémies depuis sa sortie de</w:t>
      </w:r>
      <w:r w:rsidRPr="002D7837">
        <w:rPr>
          <w:rFonts w:cstheme="minorHAnsi"/>
          <w:color w:val="000000"/>
          <w:sz w:val="26"/>
          <w:szCs w:val="26"/>
        </w:rPr>
        <w:t xml:space="preserve"> </w:t>
      </w:r>
      <w:r w:rsidRPr="002D7837">
        <w:rPr>
          <w:rFonts w:cstheme="minorHAnsi"/>
          <w:color w:val="000000"/>
          <w:sz w:val="26"/>
          <w:szCs w:val="26"/>
        </w:rPr>
        <w:t>l’hôpital, qui l’ont déstabilisé. A chaque épisode d’hypoglycémie, se plaint de malaise, tremblement,</w:t>
      </w:r>
      <w:r w:rsidRPr="002D7837">
        <w:rPr>
          <w:rFonts w:cstheme="minorHAnsi"/>
          <w:color w:val="000000"/>
          <w:sz w:val="26"/>
          <w:szCs w:val="26"/>
        </w:rPr>
        <w:t xml:space="preserve"> </w:t>
      </w:r>
      <w:r w:rsidRPr="002D7837">
        <w:rPr>
          <w:rFonts w:cstheme="minorHAnsi"/>
          <w:color w:val="000000"/>
          <w:sz w:val="26"/>
          <w:szCs w:val="26"/>
        </w:rPr>
        <w:t>sueurs, qui nécessite la prise de sucre pour s’améliorer.</w:t>
      </w:r>
    </w:p>
    <w:p w14:paraId="3A4DCC10" w14:textId="78A5E715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</w:rPr>
      </w:pPr>
      <w:r w:rsidRPr="002D7837">
        <w:rPr>
          <w:rFonts w:cstheme="minorHAnsi"/>
          <w:color w:val="000000"/>
          <w:sz w:val="26"/>
          <w:szCs w:val="26"/>
        </w:rPr>
        <w:t>Mode d’apparition, ancienneté et évolution des symptômes : Au moins 6 épisodes d’hypoglycémie</w:t>
      </w:r>
      <w:r w:rsidRPr="002D7837">
        <w:rPr>
          <w:rFonts w:cstheme="minorHAnsi"/>
          <w:color w:val="000000"/>
          <w:sz w:val="26"/>
          <w:szCs w:val="26"/>
        </w:rPr>
        <w:t xml:space="preserve"> </w:t>
      </w:r>
      <w:r w:rsidRPr="002D7837">
        <w:rPr>
          <w:rFonts w:cstheme="minorHAnsi"/>
          <w:color w:val="000000"/>
          <w:sz w:val="26"/>
          <w:szCs w:val="26"/>
        </w:rPr>
        <w:t>remémorés depuis 3 mois. Pas de nécessité d’appel des pompiers/du samu, ni d’hospitalisation au SAU</w:t>
      </w:r>
      <w:r w:rsidRPr="002D7837">
        <w:rPr>
          <w:rFonts w:cstheme="minorHAnsi"/>
          <w:color w:val="000000"/>
          <w:sz w:val="26"/>
          <w:szCs w:val="26"/>
        </w:rPr>
        <w:t xml:space="preserve"> </w:t>
      </w:r>
      <w:r w:rsidRPr="002D7837">
        <w:rPr>
          <w:rFonts w:cstheme="minorHAnsi"/>
          <w:color w:val="000000"/>
          <w:sz w:val="26"/>
          <w:szCs w:val="26"/>
        </w:rPr>
        <w:t>ou en médecine pour ce motif. Les épisodes s’améliorent après un morceau de sucre.</w:t>
      </w:r>
    </w:p>
    <w:p w14:paraId="559A4552" w14:textId="77777777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</w:rPr>
      </w:pPr>
      <w:r w:rsidRPr="002D7837">
        <w:rPr>
          <w:rFonts w:cstheme="minorHAnsi"/>
          <w:color w:val="000000"/>
          <w:sz w:val="26"/>
          <w:szCs w:val="26"/>
        </w:rPr>
        <w:t>Retentissement des symptômes : Anxiété.</w:t>
      </w:r>
    </w:p>
    <w:p w14:paraId="48528A94" w14:textId="64E8269A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</w:rPr>
      </w:pPr>
      <w:r w:rsidRPr="002D7837">
        <w:rPr>
          <w:rFonts w:cstheme="minorHAnsi"/>
          <w:color w:val="000000"/>
          <w:sz w:val="26"/>
          <w:szCs w:val="26"/>
        </w:rPr>
        <w:t>Descriptions des signes absents (éventuellement pour que l’étudiant élimine des diagnostics</w:t>
      </w:r>
      <w:r w:rsidRPr="002D7837">
        <w:rPr>
          <w:rFonts w:cstheme="minorHAnsi"/>
          <w:color w:val="000000"/>
          <w:sz w:val="26"/>
          <w:szCs w:val="26"/>
        </w:rPr>
        <w:t xml:space="preserve"> </w:t>
      </w:r>
      <w:r w:rsidRPr="002D7837">
        <w:rPr>
          <w:rFonts w:cstheme="minorHAnsi"/>
          <w:color w:val="000000"/>
          <w:sz w:val="26"/>
          <w:szCs w:val="26"/>
        </w:rPr>
        <w:t>différentiels) : non applicable.</w:t>
      </w:r>
    </w:p>
    <w:p w14:paraId="149D6FD1" w14:textId="77777777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</w:rPr>
      </w:pPr>
    </w:p>
    <w:p w14:paraId="5DF8FD86" w14:textId="2B06B3DA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color w:val="000000"/>
          <w:sz w:val="26"/>
          <w:szCs w:val="26"/>
        </w:rPr>
      </w:pPr>
      <w:r w:rsidRPr="002D7837">
        <w:rPr>
          <w:rFonts w:cstheme="minorHAnsi"/>
          <w:b/>
          <w:bCs/>
          <w:color w:val="000000"/>
          <w:sz w:val="26"/>
          <w:szCs w:val="26"/>
        </w:rPr>
        <w:t>Questions/réponses types</w:t>
      </w:r>
      <w:r w:rsidRPr="002D7837">
        <w:rPr>
          <w:rFonts w:cstheme="minorHAnsi"/>
          <w:b/>
          <w:bCs/>
          <w:color w:val="000000"/>
          <w:sz w:val="26"/>
          <w:szCs w:val="26"/>
        </w:rPr>
        <w:t xml:space="preserve"> </w:t>
      </w:r>
      <w:r w:rsidRPr="002D7837">
        <w:rPr>
          <w:rFonts w:cstheme="minorHAnsi"/>
          <w:b/>
          <w:bCs/>
          <w:color w:val="000000"/>
          <w:sz w:val="26"/>
          <w:szCs w:val="26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2D7837" w:rsidRPr="002D7837" w14:paraId="01CD5261" w14:textId="77777777" w:rsidTr="002D7837">
        <w:tc>
          <w:tcPr>
            <w:tcW w:w="4530" w:type="dxa"/>
          </w:tcPr>
          <w:p w14:paraId="3C42E35E" w14:textId="6B581648" w:rsidR="002D7837" w:rsidRPr="002D7837" w:rsidRDefault="002D7837" w:rsidP="002D783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b/>
                <w:bCs/>
                <w:color w:val="000000"/>
                <w:sz w:val="26"/>
                <w:szCs w:val="26"/>
              </w:rPr>
            </w:pPr>
            <w:r w:rsidRPr="002D7837">
              <w:rPr>
                <w:rFonts w:cstheme="minorHAnsi"/>
                <w:b/>
                <w:bCs/>
                <w:color w:val="000000"/>
                <w:sz w:val="26"/>
                <w:szCs w:val="26"/>
              </w:rPr>
              <w:t>Si l’étudiant demande…</w:t>
            </w:r>
          </w:p>
        </w:tc>
        <w:tc>
          <w:tcPr>
            <w:tcW w:w="4530" w:type="dxa"/>
          </w:tcPr>
          <w:p w14:paraId="690F67D9" w14:textId="77777777" w:rsidR="002D7837" w:rsidRPr="002D7837" w:rsidRDefault="002D7837" w:rsidP="002D783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b/>
                <w:bCs/>
                <w:color w:val="000000"/>
                <w:sz w:val="26"/>
                <w:szCs w:val="26"/>
              </w:rPr>
            </w:pPr>
            <w:r w:rsidRPr="002D7837">
              <w:rPr>
                <w:rFonts w:cstheme="minorHAnsi"/>
                <w:b/>
                <w:bCs/>
                <w:color w:val="000000"/>
                <w:sz w:val="26"/>
                <w:szCs w:val="26"/>
              </w:rPr>
              <w:t>Répondez…</w:t>
            </w:r>
          </w:p>
          <w:p w14:paraId="6D1961E4" w14:textId="77777777" w:rsidR="002D7837" w:rsidRPr="002D7837" w:rsidRDefault="002D7837" w:rsidP="002D783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2D7837" w:rsidRPr="002D7837" w14:paraId="1A74E3F2" w14:textId="77777777" w:rsidTr="002D7837">
        <w:tc>
          <w:tcPr>
            <w:tcW w:w="4530" w:type="dxa"/>
          </w:tcPr>
          <w:p w14:paraId="3CDE121B" w14:textId="79C968BD" w:rsidR="002D7837" w:rsidRPr="002D7837" w:rsidRDefault="002D7837" w:rsidP="002D783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b/>
                <w:bCs/>
                <w:color w:val="000000"/>
                <w:sz w:val="26"/>
                <w:szCs w:val="26"/>
              </w:rPr>
            </w:pPr>
            <w:r w:rsidRPr="002D7837">
              <w:rPr>
                <w:rFonts w:cstheme="minorHAnsi"/>
                <w:color w:val="000000"/>
                <w:sz w:val="26"/>
                <w:szCs w:val="26"/>
              </w:rPr>
              <w:t>Comment avez-vous objectiv</w:t>
            </w:r>
            <w:r w:rsidRPr="002D7837">
              <w:rPr>
                <w:rFonts w:cstheme="minorHAnsi"/>
                <w:color w:val="000000"/>
                <w:sz w:val="26"/>
                <w:szCs w:val="26"/>
              </w:rPr>
              <w:t>é</w:t>
            </w:r>
            <w:r w:rsidRPr="002D7837">
              <w:rPr>
                <w:rFonts w:cstheme="minorHAnsi"/>
                <w:color w:val="000000"/>
                <w:sz w:val="26"/>
                <w:szCs w:val="26"/>
              </w:rPr>
              <w:t xml:space="preserve"> ces hypoglycémies ?</w:t>
            </w:r>
          </w:p>
        </w:tc>
        <w:tc>
          <w:tcPr>
            <w:tcW w:w="4530" w:type="dxa"/>
          </w:tcPr>
          <w:p w14:paraId="2E695880" w14:textId="2D6F317E" w:rsidR="002D7837" w:rsidRPr="002D7837" w:rsidRDefault="002D7837" w:rsidP="002D783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b/>
                <w:bCs/>
                <w:color w:val="000000"/>
                <w:sz w:val="26"/>
                <w:szCs w:val="26"/>
              </w:rPr>
            </w:pPr>
            <w:r w:rsidRPr="002D7837">
              <w:rPr>
                <w:rFonts w:cstheme="minorHAnsi"/>
                <w:color w:val="000000"/>
                <w:sz w:val="26"/>
                <w:szCs w:val="26"/>
              </w:rPr>
              <w:t>J’ai une sensation de mal être, avec la tête qui tourne, donc je me suis dit que c’était ça</w:t>
            </w:r>
          </w:p>
        </w:tc>
      </w:tr>
      <w:tr w:rsidR="002D7837" w:rsidRPr="002D7837" w14:paraId="3C747874" w14:textId="77777777" w:rsidTr="002D7837">
        <w:tc>
          <w:tcPr>
            <w:tcW w:w="4530" w:type="dxa"/>
          </w:tcPr>
          <w:p w14:paraId="11596C4C" w14:textId="55836965" w:rsidR="002D7837" w:rsidRPr="002D7837" w:rsidRDefault="002D7837" w:rsidP="002D783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b/>
                <w:bCs/>
                <w:color w:val="000000"/>
                <w:sz w:val="26"/>
                <w:szCs w:val="26"/>
              </w:rPr>
            </w:pPr>
            <w:r w:rsidRPr="002D7837">
              <w:rPr>
                <w:rFonts w:cstheme="minorHAnsi"/>
                <w:color w:val="000000"/>
                <w:sz w:val="26"/>
                <w:szCs w:val="26"/>
              </w:rPr>
              <w:t>Avez-vous pris votre taux de sucre au bout du doigt à chaque fois ?</w:t>
            </w:r>
          </w:p>
        </w:tc>
        <w:tc>
          <w:tcPr>
            <w:tcW w:w="4530" w:type="dxa"/>
          </w:tcPr>
          <w:p w14:paraId="498D0584" w14:textId="77777777" w:rsidR="002D7837" w:rsidRPr="002D7837" w:rsidRDefault="002D7837" w:rsidP="002D783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color w:val="000000"/>
                <w:sz w:val="26"/>
                <w:szCs w:val="26"/>
              </w:rPr>
            </w:pPr>
            <w:r w:rsidRPr="002D7837">
              <w:rPr>
                <w:rFonts w:cstheme="minorHAnsi"/>
                <w:color w:val="000000"/>
                <w:sz w:val="26"/>
                <w:szCs w:val="26"/>
              </w:rPr>
              <w:t>Pas à chaque fois non</w:t>
            </w:r>
          </w:p>
          <w:p w14:paraId="2E9C479F" w14:textId="77777777" w:rsidR="002D7837" w:rsidRPr="002D7837" w:rsidRDefault="002D7837" w:rsidP="002D783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2D7837" w:rsidRPr="002D7837" w14:paraId="1B014634" w14:textId="77777777" w:rsidTr="002D7837">
        <w:tc>
          <w:tcPr>
            <w:tcW w:w="4530" w:type="dxa"/>
          </w:tcPr>
          <w:p w14:paraId="5B3DBDE0" w14:textId="4CCF6114" w:rsidR="002D7837" w:rsidRPr="002D7837" w:rsidRDefault="002D7837" w:rsidP="002D783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b/>
                <w:bCs/>
                <w:color w:val="000000"/>
                <w:sz w:val="26"/>
                <w:szCs w:val="26"/>
              </w:rPr>
            </w:pPr>
            <w:r w:rsidRPr="002D7837">
              <w:rPr>
                <w:rFonts w:cstheme="minorHAnsi"/>
                <w:color w:val="000000"/>
                <w:sz w:val="26"/>
                <w:szCs w:val="26"/>
              </w:rPr>
              <w:t>Avez-vous eu d’autres signes d’hypoglycémies ?</w:t>
            </w:r>
          </w:p>
        </w:tc>
        <w:tc>
          <w:tcPr>
            <w:tcW w:w="4530" w:type="dxa"/>
          </w:tcPr>
          <w:p w14:paraId="3DF4057D" w14:textId="77777777" w:rsidR="002D7837" w:rsidRPr="002D7837" w:rsidRDefault="002D7837" w:rsidP="002D783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color w:val="000000"/>
                <w:sz w:val="26"/>
                <w:szCs w:val="26"/>
              </w:rPr>
            </w:pPr>
            <w:r w:rsidRPr="002D7837">
              <w:rPr>
                <w:rFonts w:cstheme="minorHAnsi"/>
                <w:color w:val="000000"/>
                <w:sz w:val="26"/>
                <w:szCs w:val="26"/>
              </w:rPr>
              <w:t>C’est à dire Docteur ?</w:t>
            </w:r>
          </w:p>
          <w:p w14:paraId="6AAA1C01" w14:textId="77777777" w:rsidR="002D7837" w:rsidRPr="002D7837" w:rsidRDefault="002D7837" w:rsidP="002D783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2D7837" w:rsidRPr="002D7837" w14:paraId="1F086EFA" w14:textId="77777777" w:rsidTr="002D7837">
        <w:tc>
          <w:tcPr>
            <w:tcW w:w="4530" w:type="dxa"/>
          </w:tcPr>
          <w:p w14:paraId="1AEF0BB0" w14:textId="316DA543" w:rsidR="002D7837" w:rsidRPr="002D7837" w:rsidRDefault="002D7837" w:rsidP="002D783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b/>
                <w:bCs/>
                <w:color w:val="000000"/>
                <w:sz w:val="26"/>
                <w:szCs w:val="26"/>
              </w:rPr>
            </w:pPr>
            <w:r w:rsidRPr="002D7837">
              <w:rPr>
                <w:rFonts w:cstheme="minorHAnsi"/>
                <w:color w:val="000000"/>
                <w:sz w:val="26"/>
                <w:szCs w:val="26"/>
              </w:rPr>
              <w:t>Avez-vous ressenti : anxiété, tremblement, sueur, pâleur, tachycardie, palpitations, nausées</w:t>
            </w:r>
          </w:p>
        </w:tc>
        <w:tc>
          <w:tcPr>
            <w:tcW w:w="4530" w:type="dxa"/>
          </w:tcPr>
          <w:p w14:paraId="62BE1662" w14:textId="77777777" w:rsidR="002D7837" w:rsidRPr="002D7837" w:rsidRDefault="002D7837" w:rsidP="002D783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color w:val="000000"/>
                <w:sz w:val="26"/>
                <w:szCs w:val="26"/>
              </w:rPr>
            </w:pPr>
            <w:r w:rsidRPr="002D7837">
              <w:rPr>
                <w:rFonts w:cstheme="minorHAnsi"/>
                <w:color w:val="000000"/>
                <w:sz w:val="26"/>
                <w:szCs w:val="26"/>
              </w:rPr>
              <w:t>Oui, j’ai eu ça de temps en temps</w:t>
            </w:r>
          </w:p>
          <w:p w14:paraId="5FA02DC3" w14:textId="77777777" w:rsidR="002D7837" w:rsidRPr="002D7837" w:rsidRDefault="002D7837" w:rsidP="002D783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2D797973" w14:textId="77777777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sz w:val="26"/>
          <w:szCs w:val="26"/>
        </w:rPr>
      </w:pPr>
    </w:p>
    <w:p w14:paraId="6E0FA065" w14:textId="2AEAFD6B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color w:val="000000"/>
          <w:sz w:val="26"/>
          <w:szCs w:val="26"/>
        </w:rPr>
      </w:pPr>
      <w:r w:rsidRPr="002D7837">
        <w:rPr>
          <w:rFonts w:cstheme="minorHAnsi"/>
          <w:b/>
          <w:bCs/>
          <w:color w:val="000000"/>
          <w:sz w:val="26"/>
          <w:szCs w:val="26"/>
        </w:rPr>
        <w:t>Si l’étudiant aborde la situation de la prise en charge de l’hy</w:t>
      </w:r>
      <w:r w:rsidRPr="002D7837">
        <w:rPr>
          <w:rFonts w:cstheme="minorHAnsi"/>
          <w:b/>
          <w:bCs/>
          <w:color w:val="000000"/>
          <w:sz w:val="26"/>
          <w:szCs w:val="26"/>
        </w:rPr>
        <w:t>po</w:t>
      </w:r>
      <w:r w:rsidRPr="002D7837">
        <w:rPr>
          <w:rFonts w:cstheme="minorHAnsi"/>
          <w:b/>
          <w:bCs/>
          <w:color w:val="000000"/>
          <w:sz w:val="26"/>
          <w:szCs w:val="26"/>
        </w:rPr>
        <w:t>glycémie avec perte de connaissance :</w:t>
      </w:r>
    </w:p>
    <w:p w14:paraId="70B64C87" w14:textId="6DE8D981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color w:val="000000"/>
          <w:sz w:val="26"/>
          <w:szCs w:val="26"/>
        </w:rPr>
      </w:pPr>
      <w:r w:rsidRPr="002D7837">
        <w:rPr>
          <w:rFonts w:cstheme="minorHAnsi"/>
          <w:b/>
          <w:bCs/>
          <w:color w:val="000000"/>
          <w:sz w:val="26"/>
          <w:szCs w:val="26"/>
        </w:rPr>
        <w:t xml:space="preserve">Réponse « </w:t>
      </w:r>
      <w:r w:rsidRPr="002D7837">
        <w:rPr>
          <w:rFonts w:cstheme="minorHAnsi"/>
          <w:color w:val="000000"/>
          <w:sz w:val="26"/>
          <w:szCs w:val="26"/>
        </w:rPr>
        <w:t>je veux bien que vous me réexpliquiez, nous ne sommes pas sûr de savoir quoi faire avec</w:t>
      </w:r>
      <w:r w:rsidRPr="002D7837">
        <w:rPr>
          <w:rFonts w:cstheme="minorHAnsi"/>
          <w:color w:val="000000"/>
          <w:sz w:val="26"/>
          <w:szCs w:val="26"/>
        </w:rPr>
        <w:t xml:space="preserve"> </w:t>
      </w:r>
      <w:r w:rsidRPr="002D7837">
        <w:rPr>
          <w:rFonts w:cstheme="minorHAnsi"/>
          <w:color w:val="000000"/>
          <w:sz w:val="26"/>
          <w:szCs w:val="26"/>
        </w:rPr>
        <w:t>mon ami</w:t>
      </w:r>
      <w:r w:rsidRPr="002D7837">
        <w:rPr>
          <w:rFonts w:cstheme="minorHAnsi"/>
          <w:color w:val="000000"/>
          <w:sz w:val="26"/>
          <w:szCs w:val="26"/>
        </w:rPr>
        <w:t xml:space="preserve"> </w:t>
      </w:r>
      <w:r w:rsidRPr="002D7837">
        <w:rPr>
          <w:rFonts w:cstheme="minorHAnsi"/>
          <w:b/>
          <w:bCs/>
          <w:color w:val="000000"/>
          <w:sz w:val="26"/>
          <w:szCs w:val="26"/>
        </w:rPr>
        <w:t>»</w:t>
      </w:r>
    </w:p>
    <w:p w14:paraId="5E035974" w14:textId="77777777" w:rsidR="002D7837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color w:val="000000"/>
          <w:sz w:val="26"/>
          <w:szCs w:val="26"/>
        </w:rPr>
      </w:pPr>
    </w:p>
    <w:p w14:paraId="02D2D918" w14:textId="6674CA8B" w:rsidR="009203AF" w:rsidRPr="002D7837" w:rsidRDefault="002D7837" w:rsidP="002D783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FF0000"/>
          <w:sz w:val="26"/>
          <w:szCs w:val="26"/>
        </w:rPr>
        <w:sectPr w:rsidR="009203AF" w:rsidRPr="002D7837" w:rsidSect="00E65B7E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 w:rsidRPr="002D7837">
        <w:rPr>
          <w:rFonts w:cstheme="minorHAnsi"/>
          <w:b/>
          <w:bCs/>
          <w:color w:val="FF0000"/>
          <w:sz w:val="26"/>
          <w:szCs w:val="26"/>
        </w:rPr>
        <w:t>Si l’étudiant n’aborde pas la situation de la prise en charge de l’hypoglycémie avec perte de connaissance,</w:t>
      </w:r>
      <w:r w:rsidRPr="002D7837">
        <w:rPr>
          <w:rFonts w:cstheme="minorHAnsi"/>
          <w:b/>
          <w:bCs/>
          <w:color w:val="FF0000"/>
          <w:sz w:val="26"/>
          <w:szCs w:val="26"/>
        </w:rPr>
        <w:t xml:space="preserve"> </w:t>
      </w:r>
      <w:r w:rsidRPr="002D7837">
        <w:rPr>
          <w:rFonts w:cstheme="minorHAnsi"/>
          <w:b/>
          <w:bCs/>
          <w:color w:val="FF0000"/>
          <w:sz w:val="26"/>
          <w:szCs w:val="26"/>
        </w:rPr>
        <w:t xml:space="preserve">lui poser la question : </w:t>
      </w:r>
      <w:r w:rsidRPr="002D7837">
        <w:rPr>
          <w:rFonts w:cstheme="minorHAnsi"/>
          <w:b/>
          <w:bCs/>
          <w:sz w:val="26"/>
          <w:szCs w:val="26"/>
        </w:rPr>
        <w:t>« Lors d’un épisode d’hypoglycémie, je commençais à me sentir mal et j’ai cru que</w:t>
      </w:r>
      <w:r w:rsidRPr="002D7837">
        <w:rPr>
          <w:rFonts w:cstheme="minorHAnsi"/>
          <w:b/>
          <w:bCs/>
          <w:sz w:val="26"/>
          <w:szCs w:val="26"/>
        </w:rPr>
        <w:t xml:space="preserve"> </w:t>
      </w:r>
      <w:r w:rsidRPr="002D7837">
        <w:rPr>
          <w:rFonts w:cstheme="minorHAnsi"/>
          <w:b/>
          <w:bCs/>
          <w:sz w:val="26"/>
          <w:szCs w:val="26"/>
        </w:rPr>
        <w:t>j’allais faire un malaise</w:t>
      </w:r>
      <w:r w:rsidRPr="002D7837">
        <w:rPr>
          <w:rFonts w:cstheme="minorHAnsi"/>
          <w:b/>
          <w:bCs/>
          <w:sz w:val="26"/>
          <w:szCs w:val="26"/>
        </w:rPr>
        <w:t>. J’</w:t>
      </w:r>
      <w:r w:rsidRPr="002D7837">
        <w:rPr>
          <w:rFonts w:cstheme="minorHAnsi"/>
          <w:b/>
          <w:bCs/>
          <w:sz w:val="26"/>
          <w:szCs w:val="26"/>
        </w:rPr>
        <w:t>ai réussi à me resucrer</w:t>
      </w:r>
      <w:r w:rsidRPr="002D7837">
        <w:rPr>
          <w:rFonts w:cstheme="minorHAnsi"/>
          <w:b/>
          <w:bCs/>
          <w:sz w:val="26"/>
          <w:szCs w:val="26"/>
        </w:rPr>
        <w:t xml:space="preserve"> </w:t>
      </w:r>
      <w:r w:rsidRPr="002D7837">
        <w:rPr>
          <w:rFonts w:cstheme="minorHAnsi"/>
          <w:b/>
          <w:bCs/>
          <w:sz w:val="26"/>
          <w:szCs w:val="26"/>
        </w:rPr>
        <w:t xml:space="preserve">avant et c’est passé, </w:t>
      </w:r>
      <w:r w:rsidRPr="002D7837">
        <w:rPr>
          <w:rFonts w:cstheme="minorHAnsi"/>
          <w:b/>
          <w:bCs/>
          <w:color w:val="FF0000"/>
          <w:sz w:val="26"/>
          <w:szCs w:val="26"/>
        </w:rPr>
        <w:t>mais si je perds connaissance que doit faire</w:t>
      </w:r>
      <w:r w:rsidRPr="002D7837">
        <w:rPr>
          <w:rFonts w:cstheme="minorHAnsi"/>
          <w:b/>
          <w:bCs/>
          <w:color w:val="FF0000"/>
          <w:sz w:val="26"/>
          <w:szCs w:val="26"/>
        </w:rPr>
        <w:t xml:space="preserve"> </w:t>
      </w:r>
      <w:r w:rsidRPr="002D7837">
        <w:rPr>
          <w:rFonts w:cstheme="minorHAnsi"/>
          <w:b/>
          <w:bCs/>
          <w:color w:val="FF0000"/>
          <w:sz w:val="26"/>
          <w:szCs w:val="26"/>
        </w:rPr>
        <w:t>mon accompagnant ?</w:t>
      </w:r>
    </w:p>
    <w:p w14:paraId="6D0FF963" w14:textId="32D1BF4B" w:rsidR="00E65B7E" w:rsidRPr="00E65B7E" w:rsidRDefault="00E65B7E" w:rsidP="00E65B7E">
      <w:pPr>
        <w:rPr>
          <w:rFonts w:cstheme="minorHAnsi"/>
        </w:rPr>
      </w:pPr>
    </w:p>
    <w:sectPr w:rsidR="00E65B7E" w:rsidRPr="00E65B7E" w:rsidSect="00552F6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52102" w14:textId="77777777" w:rsidR="00D336F3" w:rsidRDefault="00D336F3" w:rsidP="00157186">
      <w:pPr>
        <w:spacing w:after="0" w:line="240" w:lineRule="auto"/>
      </w:pPr>
      <w:r>
        <w:separator/>
      </w:r>
    </w:p>
  </w:endnote>
  <w:endnote w:type="continuationSeparator" w:id="0">
    <w:p w14:paraId="3A5F2653" w14:textId="77777777" w:rsidR="00D336F3" w:rsidRDefault="00D336F3" w:rsidP="00157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42BED" w14:textId="77777777" w:rsidR="00D336F3" w:rsidRDefault="00D336F3" w:rsidP="00157186">
      <w:pPr>
        <w:spacing w:after="0" w:line="240" w:lineRule="auto"/>
      </w:pPr>
      <w:r>
        <w:separator/>
      </w:r>
    </w:p>
  </w:footnote>
  <w:footnote w:type="continuationSeparator" w:id="0">
    <w:p w14:paraId="6FD45C19" w14:textId="77777777" w:rsidR="00D336F3" w:rsidRDefault="00D336F3" w:rsidP="00157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413AC"/>
    <w:multiLevelType w:val="hybridMultilevel"/>
    <w:tmpl w:val="C9FA119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756AAD"/>
    <w:multiLevelType w:val="hybridMultilevel"/>
    <w:tmpl w:val="8FB8EA20"/>
    <w:lvl w:ilvl="0" w:tplc="B7F8216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E43A2"/>
    <w:multiLevelType w:val="hybridMultilevel"/>
    <w:tmpl w:val="46E6586E"/>
    <w:lvl w:ilvl="0" w:tplc="10A01D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54A16"/>
    <w:multiLevelType w:val="hybridMultilevel"/>
    <w:tmpl w:val="79F422BE"/>
    <w:lvl w:ilvl="0" w:tplc="A18E70D0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C4DDD"/>
    <w:multiLevelType w:val="hybridMultilevel"/>
    <w:tmpl w:val="C1B0285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331485"/>
    <w:multiLevelType w:val="hybridMultilevel"/>
    <w:tmpl w:val="A81251FC"/>
    <w:lvl w:ilvl="0" w:tplc="798A474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6B52B184">
      <w:start w:val="1"/>
      <w:numFmt w:val="bullet"/>
      <w:lvlText w:val=""/>
      <w:lvlJc w:val="left"/>
      <w:pPr>
        <w:ind w:left="340" w:hanging="340"/>
      </w:pPr>
      <w:rPr>
        <w:rFonts w:ascii="Wingdings" w:hAnsi="Wingdings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E5E83"/>
    <w:multiLevelType w:val="hybridMultilevel"/>
    <w:tmpl w:val="F0BE2B2E"/>
    <w:lvl w:ilvl="0" w:tplc="E8BC24C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7C542B"/>
    <w:multiLevelType w:val="hybridMultilevel"/>
    <w:tmpl w:val="C9764190"/>
    <w:lvl w:ilvl="0" w:tplc="33A0ED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D20C3"/>
    <w:multiLevelType w:val="hybridMultilevel"/>
    <w:tmpl w:val="CAA8092E"/>
    <w:lvl w:ilvl="0" w:tplc="D8722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B20CF"/>
    <w:multiLevelType w:val="hybridMultilevel"/>
    <w:tmpl w:val="41AA6DFE"/>
    <w:lvl w:ilvl="0" w:tplc="8EC477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C3056"/>
    <w:multiLevelType w:val="hybridMultilevel"/>
    <w:tmpl w:val="1318F1F4"/>
    <w:lvl w:ilvl="0" w:tplc="B7F8216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11A11"/>
    <w:multiLevelType w:val="hybridMultilevel"/>
    <w:tmpl w:val="339C6E40"/>
    <w:lvl w:ilvl="0" w:tplc="087A86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0057E"/>
    <w:multiLevelType w:val="hybridMultilevel"/>
    <w:tmpl w:val="A44A5DAC"/>
    <w:lvl w:ilvl="0" w:tplc="5C2C8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370AE7"/>
    <w:multiLevelType w:val="hybridMultilevel"/>
    <w:tmpl w:val="51DE3562"/>
    <w:lvl w:ilvl="0" w:tplc="4866D7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373D5C"/>
    <w:multiLevelType w:val="hybridMultilevel"/>
    <w:tmpl w:val="AD7CF43A"/>
    <w:lvl w:ilvl="0" w:tplc="F35CB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65972"/>
    <w:multiLevelType w:val="hybridMultilevel"/>
    <w:tmpl w:val="9ACE4846"/>
    <w:lvl w:ilvl="0" w:tplc="8EFAA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45FC6"/>
    <w:multiLevelType w:val="hybridMultilevel"/>
    <w:tmpl w:val="4A88BE22"/>
    <w:lvl w:ilvl="0" w:tplc="B198C0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716A1"/>
    <w:multiLevelType w:val="hybridMultilevel"/>
    <w:tmpl w:val="836C3F2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1E35E3"/>
    <w:multiLevelType w:val="hybridMultilevel"/>
    <w:tmpl w:val="2BC2127A"/>
    <w:lvl w:ilvl="0" w:tplc="56CC4CA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62207"/>
    <w:multiLevelType w:val="hybridMultilevel"/>
    <w:tmpl w:val="19147B3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AA260C"/>
    <w:multiLevelType w:val="hybridMultilevel"/>
    <w:tmpl w:val="8782F74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E787B"/>
    <w:multiLevelType w:val="hybridMultilevel"/>
    <w:tmpl w:val="700AAE18"/>
    <w:lvl w:ilvl="0" w:tplc="1F9AB89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168B0"/>
    <w:multiLevelType w:val="hybridMultilevel"/>
    <w:tmpl w:val="D9C26F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4069F"/>
    <w:multiLevelType w:val="hybridMultilevel"/>
    <w:tmpl w:val="76864C72"/>
    <w:lvl w:ilvl="0" w:tplc="192C0A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66A7AE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79FD54A7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7BEC5B45"/>
    <w:multiLevelType w:val="multilevel"/>
    <w:tmpl w:val="481E1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6595499">
    <w:abstractNumId w:val="1"/>
  </w:num>
  <w:num w:numId="2" w16cid:durableId="1297565572">
    <w:abstractNumId w:val="20"/>
  </w:num>
  <w:num w:numId="3" w16cid:durableId="2086603106">
    <w:abstractNumId w:val="17"/>
  </w:num>
  <w:num w:numId="4" w16cid:durableId="403070296">
    <w:abstractNumId w:val="10"/>
  </w:num>
  <w:num w:numId="5" w16cid:durableId="502818105">
    <w:abstractNumId w:val="3"/>
  </w:num>
  <w:num w:numId="6" w16cid:durableId="946546689">
    <w:abstractNumId w:val="26"/>
  </w:num>
  <w:num w:numId="7" w16cid:durableId="1145925666">
    <w:abstractNumId w:val="15"/>
  </w:num>
  <w:num w:numId="8" w16cid:durableId="1031955368">
    <w:abstractNumId w:val="7"/>
  </w:num>
  <w:num w:numId="9" w16cid:durableId="1227453525">
    <w:abstractNumId w:val="23"/>
  </w:num>
  <w:num w:numId="10" w16cid:durableId="760948317">
    <w:abstractNumId w:val="18"/>
  </w:num>
  <w:num w:numId="11" w16cid:durableId="1980530354">
    <w:abstractNumId w:val="2"/>
  </w:num>
  <w:num w:numId="12" w16cid:durableId="448473203">
    <w:abstractNumId w:val="11"/>
  </w:num>
  <w:num w:numId="13" w16cid:durableId="1149403065">
    <w:abstractNumId w:val="12"/>
  </w:num>
  <w:num w:numId="14" w16cid:durableId="1627390970">
    <w:abstractNumId w:val="6"/>
  </w:num>
  <w:num w:numId="15" w16cid:durableId="1479032281">
    <w:abstractNumId w:val="21"/>
  </w:num>
  <w:num w:numId="16" w16cid:durableId="640581134">
    <w:abstractNumId w:val="9"/>
  </w:num>
  <w:num w:numId="17" w16cid:durableId="1562016053">
    <w:abstractNumId w:val="14"/>
  </w:num>
  <w:num w:numId="18" w16cid:durableId="1660117267">
    <w:abstractNumId w:val="8"/>
  </w:num>
  <w:num w:numId="19" w16cid:durableId="48498718">
    <w:abstractNumId w:val="0"/>
  </w:num>
  <w:num w:numId="20" w16cid:durableId="39209853">
    <w:abstractNumId w:val="19"/>
  </w:num>
  <w:num w:numId="21" w16cid:durableId="804078111">
    <w:abstractNumId w:val="22"/>
  </w:num>
  <w:num w:numId="22" w16cid:durableId="501244807">
    <w:abstractNumId w:val="4"/>
  </w:num>
  <w:num w:numId="23" w16cid:durableId="752120700">
    <w:abstractNumId w:val="13"/>
  </w:num>
  <w:num w:numId="24" w16cid:durableId="216937804">
    <w:abstractNumId w:val="5"/>
  </w:num>
  <w:num w:numId="25" w16cid:durableId="292950818">
    <w:abstractNumId w:val="16"/>
  </w:num>
  <w:num w:numId="26" w16cid:durableId="2012219575">
    <w:abstractNumId w:val="24"/>
  </w:num>
  <w:num w:numId="27" w16cid:durableId="18101726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D48"/>
    <w:rsid w:val="000327E3"/>
    <w:rsid w:val="00037C44"/>
    <w:rsid w:val="00042BB9"/>
    <w:rsid w:val="00043D5B"/>
    <w:rsid w:val="0005300B"/>
    <w:rsid w:val="00070FD6"/>
    <w:rsid w:val="0007482F"/>
    <w:rsid w:val="000A0A3A"/>
    <w:rsid w:val="000A5758"/>
    <w:rsid w:val="000C5B3E"/>
    <w:rsid w:val="000F7242"/>
    <w:rsid w:val="001021F0"/>
    <w:rsid w:val="001030A7"/>
    <w:rsid w:val="0012355A"/>
    <w:rsid w:val="0013503C"/>
    <w:rsid w:val="001433F5"/>
    <w:rsid w:val="001463B9"/>
    <w:rsid w:val="00146660"/>
    <w:rsid w:val="00155B78"/>
    <w:rsid w:val="00157186"/>
    <w:rsid w:val="00175E2C"/>
    <w:rsid w:val="001862B5"/>
    <w:rsid w:val="001915E6"/>
    <w:rsid w:val="001A0D92"/>
    <w:rsid w:val="001C4BD7"/>
    <w:rsid w:val="001D6293"/>
    <w:rsid w:val="001D6B2A"/>
    <w:rsid w:val="001F7993"/>
    <w:rsid w:val="002010CD"/>
    <w:rsid w:val="002156F8"/>
    <w:rsid w:val="002352BD"/>
    <w:rsid w:val="00256307"/>
    <w:rsid w:val="002750D1"/>
    <w:rsid w:val="00284C97"/>
    <w:rsid w:val="00295A1D"/>
    <w:rsid w:val="002A34FC"/>
    <w:rsid w:val="002B43C3"/>
    <w:rsid w:val="002D3999"/>
    <w:rsid w:val="002D7837"/>
    <w:rsid w:val="002E13D8"/>
    <w:rsid w:val="002F1A0A"/>
    <w:rsid w:val="0030246F"/>
    <w:rsid w:val="003100F1"/>
    <w:rsid w:val="00337CFE"/>
    <w:rsid w:val="00344353"/>
    <w:rsid w:val="00357C0A"/>
    <w:rsid w:val="00365330"/>
    <w:rsid w:val="00365E85"/>
    <w:rsid w:val="00381107"/>
    <w:rsid w:val="003858F4"/>
    <w:rsid w:val="003D0C01"/>
    <w:rsid w:val="003E3375"/>
    <w:rsid w:val="003E4F3D"/>
    <w:rsid w:val="003F18CE"/>
    <w:rsid w:val="003F1ED7"/>
    <w:rsid w:val="003F29EE"/>
    <w:rsid w:val="003F5239"/>
    <w:rsid w:val="004079E2"/>
    <w:rsid w:val="0041650C"/>
    <w:rsid w:val="00427CD8"/>
    <w:rsid w:val="00471A35"/>
    <w:rsid w:val="00493A55"/>
    <w:rsid w:val="004C5B62"/>
    <w:rsid w:val="004C6E40"/>
    <w:rsid w:val="004D01BA"/>
    <w:rsid w:val="004F523B"/>
    <w:rsid w:val="00500146"/>
    <w:rsid w:val="00514CAD"/>
    <w:rsid w:val="005320FD"/>
    <w:rsid w:val="00552F6F"/>
    <w:rsid w:val="0059120F"/>
    <w:rsid w:val="00591844"/>
    <w:rsid w:val="00596B6E"/>
    <w:rsid w:val="005A7842"/>
    <w:rsid w:val="005B548D"/>
    <w:rsid w:val="005D05A6"/>
    <w:rsid w:val="005E1167"/>
    <w:rsid w:val="005E65B2"/>
    <w:rsid w:val="005F4218"/>
    <w:rsid w:val="00614076"/>
    <w:rsid w:val="00624105"/>
    <w:rsid w:val="0063455B"/>
    <w:rsid w:val="00635D46"/>
    <w:rsid w:val="00660569"/>
    <w:rsid w:val="0068233E"/>
    <w:rsid w:val="0068727B"/>
    <w:rsid w:val="00692D48"/>
    <w:rsid w:val="00692EB7"/>
    <w:rsid w:val="006A495F"/>
    <w:rsid w:val="006B747A"/>
    <w:rsid w:val="006E01D3"/>
    <w:rsid w:val="006F7093"/>
    <w:rsid w:val="00705ABF"/>
    <w:rsid w:val="00707A06"/>
    <w:rsid w:val="00724AA9"/>
    <w:rsid w:val="0073457B"/>
    <w:rsid w:val="00747FD9"/>
    <w:rsid w:val="00755F4B"/>
    <w:rsid w:val="007A2538"/>
    <w:rsid w:val="007B50B6"/>
    <w:rsid w:val="007C5463"/>
    <w:rsid w:val="007C5881"/>
    <w:rsid w:val="007F2499"/>
    <w:rsid w:val="00801291"/>
    <w:rsid w:val="00802849"/>
    <w:rsid w:val="00814A79"/>
    <w:rsid w:val="008401FE"/>
    <w:rsid w:val="008432A8"/>
    <w:rsid w:val="00843E78"/>
    <w:rsid w:val="00850E6F"/>
    <w:rsid w:val="00854245"/>
    <w:rsid w:val="008951C3"/>
    <w:rsid w:val="008B0204"/>
    <w:rsid w:val="008C4200"/>
    <w:rsid w:val="008C7A64"/>
    <w:rsid w:val="008D235E"/>
    <w:rsid w:val="008D4454"/>
    <w:rsid w:val="008E2A47"/>
    <w:rsid w:val="008E3231"/>
    <w:rsid w:val="008E5FE6"/>
    <w:rsid w:val="008F3905"/>
    <w:rsid w:val="00901CE9"/>
    <w:rsid w:val="009203AF"/>
    <w:rsid w:val="0092154D"/>
    <w:rsid w:val="00921D23"/>
    <w:rsid w:val="00932173"/>
    <w:rsid w:val="0094187F"/>
    <w:rsid w:val="00960B98"/>
    <w:rsid w:val="00994E77"/>
    <w:rsid w:val="009A15F4"/>
    <w:rsid w:val="009A370E"/>
    <w:rsid w:val="009B453E"/>
    <w:rsid w:val="00A11D6E"/>
    <w:rsid w:val="00A14910"/>
    <w:rsid w:val="00A177FC"/>
    <w:rsid w:val="00A40118"/>
    <w:rsid w:val="00A5325D"/>
    <w:rsid w:val="00A569FD"/>
    <w:rsid w:val="00A77CE0"/>
    <w:rsid w:val="00A93E7C"/>
    <w:rsid w:val="00A97232"/>
    <w:rsid w:val="00AA59C9"/>
    <w:rsid w:val="00AA7AE1"/>
    <w:rsid w:val="00AB62B0"/>
    <w:rsid w:val="00AD2A26"/>
    <w:rsid w:val="00AD2D8F"/>
    <w:rsid w:val="00AD5080"/>
    <w:rsid w:val="00AE0438"/>
    <w:rsid w:val="00AE1C38"/>
    <w:rsid w:val="00AE4F8B"/>
    <w:rsid w:val="00B25857"/>
    <w:rsid w:val="00B322D9"/>
    <w:rsid w:val="00B34898"/>
    <w:rsid w:val="00B405E4"/>
    <w:rsid w:val="00B614F4"/>
    <w:rsid w:val="00B62130"/>
    <w:rsid w:val="00B64BD7"/>
    <w:rsid w:val="00B66901"/>
    <w:rsid w:val="00B70ECE"/>
    <w:rsid w:val="00B722AF"/>
    <w:rsid w:val="00BA71D1"/>
    <w:rsid w:val="00BC08FE"/>
    <w:rsid w:val="00BD02CF"/>
    <w:rsid w:val="00BE03B8"/>
    <w:rsid w:val="00BE1DAE"/>
    <w:rsid w:val="00C17E51"/>
    <w:rsid w:val="00C3295E"/>
    <w:rsid w:val="00C33AD2"/>
    <w:rsid w:val="00C36EAA"/>
    <w:rsid w:val="00C40793"/>
    <w:rsid w:val="00C47174"/>
    <w:rsid w:val="00C55155"/>
    <w:rsid w:val="00C62CEE"/>
    <w:rsid w:val="00C65CF8"/>
    <w:rsid w:val="00C66467"/>
    <w:rsid w:val="00C70AC1"/>
    <w:rsid w:val="00C74230"/>
    <w:rsid w:val="00C82E45"/>
    <w:rsid w:val="00C97E44"/>
    <w:rsid w:val="00CA5BF5"/>
    <w:rsid w:val="00CC198A"/>
    <w:rsid w:val="00CC2558"/>
    <w:rsid w:val="00CC5E5C"/>
    <w:rsid w:val="00CD757B"/>
    <w:rsid w:val="00CF0948"/>
    <w:rsid w:val="00CF1DC4"/>
    <w:rsid w:val="00CF24AE"/>
    <w:rsid w:val="00D1184E"/>
    <w:rsid w:val="00D13D5A"/>
    <w:rsid w:val="00D336F3"/>
    <w:rsid w:val="00D402FE"/>
    <w:rsid w:val="00D43810"/>
    <w:rsid w:val="00D566F7"/>
    <w:rsid w:val="00D5695E"/>
    <w:rsid w:val="00D71C34"/>
    <w:rsid w:val="00D731FD"/>
    <w:rsid w:val="00DA0BDE"/>
    <w:rsid w:val="00DB25A6"/>
    <w:rsid w:val="00DD0BA4"/>
    <w:rsid w:val="00E01A79"/>
    <w:rsid w:val="00E021F1"/>
    <w:rsid w:val="00E0435C"/>
    <w:rsid w:val="00E04F26"/>
    <w:rsid w:val="00E0623B"/>
    <w:rsid w:val="00E11513"/>
    <w:rsid w:val="00E158EE"/>
    <w:rsid w:val="00E30115"/>
    <w:rsid w:val="00E3398C"/>
    <w:rsid w:val="00E464BC"/>
    <w:rsid w:val="00E65B7E"/>
    <w:rsid w:val="00E71E9A"/>
    <w:rsid w:val="00E8197B"/>
    <w:rsid w:val="00EA26F5"/>
    <w:rsid w:val="00EA378A"/>
    <w:rsid w:val="00EB1F51"/>
    <w:rsid w:val="00ED6240"/>
    <w:rsid w:val="00EF0857"/>
    <w:rsid w:val="00F034C0"/>
    <w:rsid w:val="00F1708B"/>
    <w:rsid w:val="00F315C7"/>
    <w:rsid w:val="00F461BF"/>
    <w:rsid w:val="00F70692"/>
    <w:rsid w:val="00FA3C94"/>
    <w:rsid w:val="00FB626B"/>
    <w:rsid w:val="00FC56C0"/>
    <w:rsid w:val="00FC6677"/>
    <w:rsid w:val="00FD0A5F"/>
    <w:rsid w:val="00FE0776"/>
    <w:rsid w:val="00FE3636"/>
    <w:rsid w:val="00FF34DD"/>
    <w:rsid w:val="00FF35D2"/>
    <w:rsid w:val="28B4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14981"/>
  <w15:docId w15:val="{AAB1DFA0-9E8C-0740-AAA6-C9093D8D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5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532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92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5325D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A5325D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A532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1571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7186"/>
  </w:style>
  <w:style w:type="paragraph" w:styleId="Pieddepage">
    <w:name w:val="footer"/>
    <w:basedOn w:val="Normal"/>
    <w:link w:val="PieddepageCar"/>
    <w:uiPriority w:val="99"/>
    <w:unhideWhenUsed/>
    <w:rsid w:val="001571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7186"/>
  </w:style>
  <w:style w:type="paragraph" w:styleId="Paragraphedeliste">
    <w:name w:val="List Paragraph"/>
    <w:basedOn w:val="Normal"/>
    <w:uiPriority w:val="34"/>
    <w:qFormat/>
    <w:rsid w:val="0050014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15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7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7CD8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427CD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7CD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7CD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7CD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7CD8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9B453E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9B453E"/>
    <w:rPr>
      <w:color w:val="808080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7C588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2F1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C97E44"/>
    <w:rPr>
      <w:color w:val="954F72" w:themeColor="followedHyperlink"/>
      <w:u w:val="single"/>
    </w:rPr>
  </w:style>
  <w:style w:type="paragraph" w:customStyle="1" w:styleId="Default">
    <w:name w:val="Default"/>
    <w:rsid w:val="002D783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des.uness.fr/lisa/Accueil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ides.uness.fr/lisa/Accueil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E5EB08C70DAD4C8982667589B5C031" ma:contentTypeVersion="4" ma:contentTypeDescription="Crée un document." ma:contentTypeScope="" ma:versionID="dfa55f35ccdb66aca93b04f2214406c9">
  <xsd:schema xmlns:xsd="http://www.w3.org/2001/XMLSchema" xmlns:xs="http://www.w3.org/2001/XMLSchema" xmlns:p="http://schemas.microsoft.com/office/2006/metadata/properties" xmlns:ns2="713d7428-7932-4864-9d47-e374befabb2f" targetNamespace="http://schemas.microsoft.com/office/2006/metadata/properties" ma:root="true" ma:fieldsID="732771599edecdad2aec5ac46bdd4585" ns2:_="">
    <xsd:import namespace="713d7428-7932-4864-9d47-e374befabb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d7428-7932-4864-9d47-e374befabb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68DB64-6125-462B-A680-5F35CF677B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253F6E-4A0F-419C-8ADA-67F5B98B339B}"/>
</file>

<file path=customXml/itemProps3.xml><?xml version="1.0" encoding="utf-8"?>
<ds:datastoreItem xmlns:ds="http://schemas.openxmlformats.org/officeDocument/2006/customXml" ds:itemID="{6B1C9624-BADA-4144-8373-9E8936F74142}"/>
</file>

<file path=customXml/itemProps4.xml><?xml version="1.0" encoding="utf-8"?>
<ds:datastoreItem xmlns:ds="http://schemas.openxmlformats.org/officeDocument/2006/customXml" ds:itemID="{38911ED5-9A7F-4D9B-97A7-4D3C91938B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1528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APHP</Company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Valentine Ferré</dc:creator>
  <cp:lastModifiedBy>Guillemette Fouquet</cp:lastModifiedBy>
  <cp:revision>76</cp:revision>
  <dcterms:created xsi:type="dcterms:W3CDTF">2023-01-30T13:16:00Z</dcterms:created>
  <dcterms:modified xsi:type="dcterms:W3CDTF">2024-06-26T15:10:00Z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0x0101005EE5EB08C70DAD4C8982667589B5C031</vt:lpwstr>
  </property>
</Properties>
</file>