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¿Qué significan las siglas HTTP?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Protocolo de Transporte de Hipertextos.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Protocolo de Transferencia de Hipertexto.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Protocolo de Tránsito de Textos e Hipertextos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servicio HTTP dentro de la pila TCP/IP es de: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 de sesión.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 de transporte. 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-&gt; el protocolo tcp sí es transporte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Capa de aplicación.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 de red.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Indica cuál de las siguientes afirmaciones es falsa: 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World Wide Web es un sistema de páginas con hipervínculos que nos permite desplazarnos de unas a otras.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FTP (Protocolo de transferencia de ficheros) permite transmitir archivos entre un ordenador conectado a la red y el nuestro.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504D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El hipertexto es aquel texto que contiene imágenes. 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-&gt; No sólo contiene imágenes, contiene más cosas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enlaces o vínculos son una referencia a otro documento o a un recurso (archivo, sonido, etc.)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una dirección URL, el protocolo indica la forma en el que el navegador se comunicará con el servidor. Indica cuál de los siguientes no es un protocolo válido: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FTP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UDP 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-&gt; Protocolo de transporte no orientado a la conexión. No puedes hacerlo desde un navegador.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Telnet 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-&gt; Protocolo para control remoto de máquinas (escritorio remoto pj)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 de las siguientes afirmaciones es verdadera respecto a una URL?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URL no pueden contener espacios en blanco -&gt; 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Sí puede contener espacios en blanco pero no se suele usar porque puede dar error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Las URL distinguen entre la barra &lt;/&gt; y la barra &lt;\&gt;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url si distinguen pero los navegadores las cambian todas a /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URL distinguen entre mayúsculas y minúsculas.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URL no pueden contener el carácter &lt;.&gt;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cliente HTTP establece la conexión con el servidor: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través del puerto 81. -&gt; Puerto well know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 través del puerto 80.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través del puerto 440. 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 es correcta.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estructura de la red WWW está basada en: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 modelo de red donde todos los componentes son de igual importancia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. -&gt; Esto sería una red p2p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Un modelo jerárquico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. -&gt; recordemos la jerarquía vista en DNS que comienza por el . y cpntinua descenciendo niveles.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 modelo cliente-servidor. </w:t>
      </w:r>
      <w:r>
        <w:rPr>
          <w:rFonts w:ascii="Calibri" w:hAnsi="Calibri" w:cs="Calibri" w:eastAsia="Calibri"/>
          <w:color w:val="C0504D"/>
          <w:spacing w:val="0"/>
          <w:position w:val="0"/>
          <w:sz w:val="24"/>
          <w:shd w:fill="auto" w:val="clear"/>
        </w:rPr>
        <w:t xml:space="preserve">-&gt; No es de la estructura, es del protocolo http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interconexión de máquinas controlada a la red a nivel mundial.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comunicaciones HTTP se caracterizan por: (Dos correctas)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 comunicaciones entre iguales -&gt; red p2p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Ser comunicaciones con gran capacidad de transferencia de información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-&gt; Los ficheros que se transfieren son muy pequeños, aunque se transfieren muchos  a la vez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Ser comunicaciones cliente-servidor unitarias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 comunicaciones recuperables en caso de error, ya que se guarda el estado de la comunicación. -&gt; No se guarda el estado, en una comunicacnión via TelNet por ejemplo sí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protocolos HTTP y HTTPS: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Utilizan el mismo puerto TPC.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 utiliza el puerto 80 y HTTPS utiliza el 8080.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se utilizan ambos para la transmisión de hipertextos.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HTTP utiliza el puerto 80 y HTTPS utiliza el 443.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4">
    <w:abstractNumId w:val="36"/>
  </w:num>
  <w:num w:numId="9">
    <w:abstractNumId w:val="30"/>
  </w:num>
  <w:num w:numId="12">
    <w:abstractNumId w:val="24"/>
  </w:num>
  <w:num w:numId="17">
    <w:abstractNumId w:val="18"/>
  </w:num>
  <w:num w:numId="20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