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Mniam Mniam!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Aplikacja webowa umożliwiająca przechowywanie, ocenianie, oraz udostępnianie innym użytkownikom przepisów kulinarnych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Instrukcja obsługi.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1.1 Uruchomienie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1.2 Zarządzanie kontem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1.2.1 Utworzenie własnego konta i logowanie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1.3 Wszystko o przepisach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16b747n8ge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1.1 Uruchomienie.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skorzystania z aplikacji odpalić przeglądarkę internetową i wpisać adres: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www.mniammniam.azurewebsites.net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Pojawi się wtedy strona startowa podobna do tej: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Strona startowa aplikacji:</w:t>
      </w: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l0ffqpr74t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1.2 Zarządzanie kontem.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Każdy użytkownik aplikacji Mniam Mniam musi posiadać konto w naszym systemie lub też mieć własne konto Google.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Utworzenie własnego konta i logowanie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utworzenia własnego konta lokalnego należy przejść do podanej strony w dziale Uruchomienie, a następnie w pasku nawigacyjnym  zaznaczonym poniżej kliknąć Register i wypełnić formularz rejestracyjny widoczny poniżej.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Formularz rejestracyjny: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679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Następnie można się zalogować wciskając na pasku nawigacyjnym Log in i wypełnić formularz opisany jako local account.</w:t>
        <w:br w:type="textWrapping"/>
        <w:t xml:space="preserve">Drugim sposobem zalogowania jest przejście w Log in i użycie odnośnika Google. Następnie należy wypełnić formularz logowania Google. Obie możliwości logowania dają opcję zapamiętania użytkownika dzięki czemu nie trzeba powtarzać logowania za pomocą kolejnego wejścia na stronę internetową.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Formularz logowania: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22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3761wr66dw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1.3 Wszystko o przepisach.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Możesz tworzyć przepis, oceniać przepisy innych a także szukać swojego wymarzonego dania!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 Utworzenie własnego przepisu i jego zarządzanie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Przejdź do MyRecipes lub AllRecipes znajdujących się na pasku nawigacyjnym umieszczonym na samej górze strony. Następnie użyj Create New i wypełnij formularz podając nazwę przepisu,składniki oraz sposób przyrządzenia i gotowe. Gotowe!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Widok wszystkich przepisów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349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AllRecipes oraz MyRecipes możesz też modyfikować swoje przepisy, a także zobaczyć szczegóły, czyli z jakich składników składa się przepis.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Widok utworzenia przepisu, widać tutaj możliwe do dodania składniki,tagi oraz opis przygotowania.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Widok utworzenia przepisu, widać tutaj możliwe do dodania składniki,tagi oraz opis przygotowania.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352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 Przepisy - przeglądanie i ocenianie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recipes zapewnia możliwość przeglądania i wyszukiwania tylko własnych przepisów.</w:t>
        <w:br w:type="textWrapping"/>
        <w:t xml:space="preserve">All recipes daje możliwość przeglądania nie tylko własnych przepisów ale także i przepisów innych użytkowników. Możesz ocenić przepis innego użytkownika używając opcji Details.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efektywnego przeglądania przepisów służy opcja filtrowanie.</w:t>
        <w:br w:type="textWrapping"/>
        <w:t xml:space="preserve">Podstawowe filtrowanie wyszukuje przepisy tylko po polu Name. Natomiast advanced daje możliwość wyszukiwanie po dowolnym polu przepisu. Należy przejść do All recipes bądź My recipes wpisać w polu tekstowym nazwę przepisu lub wybrać opcję advanced i wpisać do wybranych pól tekstowych wybrane informacje i nacisnąć Search.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Favourite recipes - ulubione przepisy, które zostały dodane przez użytkownika.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dodać ulubiony przepis należy przejsć do All recipes -&gt;wyszukać przepis-&gt;Details-&gt;Add to favourite. Ekran Edycji wygląda analogicznie do ekranu utworzenia przepisu.Jedyną różnicą jest pasek z ocenami na dole.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ocen, umożliwiający dodanie do przepisu oceny i skomentowanie 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409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 Tagi i składniki - dodawanie.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Aby dodać tag lub składnik do przepisu najpierw musi być on dodany do globalnej bazy składników lub tagów. Możemy dodawać wpisy do bazy klikając odpowiednio w ‘Tags’ lub “Ingredients” na pasku nawigacyjnym, Zobaczymy wtedy listę wszystkich wpisów, możemy ją tu oglądać i edytować. Dalej kilikamy ‘add new’ wypełniamy formularz dodania i klikamy create. Nowy składnik/tag został właśnie dodany i jest dotowy do użycia.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dodania składnika. Należy wypełnić tutaj nazwę składnika oraz ilość.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981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tworzenia tagów. Tutaj potrzebne jest tylko podanie nazwy tagu.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drawing>
          <wp:inline distB="114300" distT="114300" distL="114300" distR="114300">
            <wp:extent cx="5731200" cy="1841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10.png"/><Relationship Id="rId5" Type="http://schemas.openxmlformats.org/officeDocument/2006/relationships/image" Target="media/image9.png"/><Relationship Id="rId6" Type="http://schemas.openxmlformats.org/officeDocument/2006/relationships/hyperlink" Target="http://www.mniammniam.azurewebsites.net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1.png"/></Relationships>
</file>