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4D250" w14:textId="2772BCE1" w:rsidR="00026600" w:rsidRDefault="003A1C70">
      <w:r>
        <w:t>Osiągnięcia naukowa:</w:t>
      </w:r>
    </w:p>
    <w:p w14:paraId="77C4BC4E" w14:textId="05BB81A8" w:rsidR="003A1C70" w:rsidRDefault="003A1C70">
      <w:r>
        <w:t xml:space="preserve"> Artykuły:</w:t>
      </w:r>
      <w:r>
        <w:br/>
        <w:t xml:space="preserve"> </w:t>
      </w:r>
    </w:p>
    <w:p w14:paraId="15BBCB74" w14:textId="77777777" w:rsidR="003A1C70" w:rsidRPr="003A1C70" w:rsidRDefault="003A1C70" w:rsidP="003A1C70">
      <w:pPr>
        <w:pStyle w:val="Akapitzlist"/>
        <w:numPr>
          <w:ilvl w:val="0"/>
          <w:numId w:val="1"/>
        </w:numPr>
        <w:rPr>
          <w:b/>
          <w:bCs/>
        </w:rPr>
      </w:pPr>
      <w:bookmarkStart w:id="0" w:name="_Hlk233880208"/>
      <w:r w:rsidRPr="003A1C70">
        <w:rPr>
          <w:b/>
          <w:bCs/>
        </w:rPr>
        <w:t xml:space="preserve">Using modern </w:t>
      </w:r>
      <w:proofErr w:type="spellStart"/>
      <w:r w:rsidRPr="003A1C70">
        <w:rPr>
          <w:b/>
          <w:bCs/>
        </w:rPr>
        <w:t>techniques</w:t>
      </w:r>
      <w:proofErr w:type="spellEnd"/>
      <w:r w:rsidRPr="003A1C70">
        <w:rPr>
          <w:b/>
          <w:bCs/>
        </w:rPr>
        <w:t xml:space="preserve"> of </w:t>
      </w:r>
      <w:proofErr w:type="spellStart"/>
      <w:r w:rsidRPr="003A1C70">
        <w:rPr>
          <w:b/>
          <w:bCs/>
        </w:rPr>
        <w:t>digitalization</w:t>
      </w:r>
      <w:proofErr w:type="spellEnd"/>
      <w:r w:rsidRPr="003A1C70">
        <w:rPr>
          <w:b/>
          <w:bCs/>
        </w:rPr>
        <w:t xml:space="preserve"> in </w:t>
      </w:r>
      <w:proofErr w:type="spellStart"/>
      <w:r w:rsidRPr="003A1C70">
        <w:rPr>
          <w:b/>
          <w:bCs/>
        </w:rPr>
        <w:t>popularization</w:t>
      </w:r>
      <w:proofErr w:type="spellEnd"/>
      <w:r w:rsidRPr="003A1C70">
        <w:rPr>
          <w:b/>
          <w:bCs/>
        </w:rPr>
        <w:t xml:space="preserve"> of the Upper Silesia </w:t>
      </w:r>
      <w:proofErr w:type="spellStart"/>
      <w:r w:rsidRPr="003A1C70">
        <w:rPr>
          <w:b/>
          <w:bCs/>
        </w:rPr>
        <w:t>Heritage</w:t>
      </w:r>
      <w:proofErr w:type="spellEnd"/>
      <w:r w:rsidRPr="003A1C70">
        <w:rPr>
          <w:b/>
          <w:bCs/>
        </w:rPr>
        <w:t>”</w:t>
      </w:r>
    </w:p>
    <w:bookmarkEnd w:id="0"/>
    <w:p w14:paraId="0569C502" w14:textId="5838470E" w:rsidR="003A1C70" w:rsidRDefault="003A1C70" w:rsidP="003A1C70">
      <w:r>
        <w:t xml:space="preserve">Link: </w:t>
      </w:r>
      <w:hyperlink r:id="rId5" w:history="1">
        <w:r w:rsidRPr="003A1C70">
          <w:rPr>
            <w:rStyle w:val="Hipercze"/>
          </w:rPr>
          <w:t xml:space="preserve">(PDF) Using modern </w:t>
        </w:r>
        <w:proofErr w:type="spellStart"/>
        <w:r w:rsidRPr="003A1C70">
          <w:rPr>
            <w:rStyle w:val="Hipercze"/>
          </w:rPr>
          <w:t>techniques</w:t>
        </w:r>
        <w:proofErr w:type="spellEnd"/>
        <w:r w:rsidRPr="003A1C70">
          <w:rPr>
            <w:rStyle w:val="Hipercze"/>
          </w:rPr>
          <w:t xml:space="preserve"> of </w:t>
        </w:r>
        <w:proofErr w:type="spellStart"/>
        <w:r w:rsidRPr="003A1C70">
          <w:rPr>
            <w:rStyle w:val="Hipercze"/>
          </w:rPr>
          <w:t>digitalization</w:t>
        </w:r>
        <w:proofErr w:type="spellEnd"/>
        <w:r w:rsidRPr="003A1C70">
          <w:rPr>
            <w:rStyle w:val="Hipercze"/>
          </w:rPr>
          <w:t xml:space="preserve"> in </w:t>
        </w:r>
        <w:proofErr w:type="spellStart"/>
        <w:r w:rsidRPr="003A1C70">
          <w:rPr>
            <w:rStyle w:val="Hipercze"/>
          </w:rPr>
          <w:t>popularization</w:t>
        </w:r>
        <w:proofErr w:type="spellEnd"/>
        <w:r w:rsidRPr="003A1C70">
          <w:rPr>
            <w:rStyle w:val="Hipercze"/>
          </w:rPr>
          <w:t xml:space="preserve"> of the Upper Silesia </w:t>
        </w:r>
        <w:proofErr w:type="spellStart"/>
        <w:r w:rsidRPr="003A1C70">
          <w:rPr>
            <w:rStyle w:val="Hipercze"/>
          </w:rPr>
          <w:t>Heritage</w:t>
        </w:r>
        <w:proofErr w:type="spellEnd"/>
      </w:hyperlink>
    </w:p>
    <w:p w14:paraId="020AC772" w14:textId="72920E58" w:rsidR="003A1C70" w:rsidRDefault="003A1C70" w:rsidP="003A1C70"/>
    <w:p w14:paraId="5EC040FB" w14:textId="77777777" w:rsidR="003A1C70" w:rsidRPr="003A1C70" w:rsidRDefault="003A1C70" w:rsidP="003A1C70">
      <w:pPr>
        <w:pStyle w:val="Akapitzlist"/>
        <w:numPr>
          <w:ilvl w:val="0"/>
          <w:numId w:val="1"/>
        </w:numPr>
        <w:rPr>
          <w:b/>
          <w:bCs/>
        </w:rPr>
      </w:pPr>
      <w:bookmarkStart w:id="1" w:name="_Hlk233880448"/>
      <w:r w:rsidRPr="003A1C70">
        <w:rPr>
          <w:b/>
          <w:bCs/>
        </w:rPr>
        <w:t xml:space="preserve">Using 3D </w:t>
      </w:r>
      <w:proofErr w:type="spellStart"/>
      <w:r w:rsidRPr="003A1C70">
        <w:rPr>
          <w:b/>
          <w:bCs/>
        </w:rPr>
        <w:t>scanning</w:t>
      </w:r>
      <w:proofErr w:type="spellEnd"/>
      <w:r w:rsidRPr="003A1C70">
        <w:rPr>
          <w:b/>
          <w:bCs/>
        </w:rPr>
        <w:t xml:space="preserve"> in the </w:t>
      </w:r>
      <w:proofErr w:type="spellStart"/>
      <w:r w:rsidRPr="003A1C70">
        <w:rPr>
          <w:b/>
          <w:bCs/>
        </w:rPr>
        <w:t>protection</w:t>
      </w:r>
      <w:proofErr w:type="spellEnd"/>
      <w:r w:rsidRPr="003A1C70">
        <w:rPr>
          <w:b/>
          <w:bCs/>
        </w:rPr>
        <w:t xml:space="preserve"> of </w:t>
      </w:r>
      <w:proofErr w:type="spellStart"/>
      <w:r w:rsidRPr="003A1C70">
        <w:rPr>
          <w:b/>
          <w:bCs/>
        </w:rPr>
        <w:t>industrial</w:t>
      </w:r>
      <w:proofErr w:type="spellEnd"/>
      <w:r w:rsidRPr="003A1C70">
        <w:rPr>
          <w:b/>
          <w:bCs/>
        </w:rPr>
        <w:t xml:space="preserve"> </w:t>
      </w:r>
      <w:proofErr w:type="spellStart"/>
      <w:r w:rsidRPr="003A1C70">
        <w:rPr>
          <w:b/>
          <w:bCs/>
        </w:rPr>
        <w:t>heritage</w:t>
      </w:r>
      <w:proofErr w:type="spellEnd"/>
      <w:r w:rsidRPr="003A1C70">
        <w:rPr>
          <w:b/>
          <w:bCs/>
        </w:rPr>
        <w:t xml:space="preserve">-the </w:t>
      </w:r>
      <w:proofErr w:type="spellStart"/>
      <w:r w:rsidRPr="003A1C70">
        <w:rPr>
          <w:b/>
          <w:bCs/>
        </w:rPr>
        <w:t>example</w:t>
      </w:r>
      <w:proofErr w:type="spellEnd"/>
      <w:r w:rsidRPr="003A1C70">
        <w:rPr>
          <w:b/>
          <w:bCs/>
        </w:rPr>
        <w:t xml:space="preserve"> of Queen </w:t>
      </w:r>
      <w:proofErr w:type="spellStart"/>
      <w:r w:rsidRPr="003A1C70">
        <w:rPr>
          <w:b/>
          <w:bCs/>
        </w:rPr>
        <w:t>Luise</w:t>
      </w:r>
      <w:proofErr w:type="spellEnd"/>
      <w:r w:rsidRPr="003A1C70">
        <w:rPr>
          <w:b/>
          <w:bCs/>
        </w:rPr>
        <w:t xml:space="preserve"> </w:t>
      </w:r>
      <w:proofErr w:type="spellStart"/>
      <w:r w:rsidRPr="003A1C70">
        <w:rPr>
          <w:b/>
          <w:bCs/>
        </w:rPr>
        <w:t>Adit</w:t>
      </w:r>
      <w:proofErr w:type="spellEnd"/>
    </w:p>
    <w:bookmarkEnd w:id="1"/>
    <w:p w14:paraId="683D2D12" w14:textId="05D1FE48" w:rsidR="003A1C70" w:rsidRDefault="003A1C70" w:rsidP="003A1C70">
      <w:r>
        <w:t xml:space="preserve">Link: </w:t>
      </w:r>
      <w:hyperlink r:id="rId6" w:history="1">
        <w:r w:rsidRPr="003A1C70">
          <w:rPr>
            <w:rStyle w:val="Hipercze"/>
          </w:rPr>
          <w:t xml:space="preserve">(PDF) Using 3D </w:t>
        </w:r>
        <w:proofErr w:type="spellStart"/>
        <w:r w:rsidRPr="003A1C70">
          <w:rPr>
            <w:rStyle w:val="Hipercze"/>
          </w:rPr>
          <w:t>scanning</w:t>
        </w:r>
        <w:proofErr w:type="spellEnd"/>
        <w:r w:rsidRPr="003A1C70">
          <w:rPr>
            <w:rStyle w:val="Hipercze"/>
          </w:rPr>
          <w:t xml:space="preserve"> in the </w:t>
        </w:r>
        <w:proofErr w:type="spellStart"/>
        <w:r w:rsidRPr="003A1C70">
          <w:rPr>
            <w:rStyle w:val="Hipercze"/>
          </w:rPr>
          <w:t>protection</w:t>
        </w:r>
        <w:proofErr w:type="spellEnd"/>
        <w:r w:rsidRPr="003A1C70">
          <w:rPr>
            <w:rStyle w:val="Hipercze"/>
          </w:rPr>
          <w:t xml:space="preserve"> of </w:t>
        </w:r>
        <w:proofErr w:type="spellStart"/>
        <w:r w:rsidRPr="003A1C70">
          <w:rPr>
            <w:rStyle w:val="Hipercze"/>
          </w:rPr>
          <w:t>industrial</w:t>
        </w:r>
        <w:proofErr w:type="spellEnd"/>
        <w:r w:rsidRPr="003A1C70">
          <w:rPr>
            <w:rStyle w:val="Hipercze"/>
          </w:rPr>
          <w:t xml:space="preserve"> </w:t>
        </w:r>
        <w:proofErr w:type="spellStart"/>
        <w:r w:rsidRPr="003A1C70">
          <w:rPr>
            <w:rStyle w:val="Hipercze"/>
          </w:rPr>
          <w:t>heritage</w:t>
        </w:r>
        <w:proofErr w:type="spellEnd"/>
        <w:r w:rsidRPr="003A1C70">
          <w:rPr>
            <w:rStyle w:val="Hipercze"/>
          </w:rPr>
          <w:t xml:space="preserve">-the </w:t>
        </w:r>
        <w:proofErr w:type="spellStart"/>
        <w:r w:rsidRPr="003A1C70">
          <w:rPr>
            <w:rStyle w:val="Hipercze"/>
          </w:rPr>
          <w:t>example</w:t>
        </w:r>
        <w:proofErr w:type="spellEnd"/>
        <w:r w:rsidRPr="003A1C70">
          <w:rPr>
            <w:rStyle w:val="Hipercze"/>
          </w:rPr>
          <w:t xml:space="preserve"> of Queen </w:t>
        </w:r>
        <w:proofErr w:type="spellStart"/>
        <w:r w:rsidRPr="003A1C70">
          <w:rPr>
            <w:rStyle w:val="Hipercze"/>
          </w:rPr>
          <w:t>Luise</w:t>
        </w:r>
        <w:proofErr w:type="spellEnd"/>
        <w:r w:rsidRPr="003A1C70">
          <w:rPr>
            <w:rStyle w:val="Hipercze"/>
          </w:rPr>
          <w:t xml:space="preserve"> </w:t>
        </w:r>
        <w:proofErr w:type="spellStart"/>
        <w:r w:rsidRPr="003A1C70">
          <w:rPr>
            <w:rStyle w:val="Hipercze"/>
          </w:rPr>
          <w:t>Adit</w:t>
        </w:r>
        <w:proofErr w:type="spellEnd"/>
      </w:hyperlink>
    </w:p>
    <w:p w14:paraId="6414CF78" w14:textId="0D681B18" w:rsidR="003A1C70" w:rsidRDefault="003A1C70" w:rsidP="003A1C70"/>
    <w:p w14:paraId="658B64D4" w14:textId="77777777" w:rsidR="003A1C70" w:rsidRPr="003A1C70" w:rsidRDefault="003A1C70" w:rsidP="003A1C70">
      <w:pPr>
        <w:pStyle w:val="Akapitzlist"/>
        <w:numPr>
          <w:ilvl w:val="0"/>
          <w:numId w:val="1"/>
        </w:numPr>
        <w:rPr>
          <w:b/>
          <w:bCs/>
        </w:rPr>
      </w:pPr>
      <w:r w:rsidRPr="003A1C70">
        <w:rPr>
          <w:b/>
          <w:bCs/>
        </w:rPr>
        <w:t xml:space="preserve">„Wykorzystanie nowoczesnych technik skanowania 3D w inwentaryzacji i zarządzaniu zabytkami poprzemysłowymi i </w:t>
      </w:r>
      <w:proofErr w:type="spellStart"/>
      <w:r w:rsidRPr="003A1C70">
        <w:rPr>
          <w:b/>
          <w:bCs/>
        </w:rPr>
        <w:t>pogórniczymi</w:t>
      </w:r>
      <w:proofErr w:type="spellEnd"/>
      <w:r w:rsidRPr="003A1C70">
        <w:rPr>
          <w:b/>
          <w:bCs/>
        </w:rPr>
        <w:t xml:space="preserve"> przez Muzeum Górnictwa Węglowego w Zabrzu”</w:t>
      </w:r>
    </w:p>
    <w:p w14:paraId="6DE41BCB" w14:textId="01FFC81E" w:rsidR="003A1C70" w:rsidRDefault="003A1C70" w:rsidP="003A1C70">
      <w:r>
        <w:t xml:space="preserve">Link: </w:t>
      </w:r>
      <w:hyperlink r:id="rId7" w:history="1">
        <w:r w:rsidRPr="003A1C70">
          <w:rPr>
            <w:rStyle w:val="Hipercze"/>
          </w:rPr>
          <w:t>Inwentaryzacja_KSIAZKA_-_5-03-2024.pdf</w:t>
        </w:r>
      </w:hyperlink>
    </w:p>
    <w:p w14:paraId="4CACCA90" w14:textId="1BE3E1D7" w:rsidR="003A1C70" w:rsidRDefault="003A1C70" w:rsidP="003A1C70"/>
    <w:p w14:paraId="105BB253" w14:textId="0D25E7AA" w:rsidR="003A1C70" w:rsidRPr="003A1C70" w:rsidRDefault="003A1C70" w:rsidP="003A1C70">
      <w:pPr>
        <w:pStyle w:val="Akapitzlist"/>
        <w:numPr>
          <w:ilvl w:val="0"/>
          <w:numId w:val="1"/>
        </w:numPr>
      </w:pPr>
      <w:r w:rsidRPr="003A1C70">
        <w:rPr>
          <w:b/>
          <w:bCs/>
        </w:rPr>
        <w:t xml:space="preserve">„Dokumentacja Kopalni Węgla Kamiennego </w:t>
      </w:r>
      <w:proofErr w:type="spellStart"/>
      <w:r w:rsidRPr="003A1C70">
        <w:rPr>
          <w:b/>
          <w:bCs/>
        </w:rPr>
        <w:t>Makoszowy</w:t>
      </w:r>
      <w:proofErr w:type="spellEnd"/>
      <w:r w:rsidRPr="003A1C70">
        <w:rPr>
          <w:b/>
          <w:bCs/>
        </w:rPr>
        <w:t xml:space="preserve"> w Zabrzu, metodą laserową i fotogrametryczną”</w:t>
      </w:r>
    </w:p>
    <w:p w14:paraId="023528B9" w14:textId="406F600F" w:rsidR="003A1C70" w:rsidRDefault="003A1C70" w:rsidP="003A1C70">
      <w:r>
        <w:t xml:space="preserve">Link: </w:t>
      </w:r>
      <w:hyperlink r:id="rId8" w:history="1">
        <w:r w:rsidRPr="003A1C70">
          <w:rPr>
            <w:rStyle w:val="Hipercze"/>
          </w:rPr>
          <w:t>(PDF) Dokumentacja Kopalni Węgla Kamiennego „</w:t>
        </w:r>
        <w:proofErr w:type="spellStart"/>
        <w:r w:rsidRPr="003A1C70">
          <w:rPr>
            <w:rStyle w:val="Hipercze"/>
          </w:rPr>
          <w:t>Makoszowy</w:t>
        </w:r>
        <w:proofErr w:type="spellEnd"/>
        <w:r w:rsidRPr="003A1C70">
          <w:rPr>
            <w:rStyle w:val="Hipercze"/>
          </w:rPr>
          <w:t>” w Zabrzu, metodą laserową i fotogrametryczną</w:t>
        </w:r>
      </w:hyperlink>
    </w:p>
    <w:p w14:paraId="0BC4F938" w14:textId="1E997DB0" w:rsidR="003A1C70" w:rsidRDefault="003A1C70" w:rsidP="003A1C70"/>
    <w:p w14:paraId="01778017" w14:textId="04775616" w:rsidR="003A1C70" w:rsidRPr="003A1C70" w:rsidRDefault="003A1C70" w:rsidP="003A1C70">
      <w:pPr>
        <w:pStyle w:val="Akapitzlist"/>
        <w:numPr>
          <w:ilvl w:val="0"/>
          <w:numId w:val="1"/>
        </w:numPr>
      </w:pPr>
      <w:r w:rsidRPr="003A1C70">
        <w:rPr>
          <w:b/>
          <w:bCs/>
        </w:rPr>
        <w:t>„Wieża szybu II „Julian II” kopalni węgla kamiennego w Piekarach Śląskich – przykład zachowania dziedzictwa w wirtualnej przestrzeni”</w:t>
      </w:r>
    </w:p>
    <w:p w14:paraId="712E3A8B" w14:textId="042DB6B1" w:rsidR="003A1C70" w:rsidRDefault="003A1C70" w:rsidP="003A1C70">
      <w:r>
        <w:t xml:space="preserve">Link: </w:t>
      </w:r>
      <w:hyperlink r:id="rId9" w:history="1">
        <w:r w:rsidRPr="003A1C70">
          <w:rPr>
            <w:rStyle w:val="Hipercze"/>
          </w:rPr>
          <w:t>Rezydencje. Górny Śląsk Wiadomości Konserwatorskie Województwa Śląskiego T. 14 ARCHITREND</w:t>
        </w:r>
      </w:hyperlink>
    </w:p>
    <w:p w14:paraId="68C65035" w14:textId="1AFFEC08" w:rsidR="003A1C70" w:rsidRDefault="003A1C70" w:rsidP="003A1C70"/>
    <w:p w14:paraId="670E9C29" w14:textId="758FCD11" w:rsidR="003A1C70" w:rsidRPr="003A1C70" w:rsidRDefault="003A1C70" w:rsidP="003A1C70">
      <w:pPr>
        <w:pStyle w:val="Akapitzlist"/>
        <w:numPr>
          <w:ilvl w:val="0"/>
          <w:numId w:val="1"/>
        </w:numPr>
      </w:pPr>
      <w:r>
        <w:t xml:space="preserve">. </w:t>
      </w:r>
      <w:r w:rsidRPr="001F4D47">
        <w:rPr>
          <w:b/>
          <w:bCs/>
        </w:rPr>
        <w:t>Digitalizacja KWK „Piekary” jako przykład ratowania dziedzictwa postindustrialnego</w:t>
      </w:r>
    </w:p>
    <w:p w14:paraId="28BB04B5" w14:textId="7839C4BB" w:rsidR="003A1C70" w:rsidRDefault="003A1C70" w:rsidP="003A1C70">
      <w:r>
        <w:t xml:space="preserve">Link: </w:t>
      </w:r>
      <w:hyperlink r:id="rId10" w:history="1">
        <w:r w:rsidRPr="003A1C70">
          <w:rPr>
            <w:rStyle w:val="Hipercze"/>
          </w:rPr>
          <w:t>Archiwum miesięcznika | Wyższy Urząd Górniczy</w:t>
        </w:r>
      </w:hyperlink>
    </w:p>
    <w:p w14:paraId="5B3D41C7" w14:textId="58115545" w:rsidR="003A1C70" w:rsidRDefault="003A1C70" w:rsidP="003A1C70"/>
    <w:p w14:paraId="589DBF3B" w14:textId="77777777" w:rsidR="003A1C70" w:rsidRPr="003A1C70" w:rsidRDefault="003A1C70" w:rsidP="003A1C70">
      <w:pPr>
        <w:pStyle w:val="Akapitzlist"/>
        <w:numPr>
          <w:ilvl w:val="0"/>
          <w:numId w:val="1"/>
        </w:numPr>
        <w:rPr>
          <w:b/>
          <w:bCs/>
        </w:rPr>
      </w:pPr>
      <w:r w:rsidRPr="003A1C70">
        <w:rPr>
          <w:b/>
          <w:bCs/>
        </w:rPr>
        <w:t xml:space="preserve">Cyfrowy bliźniak (Digital </w:t>
      </w:r>
      <w:proofErr w:type="spellStart"/>
      <w:r w:rsidRPr="003A1C70">
        <w:rPr>
          <w:b/>
          <w:bCs/>
        </w:rPr>
        <w:t>Twin</w:t>
      </w:r>
      <w:proofErr w:type="spellEnd"/>
      <w:r w:rsidRPr="003A1C70">
        <w:rPr>
          <w:b/>
          <w:bCs/>
        </w:rPr>
        <w:t xml:space="preserve">) jako trójwymiarowa replika zespołu zabudowań szybów Lech I </w:t>
      </w:r>
      <w:proofErr w:type="spellStart"/>
      <w:r w:rsidRPr="003A1C70">
        <w:rPr>
          <w:b/>
          <w:bCs/>
        </w:rPr>
        <w:t>i</w:t>
      </w:r>
      <w:proofErr w:type="spellEnd"/>
      <w:r w:rsidRPr="003A1C70">
        <w:rPr>
          <w:b/>
          <w:bCs/>
        </w:rPr>
        <w:t xml:space="preserve"> II kopalni „Pokój” w Rudzie Śląskiej</w:t>
      </w:r>
    </w:p>
    <w:p w14:paraId="2C011A13" w14:textId="2F18B2EA" w:rsidR="003A1C70" w:rsidRDefault="003A1C70" w:rsidP="003A1C70">
      <w:r>
        <w:t xml:space="preserve">Link: </w:t>
      </w:r>
      <w:hyperlink r:id="rId11" w:history="1">
        <w:r w:rsidRPr="003A1C70">
          <w:rPr>
            <w:rStyle w:val="Hipercze"/>
          </w:rPr>
          <w:t>3/2025 | Wyższy Urząd Górniczy</w:t>
        </w:r>
      </w:hyperlink>
    </w:p>
    <w:p w14:paraId="619498E4" w14:textId="1CBA5386" w:rsidR="003A1C70" w:rsidRDefault="003A1C70" w:rsidP="003A1C70"/>
    <w:p w14:paraId="3322F65A" w14:textId="287BEFE0" w:rsidR="003A1C70" w:rsidRPr="003A1C70" w:rsidRDefault="003A1C70" w:rsidP="003A1C70">
      <w:pPr>
        <w:pStyle w:val="Akapitzlist"/>
        <w:numPr>
          <w:ilvl w:val="0"/>
          <w:numId w:val="1"/>
        </w:numPr>
      </w:pPr>
      <w:r w:rsidRPr="003A1C70">
        <w:rPr>
          <w:b/>
          <w:bCs/>
        </w:rPr>
        <w:t>Zintegrowane metody pomiarowe 3D w środowisku wyrobisk górniczych</w:t>
      </w:r>
    </w:p>
    <w:p w14:paraId="35AE397F" w14:textId="52313475" w:rsidR="003A1C70" w:rsidRDefault="003A1C70" w:rsidP="003A1C70">
      <w:hyperlink r:id="rId12" w:history="1">
        <w:r w:rsidRPr="001A5667">
          <w:rPr>
            <w:rStyle w:val="Hipercze"/>
          </w:rPr>
          <w:t>https://www.facebook.com/photo/?fbid=1195485235898985&amp;set=pb.100063125596563.-2207520000</w:t>
        </w:r>
      </w:hyperlink>
    </w:p>
    <w:p w14:paraId="08006192" w14:textId="29E31EB9" w:rsidR="003A1C70" w:rsidRPr="003A1C70" w:rsidRDefault="003A1C70" w:rsidP="003A1C70">
      <w:pPr>
        <w:pStyle w:val="Akapitzlist"/>
        <w:numPr>
          <w:ilvl w:val="0"/>
          <w:numId w:val="1"/>
        </w:numPr>
      </w:pPr>
      <w:r w:rsidRPr="003A1C70">
        <w:rPr>
          <w:b/>
          <w:bCs/>
        </w:rPr>
        <w:lastRenderedPageBreak/>
        <w:t>Kopalnie Węgla Kamiennego na Górnym Śląsku- jako cyfrowe artefakty dziedzictwa regionu</w:t>
      </w:r>
    </w:p>
    <w:p w14:paraId="091E60D9" w14:textId="008BBA16" w:rsidR="003A1C70" w:rsidRDefault="003A1C70" w:rsidP="003A1C70">
      <w:r>
        <w:t xml:space="preserve">Link: </w:t>
      </w:r>
      <w:hyperlink r:id="rId13" w:history="1">
        <w:r w:rsidRPr="003A1C70">
          <w:rPr>
            <w:rStyle w:val="Hipercze"/>
          </w:rPr>
          <w:t xml:space="preserve">Dziedzictwo kultury a proces inwestycyjny - Katarzyna Agnieszka </w:t>
        </w:r>
        <w:proofErr w:type="spellStart"/>
        <w:r w:rsidRPr="003A1C70">
          <w:rPr>
            <w:rStyle w:val="Hipercze"/>
          </w:rPr>
          <w:t>Obłąkowska</w:t>
        </w:r>
        <w:proofErr w:type="spellEnd"/>
        <w:r w:rsidRPr="003A1C70">
          <w:rPr>
            <w:rStyle w:val="Hipercze"/>
          </w:rPr>
          <w:t>, Artur Bartoszewicz, Krzysztof Herner, Helena Jadwiszczok-</w:t>
        </w:r>
        <w:proofErr w:type="spellStart"/>
        <w:r w:rsidRPr="003A1C70">
          <w:rPr>
            <w:rStyle w:val="Hipercze"/>
          </w:rPr>
          <w:t>Molencka</w:t>
        </w:r>
        <w:proofErr w:type="spellEnd"/>
        <w:r w:rsidRPr="003A1C70">
          <w:rPr>
            <w:rStyle w:val="Hipercze"/>
          </w:rPr>
          <w:t>, Sylwia Jarosławska-Sobór - Google Książki</w:t>
        </w:r>
      </w:hyperlink>
    </w:p>
    <w:p w14:paraId="0B6E7C0B" w14:textId="28995F41" w:rsidR="003A1C70" w:rsidRDefault="003A1C70" w:rsidP="003A1C70"/>
    <w:p w14:paraId="1E041860" w14:textId="2754B213" w:rsidR="003A1C70" w:rsidRDefault="003A1C70" w:rsidP="003A1C70">
      <w:r>
        <w:t>Konferencje:</w:t>
      </w:r>
    </w:p>
    <w:p w14:paraId="27E61C11" w14:textId="2C03F297" w:rsidR="003A1C70" w:rsidRPr="003A1C70" w:rsidRDefault="003A1C70" w:rsidP="003A1C70">
      <w:pPr>
        <w:pStyle w:val="Akapitzlist"/>
        <w:numPr>
          <w:ilvl w:val="0"/>
          <w:numId w:val="4"/>
        </w:numPr>
        <w:rPr>
          <w:b/>
          <w:bCs/>
        </w:rPr>
      </w:pPr>
      <w:r w:rsidRPr="003A1C70">
        <w:rPr>
          <w:b/>
          <w:bCs/>
        </w:rPr>
        <w:t xml:space="preserve">Referat : Using modern </w:t>
      </w:r>
      <w:proofErr w:type="spellStart"/>
      <w:r w:rsidRPr="003A1C70">
        <w:rPr>
          <w:b/>
          <w:bCs/>
        </w:rPr>
        <w:t>techniques</w:t>
      </w:r>
      <w:proofErr w:type="spellEnd"/>
      <w:r w:rsidRPr="003A1C70">
        <w:rPr>
          <w:b/>
          <w:bCs/>
        </w:rPr>
        <w:t xml:space="preserve"> of </w:t>
      </w:r>
      <w:proofErr w:type="spellStart"/>
      <w:r w:rsidRPr="003A1C70">
        <w:rPr>
          <w:b/>
          <w:bCs/>
        </w:rPr>
        <w:t>digitalization</w:t>
      </w:r>
      <w:proofErr w:type="spellEnd"/>
      <w:r w:rsidRPr="003A1C70">
        <w:rPr>
          <w:b/>
          <w:bCs/>
        </w:rPr>
        <w:t xml:space="preserve"> in </w:t>
      </w:r>
      <w:proofErr w:type="spellStart"/>
      <w:r w:rsidRPr="003A1C70">
        <w:rPr>
          <w:b/>
          <w:bCs/>
        </w:rPr>
        <w:t>popularization</w:t>
      </w:r>
      <w:proofErr w:type="spellEnd"/>
      <w:r w:rsidRPr="003A1C70">
        <w:rPr>
          <w:b/>
          <w:bCs/>
        </w:rPr>
        <w:t xml:space="preserve"> of the Upper Silesia </w:t>
      </w:r>
      <w:proofErr w:type="spellStart"/>
      <w:r w:rsidRPr="003A1C70">
        <w:rPr>
          <w:b/>
          <w:bCs/>
        </w:rPr>
        <w:t>Heritage</w:t>
      </w:r>
      <w:proofErr w:type="spellEnd"/>
      <w:r w:rsidRPr="003A1C70">
        <w:rPr>
          <w:b/>
          <w:bCs/>
        </w:rPr>
        <w:t>”</w:t>
      </w:r>
    </w:p>
    <w:p w14:paraId="308ED1C7" w14:textId="527E1346" w:rsidR="003A1C70" w:rsidRDefault="003A1C70" w:rsidP="003A1C70">
      <w:r>
        <w:t xml:space="preserve">Program : </w:t>
      </w:r>
      <w:hyperlink r:id="rId14" w:history="1">
        <w:r w:rsidRPr="001A5667">
          <w:rPr>
            <w:rStyle w:val="Hipercze"/>
          </w:rPr>
          <w:t>https://www.metroarcheo.com/ma2018/files/MetroArchaeo_Programme.pdf</w:t>
        </w:r>
      </w:hyperlink>
    </w:p>
    <w:p w14:paraId="6B2E80E0" w14:textId="78BE68FA" w:rsidR="003A1C70" w:rsidRDefault="003A1C70" w:rsidP="003A1C70"/>
    <w:p w14:paraId="444D45CC" w14:textId="77777777" w:rsidR="003A1C70" w:rsidRPr="003A1C70" w:rsidRDefault="003A1C70" w:rsidP="003A1C70">
      <w:pPr>
        <w:pStyle w:val="Akapitzlist"/>
        <w:numPr>
          <w:ilvl w:val="0"/>
          <w:numId w:val="4"/>
        </w:numPr>
        <w:rPr>
          <w:b/>
          <w:bCs/>
        </w:rPr>
      </w:pPr>
      <w:r w:rsidRPr="003A1C70">
        <w:rPr>
          <w:b/>
          <w:bCs/>
        </w:rPr>
        <w:t xml:space="preserve">Referat: Using 3D </w:t>
      </w:r>
      <w:proofErr w:type="spellStart"/>
      <w:r w:rsidRPr="003A1C70">
        <w:rPr>
          <w:b/>
          <w:bCs/>
        </w:rPr>
        <w:t>scanning</w:t>
      </w:r>
      <w:proofErr w:type="spellEnd"/>
      <w:r w:rsidRPr="003A1C70">
        <w:rPr>
          <w:b/>
          <w:bCs/>
        </w:rPr>
        <w:t xml:space="preserve"> in the </w:t>
      </w:r>
      <w:proofErr w:type="spellStart"/>
      <w:r w:rsidRPr="003A1C70">
        <w:rPr>
          <w:b/>
          <w:bCs/>
        </w:rPr>
        <w:t>protection</w:t>
      </w:r>
      <w:proofErr w:type="spellEnd"/>
      <w:r w:rsidRPr="003A1C70">
        <w:rPr>
          <w:b/>
          <w:bCs/>
        </w:rPr>
        <w:t xml:space="preserve"> of </w:t>
      </w:r>
      <w:proofErr w:type="spellStart"/>
      <w:r w:rsidRPr="003A1C70">
        <w:rPr>
          <w:b/>
          <w:bCs/>
        </w:rPr>
        <w:t>industrial</w:t>
      </w:r>
      <w:proofErr w:type="spellEnd"/>
      <w:r w:rsidRPr="003A1C70">
        <w:rPr>
          <w:b/>
          <w:bCs/>
        </w:rPr>
        <w:t xml:space="preserve"> </w:t>
      </w:r>
      <w:proofErr w:type="spellStart"/>
      <w:r w:rsidRPr="003A1C70">
        <w:rPr>
          <w:b/>
          <w:bCs/>
        </w:rPr>
        <w:t>heritage</w:t>
      </w:r>
      <w:proofErr w:type="spellEnd"/>
      <w:r w:rsidRPr="003A1C70">
        <w:rPr>
          <w:b/>
          <w:bCs/>
        </w:rPr>
        <w:t xml:space="preserve">-the </w:t>
      </w:r>
      <w:proofErr w:type="spellStart"/>
      <w:r w:rsidRPr="003A1C70">
        <w:rPr>
          <w:b/>
          <w:bCs/>
        </w:rPr>
        <w:t>example</w:t>
      </w:r>
      <w:proofErr w:type="spellEnd"/>
      <w:r w:rsidRPr="003A1C70">
        <w:rPr>
          <w:b/>
          <w:bCs/>
        </w:rPr>
        <w:t xml:space="preserve"> of Queen </w:t>
      </w:r>
      <w:proofErr w:type="spellStart"/>
      <w:r w:rsidRPr="003A1C70">
        <w:rPr>
          <w:b/>
          <w:bCs/>
        </w:rPr>
        <w:t>Luise</w:t>
      </w:r>
      <w:proofErr w:type="spellEnd"/>
      <w:r w:rsidRPr="003A1C70">
        <w:rPr>
          <w:b/>
          <w:bCs/>
        </w:rPr>
        <w:t xml:space="preserve"> </w:t>
      </w:r>
      <w:proofErr w:type="spellStart"/>
      <w:r w:rsidRPr="003A1C70">
        <w:rPr>
          <w:b/>
          <w:bCs/>
        </w:rPr>
        <w:t>Adit</w:t>
      </w:r>
      <w:proofErr w:type="spellEnd"/>
    </w:p>
    <w:p w14:paraId="3BCE2AB8" w14:textId="13441E96" w:rsidR="003A1C70" w:rsidRDefault="003A1C70" w:rsidP="003A1C70">
      <w:r>
        <w:t xml:space="preserve">Program: </w:t>
      </w:r>
      <w:hyperlink r:id="rId15" w:history="1">
        <w:r w:rsidRPr="001A5667">
          <w:rPr>
            <w:rStyle w:val="Hipercze"/>
          </w:rPr>
          <w:t>https://www.metroarcheo.com/ma2019/files/MetroArchaeo2019_FinalProgram.pdf</w:t>
        </w:r>
      </w:hyperlink>
      <w:r>
        <w:t xml:space="preserve"> </w:t>
      </w:r>
    </w:p>
    <w:p w14:paraId="37562820" w14:textId="7F4E1FF9" w:rsidR="003A1C70" w:rsidRDefault="003A1C70" w:rsidP="003A1C70"/>
    <w:p w14:paraId="761241A5" w14:textId="6BFDCB32" w:rsidR="003A1C70" w:rsidRPr="003A1C70" w:rsidRDefault="003A1C70" w:rsidP="003A1C70">
      <w:pPr>
        <w:pStyle w:val="Akapitzlist"/>
        <w:numPr>
          <w:ilvl w:val="0"/>
          <w:numId w:val="4"/>
        </w:numPr>
        <w:rPr>
          <w:b/>
          <w:bCs/>
        </w:rPr>
      </w:pPr>
      <w:r w:rsidRPr="003A1C70">
        <w:rPr>
          <w:b/>
          <w:bCs/>
        </w:rPr>
        <w:t xml:space="preserve">Referat : </w:t>
      </w:r>
      <w:r w:rsidRPr="003A1C70">
        <w:rPr>
          <w:b/>
          <w:bCs/>
        </w:rPr>
        <w:t xml:space="preserve">„Zaawansowane techniki dokumentacji likwidowanych kopalń węgla kamiennego. Skaning laserowy i fotogrametria w służbie ochrony dziedzictwa poprzemysłowego” </w:t>
      </w:r>
    </w:p>
    <w:p w14:paraId="732D972E" w14:textId="70BD748D" w:rsidR="003A1C70" w:rsidRDefault="003A1C70" w:rsidP="003A1C70">
      <w:pPr>
        <w:ind w:left="360"/>
      </w:pPr>
      <w:r>
        <w:t xml:space="preserve">Program : </w:t>
      </w:r>
      <w:hyperlink r:id="rId16" w:history="1">
        <w:r w:rsidRPr="001A5667">
          <w:rPr>
            <w:rStyle w:val="Hipercze"/>
          </w:rPr>
          <w:t>https://pl.caa-international.org/caa-poland-2025-program/?utm_source=chatgpt.com</w:t>
        </w:r>
      </w:hyperlink>
      <w:r>
        <w:t xml:space="preserve"> </w:t>
      </w:r>
    </w:p>
    <w:p w14:paraId="57115784" w14:textId="77777777" w:rsidR="003A1C70" w:rsidRDefault="003A1C70" w:rsidP="003A1C70"/>
    <w:sectPr w:rsidR="003A1C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47E0A"/>
    <w:multiLevelType w:val="hybridMultilevel"/>
    <w:tmpl w:val="B8B485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7D3EBE"/>
    <w:multiLevelType w:val="hybridMultilevel"/>
    <w:tmpl w:val="843439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E2822"/>
    <w:multiLevelType w:val="hybridMultilevel"/>
    <w:tmpl w:val="DD3C0B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037C3"/>
    <w:multiLevelType w:val="hybridMultilevel"/>
    <w:tmpl w:val="71EA79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E6C91"/>
    <w:multiLevelType w:val="multilevel"/>
    <w:tmpl w:val="9B1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70"/>
    <w:rsid w:val="00026600"/>
    <w:rsid w:val="003A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CE751"/>
  <w15:chartTrackingRefBased/>
  <w15:docId w15:val="{0C85326D-C09C-4211-AE03-9EB358BB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A1C7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3A1C7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A1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77277857_Dokumentacja_Kopalni_Wegla_Kamiennego_Makoszowy_w_Zabrzu_metoda_laserowa_i_fotogrametryczna" TargetMode="External"/><Relationship Id="rId13" Type="http://schemas.openxmlformats.org/officeDocument/2006/relationships/hyperlink" Target="https://books.google.pl/books/about?id=eJDEEQAAQBAJ&amp;redir_esc=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ritage.torun.umk.pl/storage/fm/shares/Inwentaryzacja%20zabytk%C3%B3w%20w%20Polsce%202021/Inwentaryzacja_KSIAZKA_-_5-03-2024.pdf?utm_source=chatgpt.com" TargetMode="External"/><Relationship Id="rId12" Type="http://schemas.openxmlformats.org/officeDocument/2006/relationships/hyperlink" Target="https://www.facebook.com/photo/?fbid=1195485235898985&amp;set=pb.100063125596563.-220752000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l.caa-international.org/caa-poland-2025-program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38765574_Using_3D_scanning_in_the_protection_of_industrial_heritage-the_example_of_Queen_Luise_Adit" TargetMode="External"/><Relationship Id="rId11" Type="http://schemas.openxmlformats.org/officeDocument/2006/relationships/hyperlink" Target="https://www.wug.gov.pl/wydawnictwa/kwartalnik_3-2025" TargetMode="External"/><Relationship Id="rId5" Type="http://schemas.openxmlformats.org/officeDocument/2006/relationships/hyperlink" Target="https://www.researchgate.net/publication/348870897_Using_modern_techniques_of_digitalization_in_popularization_of_the_Upper_Silesia_Heritage" TargetMode="External"/><Relationship Id="rId15" Type="http://schemas.openxmlformats.org/officeDocument/2006/relationships/hyperlink" Target="https://www.metroarcheo.com/ma2019/files/MetroArchaeo2019_FinalProgram.pdf" TargetMode="External"/><Relationship Id="rId10" Type="http://schemas.openxmlformats.org/officeDocument/2006/relationships/hyperlink" Target="https://www.wug.gov.pl/wydawnictwa/archiwum/3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trend.pl/pl/p/Rezydencje.-Gorny-Slask-Wiadomosci-Konserwatorskie-Wojewodztwa-Slaskiego-T.-14/4000?utm_source=chatgpt.com" TargetMode="External"/><Relationship Id="rId14" Type="http://schemas.openxmlformats.org/officeDocument/2006/relationships/hyperlink" Target="https://www.metroarcheo.com/ma2018/files/MetroArchaeo_Programme.pdf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548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Herner</dc:creator>
  <cp:keywords/>
  <dc:description/>
  <cp:lastModifiedBy>Krzysztof Herner</cp:lastModifiedBy>
  <cp:revision>1</cp:revision>
  <dcterms:created xsi:type="dcterms:W3CDTF">2026-07-09T06:17:00Z</dcterms:created>
  <dcterms:modified xsi:type="dcterms:W3CDTF">2026-07-09T06:27:00Z</dcterms:modified>
</cp:coreProperties>
</file>