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BC0" w:rsidRPr="00ED3BC0" w:rsidRDefault="00ED3BC0" w:rsidP="00ED3BC0">
      <w:pPr>
        <w:jc w:val="both"/>
        <w:rPr>
          <w:rFonts w:ascii="Times New Roman" w:hAnsi="Times New Roman" w:cs="Times New Roman"/>
          <w:b/>
          <w:bCs/>
        </w:rPr>
      </w:pPr>
      <w:r w:rsidRPr="00ED3BC0">
        <w:rPr>
          <w:rFonts w:ascii="Times New Roman" w:hAnsi="Times New Roman" w:cs="Times New Roman"/>
          <w:b/>
          <w:bCs/>
        </w:rPr>
        <w:t>Wpływ pojemności magazynu energii elektrycznej w hybrydowych systemach fotowoltaicznych (PV) na koszt zakupu energii brakującej.</w:t>
      </w:r>
    </w:p>
    <w:p w:rsidR="005E59EA" w:rsidRPr="005E59EA" w:rsidRDefault="005E59EA" w:rsidP="005E59EA">
      <w:pPr>
        <w:jc w:val="both"/>
        <w:rPr>
          <w:rFonts w:ascii="Times New Roman" w:hAnsi="Times New Roman" w:cs="Times New Roman"/>
        </w:rPr>
      </w:pPr>
    </w:p>
    <w:p w:rsidR="005E59EA" w:rsidRPr="005E59EA" w:rsidRDefault="005E59EA" w:rsidP="005E59EA">
      <w:pPr>
        <w:jc w:val="both"/>
        <w:rPr>
          <w:rFonts w:ascii="Times New Roman" w:hAnsi="Times New Roman" w:cs="Times New Roman"/>
        </w:rPr>
      </w:pPr>
      <w:r w:rsidRPr="005E59EA">
        <w:rPr>
          <w:rFonts w:ascii="Times New Roman" w:hAnsi="Times New Roman" w:cs="Times New Roman"/>
        </w:rPr>
        <w:t>Panele fotowoltaiczne, często nazywane panelami solarnymi, to urządzenia służące do konwersji energii światła słonecznego na energię elektryczną. Działają na zasadzie efektu fotowoltaicznego, procesu, w którym fotony (cząsteczki światła) wpływają na pewne materiały, zwykle półprzewodniki, takie jak krzem, powodując przemieszczenie elektronów i tworzenie prądu.</w:t>
      </w:r>
    </w:p>
    <w:p w:rsidR="005E59EA" w:rsidRPr="005E59EA" w:rsidRDefault="005E59EA" w:rsidP="005E59EA">
      <w:pPr>
        <w:jc w:val="both"/>
        <w:rPr>
          <w:rFonts w:ascii="Times New Roman" w:hAnsi="Times New Roman" w:cs="Times New Roman"/>
        </w:rPr>
      </w:pPr>
      <w:r w:rsidRPr="005E59EA">
        <w:rPr>
          <w:rFonts w:ascii="Times New Roman" w:hAnsi="Times New Roman" w:cs="Times New Roman"/>
        </w:rPr>
        <w:t>Systemy fotowoltaiczne składają się z zestawu paneli fotowoltaicznych, inwerterów służących do przekształcania prądu stałego generowanego przez panele na prąd przemienny używany w większości domów i przedsiębiorstw, a także z systemów do monitorowania i, w pewnych przypadkach, magazynowania energii.</w:t>
      </w:r>
    </w:p>
    <w:p w:rsidR="005E59EA" w:rsidRPr="005E59EA" w:rsidRDefault="005E59EA" w:rsidP="005E59EA">
      <w:pPr>
        <w:jc w:val="both"/>
        <w:rPr>
          <w:rFonts w:ascii="Times New Roman" w:hAnsi="Times New Roman" w:cs="Times New Roman"/>
        </w:rPr>
      </w:pPr>
      <w:r w:rsidRPr="005E59EA">
        <w:rPr>
          <w:rFonts w:ascii="Times New Roman" w:hAnsi="Times New Roman" w:cs="Times New Roman"/>
        </w:rPr>
        <w:t>Magazynowanie energii odgrywa kluczową rolę w systemach PV, ponieważ produkcja energii ze słońca jest zmienna i zależy od wielu czynników, takich jak nasłonecznienie, temperatura czy pora roku. Wiele systemów PV generuje więcej energii, niż jest w danej chwili potrzebne - zwłaszcza w okresie letnim i w ciągu dnia. Ta nadwyżka energii może być magazynowana i użyta w okresach, kiedy produkcja z paneli jest niewystarczająca, na przykład w nocy czy w okresie zimowym.</w:t>
      </w:r>
    </w:p>
    <w:p w:rsidR="005E59EA" w:rsidRPr="005E59EA" w:rsidRDefault="005E59EA" w:rsidP="005E59EA">
      <w:pPr>
        <w:jc w:val="both"/>
        <w:rPr>
          <w:rFonts w:ascii="Times New Roman" w:hAnsi="Times New Roman" w:cs="Times New Roman"/>
        </w:rPr>
      </w:pPr>
      <w:r w:rsidRPr="005E59EA">
        <w:rPr>
          <w:rFonts w:ascii="Times New Roman" w:hAnsi="Times New Roman" w:cs="Times New Roman"/>
        </w:rPr>
        <w:t>Najczęstszym rozwiązaniem do magazynowania energii w systemach PV są baterie, zwane akumulatorami, które mogą przechowywać energię na później. Pojemność takiego akumulatora określa, ile energii można w nim przechować. Rozmiar i pojemność akumulatora są ważnymi czynnikami wpływającymi na efektywność systemu PV, ale również na koszt zakupu brakującej energii.</w:t>
      </w:r>
    </w:p>
    <w:p w:rsidR="005E59EA" w:rsidRPr="005E59EA" w:rsidRDefault="005E59EA" w:rsidP="005E59EA">
      <w:pPr>
        <w:jc w:val="both"/>
        <w:rPr>
          <w:rFonts w:ascii="Times New Roman" w:hAnsi="Times New Roman" w:cs="Times New Roman"/>
        </w:rPr>
      </w:pPr>
      <w:r w:rsidRPr="005E59EA">
        <w:rPr>
          <w:rFonts w:ascii="Times New Roman" w:hAnsi="Times New Roman" w:cs="Times New Roman"/>
        </w:rPr>
        <w:t xml:space="preserve">Wprowadzenie na rynek innowacyjnych rozwiązań do magazynowania energii, takich jak systemy akumulatorów </w:t>
      </w:r>
      <w:proofErr w:type="spellStart"/>
      <w:r w:rsidRPr="005E59EA">
        <w:rPr>
          <w:rFonts w:ascii="Times New Roman" w:hAnsi="Times New Roman" w:cs="Times New Roman"/>
        </w:rPr>
        <w:t>litowo</w:t>
      </w:r>
      <w:proofErr w:type="spellEnd"/>
      <w:r w:rsidRPr="005E59EA">
        <w:rPr>
          <w:rFonts w:ascii="Times New Roman" w:hAnsi="Times New Roman" w:cs="Times New Roman"/>
        </w:rPr>
        <w:t>-jonowych, umożliwiło bardziej efektywne wykorzystanie energii z paneli PV i zredukowało konieczność zakupu energii z sieci. Jednak wybór optymalnej pojemności magazynu nie jest prosty i zależy od wielu czynników, takich jak zużycie energii, rozmiar instalacji PV, lokalne warunki pogodowe, a także ceny energii na rynku.</w:t>
      </w:r>
    </w:p>
    <w:p w:rsidR="00ED3BC0" w:rsidRPr="00ED3BC0" w:rsidRDefault="005E59EA" w:rsidP="005E59EA">
      <w:pPr>
        <w:jc w:val="both"/>
        <w:rPr>
          <w:rFonts w:ascii="Times New Roman" w:hAnsi="Times New Roman" w:cs="Times New Roman"/>
        </w:rPr>
      </w:pPr>
      <w:r w:rsidRPr="005E59EA">
        <w:rPr>
          <w:rFonts w:ascii="Times New Roman" w:hAnsi="Times New Roman" w:cs="Times New Roman"/>
        </w:rPr>
        <w:t>Analiza wpływu pojemności magazynu energii elektrycznej w systemach fotowoltaicznych na koszt zakupu energii brakującej jest więc kluczowa dla zrozumienia ekonomiki tych systemów i podejmowania świadomych decyzji dotyczących inwestycji w technologie odnawialne.</w:t>
      </w:r>
    </w:p>
    <w:p w:rsidR="00ED3BC0" w:rsidRPr="00ED3BC0" w:rsidRDefault="00ED3BC0" w:rsidP="00ED3BC0">
      <w:pPr>
        <w:jc w:val="both"/>
        <w:rPr>
          <w:rFonts w:ascii="Times New Roman" w:hAnsi="Times New Roman" w:cs="Times New Roman"/>
        </w:rPr>
      </w:pPr>
      <w:r w:rsidRPr="00ED3BC0">
        <w:rPr>
          <w:rFonts w:ascii="Times New Roman" w:hAnsi="Times New Roman" w:cs="Times New Roman"/>
        </w:rPr>
        <w:t>Projekt ten dotyczy analizy i modelowania wpływu pojemności magazynu energii na koszt energii, który musi być zakupiony z sieci w przypadku, gdy produkcja energii z instalacji fotowoltaicznej jest niewystarczająca. W kontekście rosnącej adopcji systemów fotowoltaicznych w gospodarstwach domowych i firmach, istotnym aspektem stało się zarządzanie wytwarzaną energią, zwłaszcza w kontekście jej magazynowania i optymalizacji kosztów związanych z zakupem energii z zewnątrz.</w:t>
      </w:r>
    </w:p>
    <w:p w:rsidR="00ED3BC0" w:rsidRPr="00ED3BC0" w:rsidRDefault="00ED3BC0" w:rsidP="00ED3BC0">
      <w:pPr>
        <w:jc w:val="both"/>
        <w:rPr>
          <w:rFonts w:ascii="Times New Roman" w:hAnsi="Times New Roman" w:cs="Times New Roman"/>
        </w:rPr>
      </w:pPr>
      <w:r w:rsidRPr="00ED3BC0">
        <w:rPr>
          <w:rFonts w:ascii="Times New Roman" w:hAnsi="Times New Roman" w:cs="Times New Roman"/>
        </w:rPr>
        <w:t>Problem, który staram się rozwiązać, polega na zrozumieniu i kwantyfikacji wpływu, jaki ma pojemność magazynu energii na całkowity koszt zakupu energii z zewnętrznych źródeł. Różne poziomy zużycia energii, produkcji PV i pojemności magazynu mogą wpływać na tę dynamikę w różny sposób. Dlatego analiza ta jest kluczowa dla właścicieli domów i przedsiębiorstw, które rozważają inwestycję w systemy PV, aby lepiej zrozumieć potencjalne oszczędności, jakie mogą osiągnąć dzięki optymalizacji pojemności magazynowania.</w:t>
      </w:r>
    </w:p>
    <w:p w:rsidR="00ED3BC0" w:rsidRPr="00ED3BC0" w:rsidRDefault="00ED3BC0" w:rsidP="00ED3BC0">
      <w:pPr>
        <w:jc w:val="both"/>
        <w:rPr>
          <w:rFonts w:ascii="Times New Roman" w:hAnsi="Times New Roman" w:cs="Times New Roman"/>
        </w:rPr>
      </w:pPr>
      <w:r w:rsidRPr="00ED3BC0">
        <w:rPr>
          <w:rFonts w:ascii="Times New Roman" w:hAnsi="Times New Roman" w:cs="Times New Roman"/>
        </w:rPr>
        <w:t>Zagadnienie to jest warte uwagi ze względu na rosnące zainteresowanie zrównoważoną i odnawialną energią. Ze względu na zmieniający się klimat i rosnące obawy związane z emisją dwutlenku węgla, coraz więcej osób i firm przechodzi na zasilanie z odnawialnych źródeł energii. Jednak zrozumienie ekonomiki tych systemów jest często trudne, szczególnie biorąc pod uwagę zmienną naturę produkcji PV i konieczność zakupu dodatkowej energii w okresach niewystarczającej produkcji.</w:t>
      </w:r>
    </w:p>
    <w:p w:rsidR="00AC7DA0" w:rsidRPr="00ED3BC0" w:rsidRDefault="00ED3BC0" w:rsidP="00ED3BC0">
      <w:pPr>
        <w:jc w:val="both"/>
        <w:rPr>
          <w:rFonts w:ascii="Times New Roman" w:hAnsi="Times New Roman" w:cs="Times New Roman"/>
        </w:rPr>
      </w:pPr>
      <w:r w:rsidRPr="00ED3BC0">
        <w:rPr>
          <w:rFonts w:ascii="Times New Roman" w:hAnsi="Times New Roman" w:cs="Times New Roman"/>
        </w:rPr>
        <w:lastRenderedPageBreak/>
        <w:t>Rozwiązanie tego problemu będzie wymagało analizy danych historycznych dotyczących produkcji PV, zużycia energii i cen energii elektrycznej, a także modelowania różnych scenariuszy z różnymi poziomami pojemności magazynów energii. Wykorzystam narzędzia statystyczne i analizę danych do zrozumienia wzorców i trendów w tych danych, a następnie zastosujemy te informacje do modelowania kosztów energii w różnych warunkach. Projekt będzie wykorzystywał język programowania R do przetwarzania danych i generowania modeli. W końcu, wyniki z tych modeli pomogą w podjęciu decyzji dotyczących optymalnej pojemności magazynu energii dla różnych scenariuszy zużycia i produkcji energii.</w:t>
      </w:r>
    </w:p>
    <w:sectPr w:rsidR="00AC7DA0" w:rsidRPr="00ED3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0"/>
    <w:rsid w:val="000D6233"/>
    <w:rsid w:val="00587F7A"/>
    <w:rsid w:val="005E59EA"/>
    <w:rsid w:val="009B7A48"/>
    <w:rsid w:val="00AC7DA0"/>
    <w:rsid w:val="00D03124"/>
    <w:rsid w:val="00E037DB"/>
    <w:rsid w:val="00ED3BC0"/>
    <w:rsid w:val="00F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C90C"/>
  <w15:chartTrackingRefBased/>
  <w15:docId w15:val="{93C43F76-4646-471C-B194-347968C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4</cp:revision>
  <dcterms:created xsi:type="dcterms:W3CDTF">2023-06-03T11:23:00Z</dcterms:created>
  <dcterms:modified xsi:type="dcterms:W3CDTF">2023-06-03T12:27:00Z</dcterms:modified>
</cp:coreProperties>
</file>