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spacing w:before="240" w:after="120"/>
        <w:rPr>
          <w:rFonts w:hint="eastAsia"/>
        </w:rPr>
      </w:pPr>
      <w:r>
        <w:rPr>
          <w:b w:val="false"/>
          <w:bCs w:val="false"/>
        </w:rPr>
        <w:t>Tytuł</w:t>
      </w:r>
      <w:r>
        <w:rPr/>
        <w:t>: Pit Stop</w:t>
      </w:r>
    </w:p>
    <w:p>
      <w:pPr>
        <w:pStyle w:val="Title"/>
        <w:rPr>
          <w:rFonts w:hint="eastAsia"/>
        </w:rPr>
      </w:pPr>
      <w:r>
        <w:rPr>
          <w:b w:val="false"/>
          <w:bCs w:val="false"/>
        </w:rPr>
        <w:t xml:space="preserve">Autorzy: </w:t>
      </w:r>
      <w:r>
        <w:rPr/>
        <w:t>Krzysztof Jędrzejek (KJ), Adam Krupa (AK)</w:t>
      </w:r>
    </w:p>
    <w:p>
      <w:pPr>
        <w:pStyle w:val="Textbody"/>
        <w:rPr>
          <w:rFonts w:hint="eastAsia"/>
        </w:rPr>
      </w:pPr>
      <w:r>
        <w:rPr/>
        <w:t xml:space="preserve">Ostatnia modyfikacja: </w:t>
      </w:r>
      <w:r>
        <w:rPr/>
        <w:fldChar w:fldCharType="begin"/>
      </w:r>
      <w:r>
        <w:rPr/>
        <w:instrText xml:space="preserve"> DATE \@"dd\.MM\.yyyy" </w:instrText>
      </w:r>
      <w:r>
        <w:rPr/>
        <w:fldChar w:fldCharType="separate"/>
      </w:r>
      <w:r>
        <w:rPr/>
        <w:t>01.09.2026</w:t>
      </w:r>
      <w:r>
        <w:rPr/>
        <w:fldChar w:fldCharType="end"/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ContentsHeading"/>
            <w:tabs>
              <w:tab w:val="clear" w:pos="709"/>
              <w:tab w:val="right" w:pos="9406" w:leader="dot"/>
            </w:tabs>
            <w:rPr>
              <w:rFonts w:hint="eastAsia"/>
            </w:rPr>
          </w:pPr>
          <w:r>
            <w:fldChar w:fldCharType="begin"/>
          </w:r>
          <w:r>
            <w:rPr/>
            <w:instrText xml:space="preserve"> TOC \o "1-9" \u \h</w:instrText>
          </w:r>
          <w:r>
            <w:rPr/>
            <w:fldChar w:fldCharType="separate"/>
          </w:r>
          <w:r>
            <w:rPr/>
            <w:t>Spis treści</w:t>
          </w:r>
        </w:p>
        <w:p>
          <w:pPr>
            <w:pStyle w:val="Contents1"/>
            <w:rPr>
              <w:rFonts w:hint="eastAsia"/>
            </w:rPr>
          </w:pPr>
          <w:hyperlink w:anchor="__RefHeading___Toc1311_2642343945">
            <w:r>
              <w:rPr>
                <w:rStyle w:val="IndexLink"/>
              </w:rPr>
              <w:t>1.  Repozytorium git</w:t>
              <w:tab/>
              <w:t>1</w:t>
            </w:r>
          </w:hyperlink>
        </w:p>
        <w:p>
          <w:pPr>
            <w:pStyle w:val="Contents1"/>
            <w:rPr>
              <w:rFonts w:hint="eastAsia"/>
            </w:rPr>
          </w:pPr>
          <w:hyperlink w:anchor="__RefHeading___Toc375_832888478">
            <w:r>
              <w:rPr>
                <w:rStyle w:val="IndexLink"/>
              </w:rPr>
              <w:t>2.  Wstęp</w:t>
              <w:tab/>
              <w:t>1</w:t>
            </w:r>
          </w:hyperlink>
        </w:p>
        <w:p>
          <w:pPr>
            <w:pStyle w:val="Contents1"/>
            <w:rPr>
              <w:rFonts w:hint="eastAsia"/>
            </w:rPr>
          </w:pPr>
          <w:hyperlink w:anchor="__RefHeading___Toc377_832888478">
            <w:r>
              <w:rPr>
                <w:rStyle w:val="IndexLink"/>
              </w:rPr>
              <w:t>3.  Specyfikacja</w:t>
              <w:tab/>
              <w:t>1</w:t>
            </w:r>
          </w:hyperlink>
        </w:p>
        <w:p>
          <w:pPr>
            <w:pStyle w:val="Contents2"/>
            <w:rPr>
              <w:rFonts w:hint="eastAsia"/>
            </w:rPr>
          </w:pPr>
          <w:hyperlink w:anchor="__RefHeading___Toc379_832888478">
            <w:r>
              <w:rPr>
                <w:rStyle w:val="IndexLink"/>
              </w:rPr>
              <w:t>3.1.  Opis ogólny algorytmu</w:t>
              <w:tab/>
              <w:t>1</w:t>
            </w:r>
          </w:hyperlink>
        </w:p>
        <w:p>
          <w:pPr>
            <w:pStyle w:val="Contents2"/>
            <w:rPr>
              <w:rFonts w:hint="eastAsia"/>
            </w:rPr>
          </w:pPr>
          <w:hyperlink w:anchor="__RefHeading___Toc381_832888478">
            <w:r>
              <w:rPr>
                <w:rStyle w:val="IndexLink"/>
              </w:rPr>
              <w:t>3.2.  Tabela zdarzeń</w:t>
              <w:tab/>
              <w:t>2</w:t>
            </w:r>
          </w:hyperlink>
        </w:p>
        <w:p>
          <w:pPr>
            <w:pStyle w:val="Contents1"/>
            <w:rPr>
              <w:rFonts w:hint="eastAsia"/>
            </w:rPr>
          </w:pPr>
          <w:hyperlink w:anchor="__RefHeading___Toc383_832888478">
            <w:r>
              <w:rPr>
                <w:rStyle w:val="IndexLink"/>
              </w:rPr>
              <w:t>4.  Architektura</w:t>
              <w:tab/>
              <w:t>2</w:t>
            </w:r>
          </w:hyperlink>
        </w:p>
        <w:p>
          <w:pPr>
            <w:pStyle w:val="Contents2"/>
            <w:rPr>
              <w:rFonts w:hint="eastAsia"/>
            </w:rPr>
          </w:pPr>
          <w:hyperlink w:anchor="__RefHeading___Toc385_832888478">
            <w:r>
              <w:rPr>
                <w:rStyle w:val="IndexLink"/>
              </w:rPr>
              <w:t>4.1.  Moduł: top</w:t>
              <w:tab/>
              <w:t>2</w:t>
            </w:r>
          </w:hyperlink>
        </w:p>
        <w:p>
          <w:pPr>
            <w:pStyle w:val="Contents3"/>
            <w:rPr>
              <w:rFonts w:hint="eastAsia"/>
            </w:rPr>
          </w:pPr>
          <w:hyperlink w:anchor="__RefHeading___Toc387_832888478">
            <w:r>
              <w:rPr>
                <w:rStyle w:val="IndexLink"/>
              </w:rPr>
              <w:t>4.1.1.  Schemat blokowy</w:t>
              <w:tab/>
              <w:t>2</w:t>
            </w:r>
          </w:hyperlink>
        </w:p>
        <w:p>
          <w:pPr>
            <w:pStyle w:val="Contents3"/>
            <w:rPr>
              <w:rFonts w:hint="eastAsia"/>
            </w:rPr>
          </w:pPr>
          <w:hyperlink w:anchor="__RefHeading___Toc389_832888478">
            <w:r>
              <w:rPr>
                <w:rStyle w:val="IndexLink"/>
              </w:rPr>
              <w:t>4.1.2.  Porty</w:t>
              <w:tab/>
              <w:t>3</w:t>
            </w:r>
          </w:hyperlink>
        </w:p>
        <w:p>
          <w:pPr>
            <w:pStyle w:val="Contents4"/>
            <w:rPr>
              <w:rFonts w:hint="eastAsia"/>
            </w:rPr>
          </w:pPr>
          <w:hyperlink w:anchor="__RefHeading___Toc391_832888478">
            <w:r>
              <w:rPr>
                <w:rStyle w:val="IndexLink"/>
              </w:rPr>
              <w:t>a)  mou – mouse_ctl, input</w:t>
              <w:tab/>
              <w:t>3</w:t>
            </w:r>
          </w:hyperlink>
        </w:p>
        <w:p>
          <w:pPr>
            <w:pStyle w:val="Contents4"/>
            <w:rPr>
              <w:rFonts w:hint="eastAsia"/>
            </w:rPr>
          </w:pPr>
          <w:hyperlink w:anchor="__RefHeading___Toc393_832888478">
            <w:r>
              <w:rPr>
                <w:rStyle w:val="IndexLink"/>
              </w:rPr>
              <w:t>b)  vga – vga_ctl, output</w:t>
              <w:tab/>
              <w:t>3</w:t>
            </w:r>
          </w:hyperlink>
        </w:p>
        <w:p>
          <w:pPr>
            <w:pStyle w:val="Contents3"/>
            <w:rPr>
              <w:rFonts w:hint="eastAsia"/>
            </w:rPr>
          </w:pPr>
          <w:hyperlink w:anchor="__RefHeading___Toc453_832888478">
            <w:r>
              <w:rPr>
                <w:rStyle w:val="IndexLink"/>
              </w:rPr>
              <w:t>4.1.3.  Interfejsy</w:t>
              <w:tab/>
              <w:t>3</w:t>
            </w:r>
          </w:hyperlink>
        </w:p>
        <w:p>
          <w:pPr>
            <w:pStyle w:val="Contents4"/>
            <w:rPr>
              <w:rFonts w:hint="eastAsia"/>
            </w:rPr>
          </w:pPr>
          <w:hyperlink w:anchor="__RefHeading___Toc395_832888478">
            <w:r>
              <w:rPr>
                <w:rStyle w:val="IndexLink"/>
              </w:rPr>
              <w:t>a)  m2c – mouse_ctl to core</w:t>
              <w:tab/>
              <w:t>3</w:t>
            </w:r>
          </w:hyperlink>
        </w:p>
        <w:p>
          <w:pPr>
            <w:pStyle w:val="Contents2"/>
            <w:rPr>
              <w:rFonts w:hint="eastAsia"/>
            </w:rPr>
          </w:pPr>
          <w:hyperlink w:anchor="__RefHeading___Toc1150_832888478">
            <w:r>
              <w:rPr>
                <w:rStyle w:val="IndexLink"/>
              </w:rPr>
              <w:t>4.2.  Rozprowadzenie sygnału zegara</w:t>
              <w:tab/>
              <w:t>3</w:t>
            </w:r>
          </w:hyperlink>
        </w:p>
        <w:p>
          <w:pPr>
            <w:pStyle w:val="Contents1"/>
            <w:rPr>
              <w:rFonts w:hint="eastAsia"/>
            </w:rPr>
          </w:pPr>
          <w:hyperlink w:anchor="__RefHeading___Toc1313_2642343945">
            <w:r>
              <w:rPr>
                <w:rStyle w:val="IndexLink"/>
              </w:rPr>
              <w:t>5.  Implementacja</w:t>
              <w:tab/>
              <w:t>4</w:t>
            </w:r>
          </w:hyperlink>
        </w:p>
        <w:p>
          <w:pPr>
            <w:pStyle w:val="Contents2"/>
            <w:rPr>
              <w:rFonts w:hint="eastAsia"/>
            </w:rPr>
          </w:pPr>
          <w:hyperlink w:anchor="__RefHeading___Toc1315_2642343945">
            <w:r>
              <w:rPr>
                <w:rStyle w:val="IndexLink"/>
              </w:rPr>
              <w:t>5.1.  Lista zignorowanych ostrzeżeń Vivado.</w:t>
              <w:tab/>
              <w:t>4</w:t>
            </w:r>
          </w:hyperlink>
        </w:p>
        <w:p>
          <w:pPr>
            <w:pStyle w:val="Contents2"/>
            <w:rPr>
              <w:rFonts w:hint="eastAsia"/>
            </w:rPr>
          </w:pPr>
          <w:hyperlink w:anchor="__RefHeading___Toc1317_2642343945">
            <w:r>
              <w:rPr>
                <w:rStyle w:val="IndexLink"/>
              </w:rPr>
              <w:t>5.2.  Wykorzystanie zasobów</w:t>
              <w:tab/>
              <w:t>4</w:t>
            </w:r>
          </w:hyperlink>
        </w:p>
        <w:p>
          <w:pPr>
            <w:pStyle w:val="Contents2"/>
            <w:rPr>
              <w:rFonts w:hint="eastAsia"/>
            </w:rPr>
          </w:pPr>
          <w:hyperlink w:anchor="__RefHeading___Toc1319_2642343945">
            <w:r>
              <w:rPr>
                <w:rStyle w:val="IndexLink"/>
              </w:rPr>
              <w:t>5.3.  Marginesy czasowe</w:t>
              <w:tab/>
              <w:t>4</w:t>
            </w:r>
          </w:hyperlink>
        </w:p>
        <w:p>
          <w:pPr>
            <w:pStyle w:val="Contents1"/>
            <w:rPr>
              <w:rFonts w:hint="eastAsia"/>
            </w:rPr>
          </w:pPr>
          <w:hyperlink w:anchor="__RefHeading___Toc1249_1436539759">
            <w:r>
              <w:rPr>
                <w:rStyle w:val="IndexLink"/>
              </w:rPr>
              <w:t>6.  Film.</w:t>
              <w:tab/>
              <w:t>4</w:t>
            </w:r>
          </w:hyperlink>
          <w:r>
            <w:rPr>
              <w:rStyle w:val="IndexLink"/>
            </w:rPr>
            <w:fldChar w:fldCharType="end"/>
          </w:r>
        </w:p>
      </w:sdtContent>
    </w:sdt>
    <w:p>
      <w:pPr>
        <w:pStyle w:val="Textbody"/>
        <w:rPr>
          <w:rFonts w:hint="eastAsia"/>
        </w:rPr>
      </w:pPr>
      <w:r>
        <w:rPr>
          <w:rFonts w:hint="eastAsia"/>
        </w:rPr>
      </w:r>
    </w:p>
    <w:p>
      <w:pPr>
        <w:pStyle w:val="Heading1"/>
        <w:rPr>
          <w:rFonts w:hint="eastAsia"/>
        </w:rPr>
      </w:pPr>
      <w:bookmarkStart w:id="0" w:name="__RefHeading___Toc1311_2642343945"/>
      <w:bookmarkEnd w:id="0"/>
      <w:r>
        <w:rPr/>
        <w:t>Repozytorium git</w:t>
      </w:r>
    </w:p>
    <w:p>
      <w:pPr>
        <w:pStyle w:val="Textbody"/>
        <w:jc w:val="start"/>
        <w:rPr>
          <w:rFonts w:hint="eastAsia"/>
        </w:rPr>
      </w:pPr>
      <w:r>
        <w:rPr/>
        <w:t>Adres repozytorium GITa:</w:t>
      </w:r>
    </w:p>
    <w:p>
      <w:pPr>
        <w:pStyle w:val="Textbody"/>
        <w:jc w:val="start"/>
        <w:rPr>
          <w:rFonts w:hint="eastAsia"/>
        </w:rPr>
      </w:pPr>
      <w:r>
        <w:rPr/>
        <w:t>https://github.com/krzysiuwu/pit-stop</w:t>
      </w:r>
    </w:p>
    <w:p>
      <w:pPr>
        <w:pStyle w:val="Heading1"/>
        <w:rPr>
          <w:rFonts w:hint="eastAsia"/>
        </w:rPr>
      </w:pPr>
      <w:bookmarkStart w:id="1" w:name="__RefHeading___Toc375_832888478"/>
      <w:bookmarkEnd w:id="1"/>
      <w:r>
        <w:rPr/>
        <w:t>Wstęp</w:t>
      </w:r>
    </w:p>
    <w:p>
      <w:pPr>
        <w:pStyle w:val="Textbody"/>
        <w:rPr>
          <w:rFonts w:hint="eastAsia"/>
          <w:i w:val="false"/>
          <w:iCs w:val="false"/>
          <w:sz w:val="21"/>
          <w:szCs w:val="21"/>
        </w:rPr>
      </w:pPr>
      <w:r>
        <w:rPr>
          <w:rFonts w:hint="eastAsia"/>
          <w:i w:val="false"/>
          <w:iCs w:val="false"/>
          <w:sz w:val="21"/>
          <w:szCs w:val="21"/>
        </w:rPr>
        <w:t>W ramach projektu powstała gra zręcznościowa, jedno- lub dwuosobowa, inspirowana pitstopami w motosporcie, w szczególności w Formule 1. Celem gracza jest jak najszybsze wykonanie pitstopu czyli wymiany kół bolidu.</w:t>
      </w:r>
    </w:p>
    <w:p>
      <w:pPr>
        <w:pStyle w:val="Heading1"/>
        <w:rPr>
          <w:rFonts w:hint="eastAsia"/>
        </w:rPr>
      </w:pPr>
      <w:bookmarkStart w:id="2" w:name="__RefHeading___Toc377_832888478"/>
      <w:bookmarkEnd w:id="2"/>
      <w:r>
        <w:rPr/>
        <w:t>Specyfikacja</w:t>
      </w:r>
    </w:p>
    <w:p>
      <w:pPr>
        <w:pStyle w:val="Heading2"/>
        <w:rPr>
          <w:rFonts w:hint="eastAsia"/>
        </w:rPr>
      </w:pPr>
      <w:bookmarkStart w:id="3" w:name="__RefHeading___Toc379_832888478"/>
      <w:bookmarkEnd w:id="3"/>
      <w:r>
        <w:rPr/>
        <w:t>Opis ogólny algorytmu</w:t>
        <w:tab/>
        <w:tab/>
        <w:t>//TODO</w:t>
      </w:r>
    </w:p>
    <w:p>
      <w:pPr>
        <w:pStyle w:val="Textbody"/>
        <w:rPr>
          <w:rFonts w:hint="eastAsia"/>
        </w:rPr>
      </w:pPr>
      <w:r>
        <w:rPr>
          <w:i/>
          <w:iCs/>
          <w:sz w:val="20"/>
          <w:szCs w:val="20"/>
        </w:rPr>
        <w:t>Uproszczony schemat blokowy działania implementowanego algorytmu. Co się dzieje po starcie, jak wygląda przebieg działania, kiedy i pod jakimi warunkami się kończy.</w:t>
      </w:r>
    </w:p>
    <w:p>
      <w:pPr>
        <w:pStyle w:val="Textbody"/>
        <w:rPr>
          <w:rFonts w:hint="eastAsia"/>
        </w:rPr>
      </w:pPr>
      <w:r>
        <w:rPr>
          <w:i/>
          <w:iCs/>
          <w:sz w:val="20"/>
          <w:szCs w:val="20"/>
        </w:rPr>
        <w:t>Ewentualnie przykładowe screen-shot</w:t>
      </w:r>
      <w:r>
        <w:rPr>
          <w:i/>
          <w:iCs/>
        </w:rPr>
        <w:t xml:space="preserve">y </w:t>
      </w:r>
      <w:r>
        <w:rPr>
          <w:i/>
          <w:iCs/>
          <w:sz w:val="20"/>
          <w:szCs w:val="20"/>
        </w:rPr>
        <w:t>tego, co w przybliżeniu chcielibyśmy uzyskać.</w:t>
      </w:r>
    </w:p>
    <w:p>
      <w:pPr>
        <w:pStyle w:val="Heading2"/>
        <w:rPr>
          <w:rFonts w:hint="eastAsia"/>
        </w:rPr>
      </w:pPr>
      <w:bookmarkStart w:id="4" w:name="__RefHeading___Toc381_832888478"/>
      <w:bookmarkEnd w:id="4"/>
      <w:r>
        <w:rPr/>
        <w:t>Tabela zdarzeń</w:t>
      </w:r>
    </w:p>
    <w:p>
      <w:pPr>
        <w:pStyle w:val="Textbody"/>
        <w:rPr>
          <w:rFonts w:hint="eastAsia"/>
          <w:i/>
          <w:iCs/>
          <w:sz w:val="20"/>
          <w:szCs w:val="20"/>
        </w:rPr>
      </w:pPr>
      <w:r>
        <w:rPr>
          <w:i/>
          <w:iCs/>
          <w:sz w:val="20"/>
          <w:szCs w:val="20"/>
        </w:rPr>
        <w:t>Opis zdarzeń występujących podczas działania programu/urządzenia, zarówno zewnętrznych (interakcje z użytkownikiem), jak i wewnętrznych (specyficzne stany w algorytmie). Zdarzenia podzielone są na kategorie dotyczące różnych stanów działania programu. Kategorie powinny odpowiadać stanom ze schematu z pkt. 2.1.</w:t>
      </w:r>
    </w:p>
    <w:tbl>
      <w:tblPr>
        <w:tblW w:w="9638" w:type="dxa"/>
        <w:jc w:val="start"/>
        <w:tblInd w:w="0" w:type="dxa"/>
        <w:tblLayout w:type="fixed"/>
        <w:tblCellMar>
          <w:top w:w="55" w:type="dxa"/>
          <w:start w:w="55" w:type="dxa"/>
          <w:bottom w:w="55" w:type="dxa"/>
          <w:end w:w="55" w:type="dxa"/>
        </w:tblCellMar>
        <w:tblLook w:val="04a0" w:noHBand="0" w:noVBand="1" w:firstColumn="1" w:lastRow="0" w:lastColumn="0" w:firstRow="1"/>
      </w:tblPr>
      <w:tblGrid>
        <w:gridCol w:w="2263"/>
        <w:gridCol w:w="2437"/>
        <w:gridCol w:w="4938"/>
      </w:tblGrid>
      <w:tr>
        <w:trPr/>
        <w:tc>
          <w:tcPr>
            <w:tcW w:w="226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  <w:shd w:color="auto" w:fill="auto" w:val="clear"/>
          </w:tcPr>
          <w:p>
            <w:pPr>
              <w:pStyle w:val="TableContents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Zdarzenie</w:t>
            </w:r>
          </w:p>
        </w:tc>
        <w:tc>
          <w:tcPr>
            <w:tcW w:w="243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  <w:shd w:color="auto" w:fill="auto" w:val="clear"/>
          </w:tcPr>
          <w:p>
            <w:pPr>
              <w:pStyle w:val="TableContents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Kategoria</w:t>
            </w:r>
          </w:p>
        </w:tc>
        <w:tc>
          <w:tcPr>
            <w:tcW w:w="493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color="auto" w:fill="auto" w:val="clear"/>
          </w:tcPr>
          <w:p>
            <w:pPr>
              <w:pStyle w:val="TableContents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Reakcja systemu</w:t>
            </w:r>
          </w:p>
        </w:tc>
      </w:tr>
      <w:tr>
        <w:trPr/>
        <w:tc>
          <w:tcPr>
            <w:tcW w:w="2263" w:type="dxa"/>
            <w:tcBorders>
              <w:start w:val="single" w:sz="2" w:space="0" w:color="000000"/>
              <w:bottom w:val="single" w:sz="2" w:space="0" w:color="000000"/>
            </w:tcBorders>
            <w:shd w:color="auto" w:fill="auto" w:val="clear"/>
          </w:tcPr>
          <w:p>
            <w:pPr>
              <w:pStyle w:val="TableContents"/>
              <w:rPr>
                <w:sz w:val="21"/>
              </w:rPr>
            </w:pPr>
            <w:r>
              <w:rPr>
                <w:sz w:val="21"/>
              </w:rPr>
              <w:t>LPM w obszarze przycisku OPTS</w:t>
            </w:r>
          </w:p>
        </w:tc>
        <w:tc>
          <w:tcPr>
            <w:tcW w:w="2437" w:type="dxa"/>
            <w:tcBorders>
              <w:start w:val="single" w:sz="2" w:space="0" w:color="000000"/>
              <w:bottom w:val="single" w:sz="2" w:space="0" w:color="000000"/>
            </w:tcBorders>
            <w:shd w:color="auto" w:fill="auto" w:val="clear"/>
          </w:tcPr>
          <w:p>
            <w:pPr>
              <w:pStyle w:val="TableContents"/>
              <w:rPr>
                <w:sz w:val="21"/>
              </w:rPr>
            </w:pPr>
            <w:r>
              <w:rPr>
                <w:sz w:val="21"/>
              </w:rPr>
              <w:t>Ekran startowy</w:t>
            </w:r>
          </w:p>
        </w:tc>
        <w:tc>
          <w:tcPr>
            <w:tcW w:w="4938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color="auto" w:fill="auto" w:val="clear"/>
          </w:tcPr>
          <w:p>
            <w:pPr>
              <w:pStyle w:val="TableContents"/>
              <w:rPr>
                <w:sz w:val="21"/>
              </w:rPr>
            </w:pPr>
            <w:r>
              <w:rPr>
                <w:sz w:val="21"/>
              </w:rPr>
              <w:t>Wyświetlenie ustawień gry</w:t>
            </w:r>
          </w:p>
        </w:tc>
      </w:tr>
      <w:tr>
        <w:trPr/>
        <w:tc>
          <w:tcPr>
            <w:tcW w:w="2263" w:type="dxa"/>
            <w:tcBorders>
              <w:start w:val="single" w:sz="2" w:space="0" w:color="000000"/>
              <w:bottom w:val="single" w:sz="2" w:space="0" w:color="000000"/>
            </w:tcBorders>
            <w:shd w:color="auto" w:fill="auto" w:val="clear"/>
          </w:tcPr>
          <w:p>
            <w:pPr>
              <w:pStyle w:val="TableContents"/>
              <w:rPr>
                <w:sz w:val="21"/>
              </w:rPr>
            </w:pPr>
            <w:r>
              <w:rPr>
                <w:sz w:val="21"/>
              </w:rPr>
              <w:t>LPM w obszarze przycisku BACK</w:t>
            </w:r>
          </w:p>
        </w:tc>
        <w:tc>
          <w:tcPr>
            <w:tcW w:w="2437" w:type="dxa"/>
            <w:tcBorders>
              <w:start w:val="single" w:sz="2" w:space="0" w:color="000000"/>
              <w:bottom w:val="single" w:sz="2" w:space="0" w:color="000000"/>
            </w:tcBorders>
            <w:shd w:color="auto" w:fill="auto" w:val="clear"/>
          </w:tcPr>
          <w:p>
            <w:pPr>
              <w:pStyle w:val="TableContents"/>
              <w:rPr>
                <w:sz w:val="21"/>
              </w:rPr>
            </w:pPr>
            <w:r>
              <w:rPr>
                <w:sz w:val="21"/>
              </w:rPr>
              <w:t xml:space="preserve">Ustawienie </w:t>
            </w:r>
          </w:p>
        </w:tc>
        <w:tc>
          <w:tcPr>
            <w:tcW w:w="4938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color="auto" w:fill="auto" w:val="clear"/>
          </w:tcPr>
          <w:p>
            <w:pPr>
              <w:pStyle w:val="TableContents"/>
              <w:rPr>
                <w:sz w:val="21"/>
              </w:rPr>
            </w:pPr>
            <w:r>
              <w:rPr>
                <w:sz w:val="21"/>
              </w:rPr>
              <w:t>Powrót do ekranu startowego</w:t>
            </w:r>
          </w:p>
        </w:tc>
      </w:tr>
      <w:tr>
        <w:trPr/>
        <w:tc>
          <w:tcPr>
            <w:tcW w:w="2263" w:type="dxa"/>
            <w:tcBorders>
              <w:start w:val="single" w:sz="2" w:space="0" w:color="000000"/>
              <w:bottom w:val="single" w:sz="2" w:space="0" w:color="000000"/>
            </w:tcBorders>
            <w:shd w:color="auto" w:fill="auto" w:val="clear"/>
          </w:tcPr>
          <w:p>
            <w:pPr>
              <w:pStyle w:val="TableContents"/>
              <w:rPr>
                <w:sz w:val="21"/>
              </w:rPr>
            </w:pPr>
            <w:r>
              <w:rPr>
                <w:sz w:val="21"/>
              </w:rPr>
              <w:t>LPM w obszarze przycisku PLAY</w:t>
            </w:r>
          </w:p>
        </w:tc>
        <w:tc>
          <w:tcPr>
            <w:tcW w:w="2437" w:type="dxa"/>
            <w:tcBorders>
              <w:start w:val="single" w:sz="2" w:space="0" w:color="000000"/>
              <w:bottom w:val="single" w:sz="2" w:space="0" w:color="000000"/>
            </w:tcBorders>
            <w:shd w:color="auto" w:fill="auto" w:val="clear"/>
          </w:tcPr>
          <w:p>
            <w:pPr>
              <w:pStyle w:val="TableContents"/>
              <w:rPr>
                <w:sz w:val="21"/>
              </w:rPr>
            </w:pPr>
            <w:r>
              <w:rPr>
                <w:sz w:val="21"/>
              </w:rPr>
              <w:t>Ekran startowy</w:t>
            </w:r>
          </w:p>
        </w:tc>
        <w:tc>
          <w:tcPr>
            <w:tcW w:w="4938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color="auto" w:fill="auto" w:val="clear"/>
          </w:tcPr>
          <w:p>
            <w:pPr>
              <w:pStyle w:val="TableContents"/>
              <w:rPr>
                <w:sz w:val="21"/>
              </w:rPr>
            </w:pPr>
            <w:r>
              <w:rPr>
                <w:sz w:val="21"/>
              </w:rPr>
              <w:t>Rozpoczęcie gry</w:t>
            </w:r>
          </w:p>
        </w:tc>
      </w:tr>
      <w:tr>
        <w:trPr/>
        <w:tc>
          <w:tcPr>
            <w:tcW w:w="2263" w:type="dxa"/>
            <w:tcBorders>
              <w:start w:val="single" w:sz="2" w:space="0" w:color="000000"/>
              <w:bottom w:val="single" w:sz="2" w:space="0" w:color="000000"/>
            </w:tcBorders>
            <w:shd w:color="auto" w:fill="auto" w:val="clear"/>
          </w:tcPr>
          <w:p>
            <w:pPr>
              <w:pStyle w:val="TableContents"/>
              <w:rPr>
                <w:sz w:val="21"/>
              </w:rPr>
            </w:pPr>
            <w:r>
              <w:rPr>
                <w:sz w:val="21"/>
              </w:rPr>
              <w:t>Przewinięcie kółka myszy „do przodu”</w:t>
            </w:r>
          </w:p>
        </w:tc>
        <w:tc>
          <w:tcPr>
            <w:tcW w:w="2437" w:type="dxa"/>
            <w:tcBorders>
              <w:start w:val="single" w:sz="2" w:space="0" w:color="000000"/>
              <w:bottom w:val="single" w:sz="2" w:space="0" w:color="000000"/>
            </w:tcBorders>
            <w:shd w:color="auto" w:fill="auto" w:val="clear"/>
          </w:tcPr>
          <w:p>
            <w:pPr>
              <w:pStyle w:val="TableContents"/>
              <w:rPr>
                <w:sz w:val="21"/>
              </w:rPr>
            </w:pPr>
            <w:r>
              <w:rPr>
                <w:sz w:val="21"/>
              </w:rPr>
              <w:t>Gra</w:t>
            </w:r>
          </w:p>
        </w:tc>
        <w:tc>
          <w:tcPr>
            <w:tcW w:w="4938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color="auto" w:fill="auto" w:val="clear"/>
          </w:tcPr>
          <w:p>
            <w:pPr>
              <w:pStyle w:val="TableContents"/>
              <w:rPr>
                <w:sz w:val="21"/>
              </w:rPr>
            </w:pPr>
            <w:r>
              <w:rPr>
                <w:sz w:val="21"/>
              </w:rPr>
              <w:t>Okręcenie koła</w:t>
            </w:r>
          </w:p>
        </w:tc>
      </w:tr>
      <w:tr>
        <w:trPr/>
        <w:tc>
          <w:tcPr>
            <w:tcW w:w="2263" w:type="dxa"/>
            <w:tcBorders>
              <w:start w:val="single" w:sz="2" w:space="0" w:color="000000"/>
              <w:bottom w:val="single" w:sz="2" w:space="0" w:color="000000"/>
            </w:tcBorders>
            <w:shd w:color="auto" w:fill="auto" w:val="clear"/>
          </w:tcPr>
          <w:p>
            <w:pPr>
              <w:pStyle w:val="TableContents"/>
              <w:rPr>
                <w:sz w:val="21"/>
              </w:rPr>
            </w:pPr>
            <w:r>
              <w:rPr>
                <w:sz w:val="21"/>
              </w:rPr>
              <w:t>LPM w obszarze stojaka z kołami</w:t>
            </w:r>
          </w:p>
        </w:tc>
        <w:tc>
          <w:tcPr>
            <w:tcW w:w="2437" w:type="dxa"/>
            <w:tcBorders>
              <w:start w:val="single" w:sz="2" w:space="0" w:color="000000"/>
              <w:bottom w:val="single" w:sz="2" w:space="0" w:color="000000"/>
            </w:tcBorders>
            <w:shd w:color="auto" w:fill="auto" w:val="clear"/>
          </w:tcPr>
          <w:p>
            <w:pPr>
              <w:pStyle w:val="TableContents"/>
              <w:rPr>
                <w:sz w:val="21"/>
              </w:rPr>
            </w:pPr>
            <w:r>
              <w:rPr>
                <w:sz w:val="21"/>
              </w:rPr>
              <w:t>Gra</w:t>
            </w:r>
          </w:p>
        </w:tc>
        <w:tc>
          <w:tcPr>
            <w:tcW w:w="4938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color="auto" w:fill="auto" w:val="clear"/>
          </w:tcPr>
          <w:p>
            <w:pPr>
              <w:pStyle w:val="TableContents"/>
              <w:rPr>
                <w:sz w:val="21"/>
              </w:rPr>
            </w:pPr>
            <w:r>
              <w:rPr>
                <w:sz w:val="21"/>
              </w:rPr>
              <w:t>Pojawienie się nowego koła</w:t>
            </w:r>
          </w:p>
        </w:tc>
      </w:tr>
      <w:tr>
        <w:trPr/>
        <w:tc>
          <w:tcPr>
            <w:tcW w:w="2263" w:type="dxa"/>
            <w:tcBorders>
              <w:start w:val="single" w:sz="2" w:space="0" w:color="000000"/>
              <w:bottom w:val="single" w:sz="2" w:space="0" w:color="000000"/>
            </w:tcBorders>
            <w:shd w:color="auto" w:fill="auto" w:val="clear"/>
          </w:tcPr>
          <w:p>
            <w:pPr>
              <w:pStyle w:val="TableContents"/>
              <w:rPr>
                <w:sz w:val="21"/>
              </w:rPr>
            </w:pPr>
            <w:r>
              <w:rPr>
                <w:sz w:val="21"/>
              </w:rPr>
              <w:t>Przewinięcie kółka myszy „do tyłu”</w:t>
            </w:r>
          </w:p>
        </w:tc>
        <w:tc>
          <w:tcPr>
            <w:tcW w:w="2437" w:type="dxa"/>
            <w:tcBorders>
              <w:start w:val="single" w:sz="2" w:space="0" w:color="000000"/>
              <w:bottom w:val="single" w:sz="2" w:space="0" w:color="000000"/>
            </w:tcBorders>
            <w:shd w:color="auto" w:fill="auto" w:val="clear"/>
          </w:tcPr>
          <w:p>
            <w:pPr>
              <w:pStyle w:val="TableContents"/>
              <w:rPr>
                <w:sz w:val="21"/>
              </w:rPr>
            </w:pPr>
            <w:r>
              <w:rPr>
                <w:sz w:val="21"/>
              </w:rPr>
              <w:t>Gra</w:t>
            </w:r>
          </w:p>
        </w:tc>
        <w:tc>
          <w:tcPr>
            <w:tcW w:w="4938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color="auto" w:fill="auto" w:val="clear"/>
          </w:tcPr>
          <w:p>
            <w:pPr>
              <w:pStyle w:val="TableContents"/>
              <w:rPr>
                <w:sz w:val="21"/>
              </w:rPr>
            </w:pPr>
            <w:r>
              <w:rPr>
                <w:sz w:val="21"/>
              </w:rPr>
              <w:t>Przykręcenie koła</w:t>
            </w:r>
          </w:p>
        </w:tc>
      </w:tr>
    </w:tbl>
    <w:p>
      <w:pPr>
        <w:pStyle w:val="Textbody"/>
        <w:rPr>
          <w:rFonts w:hint="eastAsia"/>
        </w:rPr>
      </w:pPr>
      <w:r>
        <w:rPr>
          <w:rFonts w:hint="eastAsia"/>
        </w:rPr>
      </w:r>
    </w:p>
    <w:p>
      <w:pPr>
        <w:pStyle w:val="Heading1"/>
        <w:rPr>
          <w:rFonts w:hint="eastAsia"/>
        </w:rPr>
      </w:pPr>
      <w:bookmarkStart w:id="5" w:name="__RefHeading___Toc383_832888478"/>
      <w:bookmarkEnd w:id="5"/>
      <w:r>
        <w:rPr/>
        <w:t>Architektura</w:t>
        <w:tab/>
        <w:tab/>
        <w:tab/>
        <w:t>//TODO</w:t>
      </w:r>
    </w:p>
    <w:p>
      <w:pPr>
        <w:pStyle w:val="Textbody"/>
        <w:rPr>
          <w:rFonts w:hint="eastAsia"/>
          <w:color w:val="CC0000"/>
        </w:rPr>
      </w:pPr>
      <w:r>
        <w:rPr>
          <w:color w:val="CC0000"/>
        </w:rPr>
        <w:t>Uwaga: dobrze zrobiony projekt zawiera tylko moduły strukturalne (zbudowane z innych modułów) i funkcjonalne (zawierające bloki proceduralne always @). Staramy się nie generować bloków mieszających te dwa typy, o ile to możliwe (głównym kryterium powinna być czytelność kodu).</w:t>
      </w:r>
    </w:p>
    <w:p>
      <w:pPr>
        <w:pStyle w:val="Textbody"/>
        <w:rPr>
          <w:rFonts w:hint="eastAsia"/>
        </w:rPr>
      </w:pPr>
      <w:r>
        <w:rPr>
          <w:color w:val="CC0000"/>
        </w:rPr>
        <w:t xml:space="preserve">Uwaga: opisujemy architekturę </w:t>
      </w:r>
      <w:r>
        <w:rPr>
          <w:b/>
          <w:bCs/>
          <w:color w:val="CC0000"/>
        </w:rPr>
        <w:t>tylko głównego modułu oraz rozprowadzenie sygnału zegara</w:t>
      </w:r>
      <w:r>
        <w:rPr>
          <w:color w:val="CC0000"/>
        </w:rPr>
        <w:t>.</w:t>
      </w:r>
    </w:p>
    <w:p>
      <w:pPr>
        <w:pStyle w:val="Heading2"/>
        <w:rPr>
          <w:rFonts w:hint="eastAsia"/>
        </w:rPr>
      </w:pPr>
      <w:bookmarkStart w:id="6" w:name="__RefHeading___Toc385_832888478"/>
      <w:bookmarkEnd w:id="6"/>
      <w:r>
        <w:rPr/>
        <w:t>Moduł: top</w:t>
      </w:r>
    </w:p>
    <w:p>
      <w:pPr>
        <w:pStyle w:val="Textbody"/>
        <w:rPr>
          <w:rFonts w:hint="eastAsia"/>
        </w:rPr>
      </w:pPr>
      <w:r>
        <w:rPr/>
        <w:t xml:space="preserve">Osoba odpowiedzialna: </w:t>
      </w:r>
    </w:p>
    <w:p>
      <w:pPr>
        <w:pStyle w:val="Heading3"/>
        <w:rPr>
          <w:rFonts w:hint="eastAsia"/>
        </w:rPr>
      </w:pPr>
      <w:bookmarkStart w:id="7" w:name="__RefHeading___Toc387_832888478"/>
      <w:bookmarkEnd w:id="7"/>
      <w:r>
        <w:rPr/>
        <w:t>Schemat blokowy</w:t>
        <w:tab/>
        <w:tab/>
        <w:tab/>
        <w:tab/>
      </w:r>
    </w:p>
    <w:p>
      <w:pPr>
        <w:pStyle w:val="Textbody"/>
        <w:rPr>
          <w:rFonts w:hint="eastAsia"/>
          <w:color w:val="3333FF"/>
        </w:rPr>
      </w:pPr>
      <w:r>
        <w:rPr>
          <w:color w:val="3333FF"/>
        </w:rPr>
        <w:t>Uwaga: Schemat blokowy to nie jest schemat z Vivado! Nie zawiera on sygnałów, tylko interfejsy. Interfejs oznacza tutaj grupę sygnałów. Schemat blokowy pokazuje moduły składowe, oraz łączące je interfejsy.</w:t>
      </w:r>
    </w:p>
    <w:p>
      <w:pPr>
        <w:pStyle w:val="Textbody"/>
        <w:jc w:val="center"/>
        <w:rPr>
          <w:rFonts w:hint="eastAsia"/>
          <w:i/>
          <w:iCs/>
          <w:sz w:val="20"/>
          <w:szCs w:val="20"/>
        </w:rPr>
      </w:pPr>
      <w:r>
        <w:rPr>
          <w:rFonts w:hint="eastAsia"/>
          <w:i/>
          <w:iCs/>
          <w:sz w:val="20"/>
          <w:szCs w:val="20"/>
        </w:rPr>
      </w:r>
    </w:p>
    <w:p>
      <w:pPr>
        <w:pStyle w:val="Textbody"/>
        <w:jc w:val="center"/>
        <w:rPr>
          <w:rFonts w:hint="eastAsia"/>
          <w:i/>
          <w:iCs/>
          <w:sz w:val="20"/>
          <w:szCs w:val="20"/>
        </w:rPr>
      </w:pPr>
      <w:r>
        <w:rPr>
          <w:i/>
          <w:iCs/>
          <w:sz w:val="20"/>
          <w:szCs w:val="20"/>
        </w:rPr>
        <w:t>Miejsce na schemat blokowy modułu głównego</w:t>
      </w:r>
    </w:p>
    <w:p>
      <w:pPr>
        <w:pStyle w:val="Textbody"/>
        <w:jc w:val="center"/>
        <w:rPr>
          <w:rFonts w:hint="eastAsia"/>
          <w:i/>
          <w:iCs/>
          <w:sz w:val="20"/>
          <w:szCs w:val="20"/>
        </w:rPr>
      </w:pPr>
      <w:r>
        <w:rPr>
          <w:rFonts w:hint="eastAsia"/>
          <w:i/>
          <w:iCs/>
          <w:sz w:val="20"/>
          <w:szCs w:val="20"/>
        </w:rPr>
      </w:r>
    </w:p>
    <w:p>
      <w:pPr>
        <w:pStyle w:val="Textbody"/>
        <w:rPr>
          <w:rFonts w:hint="eastAsia"/>
        </w:rPr>
      </w:pPr>
      <w:r>
        <w:rPr>
          <w:i/>
          <w:iCs/>
          <w:sz w:val="20"/>
          <w:szCs w:val="20"/>
        </w:rPr>
        <w:t>Uwaga:</w:t>
      </w:r>
    </w:p>
    <w:p>
      <w:pPr>
        <w:pStyle w:val="Textbody"/>
        <w:numPr>
          <w:ilvl w:val="0"/>
          <w:numId w:val="2"/>
        </w:numPr>
        <w:rPr>
          <w:rFonts w:hint="eastAsia"/>
          <w:i/>
          <w:iCs/>
          <w:sz w:val="20"/>
          <w:szCs w:val="20"/>
        </w:rPr>
      </w:pPr>
      <w:r>
        <w:rPr>
          <w:i/>
          <w:iCs/>
          <w:sz w:val="20"/>
          <w:szCs w:val="20"/>
        </w:rPr>
        <w:t>interfejsy dwukierunkowe rozbijamy na 2 interfejsy jednokierunkowe</w:t>
      </w:r>
    </w:p>
    <w:p>
      <w:pPr>
        <w:pStyle w:val="Textbody"/>
        <w:numPr>
          <w:ilvl w:val="0"/>
          <w:numId w:val="2"/>
        </w:numPr>
        <w:rPr>
          <w:rFonts w:hint="eastAsia"/>
          <w:i/>
          <w:iCs/>
          <w:sz w:val="20"/>
          <w:szCs w:val="20"/>
        </w:rPr>
      </w:pPr>
      <w:r>
        <w:rPr>
          <w:i/>
          <w:iCs/>
          <w:sz w:val="20"/>
          <w:szCs w:val="20"/>
        </w:rPr>
        <w:t>nazwa interfejsu stanowi prefiks nazwy sygnałów składowych</w:t>
      </w:r>
    </w:p>
    <w:p>
      <w:pPr>
        <w:pStyle w:val="Textbody"/>
        <w:numPr>
          <w:ilvl w:val="0"/>
          <w:numId w:val="2"/>
        </w:numPr>
        <w:rPr>
          <w:rFonts w:hint="eastAsia"/>
        </w:rPr>
      </w:pPr>
      <w:r>
        <w:rPr>
          <w:i/>
          <w:iCs/>
          <w:sz w:val="20"/>
          <w:szCs w:val="20"/>
        </w:rPr>
        <w:t>w interfejsach nie uwzględniamy sygnałów globalnych (np. clk i rst).</w:t>
      </w:r>
    </w:p>
    <w:p>
      <w:pPr>
        <w:pStyle w:val="Heading3"/>
        <w:rPr>
          <w:rFonts w:hint="eastAsia"/>
        </w:rPr>
      </w:pPr>
      <w:bookmarkStart w:id="8" w:name="__RefHeading___Toc389_832888478"/>
      <w:bookmarkEnd w:id="8"/>
      <w:r>
        <w:rPr/>
        <w:t>Porty</w:t>
        <w:tab/>
        <w:tab/>
        <w:tab/>
        <w:tab/>
        <w:tab/>
        <w:t>//TODO</w:t>
      </w:r>
    </w:p>
    <w:p>
      <w:pPr>
        <w:pStyle w:val="Heading4"/>
        <w:rPr>
          <w:rFonts w:hint="eastAsia"/>
        </w:rPr>
      </w:pPr>
      <w:bookmarkStart w:id="9" w:name="__RefHeading___Toc391_832888478"/>
      <w:bookmarkEnd w:id="9"/>
      <w:r>
        <w:rPr/>
        <w:t>mou – mouse_ctl, input</w:t>
      </w:r>
    </w:p>
    <w:tbl>
      <w:tblPr>
        <w:tblW w:w="9638" w:type="dxa"/>
        <w:jc w:val="start"/>
        <w:tblInd w:w="0" w:type="dxa"/>
        <w:tblLayout w:type="fixed"/>
        <w:tblCellMar>
          <w:top w:w="55" w:type="dxa"/>
          <w:start w:w="55" w:type="dxa"/>
          <w:bottom w:w="55" w:type="dxa"/>
          <w:end w:w="55" w:type="dxa"/>
        </w:tblCellMar>
        <w:tblLook w:val="04a0" w:noHBand="0" w:noVBand="1" w:firstColumn="1" w:lastRow="0" w:lastColumn="0" w:firstRow="1"/>
      </w:tblPr>
      <w:tblGrid>
        <w:gridCol w:w="1988"/>
        <w:gridCol w:w="7650"/>
      </w:tblGrid>
      <w:tr>
        <w:trPr/>
        <w:tc>
          <w:tcPr>
            <w:tcW w:w="198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  <w:shd w:color="auto" w:fill="auto" w:val="clear"/>
          </w:tcPr>
          <w:p>
            <w:pPr>
              <w:pStyle w:val="TableContents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nazwa portu</w:t>
            </w:r>
          </w:p>
        </w:tc>
        <w:tc>
          <w:tcPr>
            <w:tcW w:w="765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color="auto" w:fill="auto" w:val="clear"/>
          </w:tcPr>
          <w:p>
            <w:pPr>
              <w:pStyle w:val="TableContents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opis</w:t>
            </w:r>
          </w:p>
        </w:tc>
      </w:tr>
      <w:tr>
        <w:trPr/>
        <w:tc>
          <w:tcPr>
            <w:tcW w:w="1988" w:type="dxa"/>
            <w:tcBorders>
              <w:start w:val="single" w:sz="2" w:space="0" w:color="000000"/>
              <w:bottom w:val="single" w:sz="2" w:space="0" w:color="000000"/>
            </w:tcBorders>
            <w:shd w:color="auto" w:fill="auto" w:val="clear"/>
          </w:tcPr>
          <w:p>
            <w:pPr>
              <w:pStyle w:val="TableContents"/>
              <w:jc w:val="center"/>
              <w:rPr/>
            </w:pPr>
            <w:r>
              <w:rPr/>
              <w:t>mou_si</w:t>
            </w:r>
          </w:p>
        </w:tc>
        <w:tc>
          <w:tcPr>
            <w:tcW w:w="7650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color="auto" w:fill="auto" w:val="clear"/>
          </w:tcPr>
          <w:p>
            <w:pPr>
              <w:pStyle w:val="TableContents"/>
              <w:rPr/>
            </w:pPr>
            <w:r>
              <w:rPr/>
              <w:t>szeregowe wejście danych</w:t>
            </w:r>
          </w:p>
        </w:tc>
      </w:tr>
      <w:tr>
        <w:trPr/>
        <w:tc>
          <w:tcPr>
            <w:tcW w:w="1988" w:type="dxa"/>
            <w:tcBorders>
              <w:start w:val="single" w:sz="2" w:space="0" w:color="000000"/>
              <w:bottom w:val="single" w:sz="2" w:space="0" w:color="000000"/>
            </w:tcBorders>
            <w:shd w:color="auto" w:fill="auto" w:val="clear"/>
          </w:tcPr>
          <w:p>
            <w:pPr>
              <w:pStyle w:val="TableContents"/>
              <w:jc w:val="center"/>
              <w:rPr/>
            </w:pPr>
            <w:r>
              <w:rPr/>
            </w:r>
          </w:p>
        </w:tc>
        <w:tc>
          <w:tcPr>
            <w:tcW w:w="7650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color="auto" w:fill="auto" w:val="clear"/>
          </w:tcPr>
          <w:p>
            <w:pPr>
              <w:pStyle w:val="TableContents"/>
              <w:rPr/>
            </w:pPr>
            <w:r>
              <w:rPr/>
            </w:r>
          </w:p>
        </w:tc>
      </w:tr>
    </w:tbl>
    <w:p>
      <w:pPr>
        <w:pStyle w:val="Heading4"/>
        <w:rPr>
          <w:rFonts w:hint="eastAsia"/>
        </w:rPr>
      </w:pPr>
      <w:bookmarkStart w:id="10" w:name="__RefHeading___Toc393_832888478"/>
      <w:bookmarkEnd w:id="10"/>
      <w:r>
        <w:rPr/>
        <w:t>vga – vga_ctl, output</w:t>
      </w:r>
    </w:p>
    <w:tbl>
      <w:tblPr>
        <w:tblW w:w="9638" w:type="dxa"/>
        <w:jc w:val="start"/>
        <w:tblInd w:w="0" w:type="dxa"/>
        <w:tblLayout w:type="fixed"/>
        <w:tblCellMar>
          <w:top w:w="55" w:type="dxa"/>
          <w:start w:w="55" w:type="dxa"/>
          <w:bottom w:w="55" w:type="dxa"/>
          <w:end w:w="55" w:type="dxa"/>
        </w:tblCellMar>
        <w:tblLook w:val="04a0" w:noHBand="0" w:noVBand="1" w:firstColumn="1" w:lastRow="0" w:lastColumn="0" w:firstRow="1"/>
      </w:tblPr>
      <w:tblGrid>
        <w:gridCol w:w="1988"/>
        <w:gridCol w:w="7650"/>
      </w:tblGrid>
      <w:tr>
        <w:trPr/>
        <w:tc>
          <w:tcPr>
            <w:tcW w:w="198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  <w:shd w:color="auto" w:fill="auto" w:val="clear"/>
          </w:tcPr>
          <w:p>
            <w:pPr>
              <w:pStyle w:val="TableContents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nazwa portu</w:t>
            </w:r>
          </w:p>
        </w:tc>
        <w:tc>
          <w:tcPr>
            <w:tcW w:w="765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color="auto" w:fill="auto" w:val="clear"/>
          </w:tcPr>
          <w:p>
            <w:pPr>
              <w:pStyle w:val="TableContents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opis</w:t>
            </w:r>
          </w:p>
        </w:tc>
      </w:tr>
      <w:tr>
        <w:trPr/>
        <w:tc>
          <w:tcPr>
            <w:tcW w:w="1988" w:type="dxa"/>
            <w:tcBorders>
              <w:start w:val="single" w:sz="2" w:space="0" w:color="000000"/>
              <w:bottom w:val="single" w:sz="2" w:space="0" w:color="000000"/>
            </w:tcBorders>
            <w:shd w:color="auto" w:fill="auto" w:val="clear"/>
          </w:tcPr>
          <w:p>
            <w:pPr>
              <w:pStyle w:val="TableContents"/>
              <w:jc w:val="center"/>
              <w:rPr/>
            </w:pPr>
            <w:r>
              <w:rPr/>
              <w:t>vga_vs</w:t>
            </w:r>
          </w:p>
        </w:tc>
        <w:tc>
          <w:tcPr>
            <w:tcW w:w="7650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color="auto" w:fill="auto" w:val="clear"/>
          </w:tcPr>
          <w:p>
            <w:pPr>
              <w:pStyle w:val="TableContents"/>
              <w:rPr/>
            </w:pPr>
            <w:r>
              <w:rPr/>
              <w:t>sygnał synchronizacji pionowej VGA</w:t>
            </w:r>
          </w:p>
        </w:tc>
      </w:tr>
      <w:tr>
        <w:trPr/>
        <w:tc>
          <w:tcPr>
            <w:tcW w:w="1988" w:type="dxa"/>
            <w:tcBorders>
              <w:start w:val="single" w:sz="2" w:space="0" w:color="000000"/>
              <w:bottom w:val="single" w:sz="2" w:space="0" w:color="000000"/>
            </w:tcBorders>
            <w:shd w:color="auto" w:fill="auto" w:val="clear"/>
          </w:tcPr>
          <w:p>
            <w:pPr>
              <w:pStyle w:val="TableContents"/>
              <w:rPr/>
            </w:pPr>
            <w:r>
              <w:rPr/>
            </w:r>
          </w:p>
        </w:tc>
        <w:tc>
          <w:tcPr>
            <w:tcW w:w="7650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color="auto" w:fill="auto" w:val="clear"/>
          </w:tcPr>
          <w:p>
            <w:pPr>
              <w:pStyle w:val="TableContents"/>
              <w:rPr/>
            </w:pPr>
            <w:r>
              <w:rPr/>
            </w:r>
          </w:p>
        </w:tc>
      </w:tr>
    </w:tbl>
    <w:p>
      <w:pPr>
        <w:pStyle w:val="Heading3"/>
        <w:rPr>
          <w:rFonts w:hint="eastAsia"/>
        </w:rPr>
      </w:pPr>
      <w:bookmarkStart w:id="11" w:name="__RefHeading___Toc453_832888478"/>
      <w:bookmarkEnd w:id="11"/>
      <w:r>
        <w:rPr/>
        <w:t>Interfejsy</w:t>
      </w:r>
    </w:p>
    <w:p>
      <w:pPr>
        <w:pStyle w:val="Heading4"/>
        <w:numPr>
          <w:ilvl w:val="0"/>
          <w:numId w:val="0"/>
        </w:numPr>
        <w:ind w:hanging="0" w:start="0"/>
        <w:rPr>
          <w:b w:val="false"/>
          <w:bCs w:val="false"/>
          <w:i w:val="false"/>
          <w:iCs w:val="false"/>
        </w:rPr>
      </w:pPr>
      <w:bookmarkStart w:id="12" w:name="__RefHeading___Toc395_832888478"/>
      <w:bookmarkEnd w:id="12"/>
      <w:r>
        <w:rPr>
          <w:b w:val="false"/>
          <w:bCs w:val="false"/>
          <w:i w:val="false"/>
          <w:iCs w:val="false"/>
        </w:rPr>
        <w:t>a) vga_if – obraz VGA</w:t>
      </w:r>
    </w:p>
    <w:tbl>
      <w:tblPr>
        <w:tblW w:w="9638" w:type="dxa"/>
        <w:jc w:val="start"/>
        <w:tblInd w:w="0" w:type="dxa"/>
        <w:tblLayout w:type="fixed"/>
        <w:tblCellMar>
          <w:top w:w="55" w:type="dxa"/>
          <w:start w:w="55" w:type="dxa"/>
          <w:bottom w:w="55" w:type="dxa"/>
          <w:end w:w="55" w:type="dxa"/>
        </w:tblCellMar>
        <w:tblLook w:val="04a0" w:noHBand="0" w:noVBand="1" w:firstColumn="1" w:lastRow="0" w:lastColumn="0" w:firstRow="1"/>
      </w:tblPr>
      <w:tblGrid>
        <w:gridCol w:w="2500"/>
        <w:gridCol w:w="7138"/>
      </w:tblGrid>
      <w:tr>
        <w:trPr/>
        <w:tc>
          <w:tcPr>
            <w:tcW w:w="250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  <w:shd w:color="auto" w:fill="auto" w:val="clear"/>
          </w:tcPr>
          <w:p>
            <w:pPr>
              <w:pStyle w:val="TableContents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nazwa sygnału</w:t>
            </w:r>
          </w:p>
        </w:tc>
        <w:tc>
          <w:tcPr>
            <w:tcW w:w="713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color="auto" w:fill="auto" w:val="clear"/>
          </w:tcPr>
          <w:p>
            <w:pPr>
              <w:pStyle w:val="TableContents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opis</w:t>
            </w:r>
          </w:p>
        </w:tc>
      </w:tr>
      <w:tr>
        <w:trPr/>
        <w:tc>
          <w:tcPr>
            <w:tcW w:w="2500" w:type="dxa"/>
            <w:tcBorders>
              <w:start w:val="single" w:sz="2" w:space="0" w:color="000000"/>
              <w:bottom w:val="single" w:sz="2" w:space="0" w:color="000000"/>
            </w:tcBorders>
            <w:shd w:color="auto" w:fill="auto" w:val="clear"/>
          </w:tcPr>
          <w:p>
            <w:pPr>
              <w:pStyle w:val="TableContents"/>
              <w:jc w:val="center"/>
              <w:rPr/>
            </w:pPr>
            <w:r>
              <w:rPr/>
              <w:t>vcount[10:0]</w:t>
            </w:r>
          </w:p>
        </w:tc>
        <w:tc>
          <w:tcPr>
            <w:tcW w:w="7138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color="auto" w:fill="auto" w:val="clear"/>
          </w:tcPr>
          <w:p>
            <w:pPr>
              <w:pStyle w:val="TableContents"/>
              <w:rPr/>
            </w:pPr>
            <w:r>
              <w:rPr/>
              <w:t>Licznik aktualnego wiersza obrazu (pozycja pionowa)</w:t>
            </w:r>
          </w:p>
        </w:tc>
      </w:tr>
      <w:tr>
        <w:trPr/>
        <w:tc>
          <w:tcPr>
            <w:tcW w:w="2500" w:type="dxa"/>
            <w:tcBorders>
              <w:start w:val="single" w:sz="2" w:space="0" w:color="000000"/>
              <w:bottom w:val="single" w:sz="2" w:space="0" w:color="000000"/>
            </w:tcBorders>
            <w:shd w:color="auto" w:fill="auto" w:val="clear"/>
          </w:tcPr>
          <w:p>
            <w:pPr>
              <w:pStyle w:val="TableContents"/>
              <w:jc w:val="center"/>
              <w:rPr/>
            </w:pPr>
            <w:r>
              <w:rPr/>
              <w:t>hcount[10:0]</w:t>
            </w:r>
          </w:p>
        </w:tc>
        <w:tc>
          <w:tcPr>
            <w:tcW w:w="7138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color="auto" w:fill="auto" w:val="clear"/>
          </w:tcPr>
          <w:p>
            <w:pPr>
              <w:pStyle w:val="TableContents"/>
              <w:rPr/>
            </w:pPr>
            <w:r>
              <w:rPr/>
              <w:t>Licznik aktualnej pozycji piksela w wierszu (pozycja pozioma)</w:t>
            </w:r>
          </w:p>
        </w:tc>
      </w:tr>
      <w:tr>
        <w:trPr/>
        <w:tc>
          <w:tcPr>
            <w:tcW w:w="2500" w:type="dxa"/>
            <w:tcBorders>
              <w:start w:val="single" w:sz="2" w:space="0" w:color="000000"/>
              <w:bottom w:val="single" w:sz="2" w:space="0" w:color="000000"/>
            </w:tcBorders>
            <w:shd w:color="auto" w:fill="auto" w:val="clear"/>
          </w:tcPr>
          <w:p>
            <w:pPr>
              <w:pStyle w:val="TableContents"/>
              <w:jc w:val="center"/>
              <w:rPr/>
            </w:pPr>
            <w:r>
              <w:rPr/>
              <w:t>vsync</w:t>
            </w:r>
          </w:p>
        </w:tc>
        <w:tc>
          <w:tcPr>
            <w:tcW w:w="7138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color="auto" w:fill="auto" w:val="clear"/>
          </w:tcPr>
          <w:p>
            <w:pPr>
              <w:pStyle w:val="TableContents"/>
              <w:rPr/>
            </w:pPr>
            <w:r>
              <w:rPr/>
              <w:t>Sygnał synchronizacji pionowej</w:t>
            </w:r>
          </w:p>
        </w:tc>
      </w:tr>
      <w:tr>
        <w:trPr/>
        <w:tc>
          <w:tcPr>
            <w:tcW w:w="2500" w:type="dxa"/>
            <w:tcBorders>
              <w:start w:val="single" w:sz="2" w:space="0" w:color="000000"/>
              <w:bottom w:val="single" w:sz="2" w:space="0" w:color="000000"/>
            </w:tcBorders>
            <w:shd w:color="auto" w:fill="auto" w:val="clear"/>
          </w:tcPr>
          <w:p>
            <w:pPr>
              <w:pStyle w:val="TableContents"/>
              <w:jc w:val="center"/>
              <w:rPr/>
            </w:pPr>
            <w:r>
              <w:rPr/>
              <w:t>vblnk</w:t>
            </w:r>
          </w:p>
        </w:tc>
        <w:tc>
          <w:tcPr>
            <w:tcW w:w="7138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color="auto" w:fill="auto" w:val="clear"/>
          </w:tcPr>
          <w:p>
            <w:pPr>
              <w:pStyle w:val="TableContents"/>
              <w:rPr/>
            </w:pPr>
            <w:r>
              <w:rPr/>
              <w:t>Sygnał wygaszania pionowego</w:t>
            </w:r>
          </w:p>
        </w:tc>
      </w:tr>
      <w:tr>
        <w:trPr/>
        <w:tc>
          <w:tcPr>
            <w:tcW w:w="2500" w:type="dxa"/>
            <w:tcBorders>
              <w:start w:val="single" w:sz="2" w:space="0" w:color="000000"/>
              <w:bottom w:val="single" w:sz="2" w:space="0" w:color="000000"/>
            </w:tcBorders>
            <w:shd w:color="auto" w:fill="auto" w:val="clear"/>
          </w:tcPr>
          <w:p>
            <w:pPr>
              <w:pStyle w:val="TableContents"/>
              <w:jc w:val="center"/>
              <w:rPr/>
            </w:pPr>
            <w:r>
              <w:rPr/>
              <w:t>hsync</w:t>
            </w:r>
          </w:p>
        </w:tc>
        <w:tc>
          <w:tcPr>
            <w:tcW w:w="7138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color="auto" w:fill="auto" w:val="clear"/>
          </w:tcPr>
          <w:p>
            <w:pPr>
              <w:pStyle w:val="TableContents"/>
              <w:rPr/>
            </w:pPr>
            <w:r>
              <w:rPr/>
              <w:t>Sygnał synchronizacji poziomej</w:t>
            </w:r>
          </w:p>
        </w:tc>
      </w:tr>
      <w:tr>
        <w:trPr/>
        <w:tc>
          <w:tcPr>
            <w:tcW w:w="2500" w:type="dxa"/>
            <w:tcBorders>
              <w:start w:val="single" w:sz="2" w:space="0" w:color="000000"/>
              <w:bottom w:val="single" w:sz="2" w:space="0" w:color="000000"/>
            </w:tcBorders>
            <w:shd w:color="auto" w:fill="auto" w:val="clear"/>
          </w:tcPr>
          <w:p>
            <w:pPr>
              <w:pStyle w:val="TableContents"/>
              <w:jc w:val="center"/>
              <w:rPr/>
            </w:pPr>
            <w:r>
              <w:rPr/>
              <w:t>hblnk</w:t>
            </w:r>
          </w:p>
        </w:tc>
        <w:tc>
          <w:tcPr>
            <w:tcW w:w="7138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color="auto" w:fill="auto" w:val="clear"/>
          </w:tcPr>
          <w:p>
            <w:pPr>
              <w:pStyle w:val="TableContents"/>
              <w:rPr/>
            </w:pPr>
            <w:r>
              <w:rPr/>
              <w:t>Sygnał wygaszania poziomego</w:t>
            </w:r>
          </w:p>
        </w:tc>
      </w:tr>
    </w:tbl>
    <w:p>
      <w:pPr>
        <w:pStyle w:val="Standard"/>
        <w:rPr>
          <w:rFonts w:hint="eastAsia"/>
          <w:b/>
          <w:bCs/>
          <w:i/>
          <w:iCs/>
          <w:color w:val="CC0000"/>
          <w:sz w:val="20"/>
          <w:szCs w:val="20"/>
          <w:lang w:val="pl-PL"/>
        </w:rPr>
      </w:pPr>
      <w:r>
        <w:rPr>
          <w:rFonts w:hint="eastAsia"/>
          <w:b/>
          <w:bCs/>
          <w:i/>
          <w:iCs/>
          <w:color w:val="CC0000"/>
          <w:sz w:val="20"/>
          <w:szCs w:val="20"/>
          <w:lang w:val="pl-PL"/>
        </w:rPr>
      </w:r>
    </w:p>
    <w:p>
      <w:pPr>
        <w:pStyle w:val="Standard"/>
        <w:rPr>
          <w:rFonts w:hint="eastAsia"/>
          <w:i/>
          <w:iCs/>
          <w:sz w:val="20"/>
          <w:szCs w:val="20"/>
          <w:lang w:val="pl-PL"/>
        </w:rPr>
      </w:pPr>
      <w:r>
        <w:rPr>
          <w:rFonts w:hint="eastAsia"/>
          <w:i/>
          <w:iCs/>
          <w:sz w:val="20"/>
          <w:szCs w:val="20"/>
          <w:lang w:val="pl-PL"/>
        </w:rPr>
      </w:r>
    </w:p>
    <w:p>
      <w:pPr>
        <w:pStyle w:val="Heading2"/>
        <w:rPr>
          <w:rFonts w:hint="eastAsia"/>
        </w:rPr>
      </w:pPr>
      <w:bookmarkStart w:id="13" w:name="__RefHeading___Toc1150_832888478"/>
      <w:bookmarkEnd w:id="13"/>
      <w:r>
        <w:rPr/>
        <w:t>Rozprowadzenie sygnału zegara</w:t>
      </w:r>
    </w:p>
    <w:p>
      <w:pPr>
        <w:pStyle w:val="Textbody"/>
        <w:rPr>
          <w:rFonts w:hint="eastAsia"/>
        </w:rPr>
      </w:pPr>
      <w:r>
        <w:rPr/>
        <w:t>Jest jeden moduł generatora zegara zainicjalizowany w module głównym. Generuje on zegar 65MHz. W pozostałych modułach używamy tylko i wyłącznie sygnału zegara wygenerowanego przez ten moduł.</w:t>
        <w:tab/>
        <w:tab/>
        <w:tab/>
        <w:tab/>
        <w:tab/>
        <w:tab/>
        <w:tab/>
        <w:tab/>
        <w:tab/>
      </w:r>
    </w:p>
    <w:p>
      <w:pPr>
        <w:pStyle w:val="Textbody"/>
        <w:rPr>
          <w:rFonts w:hint="eastAsia"/>
          <w:i/>
          <w:iCs/>
          <w:sz w:val="20"/>
          <w:szCs w:val="20"/>
        </w:rPr>
      </w:pPr>
      <w:r>
        <w:drawing>
          <wp:anchor distT="0" distB="0" distL="114300" distR="114300" simplePos="0" relativeHeight="2" behindDoc="0" locked="0" layoutInCell="0" allowOverlap="1">
            <wp:simplePos x="0" y="0"/>
            <wp:positionH relativeFrom="column">
              <wp:posOffset>1094740</wp:posOffset>
            </wp:positionH>
            <wp:positionV relativeFrom="paragraph">
              <wp:posOffset>684530</wp:posOffset>
            </wp:positionV>
            <wp:extent cx="3565525" cy="1471295"/>
            <wp:effectExtent l="0" t="0" r="0" b="0"/>
            <wp:wrapTopAndBottom/>
            <wp:docPr id="1" name="Obraz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Obraz2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5525" cy="14712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i/>
          <w:iCs/>
          <w:sz w:val="20"/>
          <w:szCs w:val="20"/>
        </w:rPr>
        <w:t>//TODO schemat blokowy</w:t>
      </w:r>
    </w:p>
    <w:p>
      <w:pPr>
        <w:pStyle w:val="Textbody"/>
        <w:rPr>
          <w:rFonts w:hint="eastAsia"/>
        </w:rPr>
      </w:pPr>
      <w:r>
        <w:rPr>
          <w:rFonts w:hint="eastAsia"/>
        </w:rPr>
      </w:r>
    </w:p>
    <w:p>
      <w:pPr>
        <w:pStyle w:val="Textbody"/>
        <w:rPr>
          <w:rFonts w:hint="eastAsia"/>
        </w:rPr>
      </w:pPr>
      <w:r>
        <w:rPr>
          <w:rFonts w:hint="eastAsia"/>
        </w:rPr>
      </w:r>
      <w:bookmarkStart w:id="14" w:name="__RefHeading___Toc996_1436539759"/>
      <w:bookmarkStart w:id="15" w:name="__RefHeading___Toc996_1436539759"/>
      <w:bookmarkEnd w:id="15"/>
    </w:p>
    <w:p>
      <w:pPr>
        <w:pStyle w:val="Heading1"/>
        <w:rPr>
          <w:rFonts w:hint="eastAsia"/>
        </w:rPr>
      </w:pPr>
      <w:bookmarkStart w:id="16" w:name="__RefHeading___Toc1313_2642343945"/>
      <w:bookmarkEnd w:id="16"/>
      <w:r>
        <w:rPr/>
        <w:t>Implementacja</w:t>
      </w:r>
    </w:p>
    <w:p>
      <w:pPr>
        <w:pStyle w:val="Heading2"/>
        <w:rPr>
          <w:rFonts w:hint="eastAsia"/>
        </w:rPr>
      </w:pPr>
      <w:bookmarkStart w:id="17" w:name="__RefHeading___Toc1315_2642343945"/>
      <w:bookmarkEnd w:id="17"/>
      <w:r>
        <w:rPr/>
        <w:t xml:space="preserve">Lista </w:t>
      </w:r>
      <w:r>
        <w:rPr>
          <w:sz w:val="32"/>
          <w:szCs w:val="32"/>
        </w:rPr>
        <w:t>zignorowanych</w:t>
      </w:r>
      <w:r>
        <w:rPr/>
        <w:t xml:space="preserve"> ostrzeżeń Vivado.</w:t>
      </w:r>
    </w:p>
    <w:p>
      <w:pPr>
        <w:pStyle w:val="Textbody"/>
        <w:rPr>
          <w:rFonts w:hint="eastAsia"/>
        </w:rPr>
      </w:pPr>
      <w:r>
        <w:rPr>
          <w:rFonts w:hint="eastAsia"/>
        </w:rPr>
        <w:t>Brak</w:t>
      </w:r>
    </w:p>
    <w:p>
      <w:pPr>
        <w:pStyle w:val="Heading2"/>
        <w:rPr>
          <w:rFonts w:hint="eastAsia"/>
        </w:rPr>
      </w:pPr>
      <w:bookmarkStart w:id="18" w:name="__RefHeading___Toc1317_2642343945"/>
      <w:bookmarkEnd w:id="18"/>
      <w:r>
        <w:rPr/>
        <w:t>Wykorzystanie zasobów</w:t>
      </w:r>
    </w:p>
    <w:p>
      <w:pPr>
        <w:pStyle w:val="Textbody"/>
        <w:rPr>
          <w:rFonts w:hint="eastAsia"/>
        </w:rPr>
      </w:pPr>
      <w:r>
        <w:rPr/>
        <w:t>Tabela z wykorzystaniem zasobów z Vivado</w:t>
      </w:r>
    </w:p>
    <w:tbl>
      <w:tblPr>
        <w:tblW w:w="782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3240"/>
        <w:gridCol w:w="1661"/>
        <w:gridCol w:w="1153"/>
        <w:gridCol w:w="1774"/>
      </w:tblGrid>
      <w:tr>
        <w:trPr>
          <w:tblHeader w:val="true"/>
        </w:trPr>
        <w:tc>
          <w:tcPr>
            <w:tcW w:w="3240" w:type="dxa"/>
            <w:tcBorders/>
            <w:vAlign w:val="center"/>
          </w:tcPr>
          <w:p>
            <w:pPr>
              <w:pStyle w:val="TableHeading"/>
              <w:rPr>
                <w:rFonts w:ascii="Liberation Sans" w:hAnsi="Liberation Sans"/>
                <w:b w:val="false"/>
                <w:bCs w:val="false"/>
              </w:rPr>
            </w:pPr>
            <w:r>
              <w:rPr>
                <w:rFonts w:ascii="Liberation Sans" w:hAnsi="Liberation Sans"/>
                <w:b w:val="false"/>
                <w:bCs w:val="false"/>
              </w:rPr>
              <w:t>Zasób</w:t>
            </w:r>
          </w:p>
        </w:tc>
        <w:tc>
          <w:tcPr>
            <w:tcW w:w="1661" w:type="dxa"/>
            <w:tcBorders/>
            <w:vAlign w:val="center"/>
          </w:tcPr>
          <w:p>
            <w:pPr>
              <w:pStyle w:val="TableHeading"/>
              <w:jc w:val="end"/>
              <w:rPr>
                <w:rFonts w:ascii="Liberation Sans" w:hAnsi="Liberation Sans"/>
                <w:b w:val="false"/>
                <w:bCs w:val="false"/>
              </w:rPr>
            </w:pPr>
            <w:r>
              <w:rPr>
                <w:rFonts w:ascii="Liberation Sans" w:hAnsi="Liberation Sans"/>
                <w:b w:val="false"/>
                <w:bCs w:val="false"/>
              </w:rPr>
              <w:t>Wykorzystane</w:t>
            </w:r>
          </w:p>
        </w:tc>
        <w:tc>
          <w:tcPr>
            <w:tcW w:w="1153" w:type="dxa"/>
            <w:tcBorders/>
            <w:vAlign w:val="center"/>
          </w:tcPr>
          <w:p>
            <w:pPr>
              <w:pStyle w:val="TableHeading"/>
              <w:jc w:val="end"/>
              <w:rPr>
                <w:rFonts w:ascii="Liberation Sans" w:hAnsi="Liberation Sans"/>
                <w:b w:val="false"/>
                <w:bCs w:val="false"/>
              </w:rPr>
            </w:pPr>
            <w:r>
              <w:rPr>
                <w:rFonts w:ascii="Liberation Sans" w:hAnsi="Liberation Sans"/>
                <w:b w:val="false"/>
                <w:bCs w:val="false"/>
              </w:rPr>
              <w:t>Dostępne</w:t>
            </w:r>
          </w:p>
        </w:tc>
        <w:tc>
          <w:tcPr>
            <w:tcW w:w="1774" w:type="dxa"/>
            <w:tcBorders/>
            <w:vAlign w:val="center"/>
          </w:tcPr>
          <w:p>
            <w:pPr>
              <w:pStyle w:val="TableHeading"/>
              <w:jc w:val="end"/>
              <w:rPr>
                <w:rFonts w:ascii="Liberation Sans" w:hAnsi="Liberation Sans"/>
                <w:b w:val="false"/>
                <w:bCs w:val="false"/>
              </w:rPr>
            </w:pPr>
            <w:r>
              <w:rPr>
                <w:rFonts w:ascii="Liberation Sans" w:hAnsi="Liberation Sans"/>
                <w:b w:val="false"/>
                <w:bCs w:val="false"/>
              </w:rPr>
              <w:t>Wykorzystanie</w:t>
            </w:r>
          </w:p>
        </w:tc>
      </w:tr>
      <w:tr>
        <w:trPr/>
        <w:tc>
          <w:tcPr>
            <w:tcW w:w="3240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Strong"/>
                <w:rFonts w:ascii="Liberation Sans" w:hAnsi="Liberation Sans"/>
                <w:b w:val="false"/>
                <w:bCs w:val="false"/>
              </w:rPr>
              <w:t>Slice LUTs</w:t>
            </w:r>
          </w:p>
        </w:tc>
        <w:tc>
          <w:tcPr>
            <w:tcW w:w="1661" w:type="dxa"/>
            <w:tcBorders/>
            <w:vAlign w:val="center"/>
          </w:tcPr>
          <w:p>
            <w:pPr>
              <w:pStyle w:val="TableContents"/>
              <w:jc w:val="end"/>
              <w:rPr>
                <w:rFonts w:ascii="Liberation Sans" w:hAnsi="Liberation Sans"/>
                <w:b w:val="false"/>
                <w:bCs w:val="false"/>
              </w:rPr>
            </w:pPr>
            <w:r>
              <w:rPr>
                <w:rFonts w:ascii="Liberation Sans" w:hAnsi="Liberation Sans"/>
                <w:b w:val="false"/>
                <w:bCs w:val="false"/>
              </w:rPr>
              <w:t>3348</w:t>
            </w:r>
          </w:p>
        </w:tc>
        <w:tc>
          <w:tcPr>
            <w:tcW w:w="1153" w:type="dxa"/>
            <w:tcBorders/>
            <w:vAlign w:val="center"/>
          </w:tcPr>
          <w:p>
            <w:pPr>
              <w:pStyle w:val="TableContents"/>
              <w:jc w:val="end"/>
              <w:rPr>
                <w:rFonts w:ascii="Liberation Sans" w:hAnsi="Liberation Sans"/>
                <w:b w:val="false"/>
                <w:bCs w:val="false"/>
              </w:rPr>
            </w:pPr>
            <w:r>
              <w:rPr>
                <w:rFonts w:ascii="Liberation Sans" w:hAnsi="Liberation Sans"/>
                <w:b w:val="false"/>
                <w:bCs w:val="false"/>
              </w:rPr>
              <w:t>20800</w:t>
            </w:r>
          </w:p>
        </w:tc>
        <w:tc>
          <w:tcPr>
            <w:tcW w:w="1774" w:type="dxa"/>
            <w:tcBorders/>
            <w:vAlign w:val="center"/>
          </w:tcPr>
          <w:p>
            <w:pPr>
              <w:pStyle w:val="TableContents"/>
              <w:jc w:val="end"/>
              <w:rPr>
                <w:rFonts w:ascii="Liberation Sans" w:hAnsi="Liberation Sans"/>
                <w:b w:val="false"/>
                <w:bCs w:val="false"/>
              </w:rPr>
            </w:pPr>
            <w:r>
              <w:rPr>
                <w:rFonts w:ascii="Liberation Sans" w:hAnsi="Liberation Sans"/>
                <w:b w:val="false"/>
                <w:bCs w:val="false"/>
              </w:rPr>
              <w:t>16,10%</w:t>
            </w:r>
          </w:p>
        </w:tc>
      </w:tr>
      <w:tr>
        <w:trPr/>
        <w:tc>
          <w:tcPr>
            <w:tcW w:w="3240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Strong"/>
                <w:rFonts w:ascii="Liberation Sans" w:hAnsi="Liberation Sans"/>
                <w:b w:val="false"/>
                <w:bCs w:val="false"/>
              </w:rPr>
              <w:t>Slice Registers (przerzutniki)</w:t>
            </w:r>
          </w:p>
        </w:tc>
        <w:tc>
          <w:tcPr>
            <w:tcW w:w="1661" w:type="dxa"/>
            <w:tcBorders/>
            <w:vAlign w:val="center"/>
          </w:tcPr>
          <w:p>
            <w:pPr>
              <w:pStyle w:val="TableContents"/>
              <w:jc w:val="end"/>
              <w:rPr>
                <w:rFonts w:ascii="Liberation Sans" w:hAnsi="Liberation Sans"/>
                <w:b w:val="false"/>
                <w:bCs w:val="false"/>
              </w:rPr>
            </w:pPr>
            <w:r>
              <w:rPr>
                <w:rFonts w:ascii="Liberation Sans" w:hAnsi="Liberation Sans"/>
                <w:b w:val="false"/>
                <w:bCs w:val="false"/>
              </w:rPr>
              <w:t>1507</w:t>
            </w:r>
          </w:p>
        </w:tc>
        <w:tc>
          <w:tcPr>
            <w:tcW w:w="1153" w:type="dxa"/>
            <w:tcBorders/>
            <w:vAlign w:val="center"/>
          </w:tcPr>
          <w:p>
            <w:pPr>
              <w:pStyle w:val="TableContents"/>
              <w:jc w:val="end"/>
              <w:rPr>
                <w:rFonts w:ascii="Liberation Sans" w:hAnsi="Liberation Sans"/>
                <w:b w:val="false"/>
                <w:bCs w:val="false"/>
              </w:rPr>
            </w:pPr>
            <w:r>
              <w:rPr>
                <w:rFonts w:ascii="Liberation Sans" w:hAnsi="Liberation Sans"/>
                <w:b w:val="false"/>
                <w:bCs w:val="false"/>
              </w:rPr>
              <w:t>41600</w:t>
            </w:r>
          </w:p>
        </w:tc>
        <w:tc>
          <w:tcPr>
            <w:tcW w:w="1774" w:type="dxa"/>
            <w:tcBorders/>
            <w:vAlign w:val="center"/>
          </w:tcPr>
          <w:p>
            <w:pPr>
              <w:pStyle w:val="TableContents"/>
              <w:jc w:val="end"/>
              <w:rPr>
                <w:rFonts w:ascii="Liberation Sans" w:hAnsi="Liberation Sans"/>
                <w:b w:val="false"/>
                <w:bCs w:val="false"/>
              </w:rPr>
            </w:pPr>
            <w:r>
              <w:rPr>
                <w:rFonts w:ascii="Liberation Sans" w:hAnsi="Liberation Sans"/>
                <w:b w:val="false"/>
                <w:bCs w:val="false"/>
              </w:rPr>
              <w:t>3,62%</w:t>
            </w:r>
          </w:p>
        </w:tc>
      </w:tr>
      <w:tr>
        <w:trPr/>
        <w:tc>
          <w:tcPr>
            <w:tcW w:w="3240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Strong"/>
                <w:rFonts w:ascii="Liberation Sans" w:hAnsi="Liberation Sans"/>
                <w:b w:val="false"/>
                <w:bCs w:val="false"/>
              </w:rPr>
              <w:t>Slices</w:t>
            </w:r>
          </w:p>
        </w:tc>
        <w:tc>
          <w:tcPr>
            <w:tcW w:w="1661" w:type="dxa"/>
            <w:tcBorders/>
            <w:vAlign w:val="center"/>
          </w:tcPr>
          <w:p>
            <w:pPr>
              <w:pStyle w:val="TableContents"/>
              <w:jc w:val="end"/>
              <w:rPr>
                <w:rFonts w:ascii="Liberation Sans" w:hAnsi="Liberation Sans"/>
                <w:b w:val="false"/>
                <w:bCs w:val="false"/>
              </w:rPr>
            </w:pPr>
            <w:r>
              <w:rPr>
                <w:rFonts w:ascii="Liberation Sans" w:hAnsi="Liberation Sans"/>
                <w:b w:val="false"/>
                <w:bCs w:val="false"/>
              </w:rPr>
              <w:t>1131</w:t>
            </w:r>
          </w:p>
        </w:tc>
        <w:tc>
          <w:tcPr>
            <w:tcW w:w="1153" w:type="dxa"/>
            <w:tcBorders/>
            <w:vAlign w:val="center"/>
          </w:tcPr>
          <w:p>
            <w:pPr>
              <w:pStyle w:val="TableContents"/>
              <w:jc w:val="end"/>
              <w:rPr>
                <w:rFonts w:ascii="Liberation Sans" w:hAnsi="Liberation Sans"/>
                <w:b w:val="false"/>
                <w:bCs w:val="false"/>
              </w:rPr>
            </w:pPr>
            <w:r>
              <w:rPr>
                <w:rFonts w:ascii="Liberation Sans" w:hAnsi="Liberation Sans"/>
                <w:b w:val="false"/>
                <w:bCs w:val="false"/>
              </w:rPr>
              <w:t>8150</w:t>
            </w:r>
          </w:p>
        </w:tc>
        <w:tc>
          <w:tcPr>
            <w:tcW w:w="1774" w:type="dxa"/>
            <w:tcBorders/>
            <w:vAlign w:val="center"/>
          </w:tcPr>
          <w:p>
            <w:pPr>
              <w:pStyle w:val="TableContents"/>
              <w:jc w:val="end"/>
              <w:rPr>
                <w:rFonts w:ascii="Liberation Sans" w:hAnsi="Liberation Sans"/>
                <w:b w:val="false"/>
                <w:bCs w:val="false"/>
              </w:rPr>
            </w:pPr>
            <w:r>
              <w:rPr>
                <w:rFonts w:ascii="Liberation Sans" w:hAnsi="Liberation Sans"/>
                <w:b w:val="false"/>
                <w:bCs w:val="false"/>
              </w:rPr>
              <w:t>13,88%</w:t>
            </w:r>
          </w:p>
        </w:tc>
      </w:tr>
      <w:tr>
        <w:trPr/>
        <w:tc>
          <w:tcPr>
            <w:tcW w:w="3240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Strong"/>
                <w:rFonts w:ascii="Liberation Sans" w:hAnsi="Liberation Sans"/>
                <w:b w:val="false"/>
                <w:bCs w:val="false"/>
              </w:rPr>
              <w:t>Block RAM</w:t>
            </w:r>
          </w:p>
        </w:tc>
        <w:tc>
          <w:tcPr>
            <w:tcW w:w="1661" w:type="dxa"/>
            <w:tcBorders/>
            <w:vAlign w:val="center"/>
          </w:tcPr>
          <w:p>
            <w:pPr>
              <w:pStyle w:val="TableContents"/>
              <w:jc w:val="end"/>
              <w:rPr>
                <w:rFonts w:ascii="Liberation Sans" w:hAnsi="Liberation Sans"/>
                <w:b w:val="false"/>
                <w:bCs w:val="false"/>
              </w:rPr>
            </w:pPr>
            <w:r>
              <w:rPr>
                <w:rFonts w:ascii="Liberation Sans" w:hAnsi="Liberation Sans"/>
                <w:b w:val="false"/>
                <w:bCs w:val="false"/>
              </w:rPr>
              <w:t>7</w:t>
            </w:r>
          </w:p>
        </w:tc>
        <w:tc>
          <w:tcPr>
            <w:tcW w:w="1153" w:type="dxa"/>
            <w:tcBorders/>
            <w:vAlign w:val="center"/>
          </w:tcPr>
          <w:p>
            <w:pPr>
              <w:pStyle w:val="TableContents"/>
              <w:jc w:val="end"/>
              <w:rPr>
                <w:rFonts w:ascii="Liberation Sans" w:hAnsi="Liberation Sans"/>
                <w:b w:val="false"/>
                <w:bCs w:val="false"/>
              </w:rPr>
            </w:pPr>
            <w:r>
              <w:rPr>
                <w:rFonts w:ascii="Liberation Sans" w:hAnsi="Liberation Sans"/>
                <w:b w:val="false"/>
                <w:bCs w:val="false"/>
              </w:rPr>
              <w:t>50</w:t>
            </w:r>
          </w:p>
        </w:tc>
        <w:tc>
          <w:tcPr>
            <w:tcW w:w="1774" w:type="dxa"/>
            <w:tcBorders/>
            <w:vAlign w:val="center"/>
          </w:tcPr>
          <w:p>
            <w:pPr>
              <w:pStyle w:val="TableContents"/>
              <w:jc w:val="end"/>
              <w:rPr>
                <w:rFonts w:ascii="Liberation Sans" w:hAnsi="Liberation Sans"/>
                <w:b w:val="false"/>
                <w:bCs w:val="false"/>
              </w:rPr>
            </w:pPr>
            <w:r>
              <w:rPr>
                <w:rFonts w:ascii="Liberation Sans" w:hAnsi="Liberation Sans"/>
                <w:b w:val="false"/>
                <w:bCs w:val="false"/>
              </w:rPr>
              <w:t>14,00%</w:t>
            </w:r>
          </w:p>
        </w:tc>
      </w:tr>
      <w:tr>
        <w:trPr/>
        <w:tc>
          <w:tcPr>
            <w:tcW w:w="3240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Strong"/>
                <w:rFonts w:ascii="Liberation Sans" w:hAnsi="Liberation Sans"/>
                <w:b w:val="false"/>
                <w:bCs w:val="false"/>
              </w:rPr>
              <w:t>DSP</w:t>
            </w:r>
          </w:p>
        </w:tc>
        <w:tc>
          <w:tcPr>
            <w:tcW w:w="1661" w:type="dxa"/>
            <w:tcBorders/>
            <w:vAlign w:val="center"/>
          </w:tcPr>
          <w:p>
            <w:pPr>
              <w:pStyle w:val="TableContents"/>
              <w:jc w:val="end"/>
              <w:rPr>
                <w:rFonts w:ascii="Liberation Sans" w:hAnsi="Liberation Sans"/>
                <w:b w:val="false"/>
                <w:bCs w:val="false"/>
              </w:rPr>
            </w:pPr>
            <w:r>
              <w:rPr>
                <w:rFonts w:ascii="Liberation Sans" w:hAnsi="Liberation Sans"/>
                <w:b w:val="false"/>
                <w:bCs w:val="false"/>
              </w:rPr>
              <w:t>5</w:t>
            </w:r>
          </w:p>
        </w:tc>
        <w:tc>
          <w:tcPr>
            <w:tcW w:w="1153" w:type="dxa"/>
            <w:tcBorders/>
            <w:vAlign w:val="center"/>
          </w:tcPr>
          <w:p>
            <w:pPr>
              <w:pStyle w:val="TableContents"/>
              <w:jc w:val="end"/>
              <w:rPr>
                <w:rFonts w:ascii="Liberation Sans" w:hAnsi="Liberation Sans"/>
                <w:b w:val="false"/>
                <w:bCs w:val="false"/>
              </w:rPr>
            </w:pPr>
            <w:r>
              <w:rPr>
                <w:rFonts w:ascii="Liberation Sans" w:hAnsi="Liberation Sans"/>
                <w:b w:val="false"/>
                <w:bCs w:val="false"/>
              </w:rPr>
              <w:t>90</w:t>
            </w:r>
          </w:p>
        </w:tc>
        <w:tc>
          <w:tcPr>
            <w:tcW w:w="1774" w:type="dxa"/>
            <w:tcBorders/>
            <w:vAlign w:val="center"/>
          </w:tcPr>
          <w:p>
            <w:pPr>
              <w:pStyle w:val="TableContents"/>
              <w:jc w:val="end"/>
              <w:rPr>
                <w:rFonts w:ascii="Liberation Sans" w:hAnsi="Liberation Sans"/>
                <w:b w:val="false"/>
                <w:bCs w:val="false"/>
              </w:rPr>
            </w:pPr>
            <w:r>
              <w:rPr>
                <w:rFonts w:ascii="Liberation Sans" w:hAnsi="Liberation Sans"/>
                <w:b w:val="false"/>
                <w:bCs w:val="false"/>
              </w:rPr>
              <w:t>5,56%</w:t>
            </w:r>
          </w:p>
        </w:tc>
      </w:tr>
      <w:tr>
        <w:trPr/>
        <w:tc>
          <w:tcPr>
            <w:tcW w:w="3240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Strong"/>
                <w:rFonts w:ascii="Liberation Sans" w:hAnsi="Liberation Sans"/>
                <w:b w:val="false"/>
                <w:bCs w:val="false"/>
              </w:rPr>
              <w:t>IOB</w:t>
            </w:r>
          </w:p>
        </w:tc>
        <w:tc>
          <w:tcPr>
            <w:tcW w:w="1661" w:type="dxa"/>
            <w:tcBorders/>
            <w:vAlign w:val="center"/>
          </w:tcPr>
          <w:p>
            <w:pPr>
              <w:pStyle w:val="TableContents"/>
              <w:jc w:val="end"/>
              <w:rPr>
                <w:rFonts w:ascii="Liberation Sans" w:hAnsi="Liberation Sans"/>
                <w:b w:val="false"/>
                <w:bCs w:val="false"/>
              </w:rPr>
            </w:pPr>
            <w:r>
              <w:rPr>
                <w:rFonts w:ascii="Liberation Sans" w:hAnsi="Liberation Sans"/>
                <w:b w:val="false"/>
                <w:bCs w:val="false"/>
              </w:rPr>
              <w:t>58</w:t>
            </w:r>
          </w:p>
        </w:tc>
        <w:tc>
          <w:tcPr>
            <w:tcW w:w="1153" w:type="dxa"/>
            <w:tcBorders/>
            <w:vAlign w:val="center"/>
          </w:tcPr>
          <w:p>
            <w:pPr>
              <w:pStyle w:val="TableContents"/>
              <w:jc w:val="end"/>
              <w:rPr>
                <w:rFonts w:ascii="Liberation Sans" w:hAnsi="Liberation Sans"/>
                <w:b w:val="false"/>
                <w:bCs w:val="false"/>
              </w:rPr>
            </w:pPr>
            <w:r>
              <w:rPr>
                <w:rFonts w:ascii="Liberation Sans" w:hAnsi="Liberation Sans"/>
                <w:b w:val="false"/>
                <w:bCs w:val="false"/>
              </w:rPr>
              <w:t>106</w:t>
            </w:r>
          </w:p>
        </w:tc>
        <w:tc>
          <w:tcPr>
            <w:tcW w:w="1774" w:type="dxa"/>
            <w:tcBorders/>
            <w:vAlign w:val="center"/>
          </w:tcPr>
          <w:p>
            <w:pPr>
              <w:pStyle w:val="TableContents"/>
              <w:jc w:val="end"/>
              <w:rPr>
                <w:rFonts w:ascii="Liberation Sans" w:hAnsi="Liberation Sans"/>
                <w:b w:val="false"/>
                <w:bCs w:val="false"/>
              </w:rPr>
            </w:pPr>
            <w:r>
              <w:rPr>
                <w:rFonts w:ascii="Liberation Sans" w:hAnsi="Liberation Sans"/>
                <w:b w:val="false"/>
                <w:bCs w:val="false"/>
              </w:rPr>
              <w:t>54,72%</w:t>
            </w:r>
          </w:p>
        </w:tc>
      </w:tr>
      <w:tr>
        <w:trPr/>
        <w:tc>
          <w:tcPr>
            <w:tcW w:w="3240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Strong"/>
                <w:rFonts w:ascii="Liberation Sans" w:hAnsi="Liberation Sans"/>
                <w:b w:val="false"/>
                <w:bCs w:val="false"/>
              </w:rPr>
              <w:t>BUFGCTRL</w:t>
            </w:r>
          </w:p>
        </w:tc>
        <w:tc>
          <w:tcPr>
            <w:tcW w:w="1661" w:type="dxa"/>
            <w:tcBorders/>
            <w:vAlign w:val="center"/>
          </w:tcPr>
          <w:p>
            <w:pPr>
              <w:pStyle w:val="TableContents"/>
              <w:jc w:val="end"/>
              <w:rPr>
                <w:rFonts w:ascii="Liberation Sans" w:hAnsi="Liberation Sans"/>
                <w:b w:val="false"/>
                <w:bCs w:val="false"/>
              </w:rPr>
            </w:pPr>
            <w:r>
              <w:rPr>
                <w:rFonts w:ascii="Liberation Sans" w:hAnsi="Liberation Sans"/>
                <w:b w:val="false"/>
                <w:bCs w:val="false"/>
              </w:rPr>
              <w:t>2</w:t>
            </w:r>
          </w:p>
        </w:tc>
        <w:tc>
          <w:tcPr>
            <w:tcW w:w="1153" w:type="dxa"/>
            <w:tcBorders/>
            <w:vAlign w:val="center"/>
          </w:tcPr>
          <w:p>
            <w:pPr>
              <w:pStyle w:val="TableContents"/>
              <w:jc w:val="end"/>
              <w:rPr>
                <w:rFonts w:ascii="Liberation Sans" w:hAnsi="Liberation Sans"/>
                <w:b w:val="false"/>
                <w:bCs w:val="false"/>
              </w:rPr>
            </w:pPr>
            <w:r>
              <w:rPr>
                <w:rFonts w:ascii="Liberation Sans" w:hAnsi="Liberation Sans"/>
                <w:b w:val="false"/>
                <w:bCs w:val="false"/>
              </w:rPr>
              <w:t>32</w:t>
            </w:r>
          </w:p>
        </w:tc>
        <w:tc>
          <w:tcPr>
            <w:tcW w:w="1774" w:type="dxa"/>
            <w:tcBorders/>
            <w:vAlign w:val="center"/>
          </w:tcPr>
          <w:p>
            <w:pPr>
              <w:pStyle w:val="TableContents"/>
              <w:jc w:val="end"/>
              <w:rPr>
                <w:rFonts w:ascii="Liberation Sans" w:hAnsi="Liberation Sans"/>
                <w:b w:val="false"/>
                <w:bCs w:val="false"/>
              </w:rPr>
            </w:pPr>
            <w:r>
              <w:rPr>
                <w:rFonts w:ascii="Liberation Sans" w:hAnsi="Liberation Sans"/>
                <w:b w:val="false"/>
                <w:bCs w:val="false"/>
              </w:rPr>
              <w:t>6,25%</w:t>
            </w:r>
          </w:p>
        </w:tc>
      </w:tr>
      <w:tr>
        <w:trPr/>
        <w:tc>
          <w:tcPr>
            <w:tcW w:w="3240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Strong"/>
                <w:rFonts w:ascii="Liberation Sans" w:hAnsi="Liberation Sans"/>
                <w:b w:val="false"/>
                <w:bCs w:val="false"/>
              </w:rPr>
              <w:t>MMCME2_ADV</w:t>
            </w:r>
          </w:p>
        </w:tc>
        <w:tc>
          <w:tcPr>
            <w:tcW w:w="1661" w:type="dxa"/>
            <w:tcBorders/>
            <w:vAlign w:val="center"/>
          </w:tcPr>
          <w:p>
            <w:pPr>
              <w:pStyle w:val="TableContents"/>
              <w:jc w:val="end"/>
              <w:rPr>
                <w:rFonts w:ascii="Liberation Sans" w:hAnsi="Liberation Sans"/>
                <w:b w:val="false"/>
                <w:bCs w:val="false"/>
              </w:rPr>
            </w:pPr>
            <w:r>
              <w:rPr>
                <w:rFonts w:ascii="Liberation Sans" w:hAnsi="Liberation Sans"/>
                <w:b w:val="false"/>
                <w:bCs w:val="false"/>
              </w:rPr>
              <w:t>1</w:t>
            </w:r>
          </w:p>
        </w:tc>
        <w:tc>
          <w:tcPr>
            <w:tcW w:w="1153" w:type="dxa"/>
            <w:tcBorders/>
            <w:vAlign w:val="center"/>
          </w:tcPr>
          <w:p>
            <w:pPr>
              <w:pStyle w:val="TableContents"/>
              <w:jc w:val="end"/>
              <w:rPr>
                <w:rFonts w:ascii="Liberation Sans" w:hAnsi="Liberation Sans"/>
                <w:b w:val="false"/>
                <w:bCs w:val="false"/>
              </w:rPr>
            </w:pPr>
            <w:r>
              <w:rPr>
                <w:rFonts w:ascii="Liberation Sans" w:hAnsi="Liberation Sans"/>
                <w:b w:val="false"/>
                <w:bCs w:val="false"/>
              </w:rPr>
              <w:t>5</w:t>
            </w:r>
          </w:p>
        </w:tc>
        <w:tc>
          <w:tcPr>
            <w:tcW w:w="1774" w:type="dxa"/>
            <w:tcBorders/>
            <w:vAlign w:val="center"/>
          </w:tcPr>
          <w:p>
            <w:pPr>
              <w:pStyle w:val="TableContents"/>
              <w:jc w:val="end"/>
              <w:rPr>
                <w:rFonts w:ascii="Liberation Sans" w:hAnsi="Liberation Sans"/>
                <w:b w:val="false"/>
                <w:bCs w:val="false"/>
              </w:rPr>
            </w:pPr>
            <w:r>
              <w:rPr>
                <w:rFonts w:ascii="Liberation Sans" w:hAnsi="Liberation Sans"/>
                <w:b w:val="false"/>
                <w:bCs w:val="false"/>
              </w:rPr>
              <w:t>20,00%</w:t>
            </w:r>
          </w:p>
        </w:tc>
      </w:tr>
    </w:tbl>
    <w:p>
      <w:pPr>
        <w:pStyle w:val="Textbody"/>
        <w:rPr>
          <w:rFonts w:hint="eastAsia"/>
        </w:rPr>
      </w:pPr>
      <w:r>
        <w:rPr>
          <w:rFonts w:hint="eastAsia"/>
        </w:rPr>
      </w:r>
    </w:p>
    <w:p>
      <w:pPr>
        <w:pStyle w:val="Heading2"/>
        <w:ind w:hanging="0" w:start="0"/>
        <w:rPr/>
      </w:pPr>
      <w:bookmarkStart w:id="19" w:name="__RefHeading___Toc1319_2642343945"/>
      <w:bookmarkEnd w:id="19"/>
      <w:r>
        <w:rPr/>
        <w:t>Marginesy czasowe</w:t>
      </w:r>
    </w:p>
    <w:tbl>
      <w:tblPr>
        <w:tblW w:w="9570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277"/>
        <w:gridCol w:w="1620"/>
        <w:gridCol w:w="1622"/>
        <w:gridCol w:w="1981"/>
        <w:gridCol w:w="2070"/>
      </w:tblGrid>
      <w:tr>
        <w:trPr>
          <w:tblHeader w:val="true"/>
        </w:trPr>
        <w:tc>
          <w:tcPr>
            <w:tcW w:w="2277" w:type="dxa"/>
            <w:tcBorders/>
            <w:vAlign w:val="center"/>
          </w:tcPr>
          <w:p>
            <w:pPr>
              <w:pStyle w:val="TableHeading"/>
              <w:rPr>
                <w:rFonts w:ascii="Liberation Sans" w:hAnsi="Liberation Sans"/>
                <w:b w:val="false"/>
                <w:bCs w:val="false"/>
              </w:rPr>
            </w:pPr>
            <w:r>
              <w:rPr>
                <w:rFonts w:ascii="Liberation Sans" w:hAnsi="Liberation Sans"/>
                <w:b w:val="false"/>
                <w:bCs w:val="false"/>
              </w:rPr>
              <w:t>Parametr</w:t>
            </w:r>
          </w:p>
        </w:tc>
        <w:tc>
          <w:tcPr>
            <w:tcW w:w="1620" w:type="dxa"/>
            <w:tcBorders/>
            <w:vAlign w:val="center"/>
          </w:tcPr>
          <w:p>
            <w:pPr>
              <w:pStyle w:val="TableHeading"/>
              <w:jc w:val="end"/>
              <w:rPr>
                <w:rFonts w:ascii="Liberation Sans" w:hAnsi="Liberation Sans"/>
                <w:b w:val="false"/>
                <w:bCs w:val="false"/>
              </w:rPr>
            </w:pPr>
            <w:r>
              <w:rPr>
                <w:rFonts w:ascii="Liberation Sans" w:hAnsi="Liberation Sans"/>
                <w:b w:val="false"/>
                <w:bCs w:val="false"/>
              </w:rPr>
              <w:t>Worst slack [ns]</w:t>
            </w:r>
          </w:p>
        </w:tc>
        <w:tc>
          <w:tcPr>
            <w:tcW w:w="1622" w:type="dxa"/>
            <w:tcBorders/>
            <w:vAlign w:val="center"/>
          </w:tcPr>
          <w:p>
            <w:pPr>
              <w:pStyle w:val="TableHeading"/>
              <w:jc w:val="end"/>
              <w:rPr>
                <w:rFonts w:ascii="Liberation Sans" w:hAnsi="Liberation Sans"/>
                <w:b w:val="false"/>
                <w:bCs w:val="false"/>
              </w:rPr>
            </w:pPr>
            <w:r>
              <w:rPr>
                <w:rFonts w:ascii="Liberation Sans" w:hAnsi="Liberation Sans"/>
                <w:b w:val="false"/>
                <w:bCs w:val="false"/>
              </w:rPr>
              <w:t>Total slack [ns]</w:t>
            </w:r>
          </w:p>
        </w:tc>
        <w:tc>
          <w:tcPr>
            <w:tcW w:w="1981" w:type="dxa"/>
            <w:tcBorders/>
            <w:vAlign w:val="center"/>
          </w:tcPr>
          <w:p>
            <w:pPr>
              <w:pStyle w:val="TableHeading"/>
              <w:jc w:val="end"/>
              <w:rPr>
                <w:rFonts w:ascii="Liberation Sans" w:hAnsi="Liberation Sans"/>
                <w:b w:val="false"/>
                <w:bCs w:val="false"/>
              </w:rPr>
            </w:pPr>
            <w:r>
              <w:rPr>
                <w:rFonts w:ascii="Liberation Sans" w:hAnsi="Liberation Sans"/>
                <w:b w:val="false"/>
                <w:bCs w:val="false"/>
              </w:rPr>
              <w:t>Naruszone punkty</w:t>
            </w:r>
          </w:p>
        </w:tc>
        <w:tc>
          <w:tcPr>
            <w:tcW w:w="2070" w:type="dxa"/>
            <w:tcBorders/>
            <w:vAlign w:val="center"/>
          </w:tcPr>
          <w:p>
            <w:pPr>
              <w:pStyle w:val="TableHeading"/>
              <w:jc w:val="end"/>
              <w:rPr>
                <w:rFonts w:ascii="Liberation Sans" w:hAnsi="Liberation Sans"/>
                <w:b w:val="false"/>
                <w:bCs w:val="false"/>
              </w:rPr>
            </w:pPr>
            <w:r>
              <w:rPr>
                <w:rFonts w:ascii="Liberation Sans" w:hAnsi="Liberation Sans"/>
                <w:b w:val="false"/>
                <w:bCs w:val="false"/>
              </w:rPr>
              <w:t>Wszystkie punkty</w:t>
            </w:r>
          </w:p>
        </w:tc>
      </w:tr>
      <w:tr>
        <w:trPr/>
        <w:tc>
          <w:tcPr>
            <w:tcW w:w="2277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Strong"/>
                <w:rFonts w:ascii="Liberation Sans" w:hAnsi="Liberation Sans"/>
                <w:b w:val="false"/>
                <w:bCs w:val="false"/>
              </w:rPr>
              <w:t>Setup WNS</w:t>
            </w:r>
          </w:p>
        </w:tc>
        <w:tc>
          <w:tcPr>
            <w:tcW w:w="1620" w:type="dxa"/>
            <w:tcBorders/>
            <w:vAlign w:val="center"/>
          </w:tcPr>
          <w:p>
            <w:pPr>
              <w:pStyle w:val="TableContents"/>
              <w:jc w:val="end"/>
              <w:rPr>
                <w:rFonts w:ascii="Liberation Sans" w:hAnsi="Liberation Sans"/>
                <w:b w:val="false"/>
                <w:bCs w:val="false"/>
              </w:rPr>
            </w:pPr>
            <w:r>
              <w:rPr>
                <w:rFonts w:ascii="Liberation Sans" w:hAnsi="Liberation Sans"/>
                <w:b w:val="false"/>
                <w:bCs w:val="false"/>
              </w:rPr>
              <w:t>1.122</w:t>
            </w:r>
          </w:p>
        </w:tc>
        <w:tc>
          <w:tcPr>
            <w:tcW w:w="1622" w:type="dxa"/>
            <w:tcBorders/>
            <w:vAlign w:val="center"/>
          </w:tcPr>
          <w:p>
            <w:pPr>
              <w:pStyle w:val="TableContents"/>
              <w:jc w:val="end"/>
              <w:rPr>
                <w:rFonts w:ascii="Liberation Sans" w:hAnsi="Liberation Sans"/>
                <w:b w:val="false"/>
                <w:bCs w:val="false"/>
              </w:rPr>
            </w:pPr>
            <w:r>
              <w:rPr>
                <w:rFonts w:ascii="Liberation Sans" w:hAnsi="Liberation Sans"/>
                <w:b w:val="false"/>
                <w:bCs w:val="false"/>
              </w:rPr>
              <w:t>0</w:t>
            </w:r>
          </w:p>
        </w:tc>
        <w:tc>
          <w:tcPr>
            <w:tcW w:w="1981" w:type="dxa"/>
            <w:tcBorders/>
            <w:vAlign w:val="center"/>
          </w:tcPr>
          <w:p>
            <w:pPr>
              <w:pStyle w:val="TableContents"/>
              <w:jc w:val="end"/>
              <w:rPr>
                <w:rFonts w:ascii="Liberation Sans" w:hAnsi="Liberation Sans"/>
                <w:b w:val="false"/>
                <w:bCs w:val="false"/>
              </w:rPr>
            </w:pPr>
            <w:r>
              <w:rPr>
                <w:rFonts w:ascii="Liberation Sans" w:hAnsi="Liberation Sans"/>
                <w:b w:val="false"/>
                <w:bCs w:val="false"/>
              </w:rPr>
              <w:t>0</w:t>
            </w:r>
          </w:p>
        </w:tc>
        <w:tc>
          <w:tcPr>
            <w:tcW w:w="2070" w:type="dxa"/>
            <w:tcBorders/>
            <w:vAlign w:val="center"/>
          </w:tcPr>
          <w:p>
            <w:pPr>
              <w:pStyle w:val="TableContents"/>
              <w:jc w:val="end"/>
              <w:rPr>
                <w:rFonts w:ascii="Liberation Sans" w:hAnsi="Liberation Sans"/>
                <w:b w:val="false"/>
                <w:bCs w:val="false"/>
              </w:rPr>
            </w:pPr>
            <w:r>
              <w:rPr>
                <w:rFonts w:ascii="Liberation Sans" w:hAnsi="Liberation Sans"/>
                <w:b w:val="false"/>
                <w:bCs w:val="false"/>
              </w:rPr>
              <w:t>3650</w:t>
            </w:r>
          </w:p>
        </w:tc>
      </w:tr>
      <w:tr>
        <w:trPr/>
        <w:tc>
          <w:tcPr>
            <w:tcW w:w="2277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Strong"/>
                <w:rFonts w:ascii="Liberation Sans" w:hAnsi="Liberation Sans"/>
                <w:b w:val="false"/>
                <w:bCs w:val="false"/>
              </w:rPr>
              <w:t>Hold WHS</w:t>
            </w:r>
          </w:p>
        </w:tc>
        <w:tc>
          <w:tcPr>
            <w:tcW w:w="1620" w:type="dxa"/>
            <w:tcBorders/>
            <w:vAlign w:val="center"/>
          </w:tcPr>
          <w:p>
            <w:pPr>
              <w:pStyle w:val="TableContents"/>
              <w:jc w:val="end"/>
              <w:rPr>
                <w:rFonts w:ascii="Liberation Sans" w:hAnsi="Liberation Sans"/>
                <w:b w:val="false"/>
                <w:bCs w:val="false"/>
              </w:rPr>
            </w:pPr>
            <w:r>
              <w:rPr>
                <w:rFonts w:ascii="Liberation Sans" w:hAnsi="Liberation Sans"/>
                <w:b w:val="false"/>
                <w:bCs w:val="false"/>
              </w:rPr>
              <w:t>0.033</w:t>
            </w:r>
          </w:p>
        </w:tc>
        <w:tc>
          <w:tcPr>
            <w:tcW w:w="1622" w:type="dxa"/>
            <w:tcBorders/>
            <w:vAlign w:val="center"/>
          </w:tcPr>
          <w:p>
            <w:pPr>
              <w:pStyle w:val="TableContents"/>
              <w:jc w:val="end"/>
              <w:rPr>
                <w:rFonts w:ascii="Liberation Sans" w:hAnsi="Liberation Sans"/>
                <w:b w:val="false"/>
                <w:bCs w:val="false"/>
              </w:rPr>
            </w:pPr>
            <w:r>
              <w:rPr>
                <w:rFonts w:ascii="Liberation Sans" w:hAnsi="Liberation Sans"/>
                <w:b w:val="false"/>
                <w:bCs w:val="false"/>
              </w:rPr>
              <w:t>0</w:t>
            </w:r>
          </w:p>
        </w:tc>
        <w:tc>
          <w:tcPr>
            <w:tcW w:w="1981" w:type="dxa"/>
            <w:tcBorders/>
            <w:vAlign w:val="center"/>
          </w:tcPr>
          <w:p>
            <w:pPr>
              <w:pStyle w:val="TableContents"/>
              <w:jc w:val="end"/>
              <w:rPr>
                <w:rFonts w:ascii="Liberation Sans" w:hAnsi="Liberation Sans"/>
                <w:b w:val="false"/>
                <w:bCs w:val="false"/>
              </w:rPr>
            </w:pPr>
            <w:r>
              <w:rPr>
                <w:rFonts w:ascii="Liberation Sans" w:hAnsi="Liberation Sans"/>
                <w:b w:val="false"/>
                <w:bCs w:val="false"/>
              </w:rPr>
              <w:t>0</w:t>
            </w:r>
          </w:p>
        </w:tc>
        <w:tc>
          <w:tcPr>
            <w:tcW w:w="2070" w:type="dxa"/>
            <w:tcBorders/>
            <w:vAlign w:val="center"/>
          </w:tcPr>
          <w:p>
            <w:pPr>
              <w:pStyle w:val="TableContents"/>
              <w:jc w:val="end"/>
              <w:rPr>
                <w:rFonts w:ascii="Liberation Sans" w:hAnsi="Liberation Sans"/>
                <w:b w:val="false"/>
                <w:bCs w:val="false"/>
              </w:rPr>
            </w:pPr>
            <w:r>
              <w:rPr>
                <w:rFonts w:ascii="Liberation Sans" w:hAnsi="Liberation Sans"/>
                <w:b w:val="false"/>
                <w:bCs w:val="false"/>
              </w:rPr>
              <w:t>3650</w:t>
            </w:r>
          </w:p>
        </w:tc>
      </w:tr>
      <w:tr>
        <w:trPr/>
        <w:tc>
          <w:tcPr>
            <w:tcW w:w="2277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Strong"/>
                <w:rFonts w:ascii="Liberation Sans" w:hAnsi="Liberation Sans"/>
                <w:b w:val="false"/>
                <w:bCs w:val="false"/>
              </w:rPr>
              <w:t>Pulse width WPWS</w:t>
            </w:r>
          </w:p>
        </w:tc>
        <w:tc>
          <w:tcPr>
            <w:tcW w:w="1620" w:type="dxa"/>
            <w:tcBorders/>
            <w:vAlign w:val="center"/>
          </w:tcPr>
          <w:p>
            <w:pPr>
              <w:pStyle w:val="TableContents"/>
              <w:jc w:val="end"/>
              <w:rPr>
                <w:rFonts w:ascii="Liberation Sans" w:hAnsi="Liberation Sans"/>
                <w:b w:val="false"/>
                <w:bCs w:val="false"/>
              </w:rPr>
            </w:pPr>
            <w:r>
              <w:rPr>
                <w:rFonts w:ascii="Liberation Sans" w:hAnsi="Liberation Sans"/>
                <w:b w:val="false"/>
                <w:bCs w:val="false"/>
              </w:rPr>
              <w:t>3.000</w:t>
            </w:r>
          </w:p>
        </w:tc>
        <w:tc>
          <w:tcPr>
            <w:tcW w:w="1622" w:type="dxa"/>
            <w:tcBorders/>
            <w:vAlign w:val="center"/>
          </w:tcPr>
          <w:p>
            <w:pPr>
              <w:pStyle w:val="TableContents"/>
              <w:jc w:val="end"/>
              <w:rPr>
                <w:rFonts w:ascii="Liberation Sans" w:hAnsi="Liberation Sans"/>
                <w:b w:val="false"/>
                <w:bCs w:val="false"/>
              </w:rPr>
            </w:pPr>
            <w:r>
              <w:rPr>
                <w:rFonts w:ascii="Liberation Sans" w:hAnsi="Liberation Sans"/>
                <w:b w:val="false"/>
                <w:bCs w:val="false"/>
              </w:rPr>
              <w:t>0</w:t>
            </w:r>
          </w:p>
        </w:tc>
        <w:tc>
          <w:tcPr>
            <w:tcW w:w="1981" w:type="dxa"/>
            <w:tcBorders/>
            <w:vAlign w:val="center"/>
          </w:tcPr>
          <w:p>
            <w:pPr>
              <w:pStyle w:val="TableContents"/>
              <w:jc w:val="end"/>
              <w:rPr>
                <w:rFonts w:ascii="Liberation Sans" w:hAnsi="Liberation Sans"/>
                <w:b w:val="false"/>
                <w:bCs w:val="false"/>
              </w:rPr>
            </w:pPr>
            <w:r>
              <w:rPr>
                <w:rFonts w:ascii="Liberation Sans" w:hAnsi="Liberation Sans"/>
                <w:b w:val="false"/>
                <w:bCs w:val="false"/>
              </w:rPr>
              <w:t>0</w:t>
            </w:r>
          </w:p>
        </w:tc>
        <w:tc>
          <w:tcPr>
            <w:tcW w:w="2070" w:type="dxa"/>
            <w:tcBorders/>
            <w:vAlign w:val="center"/>
          </w:tcPr>
          <w:p>
            <w:pPr>
              <w:pStyle w:val="TableContents"/>
              <w:jc w:val="end"/>
              <w:rPr>
                <w:rFonts w:ascii="Liberation Sans" w:hAnsi="Liberation Sans"/>
                <w:b w:val="false"/>
                <w:bCs w:val="false"/>
              </w:rPr>
            </w:pPr>
            <w:r>
              <w:rPr>
                <w:rFonts w:ascii="Liberation Sans" w:hAnsi="Liberation Sans"/>
                <w:b w:val="false"/>
                <w:bCs w:val="false"/>
              </w:rPr>
              <w:t>1531</w:t>
            </w:r>
          </w:p>
        </w:tc>
      </w:tr>
    </w:tbl>
    <w:p>
      <w:pPr>
        <w:pStyle w:val="Normal"/>
        <w:rPr/>
      </w:pPr>
      <w:r>
        <w:rPr/>
        <w:t>Wszystkie ograniczenia czasowe zostały spełnione.</w:t>
      </w:r>
    </w:p>
    <w:p>
      <w:pPr>
        <w:pStyle w:val="Heading1"/>
        <w:rPr>
          <w:rFonts w:hint="eastAsia"/>
        </w:rPr>
      </w:pPr>
      <w:r>
        <w:rPr/>
        <w:t>Konfiguracja sprzętu</w:t>
      </w:r>
    </w:p>
    <w:p>
      <w:pPr>
        <w:pStyle w:val="Textbody"/>
        <w:rPr>
          <w:rFonts w:hint="eastAsia"/>
        </w:rPr>
      </w:pPr>
      <w:r>
        <w:rPr>
          <w:rFonts w:hint="eastAsia"/>
        </w:rPr>
        <w:t>Schamet podłączenia płytek Basys3 do trypu multiplayer:</w:t>
      </w:r>
    </w:p>
    <w:p>
      <w:pPr>
        <w:pStyle w:val="Textbody"/>
        <w:rPr>
          <w:rFonts w:hint="eastAsia"/>
        </w:rPr>
      </w:pPr>
      <w:r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143760"/>
            <wp:effectExtent l="0" t="0" r="0" b="0"/>
            <wp:wrapSquare wrapText="largest"/>
            <wp:docPr id="2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1437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Wyjście UART TX jest zdefiniowane na pinie JB1 a wejście UART RX na pinie JB2. Należy połączyć TX jednej płytki z RX drugiej płytki oraz połączyć GND.</w:t>
      </w:r>
    </w:p>
    <w:p>
      <w:pPr>
        <w:pStyle w:val="Heading1"/>
        <w:rPr>
          <w:rFonts w:hint="eastAsia"/>
        </w:rPr>
      </w:pPr>
      <w:bookmarkStart w:id="20" w:name="__RefHeading___Toc1249_1436539759"/>
      <w:bookmarkEnd w:id="20"/>
      <w:r>
        <w:rPr/>
        <w:t>Film.</w:t>
      </w:r>
    </w:p>
    <w:p>
      <w:pPr>
        <w:pStyle w:val="Textbody"/>
        <w:rPr>
          <w:rFonts w:hint="eastAsia"/>
        </w:rPr>
      </w:pPr>
      <w:r>
        <w:rPr/>
        <w:t>Link do ściągnięcia filmu:</w:t>
      </w:r>
    </w:p>
    <w:p>
      <w:pPr>
        <w:pStyle w:val="Textbody"/>
        <w:spacing w:before="0" w:after="140"/>
        <w:rPr>
          <w:rFonts w:hint="eastAsia"/>
        </w:rPr>
      </w:pPr>
      <w:r>
        <w:rPr/>
        <w:t>https://</w:t>
      </w:r>
      <w:r>
        <w:rPr>
          <w:rFonts w:hint="eastAsia"/>
        </w:rPr>
        <w:tab/>
        <w:tab/>
        <w:tab/>
        <w:tab/>
        <w:tab/>
        <w:tab/>
        <w:tab/>
        <w:tab/>
        <w:t>//TODO</w:t>
      </w:r>
    </w:p>
    <w:sectPr>
      <w:headerReference w:type="even" r:id="rId4"/>
      <w:headerReference w:type="default" r:id="rId5"/>
      <w:headerReference w:type="first" r:id="rId6"/>
      <w:type w:val="nextPage"/>
      <w:pgSz w:w="11906" w:h="16838"/>
      <w:pgMar w:left="1134" w:right="1134" w:gutter="0" w:header="708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Liberation Sans Narrow"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>
        <w:rFonts w:hint="eastAsia"/>
      </w:rPr>
    </w:pPr>
    <w:r>
      <w:rPr/>
      <w:t xml:space="preserve">MTM UEC2 </w:t>
    </w:r>
    <w:r>
      <w:rPr/>
      <w:fldChar w:fldCharType="begin"/>
    </w:r>
    <w:r>
      <w:rPr/>
      <w:instrText xml:space="preserve"> DATE \@"dd\.MM\.yyyy" </w:instrText>
    </w:r>
    <w:r>
      <w:rPr/>
      <w:fldChar w:fldCharType="separate"/>
    </w:r>
    <w:r>
      <w:rPr/>
      <w:t>01.09.2026</w:t>
    </w:r>
    <w:r>
      <w:rPr/>
      <w:fldChar w:fldCharType="end"/>
    </w:r>
    <w:r>
      <w:rPr/>
      <w:tab/>
      <w:t>Raport z projektu, v.1.0.0</w:t>
      <w:tab/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4</w:t>
    </w:r>
    <w:r>
      <w:rPr/>
      <w:fldChar w:fldCharType="end"/>
    </w:r>
    <w:r>
      <w:rPr/>
      <w:t xml:space="preserve"> /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4</w:t>
    </w:r>
    <w:r>
      <w:rPr/>
      <w:fldChar w:fldCharType="end"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>
        <w:rFonts w:hint="eastAsia"/>
      </w:rPr>
    </w:pPr>
    <w:r>
      <w:rPr/>
      <w:t xml:space="preserve">MTM UEC2 </w:t>
    </w:r>
    <w:r>
      <w:rPr/>
      <w:fldChar w:fldCharType="begin"/>
    </w:r>
    <w:r>
      <w:rPr/>
      <w:instrText xml:space="preserve"> DATE \@"dd\.MM\.yyyy" </w:instrText>
    </w:r>
    <w:r>
      <w:rPr/>
      <w:fldChar w:fldCharType="separate"/>
    </w:r>
    <w:r>
      <w:rPr/>
      <w:t>01.09.2026</w:t>
    </w:r>
    <w:r>
      <w:rPr/>
      <w:fldChar w:fldCharType="end"/>
    </w:r>
    <w:r>
      <w:rPr/>
      <w:tab/>
      <w:t>Raport z projektu, v.1.0.0</w:t>
      <w:tab/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4</w:t>
    </w:r>
    <w:r>
      <w:rPr/>
      <w:fldChar w:fldCharType="end"/>
    </w:r>
    <w:r>
      <w:rPr/>
      <w:t xml:space="preserve"> /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4</w:t>
    </w:r>
    <w:r>
      <w:rPr/>
      <w:fldChar w:fldCharType="end"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pStyle w:val="Heading1"/>
      <w:lvlText w:val="%1. 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decimal"/>
      <w:pStyle w:val="Heading2"/>
      <w:lvlText w:val="%1.%2. 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decimal"/>
      <w:pStyle w:val="Heading3"/>
      <w:lvlText w:val="%1.%2.%3. "/>
      <w:lvlJc w:val="start"/>
      <w:pPr>
        <w:tabs>
          <w:tab w:val="num" w:pos="0"/>
        </w:tabs>
        <w:ind w:start="0" w:hanging="0"/>
      </w:pPr>
      <w:rPr/>
    </w:lvl>
    <w:lvl w:ilvl="3">
      <w:start w:val="1"/>
      <w:numFmt w:val="lowerLetter"/>
      <w:pStyle w:val="Heading4"/>
      <w:lvlText w:val="%4) "/>
      <w:lvlJc w:val="start"/>
      <w:pPr>
        <w:tabs>
          <w:tab w:val="num" w:pos="0"/>
        </w:tabs>
        <w:ind w:start="0" w:hanging="0"/>
      </w:pPr>
      <w:rPr/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</w:abstractNum>
  <w:abstractNum w:abstractNumId="2">
    <w:lvl w:ilvl="0"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0"/>
      <w:numFmt w:val="bullet"/>
      <w:lvlText w:val=""/>
      <w:lvlJc w:val="start"/>
      <w:pPr>
        <w:tabs>
          <w:tab w:val="num" w:pos="0"/>
        </w:tabs>
        <w:ind w:start="1080" w:hanging="36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1440" w:hanging="360"/>
      </w:pPr>
      <w:rPr>
        <w:rFonts w:ascii="Symbol" w:hAnsi="Symbol" w:cs="Symbol" w:hint="default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1800" w:hanging="36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2160" w:hanging="360"/>
      </w:pPr>
      <w:rPr>
        <w:rFonts w:ascii="Symbol" w:hAnsi="Symbol" w:cs="Symbol" w:hint="default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2520" w:hanging="36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3240" w:hanging="36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3600" w:hanging="360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425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pl-PL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imSun" w:cs="Mangal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before="0" w:after="0"/>
      <w:jc w:val="start"/>
      <w:textAlignment w:val="baseline"/>
    </w:pPr>
    <w:rPr>
      <w:rFonts w:ascii="Liberation Serif" w:hAnsi="Liberation Serif" w:eastAsia="SimSun" w:cs="Mangal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Textbody"/>
    <w:uiPriority w:val="9"/>
    <w:qFormat/>
    <w:pPr>
      <w:numPr>
        <w:ilvl w:val="0"/>
        <w:numId w:val="1"/>
      </w:numPr>
      <w:outlineLvl w:val="0"/>
    </w:pPr>
    <w:rPr>
      <w:b/>
      <w:bCs/>
      <w:lang w:val="pl-PL"/>
    </w:rPr>
  </w:style>
  <w:style w:type="paragraph" w:styleId="Heading2">
    <w:name w:val="heading 2"/>
    <w:basedOn w:val="Heading"/>
    <w:next w:val="Textbody"/>
    <w:uiPriority w:val="9"/>
    <w:unhideWhenUsed/>
    <w:qFormat/>
    <w:pPr>
      <w:numPr>
        <w:ilvl w:val="1"/>
        <w:numId w:val="1"/>
      </w:numPr>
      <w:spacing w:before="200" w:after="120"/>
      <w:outlineLvl w:val="1"/>
    </w:pPr>
    <w:rPr>
      <w:b/>
      <w:bCs/>
      <w:sz w:val="24"/>
      <w:lang w:val="pl-PL"/>
    </w:rPr>
  </w:style>
  <w:style w:type="paragraph" w:styleId="Heading3">
    <w:name w:val="heading 3"/>
    <w:basedOn w:val="Heading"/>
    <w:next w:val="Textbody"/>
    <w:uiPriority w:val="9"/>
    <w:unhideWhenUsed/>
    <w:qFormat/>
    <w:pPr>
      <w:numPr>
        <w:ilvl w:val="2"/>
        <w:numId w:val="1"/>
      </w:numPr>
      <w:spacing w:before="170" w:after="0"/>
      <w:outlineLvl w:val="2"/>
    </w:pPr>
    <w:rPr>
      <w:b/>
      <w:bCs/>
      <w:sz w:val="22"/>
      <w:lang w:val="pl-PL"/>
    </w:rPr>
  </w:style>
  <w:style w:type="paragraph" w:styleId="Heading4">
    <w:name w:val="heading 4"/>
    <w:basedOn w:val="Heading"/>
    <w:next w:val="Textbody"/>
    <w:uiPriority w:val="9"/>
    <w:unhideWhenUsed/>
    <w:qFormat/>
    <w:pPr>
      <w:numPr>
        <w:ilvl w:val="3"/>
        <w:numId w:val="1"/>
      </w:numPr>
      <w:spacing w:before="170" w:after="0"/>
      <w:outlineLvl w:val="3"/>
    </w:pPr>
    <w:rPr>
      <w:b/>
      <w:bCs/>
      <w:i/>
      <w:iCs/>
      <w:sz w:val="22"/>
      <w:lang w:val="pl-PL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Internetlink" w:customStyle="1">
    <w:name w:val="Internet link"/>
    <w:qFormat/>
    <w:rPr>
      <w:color w:val="000080"/>
      <w:u w:val="single"/>
    </w:rPr>
  </w:style>
  <w:style w:type="character" w:styleId="IndexLink" w:customStyle="1">
    <w:name w:val="Index Link"/>
    <w:qFormat/>
    <w:rPr/>
  </w:style>
  <w:style w:type="character" w:styleId="Bulletsuser" w:customStyle="1">
    <w:name w:val="Bullets (user)"/>
    <w:qFormat/>
    <w:rPr>
      <w:rFonts w:ascii="OpenSymbol" w:hAnsi="OpenSymbol" w:eastAsia="OpenSymbol" w:cs="OpenSymbol"/>
    </w:rPr>
  </w:style>
  <w:style w:type="character" w:styleId="StopkaZnak" w:customStyle="1">
    <w:name w:val="Stopka Znak"/>
    <w:basedOn w:val="DefaultParagraphFont"/>
    <w:link w:val="Footer"/>
    <w:uiPriority w:val="99"/>
    <w:qFormat/>
    <w:rsid w:val="001d07aa"/>
    <w:rPr>
      <w:szCs w:val="21"/>
    </w:rPr>
  </w:style>
  <w:style w:type="character" w:styleId="Hyperlink">
    <w:name w:val="Hyperlink"/>
    <w:rPr>
      <w:color w:val="000080"/>
      <w:u w:val="single"/>
    </w:rPr>
  </w:style>
  <w:style w:type="character" w:styleId="Strong">
    <w:name w:val="Strong"/>
    <w:qFormat/>
    <w:rPr>
      <w:b/>
      <w:bCs/>
    </w:rPr>
  </w:style>
  <w:style w:type="paragraph" w:styleId="Heading" w:customStyle="1">
    <w:name w:val="Heading"/>
    <w:basedOn w:val="Standard"/>
    <w:next w:val="Textbody"/>
    <w:qFormat/>
    <w:pPr>
      <w:keepNext w:val="true"/>
      <w:spacing w:before="240" w:after="120"/>
    </w:pPr>
    <w:rPr>
      <w:rFonts w:ascii="Liberation Sans" w:hAnsi="Liberation Sans" w:eastAsia="Microsoft YaHe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sz w:val="24"/>
    </w:rPr>
  </w:style>
  <w:style w:type="paragraph" w:styleId="Caption">
    <w:name w:val="caption"/>
    <w:basedOn w:val="Standard"/>
    <w:qFormat/>
    <w:pPr>
      <w:suppressLineNumbers/>
      <w:spacing w:before="120" w:after="120"/>
    </w:pPr>
    <w:rPr>
      <w:i/>
      <w:iCs/>
    </w:rPr>
  </w:style>
  <w:style w:type="paragraph" w:styleId="Index" w:customStyle="1">
    <w:name w:val="Index"/>
    <w:basedOn w:val="Standard"/>
    <w:qFormat/>
    <w:pPr>
      <w:suppressLineNumbers/>
    </w:pPr>
    <w:rPr/>
  </w:style>
  <w:style w:type="paragraph" w:styleId="Standard" w:customStyle="1">
    <w:name w:val="Standard"/>
    <w:qFormat/>
    <w:pPr>
      <w:widowControl/>
      <w:suppressAutoHyphens w:val="true"/>
      <w:bidi w:val="0"/>
      <w:spacing w:before="0" w:after="0"/>
      <w:jc w:val="start"/>
      <w:textAlignment w:val="baseline"/>
    </w:pPr>
    <w:rPr>
      <w:rFonts w:ascii="Liberation Serif" w:hAnsi="Liberation Serif" w:eastAsia="SimSun" w:cs="Mangal"/>
      <w:color w:val="auto"/>
      <w:kern w:val="2"/>
      <w:sz w:val="24"/>
      <w:szCs w:val="24"/>
      <w:lang w:val="en-US" w:eastAsia="zh-CN" w:bidi="hi-IN"/>
    </w:rPr>
  </w:style>
  <w:style w:type="paragraph" w:styleId="Textbody" w:customStyle="1">
    <w:name w:val="Text body"/>
    <w:basedOn w:val="Standard"/>
    <w:qFormat/>
    <w:pPr>
      <w:spacing w:lineRule="auto" w:line="288" w:before="0" w:after="140"/>
      <w:jc w:val="both"/>
    </w:pPr>
    <w:rPr>
      <w:sz w:val="21"/>
      <w:lang w:val="pl-PL"/>
    </w:rPr>
  </w:style>
  <w:style w:type="paragraph" w:styleId="HeaderandFooter" w:customStyle="1">
    <w:name w:val="Header and Footer"/>
    <w:basedOn w:val="Standard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Standard"/>
    <w:pPr>
      <w:suppressLineNumbers/>
      <w:tabs>
        <w:tab w:val="clear" w:pos="709"/>
        <w:tab w:val="center" w:pos="4819" w:leader="none"/>
        <w:tab w:val="right" w:pos="9638" w:leader="none"/>
      </w:tabs>
    </w:pPr>
    <w:rPr>
      <w:sz w:val="21"/>
      <w:lang w:val="pl-PL"/>
    </w:rPr>
  </w:style>
  <w:style w:type="paragraph" w:styleId="TableContents" w:customStyle="1">
    <w:name w:val="Table Contents"/>
    <w:basedOn w:val="Standard"/>
    <w:qFormat/>
    <w:pPr>
      <w:suppressLineNumbers/>
    </w:pPr>
    <w:rPr>
      <w:rFonts w:ascii="Liberation Sans Narrow" w:hAnsi="Liberation Sans Narrow" w:eastAsia="Liberation Sans Narrow" w:cs="Liberation Sans Narrow"/>
      <w:sz w:val="22"/>
      <w:lang w:val="pl-PL"/>
    </w:rPr>
  </w:style>
  <w:style w:type="paragraph" w:styleId="Title">
    <w:name w:val="Title"/>
    <w:basedOn w:val="Heading"/>
    <w:next w:val="Textbody"/>
    <w:uiPriority w:val="10"/>
    <w:qFormat/>
    <w:pPr/>
    <w:rPr>
      <w:b/>
      <w:bCs/>
      <w:sz w:val="56"/>
      <w:szCs w:val="56"/>
      <w:lang w:val="pl-PL"/>
    </w:rPr>
  </w:style>
  <w:style w:type="paragraph" w:styleId="TableHeading" w:customStyle="1">
    <w:name w:val="Table Heading"/>
    <w:basedOn w:val="TableContents"/>
    <w:qFormat/>
    <w:pPr>
      <w:jc w:val="center"/>
    </w:pPr>
    <w:rPr>
      <w:b/>
      <w:bCs/>
    </w:rPr>
  </w:style>
  <w:style w:type="paragraph" w:styleId="IndexHeading">
    <w:name w:val="index heading"/>
    <w:basedOn w:val="Heading"/>
    <w:pPr>
      <w:suppressLineNumbers/>
    </w:pPr>
    <w:rPr>
      <w:b/>
      <w:bCs/>
      <w:sz w:val="32"/>
      <w:szCs w:val="32"/>
    </w:rPr>
  </w:style>
  <w:style w:type="paragraph" w:styleId="ContentsHeading" w:customStyle="1">
    <w:name w:val="Contents Heading"/>
    <w:basedOn w:val="Heading"/>
    <w:qFormat/>
    <w:pPr>
      <w:suppressLineNumbers/>
    </w:pPr>
    <w:rPr>
      <w:b/>
      <w:bCs/>
      <w:sz w:val="32"/>
      <w:szCs w:val="32"/>
      <w:lang w:val="pl-PL"/>
    </w:rPr>
  </w:style>
  <w:style w:type="paragraph" w:styleId="Contents1" w:customStyle="1">
    <w:name w:val="Contents 1"/>
    <w:basedOn w:val="Index"/>
    <w:qFormat/>
    <w:pPr>
      <w:tabs>
        <w:tab w:val="clear" w:pos="709"/>
        <w:tab w:val="right" w:pos="9638" w:leader="dot"/>
      </w:tabs>
    </w:pPr>
    <w:rPr>
      <w:lang w:val="pl-PL"/>
    </w:rPr>
  </w:style>
  <w:style w:type="paragraph" w:styleId="Contents2" w:customStyle="1">
    <w:name w:val="Contents 2"/>
    <w:basedOn w:val="Index"/>
    <w:qFormat/>
    <w:pPr>
      <w:tabs>
        <w:tab w:val="clear" w:pos="709"/>
        <w:tab w:val="right" w:pos="9638" w:leader="dot"/>
      </w:tabs>
      <w:ind w:start="283"/>
    </w:pPr>
    <w:rPr>
      <w:lang w:val="pl-PL"/>
    </w:rPr>
  </w:style>
  <w:style w:type="paragraph" w:styleId="Contents3" w:customStyle="1">
    <w:name w:val="Contents 3"/>
    <w:basedOn w:val="Index"/>
    <w:qFormat/>
    <w:pPr>
      <w:tabs>
        <w:tab w:val="clear" w:pos="709"/>
        <w:tab w:val="right" w:pos="9638" w:leader="dot"/>
      </w:tabs>
      <w:ind w:start="566"/>
    </w:pPr>
    <w:rPr>
      <w:lang w:val="pl-PL"/>
    </w:rPr>
  </w:style>
  <w:style w:type="paragraph" w:styleId="Contents4" w:customStyle="1">
    <w:name w:val="Contents 4"/>
    <w:basedOn w:val="Index"/>
    <w:qFormat/>
    <w:pPr>
      <w:tabs>
        <w:tab w:val="clear" w:pos="709"/>
        <w:tab w:val="right" w:pos="9638" w:leader="dot"/>
      </w:tabs>
      <w:ind w:start="849"/>
    </w:pPr>
    <w:rPr/>
  </w:style>
  <w:style w:type="paragraph" w:styleId="Footer">
    <w:name w:val="footer"/>
    <w:basedOn w:val="Normal"/>
    <w:link w:val="StopkaZnak"/>
    <w:uiPriority w:val="99"/>
    <w:unhideWhenUsed/>
    <w:rsid w:val="001d07aa"/>
    <w:pPr>
      <w:tabs>
        <w:tab w:val="clear" w:pos="709"/>
        <w:tab w:val="center" w:pos="4536" w:leader="none"/>
        <w:tab w:val="right" w:pos="9072" w:leader="none"/>
      </w:tabs>
    </w:pPr>
    <w:rPr>
      <w:szCs w:val="21"/>
    </w:rPr>
  </w:style>
  <w:style w:type="paragraph" w:styleId="TOC1">
    <w:name w:val="toc 1"/>
    <w:basedOn w:val="Index"/>
    <w:pPr/>
    <w:rPr/>
  </w:style>
  <w:style w:type="paragraph" w:styleId="TOC2">
    <w:name w:val="toc 2"/>
    <w:basedOn w:val="Index"/>
    <w:pPr/>
    <w:rPr/>
  </w:style>
  <w:style w:type="paragraph" w:styleId="TOC3">
    <w:name w:val="toc 3"/>
    <w:basedOn w:val="Index"/>
    <w:pPr/>
    <w:rPr/>
  </w:style>
  <w:style w:type="paragraph" w:styleId="TOC4">
    <w:name w:val="toc 4"/>
    <w:basedOn w:val="Index"/>
    <w:pPr/>
    <w:rPr/>
  </w:style>
  <w:style w:type="numbering" w:styleId="NoList" w:default="1">
    <w:name w:val="No List"/>
    <w:uiPriority w:val="99"/>
    <w:semiHidden/>
    <w:unhideWhenUsed/>
    <w:qFormat/>
  </w:style>
  <w:style w:type="numbering" w:styleId="WWOutlineListStyle" w:customStyle="1">
    <w:name w:val="WW_OutlineListStyle"/>
    <w:qFormat/>
  </w:style>
  <w:style w:type="table" w:default="1" w:styleId="Standardowy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Motyw pakietu Office">
  <a:themeElements>
    <a:clrScheme name="Pakiet 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1621</TotalTime>
  <Application>LibreOffice/25.8.7.3$Linux_X86_64 LibreOffice_project/580$Build-3</Application>
  <AppVersion>15.0000</AppVersion>
  <Pages>3</Pages>
  <Words>650</Words>
  <Characters>3921</Characters>
  <CharactersWithSpaces>4454</CharactersWithSpaces>
  <Paragraphs>168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2025-04-14T16:37:00Z</dcterms:created>
  <dc:creator>PKa</dc:creator>
  <dc:description/>
  <dc:language>en-US</dc:language>
  <cp:lastModifiedBy/>
  <dcterms:modified xsi:type="dcterms:W3CDTF">2026-09-01T04:38:00Z</dcterms:modified>
  <cp:revision>16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