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1750</w:t>
      </w:r>
      <w:bookmarkEnd w:id="1"/>
    </w:p>
    <w:p>
      <w:pPr>
        <w:pStyle w:val="BookSubtitle"/>
      </w:pPr>
      <w:r>
        <w:t xml:space="preserve">The Works of Jonathan Edwards · Volume 68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948. Prov. 6:22(a)</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948. Prov. 6:22(a)</w:t>
      </w:r>
      <w:bookmarkEnd w:id="3"/>
    </w:p>
    <w:p>
      <w:pPr>
        <w:pStyle w:val="Heading2"/>
      </w:pPr>
      <w:bookmarkStart w:name="heading_948_prov_6_22a_1_50_trans" w:id="4"/>
      <w:r>
        <w:t xml:space="preserve">948.Prov. 6'22a (1_50) trans</w:t>
      </w:r>
      <w:bookmarkEnd w:id="4"/>
    </w:p>
    <w:p>
      <w:pPr>
        <w:pStyle w:val="BodyText"/>
      </w:pPr>
      <w:r>
        <w:t xml:space="preserve">Jonathan Edwards</w:t>
      </w:r>
    </w:p>
    <w:p>
      <w:pPr>
        <w:pStyle w:val="BodyText"/>
      </w:pPr>
      <w:r>
        <w:t xml:space="preserve">Feb.Jan. 1749/50. 1752.</w:t>
      </w:r>
    </w:p>
    <w:p>
      <w:pPr>
        <w:pStyle w:val="SceneBreak"/>
      </w:pPr>
      <w:r>
        <w:t xml:space="preserve">* * *</w:t>
      </w:r>
    </w:p>
    <w:p>
      <w:pPr>
        <w:pStyle w:val="BodyText"/>
      </w:pPr>
      <w:r>
        <w:t xml:space="preserve">Prov. 6. 22. when Thou goest it shall lead Thee when Thou sleepest it shall keep Thee . when Thou awakest it shall talk with thee. 1 The Thing Recommended The Binding of the Precepts of his F. on our Heart &amp; The tying them about our Necks</w:t>
      </w:r>
    </w:p>
    <w:p>
      <w:pPr>
        <w:pStyle w:val="SceneBreak"/>
      </w:pPr>
      <w:r>
        <w:t xml:space="preserve">* * *</w:t>
      </w:r>
    </w:p>
    <w:p>
      <w:pPr>
        <w:pStyle w:val="BodyText"/>
      </w:pPr>
      <w:r>
        <w:t xml:space="preserve">ab on [ ] the Hea Contin Heart. neck as an ornament</w:t>
      </w:r>
    </w:p>
    <w:p>
      <w:pPr>
        <w:pStyle w:val="BodyText"/>
      </w:pPr>
      <w:r>
        <w:t xml:space="preserve">__</w:t>
      </w:r>
    </w:p>
    <w:p>
      <w:pPr>
        <w:pStyle w:val="BodyText"/>
      </w:pPr>
      <w:r>
        <w:t xml:space="preserve">so that it Cant be lost</w:t>
      </w:r>
    </w:p>
    <w:p>
      <w:pPr>
        <w:pStyle w:val="SceneBreak"/>
      </w:pPr>
      <w:r>
        <w:t xml:space="preserve">* * *</w:t>
      </w:r>
    </w:p>
    <w:p>
      <w:pPr>
        <w:pStyle w:val="BodyText"/>
      </w:pPr>
      <w:r>
        <w:t xml:space="preserve">a Thing in Constant view. </w:t>
      </w:r>
      <w:r>
        <w:rPr>
          <w:rStyle w:val="FootnoteReference"/>
        </w:rPr>
        <w:footnoteReference w:id="1"/>
      </w:r>
    </w:p>
    <w:p>
      <w:pPr>
        <w:pStyle w:val="ListText"/>
        <w:numPr>
          <w:ilvl w:val="0"/>
          <w:numId w:val="2"/>
        </w:numPr>
      </w:pPr>
      <w:r>
        <w:t xml:space="preserve">The Benefits of this on the account of which it is recommended its it is recommended doc. Grace maintained</w:t>
      </w:r>
      <w:r>
        <w:rPr>
          <w:rStyle w:val="FootnoteReference"/>
        </w:rPr>
        <w:footnoteReference w:id="2"/>
      </w:r>
      <w:r>
        <w:t xml:space="preserve"> in Lively Exercise is of Excellent Benefit to men to guide to &amp; direct Them in all their way. &amp; conduct them in their way</w:t>
      </w:r>
    </w:p>
    <w:p>
      <w:pPr>
        <w:pStyle w:val="SceneBreak"/>
      </w:pPr>
      <w:r>
        <w:t xml:space="preserve">* * *</w:t>
      </w:r>
    </w:p>
    <w:p>
      <w:pPr>
        <w:pStyle w:val="BodyText"/>
      </w:pPr>
      <w:r>
        <w:t xml:space="preserve">1 shall shew what way it Leads in 2 . The w How it guides into this &amp; Leads on in the way</w:t>
      </w:r>
    </w:p>
    <w:p>
      <w:pPr>
        <w:pStyle w:val="SceneBreak"/>
      </w:pPr>
      <w:r>
        <w:t xml:space="preserve">* * *</w:t>
      </w:r>
    </w:p>
    <w:p>
      <w:pPr>
        <w:pStyle w:val="BodyText"/>
      </w:pPr>
      <w:r>
        <w:t xml:space="preserve">I. what way. I shall describe this way by it fir 1 by [-] its Qualities 2. By its End </w:t>
      </w:r>
      <w:r>
        <w:rPr>
          <w:rStyle w:val="FootnoteReference"/>
        </w:rPr>
        <w:footnoteReference w:id="3"/>
      </w:r>
    </w:p>
    <w:p>
      <w:pPr>
        <w:pStyle w:val="BodyText"/>
      </w:pPr>
      <w:r>
        <w:t xml:space="preserve">(1) I shall describe the way that grace kept in lively exercise will Lead a man by its Qualities &amp; shew what Kind of a way it is. 1. It leads a men in the way of duty way that of true vertue to such a Behaviour in all Cases as is </w:t>
      </w:r>
      <w:r>
        <w:rPr>
          <w:rStyle w:val="FootnoteReference"/>
        </w:rPr>
        <w:footnoteReference w:id="4"/>
      </w:r>
    </w:p>
    <w:p>
      <w:pPr>
        <w:pStyle w:val="SceneBreak"/>
      </w:pPr>
      <w:r>
        <w:t xml:space="preserve">* * *</w:t>
      </w:r>
    </w:p>
    <w:p>
      <w:pPr>
        <w:pStyle w:val="BodyText"/>
      </w:pPr>
      <w:r>
        <w:t xml:space="preserve">becoming the Faculties G. hath given us. agreable to the work &amp; Business for which G. hath made us</w:t>
      </w:r>
    </w:p>
    <w:p>
      <w:pPr>
        <w:pStyle w:val="BodyText"/>
      </w:pPr>
      <w:r>
        <w:t xml:space="preserve">__</w:t>
      </w:r>
    </w:p>
    <w:p>
      <w:pPr>
        <w:pStyle w:val="BodyText"/>
      </w:pPr>
      <w:r>
        <w:t xml:space="preserve">way of Truth &amp; Righ.</w:t>
      </w:r>
    </w:p>
    <w:p>
      <w:pPr>
        <w:pStyle w:val="SceneBreak"/>
      </w:pPr>
      <w:r>
        <w:t xml:space="preserve">* * *</w:t>
      </w:r>
    </w:p>
    <w:p>
      <w:pPr>
        <w:pStyle w:val="BodyText"/>
      </w:pPr>
      <w:r>
        <w:t xml:space="preserve">agreable to Right Reason Prov. 8. I lead in way of R. </w:t>
      </w:r>
      <w:r>
        <w:rPr>
          <w:rStyle w:val="FootnoteReference"/>
        </w:rPr>
        <w:footnoteReference w:id="5"/>
      </w:r>
    </w:p>
    <w:p>
      <w:pPr>
        <w:pStyle w:val="SceneBreak"/>
      </w:pPr>
      <w:r>
        <w:t xml:space="preserve">* * *</w:t>
      </w:r>
    </w:p>
    <w:p>
      <w:pPr>
        <w:pStyle w:val="BodyText"/>
      </w:pPr>
      <w:r>
        <w:t xml:space="preserve">way that is agreable to the will of G. Rules. agre aceptable to Him.</w:t>
      </w:r>
    </w:p>
    <w:p>
      <w:pPr>
        <w:pStyle w:val="SceneBreak"/>
      </w:pPr>
      <w:r>
        <w:t xml:space="preserve">* * *</w:t>
      </w:r>
    </w:p>
    <w:p>
      <w:pPr>
        <w:pStyle w:val="BodyText"/>
      </w:pPr>
      <w:r>
        <w:t xml:space="preserve">Tis very desireable that we should Know.</w:t>
      </w:r>
    </w:p>
    <w:p>
      <w:pPr>
        <w:pStyle w:val="SceneBreak"/>
      </w:pPr>
      <w:r>
        <w:t xml:space="preserve">* * *</w:t>
      </w:r>
    </w:p>
    <w:p>
      <w:pPr>
        <w:pStyle w:val="BodyText"/>
      </w:pPr>
      <w:r>
        <w:t xml:space="preserve">excellent way</w:t>
      </w:r>
    </w:p>
    <w:p>
      <w:pPr>
        <w:pStyle w:val="SceneBreak"/>
      </w:pPr>
      <w:r>
        <w:t xml:space="preserve">* * *</w:t>
      </w:r>
    </w:p>
    <w:p>
      <w:pPr>
        <w:pStyle w:val="BodyText"/>
      </w:pPr>
      <w:r>
        <w:t xml:space="preserve">many are Ignorant wofully mistaken [-] men are som Consci entious are often much at a loss </w:t>
      </w:r>
      <w:r>
        <w:rPr>
          <w:rStyle w:val="FootnoteReference"/>
        </w:rPr>
        <w:footnoteReference w:id="6"/>
      </w:r>
    </w:p>
    <w:p>
      <w:pPr>
        <w:pStyle w:val="BodyText"/>
      </w:pPr>
      <w:r>
        <w:t xml:space="preserve">Not for want of Rules. - But through Corruption</w:t>
      </w:r>
    </w:p>
    <w:p>
      <w:pPr>
        <w:pStyle w:val="SceneBreak"/>
      </w:pPr>
      <w:r>
        <w:t xml:space="preserve">* * *</w:t>
      </w:r>
    </w:p>
    <w:p>
      <w:pPr>
        <w:pStyle w:val="BodyText"/>
      </w:pPr>
      <w:r>
        <w:t xml:space="preserve">mortifies Corr &amp; removes the Coruption enlightens the mind. </w:t>
      </w:r>
      <w:r>
        <w:rPr>
          <w:rStyle w:val="FootnoteReference"/>
        </w:rPr>
        <w:footnoteReference w:id="7"/>
      </w:r>
    </w:p>
    <w:p>
      <w:pPr>
        <w:pStyle w:val="SceneBreak"/>
      </w:pPr>
      <w:r>
        <w:t xml:space="preserve">* * *</w:t>
      </w:r>
    </w:p>
    <w:p>
      <w:pPr>
        <w:pStyle w:val="BodyText"/>
      </w:pPr>
      <w:r>
        <w:t xml:space="preserve">It so guides that is prevents men [---] going in wrong Paths. ways of sin. There are many wrong Paths but [-] one Right one a narrow way.</w:t>
      </w:r>
    </w:p>
    <w:p>
      <w:pPr>
        <w:pStyle w:val="SceneBreak"/>
      </w:pPr>
      <w:r>
        <w:t xml:space="preserve">* * *</w:t>
      </w:r>
    </w:p>
    <w:p>
      <w:pPr>
        <w:pStyle w:val="BodyText"/>
      </w:pPr>
      <w:r>
        <w:t xml:space="preserve">Prov. I lead in the way of Righ. 2. Lead in the way</w:t>
      </w:r>
      <w:r>
        <w:rPr>
          <w:rStyle w:val="FootnoteReference"/>
        </w:rPr>
        <w:footnoteReference w:id="8"/>
      </w:r>
      <w:r>
        <w:t xml:space="preserve"> of Peace &amp; pleasant 2. Leads in the way of safety in [----] a O full of dangers snares eve Enemies Every where encompassed on Every side Turn which way</w:t>
      </w:r>
      <w:r>
        <w:rPr>
          <w:rStyle w:val="FootnoteReference"/>
        </w:rPr>
        <w:footnoteReference w:id="9"/>
      </w:r>
      <w:r>
        <w:t xml:space="preserve"> we a wilderness full of Pits</w:t>
      </w:r>
    </w:p>
    <w:p>
      <w:pPr>
        <w:pStyle w:val="BodyText"/>
      </w:pPr>
      <w:r>
        <w:t xml:space="preserve">__</w:t>
      </w:r>
    </w:p>
    <w:p>
      <w:pPr>
        <w:pStyle w:val="BodyText"/>
      </w:pPr>
      <w:r>
        <w:t xml:space="preserve">turn which there is but one narrow way turn which way we will excepting that one way. The mischiefs are very great &amp; terrible </w:t>
      </w:r>
      <w:r>
        <w:rPr>
          <w:rStyle w:val="FootnoteReference"/>
        </w:rPr>
        <w:footnoteReference w:id="10"/>
      </w:r>
    </w:p>
    <w:p>
      <w:pPr>
        <w:pStyle w:val="BodyText"/>
      </w:pPr>
      <w:r>
        <w:t xml:space="preserve">this is the</w:t>
      </w:r>
      <w:r>
        <w:rPr>
          <w:rStyle w:val="FootnoteReference"/>
        </w:rPr>
        <w:footnoteReference w:id="11"/>
      </w:r>
      <w:r>
        <w:t xml:space="preserve"> way of safety. 1 Pet. 3. 13 [-] who is He that will learn Prov. 10. 9. walketh uprightly walketh surely. foot shall not stumble G. Him Gu Isai 33. 15, 16</w:t>
      </w:r>
      <w:r>
        <w:rPr>
          <w:rStyle w:val="FootnoteReference"/>
        </w:rPr>
        <w:footnoteReference w:id="12"/>
      </w:r>
      <w:r>
        <w:t xml:space="preserve"> Place of defence munitions. G. Hims. Guards. Angels. There are no dangerous snares. no Trap door. Enemies have no</w:t>
      </w:r>
      <w:r>
        <w:rPr>
          <w:rStyle w:val="FootnoteReference"/>
        </w:rPr>
        <w:footnoteReference w:id="13"/>
      </w:r>
      <w:r>
        <w:t xml:space="preserve"> power Ravenous Beast Isai 35. 9 -- No lurking serpents not a slippery way no Precipices stumblign blocks Prov. 3. 23 Thou shalt walk in the way safely &amp; thy foot shall not stumble Ps. 91. 11, 12. dash thy foot against the stone none of the arrows</w:t>
      </w:r>
      <w:r>
        <w:rPr>
          <w:rStyle w:val="FootnoteReference"/>
        </w:rPr>
        <w:footnoteReference w:id="14"/>
      </w:r>
      <w:r>
        <w:t xml:space="preserve"> of the Enemy.</w:t>
      </w:r>
    </w:p>
    <w:p>
      <w:pPr>
        <w:pStyle w:val="SceneBreak"/>
      </w:pPr>
      <w:r>
        <w:t xml:space="preserve">* * *</w:t>
      </w:r>
    </w:p>
    <w:p>
      <w:pPr>
        <w:pStyle w:val="BodyText"/>
      </w:pPr>
      <w:r>
        <w:t xml:space="preserve">no secret mortal poison.</w:t>
      </w:r>
    </w:p>
    <w:p>
      <w:pPr>
        <w:pStyle w:val="SceneBreak"/>
      </w:pPr>
      <w:r>
        <w:t xml:space="preserve">* * *</w:t>
      </w:r>
    </w:p>
    <w:p>
      <w:pPr>
        <w:pStyle w:val="BodyText"/>
      </w:pPr>
      <w:r>
        <w:t xml:space="preserve">none of the arrows of Gods wrath. Ps. 91. 3 &amp;c--</w:t>
      </w:r>
    </w:p>
    <w:p>
      <w:pPr>
        <w:pStyle w:val="SceneBreak"/>
      </w:pPr>
      <w:r>
        <w:t xml:space="preserve">* * *</w:t>
      </w:r>
    </w:p>
    <w:p>
      <w:pPr>
        <w:pStyle w:val="BodyText"/>
      </w:pPr>
      <w:r>
        <w:t xml:space="preserve">Things in Thems. hurtful in their way become Harmless. v. 13.</w:t>
      </w:r>
    </w:p>
    <w:p>
      <w:pPr>
        <w:pStyle w:val="SceneBreak"/>
      </w:pPr>
      <w:r>
        <w:t xml:space="preserve">* * *</w:t>
      </w:r>
    </w:p>
    <w:p>
      <w:pPr>
        <w:pStyle w:val="BodyText"/>
      </w:pPr>
      <w:r>
        <w:t xml:space="preserve">none are so safe as those that live in the lively Exercise of Grace. Keep close to G. like the Eagle lofty</w:t>
      </w:r>
      <w:r>
        <w:rPr>
          <w:rStyle w:val="FootnoteReference"/>
        </w:rPr>
        <w:footnoteReference w:id="15"/>
      </w:r>
      <w:r>
        <w:t xml:space="preserve"> in his flight. Isai 40. 31. such men are not ex Kept [-] out of the Reach of innumerable Calamities that others are exposed to th they are very much out of the Reach of the devil. more out of the </w:t>
      </w:r>
      <w:r>
        <w:rPr>
          <w:rStyle w:val="FootnoteReference"/>
        </w:rPr>
        <w:footnoteReference w:id="16"/>
      </w:r>
      <w:r>
        <w:t xml:space="preserve"> Reach of the Power of Corruption Temptation th Flatteries of the O the malignant oppo sition of the O more out of the Reach of what is terrible in death They that are low</w:t>
      </w:r>
      <w:r>
        <w:rPr>
          <w:rStyle w:val="FootnoteReference"/>
        </w:rPr>
        <w:footnoteReference w:id="17"/>
      </w:r>
      <w:r>
        <w:t xml:space="preserve"> in Grace are like [-] Birds that fly low</w:t>
      </w:r>
    </w:p>
    <w:p>
      <w:pPr>
        <w:pStyle w:val="SceneBreak"/>
      </w:pPr>
      <w:r>
        <w:t xml:space="preserve">* * *</w:t>
      </w:r>
    </w:p>
    <w:p>
      <w:pPr>
        <w:pStyle w:val="BodyText"/>
      </w:pPr>
      <w:r>
        <w:t xml:space="preserve">3 ---- In the way of Peace &amp; pleasantness avoid we are in a world of Trouble but there one</w:t>
      </w:r>
      <w:r>
        <w:rPr>
          <w:rStyle w:val="FootnoteReference"/>
        </w:rPr>
        <w:footnoteReference w:id="18"/>
      </w:r>
      <w:r>
        <w:t xml:space="preserve"> short &amp; narrow way through it there is a way of Peace &amp; Quietness &amp; that is a O of darkness</w:t>
      </w:r>
    </w:p>
    <w:p>
      <w:pPr>
        <w:pStyle w:val="SceneBreak"/>
      </w:pPr>
      <w:r>
        <w:t xml:space="preserve">* * *</w:t>
      </w:r>
    </w:p>
    <w:p>
      <w:pPr>
        <w:pStyle w:val="BodyText"/>
      </w:pPr>
      <w:r>
        <w:t xml:space="preserve">but one wway -- -- a way of Light shining Light. </w:t>
      </w:r>
      <w:r>
        <w:rPr>
          <w:rStyle w:val="FootnoteReference"/>
        </w:rPr>
        <w:footnoteReference w:id="19"/>
      </w:r>
    </w:p>
    <w:p>
      <w:pPr>
        <w:pStyle w:val="BodyText"/>
      </w:pPr>
      <w:r>
        <w:t xml:space="preserve">upon from above satan all is vanity</w:t>
      </w:r>
      <w:r>
        <w:rPr>
          <w:rStyle w:val="FootnoteReference"/>
        </w:rPr>
        <w:footnoteReference w:id="20"/>
      </w:r>
      <w:r>
        <w:t xml:space="preserve"> &amp; vexation of sp. but one Road - -- of [-----] Tranquility</w:t>
      </w:r>
    </w:p>
    <w:p>
      <w:pPr>
        <w:pStyle w:val="SceneBreak"/>
      </w:pPr>
      <w:r>
        <w:t xml:space="preserve">* * *</w:t>
      </w:r>
    </w:p>
    <w:p>
      <w:pPr>
        <w:pStyle w:val="BodyText"/>
      </w:pPr>
      <w:r>
        <w:t xml:space="preserve">this way is difficultly found. so But ---- guides in it to it difficultly kept</w:t>
      </w:r>
      <w:r>
        <w:rPr>
          <w:rStyle w:val="FootnoteReference"/>
        </w:rPr>
        <w:footnoteReference w:id="21"/>
      </w:r>
      <w:r>
        <w:t xml:space="preserve"> But Leads on in it a Compass pa Path is not seen by wicked mn hardly seen by those who have but the low Exercise of Grace But ---- Clearly seen -- </w:t>
      </w:r>
      <w:r>
        <w:rPr>
          <w:rStyle w:val="FootnoteReference"/>
        </w:rPr>
        <w:footnoteReference w:id="22"/>
      </w:r>
    </w:p>
    <w:p>
      <w:pPr>
        <w:pStyle w:val="BodyText"/>
      </w:pPr>
      <w:r>
        <w:t xml:space="preserve">In this way are avoided abundance of those that darkness sor &amp; sorrow &amp; those perplexities that others meet with Troubles wicked men meet with Perplexities --- Low</w:t>
      </w:r>
      <w:r>
        <w:rPr>
          <w:rStyle w:val="FootnoteReference"/>
        </w:rPr>
        <w:footnoteReference w:id="23"/>
      </w:r>
      <w:r>
        <w:t xml:space="preserve"> in Grace. that darkness from the Hidings of Gods Face Exercising doubts about --- state a sin Troubles from a wounded Conscience often wounding Themselves. </w:t>
      </w:r>
      <w:r>
        <w:rPr>
          <w:rStyle w:val="FootnoteReference"/>
        </w:rPr>
        <w:footnoteReference w:id="24"/>
      </w:r>
    </w:p>
    <w:p>
      <w:pPr>
        <w:pStyle w:val="BodyText"/>
      </w:pPr>
      <w:r>
        <w:t xml:space="preserve">Troubles through violent Temptations de Fears of death. Troubles from Trouble Exercises through Oly Cares under outw. disappointmts &amp; Crosses. </w:t>
      </w:r>
      <w:r>
        <w:rPr>
          <w:rStyle w:val="FootnoteReference"/>
        </w:rPr>
        <w:footnoteReference w:id="25"/>
      </w:r>
    </w:p>
    <w:p>
      <w:pPr>
        <w:pStyle w:val="BodyText"/>
      </w:pPr>
      <w:r>
        <w:t xml:space="preserve">Troubles in times of publick uproar &amp; Tumult Exercises through the appearance of danger Ps. 112. 7. not afraid of evil Tidings Heart is fix'd trusting in G. darkness &amp; Trouble on a death bed. </w:t>
      </w:r>
      <w:r>
        <w:rPr>
          <w:rStyle w:val="FootnoteReference"/>
        </w:rPr>
        <w:footnoteReference w:id="26"/>
      </w:r>
    </w:p>
    <w:p>
      <w:pPr>
        <w:pStyle w:val="SceneBreak"/>
      </w:pPr>
      <w:r>
        <w:t xml:space="preserve">* * *</w:t>
      </w:r>
    </w:p>
    <w:p>
      <w:pPr>
        <w:pStyle w:val="BodyText"/>
      </w:pPr>
      <w:r>
        <w:t xml:space="preserve">way of Peace of Consc. way of sweet the G the Ev way enlightend with the pleasant shines of Gods Beauty. way of Light</w:t>
      </w:r>
      <w:r>
        <w:rPr>
          <w:rStyle w:val="FootnoteReference"/>
        </w:rPr>
        <w:footnoteReference w:id="27"/>
      </w:r>
      <w:r>
        <w:t xml:space="preserve"> that discovers way of the Light that discovers G. in Every thing.</w:t>
      </w:r>
    </w:p>
    <w:p>
      <w:pPr>
        <w:pStyle w:val="SceneBreak"/>
      </w:pPr>
      <w:r>
        <w:t xml:space="preserve">* * *</w:t>
      </w:r>
    </w:p>
    <w:p>
      <w:pPr>
        <w:pStyle w:val="BodyText"/>
      </w:pPr>
      <w:r>
        <w:t xml:space="preserve">way sweetend &amp; made pleasant with the Light of Gods Countenance.</w:t>
      </w:r>
    </w:p>
    <w:p>
      <w:pPr>
        <w:pStyle w:val="SceneBreak"/>
      </w:pPr>
      <w:r>
        <w:t xml:space="preserve">* * *</w:t>
      </w:r>
    </w:p>
    <w:p>
      <w:pPr>
        <w:pStyle w:val="BodyText"/>
      </w:pPr>
      <w:r>
        <w:t xml:space="preserve">of pleasant prospect of fusure future </w:t>
      </w:r>
      <w:r>
        <w:rPr>
          <w:rStyle w:val="FootnoteReference"/>
        </w:rPr>
        <w:footnoteReference w:id="28"/>
      </w:r>
    </w:p>
    <w:p>
      <w:pPr>
        <w:pStyle w:val="BodyText"/>
      </w:pPr>
      <w:r>
        <w:t xml:space="preserve">sweet Confidence &amp; Quietness of Resignation sweet trust &amp; Reliance Joyful assurance fortitude of mind Joyful Triumph over Enemies. </w:t>
      </w:r>
      <w:r>
        <w:rPr>
          <w:rStyle w:val="FootnoteReference"/>
        </w:rPr>
        <w:footnoteReference w:id="29"/>
      </w:r>
    </w:p>
    <w:p>
      <w:pPr>
        <w:pStyle w:val="BodyText"/>
      </w:pPr>
      <w:r>
        <w:t xml:space="preserve">This is the way we read of Prov. 3. 17. Her ways of Pleasantness </w:t>
      </w:r>
      <w:r>
        <w:rPr>
          <w:rStyle w:val="FootnoteReference"/>
        </w:rPr>
        <w:footnoteReference w:id="30"/>
      </w:r>
    </w:p>
    <w:p>
      <w:pPr>
        <w:pStyle w:val="SceneBreak"/>
      </w:pPr>
      <w:r>
        <w:t xml:space="preserve">* * *</w:t>
      </w:r>
    </w:p>
    <w:p>
      <w:pPr>
        <w:pStyle w:val="BodyText"/>
      </w:pPr>
      <w:r>
        <w:t xml:space="preserve">Thus I have Considered the way -- with Respect to the nature &amp; Qualities of it I proceedd now (2) . To Consider - - with th Respect to the End it Leads to as an excellent way so leads to a most excellent End</w:t>
      </w:r>
      <w:r>
        <w:rPr>
          <w:rStyle w:val="FootnoteReference"/>
        </w:rPr>
        <w:footnoteReference w:id="31"/>
      </w:r>
      <w:r>
        <w:t xml:space="preserve"> Path is ha There are many ways that lead to a dismal End. Tho the wa these ways may be agreable to corrupt nature - ---- sinful Pleasure Oly Gain. gratifying to Pride Lead down we read of the Broad</w:t>
      </w:r>
      <w:r>
        <w:rPr>
          <w:rStyle w:val="FootnoteReference"/>
        </w:rPr>
        <w:footnoteReference w:id="32"/>
      </w:r>
      <w:r>
        <w:t xml:space="preserve"> way that leads to destruction</w:t>
      </w:r>
    </w:p>
    <w:p>
      <w:pPr>
        <w:pStyle w:val="SceneBreak"/>
      </w:pPr>
      <w:r>
        <w:t xml:space="preserve">* * *</w:t>
      </w:r>
    </w:p>
    <w:p>
      <w:pPr>
        <w:pStyle w:val="BodyText"/>
      </w:pPr>
      <w:r>
        <w:t xml:space="preserve">read of a way to Le [--] there are as it were innumerable ways one may steer diverse Courses all Lead down to the Chambers of death the But -- one</w:t>
      </w:r>
      <w:r>
        <w:rPr>
          <w:rStyle w:val="FootnoteReference"/>
        </w:rPr>
        <w:footnoteReference w:id="33"/>
      </w:r>
      <w:r>
        <w:t xml:space="preserve"> wa narrow way that will bring men to an Happy End.</w:t>
      </w:r>
    </w:p>
    <w:p>
      <w:pPr>
        <w:pStyle w:val="SceneBreak"/>
      </w:pPr>
      <w:r>
        <w:t xml:space="preserve">* * *</w:t>
      </w:r>
    </w:p>
    <w:p>
      <w:pPr>
        <w:pStyle w:val="BodyText"/>
      </w:pPr>
      <w:r>
        <w:t xml:space="preserve">1 The directest 1 In the directest &amp; [--] best way to the End that G. has made us for the Glorifying G. Him The End of our</w:t>
      </w:r>
      <w:r>
        <w:rPr>
          <w:rStyle w:val="FootnoteReference"/>
        </w:rPr>
        <w:footnoteReference w:id="34"/>
      </w:r>
      <w:r>
        <w:t xml:space="preserve"> Faculties End of our Lives Circumstances in the O all our Talents most reach this</w:t>
      </w:r>
      <w:r>
        <w:rPr>
          <w:rStyle w:val="FootnoteReference"/>
        </w:rPr>
        <w:footnoteReference w:id="35"/>
      </w:r>
      <w:r>
        <w:t xml:space="preserve"> End most speedily &amp; directly most most Effectually most Evidently &amp; to the best degree </w:t>
      </w:r>
      <w:r>
        <w:rPr>
          <w:rStyle w:val="FootnoteReference"/>
        </w:rPr>
        <w:footnoteReference w:id="36"/>
      </w:r>
    </w:p>
    <w:p>
      <w:pPr>
        <w:pStyle w:val="SceneBreak"/>
      </w:pPr>
      <w:r>
        <w:t xml:space="preserve">* * *</w:t>
      </w:r>
    </w:p>
    <w:p>
      <w:pPr>
        <w:pStyle w:val="ListText"/>
        <w:numPr>
          <w:ilvl w:val="0"/>
          <w:numId w:val="2"/>
        </w:numPr>
      </w:pPr>
      <w:r>
        <w:t xml:space="preserve">The best way to the general End that the general appetites &amp; desires of Human nature viz Happiness satisfaction This is the End that</w:t>
      </w:r>
      <w:r>
        <w:rPr>
          <w:rStyle w:val="FootnoteReference"/>
        </w:rPr>
        <w:footnoteReference w:id="37"/>
      </w:r>
      <w:r>
        <w:t xml:space="preserve"> all. every one seeks a Rest an Home. a Resting place an I an Inheritance or Portion in which He may have satis faction a good Land a full foutain</w:t>
      </w:r>
      <w:r>
        <w:rPr>
          <w:rStyle w:val="FootnoteReference"/>
        </w:rPr>
        <w:footnoteReference w:id="38"/>
      </w:r>
    </w:p>
    <w:p>
      <w:pPr>
        <w:pStyle w:val="SceneBreak"/>
      </w:pPr>
      <w:r>
        <w:t xml:space="preserve">* * *</w:t>
      </w:r>
    </w:p>
    <w:p>
      <w:pPr>
        <w:pStyle w:val="BodyText"/>
      </w:pPr>
      <w:r>
        <w:t xml:space="preserve">Leads to such an End. To a good Land. To an L House of Habitation a Place of Rest a Fountain To a glo. Inheritance to Inexhaustible</w:t>
      </w:r>
      <w:r>
        <w:rPr>
          <w:rStyle w:val="FootnoteReference"/>
        </w:rPr>
        <w:footnoteReference w:id="39"/>
      </w:r>
      <w:r>
        <w:t xml:space="preserve"> Treasure an ocean of Blessedness Ps. 37. 37. End of that man is Peace</w:t>
      </w:r>
    </w:p>
    <w:p>
      <w:pPr>
        <w:pStyle w:val="SceneBreak"/>
      </w:pPr>
      <w:r>
        <w:t xml:space="preserve">* * *</w:t>
      </w:r>
    </w:p>
    <w:p>
      <w:pPr>
        <w:pStyle w:val="BodyText"/>
      </w:pPr>
      <w:r>
        <w:t xml:space="preserve">Human na This Land not only most directly Leads to those Human but to the highest degree of them Human nature</w:t>
      </w:r>
      <w:r>
        <w:rPr>
          <w:rStyle w:val="FootnoteReference"/>
        </w:rPr>
        <w:footnoteReference w:id="40"/>
      </w:r>
      <w:r>
        <w:t xml:space="preserve"> desires Et. Life everlasting Happiness This Leads</w:t>
      </w:r>
    </w:p>
    <w:p>
      <w:pPr>
        <w:pStyle w:val="SceneBreak"/>
      </w:pPr>
      <w:r>
        <w:t xml:space="preserve">* * *</w:t>
      </w:r>
    </w:p>
    <w:p>
      <w:pPr>
        <w:pStyle w:val="BodyText"/>
      </w:pPr>
      <w:r>
        <w:t xml:space="preserve">The Truly Godly --- -- may be out of the way to those </w:t>
      </w:r>
      <w:r>
        <w:rPr>
          <w:rStyle w:val="FootnoteReference"/>
        </w:rPr>
        <w:footnoteReference w:id="41"/>
      </w:r>
    </w:p>
    <w:p>
      <w:pPr>
        <w:pStyle w:val="SceneBreak"/>
      </w:pPr>
      <w:r>
        <w:t xml:space="preserve">* * *</w:t>
      </w:r>
    </w:p>
    <w:p>
      <w:pPr>
        <w:pStyle w:val="ListText"/>
        <w:numPr>
          <w:ilvl w:val="0"/>
          <w:numId w:val="3"/>
        </w:numPr>
      </w:pPr>
      <w:r>
        <w:t xml:space="preserve">Leads to such an End as is sought by an enlightend awakend Conscience Peace with G. Gods Favour </w:t>
      </w:r>
      <w:r>
        <w:rPr>
          <w:rStyle w:val="FootnoteReference"/>
        </w:rPr>
        <w:footnoteReference w:id="42"/>
      </w:r>
    </w:p>
    <w:p>
      <w:pPr>
        <w:pStyle w:val="BodyText"/>
      </w:pPr>
      <w:r>
        <w:t xml:space="preserve">a being Perfect as pertaining to the Consc. Peace at death Pea safety &amp; Peace</w:t>
      </w:r>
      <w:r>
        <w:rPr>
          <w:rStyle w:val="FootnoteReference"/>
        </w:rPr>
        <w:footnoteReference w:id="43"/>
      </w:r>
      <w:r>
        <w:t xml:space="preserve"> at the day of Judgmt</w:t>
      </w:r>
    </w:p>
    <w:p>
      <w:pPr>
        <w:pStyle w:val="SceneBreak"/>
      </w:pPr>
      <w:r>
        <w:t xml:space="preserve">* * *</w:t>
      </w:r>
    </w:p>
    <w:p>
      <w:pPr>
        <w:pStyle w:val="BodyText"/>
      </w:pPr>
      <w:r>
        <w:t xml:space="preserve">Truly Godly Persons in some sense may be out of the way to those things</w:t>
      </w:r>
    </w:p>
    <w:p>
      <w:pPr>
        <w:pStyle w:val="SceneBreak"/>
      </w:pPr>
      <w:r>
        <w:t xml:space="preserve">* * *</w:t>
      </w:r>
    </w:p>
    <w:p>
      <w:pPr>
        <w:pStyle w:val="BodyText"/>
      </w:pPr>
      <w:r>
        <w:t xml:space="preserve">a great degree of those things</w:t>
      </w:r>
    </w:p>
    <w:p>
      <w:pPr>
        <w:pStyle w:val="SceneBreak"/>
      </w:pPr>
      <w:r>
        <w:t xml:space="preserve">* * *</w:t>
      </w:r>
    </w:p>
    <w:p>
      <w:pPr>
        <w:pStyle w:val="BodyText"/>
      </w:pPr>
      <w:r>
        <w:t xml:space="preserve">4 To such in the way to such E an End as is sought by a holy &amp; sp. appe tite a gr a gracious Principle. </w:t>
      </w:r>
      <w:r>
        <w:rPr>
          <w:rStyle w:val="FootnoteReference"/>
        </w:rPr>
        <w:footnoteReference w:id="44"/>
      </w:r>
    </w:p>
    <w:p>
      <w:pPr>
        <w:pStyle w:val="SceneBreak"/>
      </w:pPr>
      <w:r>
        <w:t xml:space="preserve">* * *</w:t>
      </w:r>
    </w:p>
    <w:p>
      <w:pPr>
        <w:pStyle w:val="BodyText"/>
      </w:pPr>
      <w:r>
        <w:t xml:space="preserve">is like the Pillar of Cloud &amp; fire. Like the Pole star</w:t>
      </w:r>
      <w:r>
        <w:rPr>
          <w:rStyle w:val="FootnoteReference"/>
        </w:rPr>
        <w:footnoteReference w:id="45"/>
      </w:r>
      <w:r>
        <w:t xml:space="preserve"> to a sea Luke the star that Led the wise men from the East from the East through the wilderness to X </w:t>
      </w:r>
      <w:r>
        <w:rPr>
          <w:rStyle w:val="FootnoteReference"/>
        </w:rPr>
        <w:footnoteReference w:id="46"/>
      </w:r>
    </w:p>
    <w:p>
      <w:pPr>
        <w:pStyle w:val="BodyText"/>
      </w:pPr>
      <w:r>
        <w:t xml:space="preserve">II. How ----</w:t>
      </w:r>
      <w:r>
        <w:rPr>
          <w:rStyle w:val="FootnoteReference"/>
        </w:rPr>
        <w:footnoteReference w:id="47"/>
      </w:r>
      <w:r>
        <w:t xml:space="preserve"> Le guides &amp; conducts in this way.</w:t>
      </w:r>
    </w:p>
    <w:p>
      <w:pPr>
        <w:pStyle w:val="SceneBreak"/>
      </w:pPr>
      <w:r>
        <w:t xml:space="preserve">* * *</w:t>
      </w:r>
    </w:p>
    <w:p>
      <w:pPr>
        <w:pStyle w:val="ListText"/>
        <w:numPr>
          <w:ilvl w:val="0"/>
          <w:numId w:val="4"/>
        </w:numPr>
      </w:pPr>
      <w:r>
        <w:t xml:space="preserve">It delivers from the Power of those things that blind delude &amp; misle men &amp; lead em out of the way. </w:t>
      </w:r>
      <w:r>
        <w:rPr>
          <w:rStyle w:val="FootnoteReference"/>
        </w:rPr>
        <w:footnoteReference w:id="48"/>
      </w:r>
    </w:p>
    <w:p>
      <w:pPr>
        <w:pStyle w:val="SceneBreak"/>
      </w:pPr>
      <w:r>
        <w:t xml:space="preserve">* * *</w:t>
      </w:r>
    </w:p>
    <w:p>
      <w:pPr>
        <w:pStyle w:val="ListText"/>
        <w:numPr>
          <w:ilvl w:val="0"/>
          <w:numId w:val="2"/>
        </w:numPr>
      </w:pPr>
      <w:r>
        <w:t xml:space="preserve">It [ ] keeps the Powers of the m</w:t>
      </w:r>
    </w:p>
    <w:p>
      <w:pPr>
        <w:pStyle w:val="SceneBreak"/>
      </w:pPr>
      <w:r>
        <w:t xml:space="preserve">* * *</w:t>
      </w:r>
    </w:p>
    <w:p>
      <w:pPr>
        <w:pStyle w:val="ListText"/>
        <w:numPr>
          <w:ilvl w:val="0"/>
          <w:numId w:val="2"/>
        </w:numPr>
      </w:pPr>
      <w:r>
        <w:t xml:space="preserve">It awakens &amp; Engages the Powers of the mind to Observe the Right way way </w:t>
      </w:r>
      <w:r>
        <w:rPr>
          <w:rStyle w:val="FootnoteReference"/>
        </w:rPr>
        <w:footnoteReference w:id="49"/>
      </w:r>
    </w:p>
    <w:p>
      <w:pPr>
        <w:pStyle w:val="BodyText"/>
      </w:pPr>
      <w:r>
        <w:t xml:space="preserve">Keeps awake. Keeps watchfull</w:t>
      </w:r>
    </w:p>
    <w:p>
      <w:pPr>
        <w:pStyle w:val="SceneBreak"/>
      </w:pPr>
      <w:r>
        <w:t xml:space="preserve">* * *</w:t>
      </w:r>
    </w:p>
    <w:p>
      <w:pPr>
        <w:pStyle w:val="BodyText"/>
      </w:pPr>
      <w:r>
        <w:t xml:space="preserve">engages --- to observe the By-Paths. to observe the nature Rule to observe the nature</w:t>
      </w:r>
      <w:r>
        <w:rPr>
          <w:rStyle w:val="FootnoteReference"/>
        </w:rPr>
        <w:footnoteReference w:id="50"/>
      </w:r>
      <w:r>
        <w:t xml:space="preserve"> &amp; Tendency</w:t>
      </w:r>
    </w:p>
    <w:p>
      <w:pPr>
        <w:pStyle w:val="SceneBreak"/>
      </w:pPr>
      <w:r>
        <w:t xml:space="preserve">* * *</w:t>
      </w:r>
    </w:p>
    <w:p>
      <w:pPr>
        <w:pStyle w:val="ListText"/>
        <w:numPr>
          <w:ilvl w:val="0"/>
          <w:numId w:val="3"/>
        </w:numPr>
      </w:pPr>
      <w:r>
        <w:t xml:space="preserve">It reck rectifies the Taste &amp; Relish of the mind. </w:t>
      </w:r>
      <w:r>
        <w:rPr>
          <w:rStyle w:val="FootnoteReference"/>
        </w:rPr>
        <w:footnoteReference w:id="51"/>
      </w:r>
    </w:p>
    <w:p>
      <w:pPr>
        <w:pStyle w:val="BodyText"/>
      </w:pPr>
      <w:r>
        <w:t xml:space="preserve">Luke 12. 57 54 &amp;c. why do ye not even of your own selves discern what is Right Leading of the sp.</w:t>
      </w:r>
    </w:p>
    <w:p>
      <w:pPr>
        <w:pStyle w:val="BodyText"/>
      </w:pPr>
      <w:r>
        <w:t xml:space="preserve">__________</w:t>
      </w:r>
      <w:r>
        <w:rPr>
          <w:rStyle w:val="FootnoteReference"/>
        </w:rPr>
        <w:footnoteReference w:id="52"/>
      </w:r>
    </w:p>
    <w:p>
      <w:pPr>
        <w:pStyle w:val="ListText"/>
        <w:numPr>
          <w:ilvl w:val="0"/>
          <w:numId w:val="5"/>
        </w:numPr>
      </w:pPr>
      <w:r>
        <w:t xml:space="preserve">Hereby mens Eye becomes single ------ one End Mat. 6. 22. Prov. 11. 3. The Integrity of the Upr. shall guide Them</w:t>
      </w:r>
    </w:p>
    <w:p>
      <w:pPr>
        <w:pStyle w:val="SceneBreak"/>
      </w:pPr>
      <w:r>
        <w:t xml:space="preserve">* * *</w:t>
      </w:r>
    </w:p>
    <w:p>
      <w:pPr>
        <w:pStyle w:val="ListText"/>
        <w:numPr>
          <w:ilvl w:val="0"/>
          <w:numId w:val="5"/>
        </w:numPr>
      </w:pPr>
      <w:r>
        <w:t xml:space="preserve">5 Enlightens the mind to [-] understand the word of G. </w:t>
      </w:r>
      <w:r>
        <w:rPr>
          <w:rStyle w:val="FootnoteReference"/>
        </w:rPr>
        <w:footnoteReference w:id="53"/>
      </w:r>
    </w:p>
    <w:p>
      <w:pPr>
        <w:pStyle w:val="SceneBreak"/>
      </w:pPr>
      <w:r>
        <w:t xml:space="preserve">* * *</w:t>
      </w:r>
    </w:p>
    <w:p>
      <w:pPr>
        <w:pStyle w:val="ListText"/>
        <w:numPr>
          <w:ilvl w:val="0"/>
          <w:numId w:val="6"/>
        </w:numPr>
      </w:pPr>
      <w:r>
        <w:t xml:space="preserve">not only enlightens the mind but Inclines to follow that Light. as the nature of the Load-stone </w:t>
      </w:r>
      <w:r>
        <w:rPr>
          <w:rStyle w:val="FootnoteReference"/>
        </w:rPr>
        <w:footnoteReference w:id="54"/>
      </w:r>
    </w:p>
    <w:p>
      <w:pPr>
        <w:pStyle w:val="SceneBreak"/>
      </w:pPr>
      <w:r>
        <w:t xml:space="preserve">* * *</w:t>
      </w:r>
    </w:p>
    <w:p>
      <w:pPr>
        <w:pStyle w:val="ListText"/>
        <w:numPr>
          <w:ilvl w:val="1"/>
          <w:numId w:val="7"/>
        </w:numPr>
      </w:pPr>
      <w:r>
        <w:t xml:space="preserve">Gives an Interest in Gods Guidance in the Promises of Gods Guidance</w:t>
      </w:r>
    </w:p>
    <w:p>
      <w:pPr>
        <w:pStyle w:val="SceneBreak"/>
      </w:pPr>
      <w:r>
        <w:t xml:space="preserve">* * *</w:t>
      </w:r>
    </w:p>
    <w:p>
      <w:pPr>
        <w:pStyle w:val="BodyText"/>
      </w:pPr>
      <w:r>
        <w:t xml:space="preserve">Isai 42. 16 ------</w:t>
      </w:r>
    </w:p>
    <w:p>
      <w:pPr>
        <w:pStyle w:val="SceneBreak"/>
      </w:pPr>
      <w:r>
        <w:t xml:space="preserve">* * *</w:t>
      </w:r>
    </w:p>
    <w:p>
      <w:pPr>
        <w:pStyle w:val="ListText"/>
        <w:numPr>
          <w:ilvl w:val="1"/>
          <w:numId w:val="8"/>
        </w:numPr>
      </w:pPr>
      <w:r>
        <w:t xml:space="preserve">11 --------</w:t>
      </w:r>
    </w:p>
    <w:p>
      <w:pPr>
        <w:pStyle w:val="SceneBreak"/>
      </w:pPr>
      <w:r>
        <w:t xml:space="preserve">* * *</w:t>
      </w:r>
    </w:p>
    <w:p>
      <w:pPr>
        <w:pStyle w:val="BodyText"/>
      </w:pPr>
      <w:r>
        <w:t xml:space="preserve">I will Guide thee with mine Eye 57. 18 ---</w:t>
      </w:r>
    </w:p>
    <w:p>
      <w:pPr>
        <w:pStyle w:val="SceneBreak"/>
      </w:pPr>
      <w:r>
        <w:t xml:space="preserve">* * *</w:t>
      </w:r>
    </w:p>
    <w:p>
      <w:pPr>
        <w:pStyle w:val="BodyText"/>
      </w:pPr>
      <w:r>
        <w:rPr>
          <w:rStyle w:val="FootnoteReference"/>
        </w:rPr>
        <w:footnoteReference w:id="55"/>
      </w:r>
    </w:p>
    <w:p>
      <w:pPr>
        <w:pStyle w:val="BodyText"/>
      </w:pPr>
      <w:r>
        <w:t xml:space="preserve">hereby in the good shepherd is kept in Exercise. walk by faith. Look to J. the Author &amp; finisher </w:t>
      </w:r>
      <w:r>
        <w:rPr>
          <w:rStyle w:val="FootnoteReference"/>
        </w:rPr>
        <w:footnoteReference w:id="56"/>
      </w:r>
    </w:p>
    <w:p>
      <w:pPr>
        <w:pStyle w:val="BodyText"/>
      </w:pPr>
      <w:r>
        <w:t xml:space="preserve">Isai 40 They that wait on the L. shall renew their strength ---</w:t>
      </w:r>
    </w:p>
    <w:p>
      <w:pPr>
        <w:pStyle w:val="SceneBreak"/>
      </w:pPr>
      <w:r>
        <w:t xml:space="preserve">* * *</w:t>
      </w:r>
    </w:p>
    <w:p>
      <w:pPr>
        <w:pStyle w:val="BodyText"/>
      </w:pPr>
      <w:r>
        <w:t xml:space="preserve">run &amp; not be weary. </w:t>
      </w:r>
      <w:r>
        <w:rPr>
          <w:rStyle w:val="FootnoteReference"/>
        </w:rPr>
        <w:footnoteReference w:id="57"/>
      </w:r>
    </w:p>
    <w:p>
      <w:pPr>
        <w:pStyle w:val="BodyText"/>
      </w:pPr>
      <w:r>
        <w:t xml:space="preserve">Applica.</w:t>
      </w:r>
      <w:r>
        <w:rPr>
          <w:rStyle w:val="FootnoteReference"/>
        </w:rPr>
        <w:footnoteReference w:id="58"/>
      </w:r>
    </w:p>
    <w:p>
      <w:pPr>
        <w:pStyle w:val="SceneBreak"/>
      </w:pPr>
      <w:r>
        <w:t xml:space="preserve">* * *</w:t>
      </w:r>
    </w:p>
    <w:p>
      <w:pPr>
        <w:pStyle w:val="BodyText"/>
      </w:pPr>
      <w:r>
        <w:t xml:space="preserve">I. . Informa. This may Lead us to</w:t>
      </w:r>
      <w:r>
        <w:rPr>
          <w:rStyle w:val="FootnoteReference"/>
        </w:rPr>
        <w:footnoteReference w:id="59"/>
      </w:r>
      <w:r>
        <w:t xml:space="preserve"> see the sorrowf. state of such as not only have the 1. This may shew us the Reason why some that we have Reason to thik are true saints fall into are so much out of the way of their duty &amp; fall into so much mischief. </w:t>
      </w:r>
      <w:r>
        <w:rPr>
          <w:rStyle w:val="FootnoteReference"/>
        </w:rPr>
        <w:footnoteReference w:id="60"/>
      </w:r>
    </w:p>
    <w:p>
      <w:pPr>
        <w:pStyle w:val="BodyText"/>
      </w:pPr>
      <w:r>
        <w:t xml:space="preserve">Tis sorrowful to see</w:t>
      </w:r>
    </w:p>
    <w:p>
      <w:pPr>
        <w:pStyle w:val="SceneBreak"/>
      </w:pPr>
      <w:r>
        <w:t xml:space="preserve">* * *</w:t>
      </w:r>
    </w:p>
    <w:p>
      <w:pPr>
        <w:pStyle w:val="BodyText"/>
      </w:pPr>
      <w:r>
        <w:t xml:space="preserve">what mischief &amp; sorrows befall them. the true Reason is they Grace is not maintained in lively Exercise in 'em </w:t>
      </w:r>
      <w:r>
        <w:rPr>
          <w:rStyle w:val="FootnoteReference"/>
        </w:rPr>
        <w:footnoteReference w:id="61"/>
      </w:r>
    </w:p>
    <w:p>
      <w:pPr>
        <w:pStyle w:val="BodyText"/>
      </w:pPr>
      <w:r>
        <w:t xml:space="preserve">Those Principles things that [--] are of a blinding nature ---- have great Power</w:t>
      </w:r>
    </w:p>
    <w:p>
      <w:pPr>
        <w:pStyle w:val="SceneBreak"/>
      </w:pPr>
      <w:r>
        <w:t xml:space="preserve">* * *</w:t>
      </w:r>
    </w:p>
    <w:p>
      <w:pPr>
        <w:pStyle w:val="BodyText"/>
      </w:pPr>
      <w:r>
        <w:t xml:space="preserve">The Powers are of the mind are not Kept awake The Taste is depraved.</w:t>
      </w:r>
      <w:r>
        <w:rPr>
          <w:rStyle w:val="FootnoteReference"/>
        </w:rPr>
        <w:footnoteReference w:id="62"/>
      </w:r>
      <w:r>
        <w:t xml:space="preserve"> The Rules of Gods word have a mist brought over em. The Inclinations of the mind are perverted G X the Good</w:t>
      </w:r>
      <w:r>
        <w:rPr>
          <w:rStyle w:val="FootnoteReference"/>
        </w:rPr>
        <w:footnoteReference w:id="63"/>
      </w:r>
      <w:r>
        <w:t xml:space="preserve"> shepherd is forsaken</w:t>
      </w:r>
    </w:p>
    <w:p>
      <w:pPr>
        <w:pStyle w:val="SceneBreak"/>
      </w:pPr>
      <w:r>
        <w:t xml:space="preserve">* * *</w:t>
      </w:r>
    </w:p>
    <w:p>
      <w:pPr>
        <w:pStyle w:val="BodyText"/>
      </w:pPr>
      <w:r>
        <w:t xml:space="preserve">&amp; so ---- are not guided in the way of duty. way of safety way of Peace. way to the Great</w:t>
      </w:r>
      <w:r>
        <w:rPr>
          <w:rStyle w:val="FootnoteReference"/>
        </w:rPr>
        <w:footnoteReference w:id="64"/>
      </w:r>
      <w:r>
        <w:t xml:space="preserve"> End. Hence some -- -- to much darkness on a death bed. 2. This may</w:t>
      </w:r>
      <w:r>
        <w:rPr>
          <w:rStyle w:val="FootnoteReference"/>
        </w:rPr>
        <w:footnoteReference w:id="65"/>
      </w:r>
      <w:r>
        <w:t xml:space="preserve"> give us some sense of the mis of the sorrowful state of those who have not are not only without not only have not grace maintained in lively Exercise but have no Grace at all [-] without the least Exercise. never one act of Love to G without the Principle. wholly under</w:t>
      </w:r>
      <w:r>
        <w:rPr>
          <w:rStyle w:val="FootnoteReference"/>
        </w:rPr>
        <w:footnoteReference w:id="66"/>
      </w:r>
      <w:r>
        <w:t xml:space="preserve"> the Power of Contrary Principles They need a Guide are in a drea lost Condition. in a dreadfull wilderness need a guide to lead em out.</w:t>
      </w:r>
    </w:p>
    <w:p>
      <w:pPr>
        <w:pStyle w:val="SceneBreak"/>
      </w:pPr>
      <w:r>
        <w:t xml:space="preserve">* * *</w:t>
      </w:r>
    </w:p>
    <w:p>
      <w:pPr>
        <w:pStyle w:val="BodyText"/>
      </w:pPr>
      <w:r>
        <w:t xml:space="preserve">but have none to Lead them. walk on in darkness</w:t>
      </w:r>
      <w:r>
        <w:rPr>
          <w:rStyle w:val="FootnoteReference"/>
        </w:rPr>
        <w:footnoteReference w:id="67"/>
      </w:r>
    </w:p>
    <w:p>
      <w:pPr>
        <w:pStyle w:val="SceneBreak"/>
      </w:pPr>
      <w:r>
        <w:t xml:space="preserve">* * *</w:t>
      </w:r>
    </w:p>
    <w:p>
      <w:pPr>
        <w:pStyle w:val="BodyText"/>
      </w:pPr>
      <w:r>
        <w:t xml:space="preserve">Know not whither they way is go</w:t>
      </w:r>
    </w:p>
    <w:p>
      <w:pPr>
        <w:pStyle w:val="SceneBreak"/>
      </w:pPr>
      <w:r>
        <w:t xml:space="preserve">* * *</w:t>
      </w:r>
    </w:p>
    <w:p>
      <w:pPr>
        <w:pStyle w:val="BodyText"/>
      </w:pPr>
      <w:r>
        <w:t xml:space="preserve">Let such as are in this Condition consider what wretched Guides you f They follow you are Led by your Enemies. Led by your Lusts</w:t>
      </w:r>
    </w:p>
    <w:p>
      <w:pPr>
        <w:pStyle w:val="BodyText"/>
      </w:pPr>
      <w:r>
        <w:t xml:space="preserve">__</w:t>
      </w:r>
    </w:p>
    <w:p>
      <w:pPr>
        <w:pStyle w:val="BodyText"/>
      </w:pPr>
      <w:r>
        <w:t xml:space="preserve">They are [-] deceitful &amp; fatal Guides. </w:t>
      </w:r>
      <w:r>
        <w:rPr>
          <w:rStyle w:val="FootnoteReference"/>
        </w:rPr>
        <w:footnoteReference w:id="68"/>
      </w:r>
    </w:p>
    <w:p>
      <w:pPr>
        <w:pStyle w:val="BodyText"/>
      </w:pPr>
      <w:r>
        <w:t xml:space="preserve">Led by satan Evil spirits. Led by a view to Carnal objects Those those pu you are constantly pursuing . carnal objects &amp; They these are the devil Baits. held up before you in the way that Leads to Hell to entice you on </w:t>
      </w:r>
      <w:r>
        <w:rPr>
          <w:rStyle w:val="FootnoteReference"/>
        </w:rPr>
        <w:footnoteReference w:id="69"/>
      </w:r>
    </w:p>
    <w:p>
      <w:pPr>
        <w:pStyle w:val="BodyText"/>
      </w:pPr>
      <w:r>
        <w:t xml:space="preserve">are Led blindfold. under Constant delusion if you Know who Lead you &amp; knew where they were leading you you would not go on so boldly so securely so obstinately against all that is said to reclaim you you would be</w:t>
      </w:r>
      <w:r>
        <w:rPr>
          <w:rStyle w:val="FootnoteReference"/>
        </w:rPr>
        <w:footnoteReference w:id="70"/>
      </w:r>
      <w:r>
        <w:t xml:space="preserve"> surprized you would not dare to go forward a step further if your Eyes bent opend now hereafter yo they will be opend. &amp; you will see your Errour. </w:t>
      </w:r>
      <w:r>
        <w:rPr>
          <w:rStyle w:val="FootnoteReference"/>
        </w:rPr>
        <w:footnoteReference w:id="71"/>
      </w:r>
    </w:p>
    <w:p>
      <w:pPr>
        <w:pStyle w:val="SceneBreak"/>
      </w:pPr>
      <w:r>
        <w:t xml:space="preserve">* * *</w:t>
      </w:r>
    </w:p>
    <w:p>
      <w:pPr>
        <w:pStyle w:val="BodyText"/>
      </w:pPr>
      <w:r>
        <w:t xml:space="preserve">you [-] are not in the way to Happiness. not in the way to Peace &amp; Rest in the way to Ruin. your Eyes shall see your destruction youll soon find your self in inextricable difficulties &amp; dreadful distresses.</w:t>
      </w:r>
      <w:r>
        <w:rPr>
          <w:rStyle w:val="FootnoteReference"/>
        </w:rPr>
        <w:footnoteReference w:id="72"/>
      </w:r>
      <w:r>
        <w:t xml:space="preserve"> Isai 8. 15. shall go backward &amp; be fall &amp; be broken</w:t>
      </w:r>
    </w:p>
    <w:p>
      <w:pPr>
        <w:pStyle w:val="SceneBreak"/>
      </w:pPr>
      <w:r>
        <w:t xml:space="preserve">* * *</w:t>
      </w:r>
    </w:p>
    <w:p>
      <w:pPr>
        <w:pStyle w:val="BodyText"/>
      </w:pPr>
      <w:r>
        <w:t xml:space="preserve">you shall be taken by th as a bird in the snare. --- The devil will Come upon you as the fowler comes upon the Bird to wring its neck.</w:t>
      </w:r>
    </w:p>
    <w:p>
      <w:pPr>
        <w:pStyle w:val="SceneBreak"/>
      </w:pPr>
      <w:r>
        <w:t xml:space="preserve">* * *</w:t>
      </w:r>
    </w:p>
    <w:p>
      <w:pPr>
        <w:pStyle w:val="BodyText"/>
      </w:pPr>
      <w:r>
        <w:t xml:space="preserve">flutters &amp; struggles in vain. </w:t>
      </w:r>
      <w:r>
        <w:rPr>
          <w:rStyle w:val="FootnoteReference"/>
        </w:rPr>
        <w:footnoteReference w:id="73"/>
      </w:r>
    </w:p>
    <w:p>
      <w:pPr>
        <w:pStyle w:val="BodyText"/>
      </w:pPr>
      <w:r>
        <w:t xml:space="preserve">The devil may flatter you along in the wway that you are going &amp; entertain you with many pleasing dreams But you little think where y what is your Journeys End.</w:t>
      </w:r>
    </w:p>
    <w:p>
      <w:pPr>
        <w:pStyle w:val="BodyText"/>
      </w:pPr>
      <w:r>
        <w:t xml:space="preserve">__</w:t>
      </w:r>
    </w:p>
    <w:p>
      <w:pPr>
        <w:pStyle w:val="BodyText"/>
      </w:pPr>
      <w:r>
        <w:t xml:space="preserve">The death dead are there. There is a way</w:t>
      </w:r>
      <w:r>
        <w:rPr>
          <w:rStyle w:val="FootnoteReference"/>
        </w:rPr>
        <w:footnoteReference w:id="74"/>
      </w:r>
      <w:r>
        <w:t xml:space="preserve"> in but there is no way out no way back. no g never will</w:t>
      </w:r>
      <w:r>
        <w:rPr>
          <w:rStyle w:val="FootnoteReference"/>
        </w:rPr>
        <w:footnoteReference w:id="75"/>
      </w:r>
      <w:r>
        <w:t xml:space="preserve"> find a Guide . to Lead you out of Hell no way of In this O there is a strait gate.</w:t>
      </w:r>
    </w:p>
    <w:p>
      <w:pPr>
        <w:pStyle w:val="SceneBreak"/>
      </w:pPr>
      <w:r>
        <w:t xml:space="preserve">* * *</w:t>
      </w:r>
    </w:p>
    <w:p>
      <w:pPr>
        <w:pStyle w:val="BodyText"/>
      </w:pPr>
      <w:r>
        <w:t xml:space="preserve">but no [-] Gate out of H by which you may get out of Hell </w:t>
      </w:r>
      <w:r>
        <w:rPr>
          <w:rStyle w:val="FootnoteReference"/>
        </w:rPr>
        <w:footnoteReference w:id="76"/>
      </w:r>
    </w:p>
    <w:p>
      <w:pPr>
        <w:pStyle w:val="SceneBreak"/>
      </w:pPr>
      <w:r>
        <w:t xml:space="preserve">* * *</w:t>
      </w:r>
    </w:p>
    <w:p>
      <w:pPr>
        <w:pStyle w:val="BodyText"/>
      </w:pPr>
      <w:r>
        <w:t xml:space="preserve">in this O there is one narrow way to Heaven &amp; thee is a [-] sure Guide but there [-] is no way no passage from Hell to Heaven</w:t>
      </w:r>
      <w:r>
        <w:rPr>
          <w:rStyle w:val="FootnoteReference"/>
        </w:rPr>
        <w:footnoteReference w:id="77"/>
      </w:r>
      <w:r>
        <w:t xml:space="preserve"> Heaven Luke 16. 26. great Gulf</w:t>
      </w:r>
    </w:p>
    <w:p>
      <w:pPr>
        <w:pStyle w:val="SceneBreak"/>
      </w:pPr>
      <w:r>
        <w:t xml:space="preserve">* * *</w:t>
      </w:r>
    </w:p>
    <w:p>
      <w:pPr>
        <w:pStyle w:val="BodyText"/>
      </w:pPr>
      <w:r>
        <w:t xml:space="preserve">never will find a Guide to lead you out of Hell no Guide no Bible containing any Rule No shepherd to Lead you</w:t>
      </w:r>
    </w:p>
    <w:p>
      <w:pPr>
        <w:pStyle w:val="SceneBreak"/>
      </w:pPr>
      <w:r>
        <w:t xml:space="preserve">* * *</w:t>
      </w:r>
    </w:p>
    <w:p>
      <w:pPr>
        <w:pStyle w:val="BodyText"/>
      </w:pPr>
      <w:r>
        <w:t xml:space="preserve">no shepherd Bible containing Rules</w:t>
      </w:r>
    </w:p>
    <w:p>
      <w:pPr>
        <w:pStyle w:val="SceneBreak"/>
      </w:pPr>
      <w:r>
        <w:t xml:space="preserve">* * *</w:t>
      </w:r>
    </w:p>
    <w:p>
      <w:pPr>
        <w:pStyle w:val="BodyText"/>
      </w:pPr>
      <w:r>
        <w:t xml:space="preserve">no voice calling you </w:t>
      </w:r>
      <w:r>
        <w:rPr>
          <w:rStyle w:val="FootnoteReference"/>
        </w:rPr>
        <w:footnoteReference w:id="78"/>
      </w:r>
    </w:p>
    <w:p>
      <w:pPr>
        <w:pStyle w:val="BodyText"/>
      </w:pPr>
      <w:r>
        <w:t xml:space="preserve">no star. no Compass. no Glimmering of Light</w:t>
      </w:r>
    </w:p>
    <w:p>
      <w:pPr>
        <w:pStyle w:val="SceneBreak"/>
      </w:pPr>
      <w:r>
        <w:t xml:space="preserve">* * *</w:t>
      </w:r>
    </w:p>
    <w:p>
      <w:pPr>
        <w:pStyle w:val="BodyText"/>
      </w:pPr>
      <w:r>
        <w:t xml:space="preserve">if you call &amp; cry aloud hoping that some one will hear you &amp; shew you a way out it will be in vain </w:t>
      </w:r>
      <w:r>
        <w:rPr>
          <w:rStyle w:val="FootnoteReference"/>
        </w:rPr>
        <w:footnoteReference w:id="79"/>
      </w:r>
    </w:p>
    <w:p>
      <w:pPr>
        <w:pStyle w:val="BodyText"/>
      </w:pPr>
      <w:r>
        <w:t xml:space="preserve">if you spend ages in racking your Invention how to get out.</w:t>
      </w:r>
    </w:p>
    <w:p>
      <w:pPr>
        <w:pStyle w:val="SceneBreak"/>
      </w:pPr>
      <w:r>
        <w:t xml:space="preserve">* * *</w:t>
      </w:r>
    </w:p>
    <w:p>
      <w:pPr>
        <w:pStyle w:val="BodyText"/>
      </w:pPr>
      <w:r>
        <w:t xml:space="preserve">Theref. Go no further in the way you are now in The further you Go the worse you must go back</w:t>
      </w:r>
      <w:r>
        <w:rPr>
          <w:rStyle w:val="FootnoteReference"/>
        </w:rPr>
        <w:footnoteReference w:id="80"/>
      </w:r>
      <w:r>
        <w:t xml:space="preserve"> The further you go the worse not only have the further to go back. but more difficult returning attraction more strong motion swifter 3 </w:t>
      </w:r>
      <w:r>
        <w:rPr>
          <w:rStyle w:val="FootnoteReference"/>
        </w:rPr>
        <w:footnoteReference w:id="81"/>
      </w:r>
      <w:r>
        <w:t xml:space="preserve"> 3. many Persons</w:t>
      </w:r>
      <w:r>
        <w:rPr>
          <w:rStyle w:val="FootnoteReference"/>
        </w:rPr>
        <w:footnoteReference w:id="82"/>
      </w:r>
      <w:r>
        <w:t xml:space="preserve"> under great difficulties may be directed what to do are enquiring what they shall do. ask Counsel.</w:t>
      </w:r>
    </w:p>
    <w:p>
      <w:pPr>
        <w:pStyle w:val="SceneBreak"/>
      </w:pPr>
      <w:r>
        <w:t xml:space="preserve">* * *</w:t>
      </w:r>
    </w:p>
    <w:p>
      <w:pPr>
        <w:pStyle w:val="BodyText"/>
      </w:pPr>
      <w:r>
        <w:t xml:space="preserve">II. Use of Exh. Earnestly to seek the constant &amp; lively Exercise of Grace 1. How greatly you</w:t>
      </w:r>
      <w:r>
        <w:rPr>
          <w:rStyle w:val="FootnoteReference"/>
        </w:rPr>
        <w:footnoteReference w:id="83"/>
      </w:r>
      <w:r>
        <w:t xml:space="preserve"> need a Guide are in a state of Trial. between Heaven &amp; Hell</w:t>
      </w:r>
    </w:p>
    <w:p>
      <w:pPr>
        <w:pStyle w:val="SceneBreak"/>
      </w:pPr>
      <w:r>
        <w:t xml:space="preserve">* * *</w:t>
      </w:r>
    </w:p>
    <w:p>
      <w:pPr>
        <w:pStyle w:val="BodyText"/>
      </w:pPr>
      <w:r>
        <w:t xml:space="preserve">but one narrow way that multitudes of wrong Paths. all which Lead to Hell. but on Right way that leads to Heaven very narrow</w:t>
      </w:r>
      <w:r>
        <w:rPr>
          <w:rStyle w:val="FootnoteReference"/>
        </w:rPr>
        <w:footnoteReference w:id="84"/>
      </w:r>
      <w:r>
        <w:t xml:space="preserve"> difficultly found difficultly [-] kept. as to the many ways they many of them appear fair men that go in them flatter thems. that they are in the way to Heaven because they have not Good Guide guided by their</w:t>
      </w:r>
      <w:r>
        <w:rPr>
          <w:rStyle w:val="FootnoteReference"/>
        </w:rPr>
        <w:footnoteReference w:id="85"/>
      </w:r>
      <w:r>
        <w:t xml:space="preserve"> Lusts Prejudices</w:t>
      </w:r>
    </w:p>
    <w:p>
      <w:pPr>
        <w:pStyle w:val="SceneBreak"/>
      </w:pPr>
      <w:r>
        <w:t xml:space="preserve">* * *</w:t>
      </w:r>
    </w:p>
    <w:p>
      <w:pPr>
        <w:pStyle w:val="SceneBreak"/>
      </w:pPr>
      <w:r>
        <w:t xml:space="preserve">* * *</w:t>
      </w:r>
    </w:p>
    <w:p>
      <w:pPr>
        <w:pStyle w:val="SceneBreak"/>
      </w:pPr>
      <w:r>
        <w:t xml:space="preserve">* * *</w:t>
      </w:r>
    </w:p>
    <w:p>
      <w:pPr>
        <w:pStyle w:val="BodyText"/>
      </w:pPr>
      <w:r>
        <w:t xml:space="preserve">This O that we walk upon is [-] as it were a vast Hollow shell. over Hell fire th over Hell under neath is the Lake</w:t>
      </w:r>
    </w:p>
    <w:p>
      <w:pPr>
        <w:pStyle w:val="SceneBreak"/>
      </w:pPr>
      <w:r>
        <w:t xml:space="preserve">* * *</w:t>
      </w:r>
    </w:p>
    <w:p>
      <w:pPr>
        <w:pStyle w:val="BodyText"/>
      </w:pPr>
      <w:r>
        <w:t xml:space="preserve">every where </w:t>
      </w:r>
      <w:r>
        <w:rPr>
          <w:rStyle w:val="FootnoteReference"/>
        </w:rPr>
        <w:footnoteReference w:id="86"/>
      </w:r>
      <w:r>
        <w:t xml:space="preserve"> thin brittle</w:t>
      </w:r>
    </w:p>
    <w:p>
      <w:pPr>
        <w:pStyle w:val="SceneBreak"/>
      </w:pPr>
      <w:r>
        <w:t xml:space="preserve">* * *</w:t>
      </w:r>
    </w:p>
    <w:p>
      <w:pPr>
        <w:pStyle w:val="BodyText"/>
      </w:pPr>
      <w:r>
        <w:t xml:space="preserve">insuffici </w:t>
      </w:r>
      <w:r>
        <w:rPr>
          <w:rStyle w:val="FootnoteReference"/>
        </w:rPr>
        <w:footnoteReference w:id="87"/>
      </w:r>
    </w:p>
    <w:p>
      <w:pPr>
        <w:pStyle w:val="BodyText"/>
      </w:pPr>
      <w:r>
        <w:t xml:space="preserve">through excepting one narrow Path -- which is firm strongly supported.</w:t>
      </w:r>
    </w:p>
    <w:p>
      <w:pPr>
        <w:pStyle w:val="BodyText"/>
      </w:pPr>
      <w:r>
        <w:t xml:space="preserve">__</w:t>
      </w:r>
    </w:p>
    <w:p>
      <w:pPr>
        <w:pStyle w:val="BodyText"/>
      </w:pPr>
      <w:r>
        <w:t xml:space="preserve">every where else are trap doors that Let down</w:t>
      </w:r>
    </w:p>
    <w:p>
      <w:pPr>
        <w:pStyle w:val="SceneBreak"/>
      </w:pPr>
      <w:r>
        <w:t xml:space="preserve">* * *</w:t>
      </w:r>
    </w:p>
    <w:p>
      <w:pPr>
        <w:pStyle w:val="BodyText"/>
      </w:pPr>
      <w:r>
        <w:t xml:space="preserve">In that na one Narrow strait way there is no danger no ----- no trap door snare O how then do</w:t>
      </w:r>
      <w:r>
        <w:rPr>
          <w:rStyle w:val="FootnoteReference"/>
        </w:rPr>
        <w:footnoteReference w:id="88"/>
      </w:r>
      <w:r>
        <w:t xml:space="preserve"> we need a Guide Every where else full of snares. Here no snare</w:t>
      </w:r>
      <w:r>
        <w:rPr>
          <w:rStyle w:val="FootnoteReference"/>
        </w:rPr>
        <w:footnoteReference w:id="89"/>
      </w:r>
    </w:p>
    <w:p>
      <w:pPr>
        <w:pStyle w:val="SceneBreak"/>
      </w:pPr>
      <w:r>
        <w:t xml:space="preserve">* * *</w:t>
      </w:r>
    </w:p>
    <w:p>
      <w:pPr>
        <w:pStyle w:val="BodyText"/>
      </w:pPr>
      <w:r>
        <w:t xml:space="preserve">Every where Else full of lik Lurking Enemies with fiery darts. Here none has Power.</w:t>
      </w:r>
    </w:p>
    <w:p>
      <w:pPr>
        <w:pStyle w:val="SceneBreak"/>
      </w:pPr>
      <w:r>
        <w:t xml:space="preserve">* * *</w:t>
      </w:r>
    </w:p>
    <w:p>
      <w:pPr>
        <w:pStyle w:val="BodyText"/>
      </w:pPr>
      <w:r>
        <w:t xml:space="preserve">Every where Else serpents lie hid of deadly Poison Here safety O how then do</w:t>
      </w:r>
      <w:r>
        <w:rPr>
          <w:rStyle w:val="FootnoteReference"/>
        </w:rPr>
        <w:footnoteReference w:id="90"/>
      </w:r>
      <w:r>
        <w:t xml:space="preserve"> we need a Guide The devil is the G. of this O every where ese else is the devils Range. but in this narrow way X is to be found his Presence to be had. Here Angels.</w:t>
      </w:r>
      <w:r>
        <w:rPr>
          <w:rStyle w:val="FootnoteReference"/>
        </w:rPr>
        <w:footnoteReference w:id="91"/>
      </w:r>
      <w:r>
        <w:t xml:space="preserve"> Here Heavenly blessings</w:t>
      </w:r>
    </w:p>
    <w:p>
      <w:pPr>
        <w:pStyle w:val="SceneBreak"/>
      </w:pPr>
      <w:r>
        <w:t xml:space="preserve">* * *</w:t>
      </w:r>
    </w:p>
    <w:p>
      <w:pPr>
        <w:pStyle w:val="BodyText"/>
      </w:pPr>
      <w:r>
        <w:t xml:space="preserve">the way that X has walked in. &amp; where his Presence is to be had.</w:t>
      </w:r>
    </w:p>
    <w:p>
      <w:pPr>
        <w:pStyle w:val="SceneBreak"/>
      </w:pPr>
      <w:r>
        <w:t xml:space="preserve">* * *</w:t>
      </w:r>
    </w:p>
    <w:p>
      <w:pPr>
        <w:pStyle w:val="BodyText"/>
      </w:pPr>
      <w:r>
        <w:t xml:space="preserve">&amp; leads to Him</w:t>
      </w:r>
    </w:p>
    <w:p>
      <w:pPr>
        <w:pStyle w:val="SceneBreak"/>
      </w:pPr>
      <w:r>
        <w:t xml:space="preserve">* * *</w:t>
      </w:r>
    </w:p>
    <w:p>
      <w:pPr>
        <w:pStyle w:val="BodyText"/>
      </w:pPr>
      <w:r>
        <w:t xml:space="preserve">Tis a great thing</w:t>
      </w:r>
      <w:r>
        <w:rPr>
          <w:rStyle w:val="FootnoteReference"/>
        </w:rPr>
        <w:footnoteReference w:id="92"/>
      </w:r>
      <w:r>
        <w:t xml:space="preserve"> to be guided right Hard thing to keep the Right way. our Journey is attended with many Intri cacies many Cases of great</w:t>
      </w:r>
      <w:r>
        <w:rPr>
          <w:rStyle w:val="FootnoteReference"/>
        </w:rPr>
        <w:footnoteReference w:id="93"/>
      </w:r>
      <w:r>
        <w:t xml:space="preserve"> difficulty. many dangerous Circumstances. Tis a great thing to be guided right 2. how Excellent</w:t>
      </w:r>
      <w:r>
        <w:rPr>
          <w:rStyle w:val="FootnoteReference"/>
        </w:rPr>
        <w:footnoteReference w:id="94"/>
      </w:r>
      <w:r>
        <w:t xml:space="preserve"> a Guide this is better g Light a Constant Light Lamp Heavenly Light Divine Light set up in your Heart Truth it self. There is G. in it.</w:t>
      </w:r>
      <w:r>
        <w:rPr>
          <w:rStyle w:val="FootnoteReference"/>
        </w:rPr>
        <w:footnoteReference w:id="95"/>
      </w:r>
      <w:r>
        <w:t xml:space="preserve"> tis X in you The Light of the O</w:t>
      </w:r>
    </w:p>
    <w:p>
      <w:pPr>
        <w:pStyle w:val="SceneBreak"/>
      </w:pPr>
      <w:r>
        <w:t xml:space="preserve">* * *</w:t>
      </w:r>
    </w:p>
    <w:p>
      <w:pPr>
        <w:pStyle w:val="BodyText"/>
      </w:pPr>
      <w:r>
        <w:t xml:space="preserve">hereby will be led by the spirit.</w:t>
      </w:r>
    </w:p>
    <w:p>
      <w:pPr>
        <w:pStyle w:val="SceneBreak"/>
      </w:pPr>
      <w:r>
        <w:t xml:space="preserve">* * *</w:t>
      </w:r>
    </w:p>
    <w:p>
      <w:pPr>
        <w:pStyle w:val="BodyText"/>
      </w:pPr>
      <w:r>
        <w:t xml:space="preserve">better Guide than the wisest of men</w:t>
      </w:r>
    </w:p>
    <w:p>
      <w:pPr>
        <w:pStyle w:val="SceneBreak"/>
      </w:pPr>
      <w:r>
        <w:t xml:space="preserve">* * *</w:t>
      </w:r>
    </w:p>
    <w:p>
      <w:pPr>
        <w:pStyle w:val="BodyText"/>
      </w:pPr>
      <w:r>
        <w:t xml:space="preserve">Guide in the most difficul The best Guide in the most difficult Cases. Times of greatest Trial. Lead &amp; guide you at</w:t>
      </w:r>
      <w:r>
        <w:rPr>
          <w:rStyle w:val="FootnoteReference"/>
        </w:rPr>
        <w:footnoteReference w:id="96"/>
      </w:r>
      <w:r>
        <w:t xml:space="preserve"> such a Time as it is now in this time a time of great tempest without it in as miserable a Case as a ship in a great storm without a Compass</w:t>
      </w:r>
    </w:p>
    <w:p>
      <w:pPr>
        <w:pStyle w:val="SceneBreak"/>
      </w:pPr>
      <w:r>
        <w:t xml:space="preserve">* * *</w:t>
      </w:r>
    </w:p>
    <w:p>
      <w:pPr>
        <w:pStyle w:val="BodyText"/>
      </w:pPr>
      <w:r>
        <w:t xml:space="preserve">[-] Guide - in an excellent manner not by force willingly sweetly Lead you as a Friend. naturally cause it to be your nature to go in</w:t>
      </w:r>
      <w:r>
        <w:rPr>
          <w:rStyle w:val="FootnoteReference"/>
        </w:rPr>
        <w:footnoteReference w:id="97"/>
      </w:r>
      <w:r>
        <w:t xml:space="preserve"> the Right way way to Life</w:t>
      </w:r>
    </w:p>
    <w:p>
      <w:pPr>
        <w:pStyle w:val="SceneBreak"/>
      </w:pPr>
      <w:r>
        <w:t xml:space="preserve">* * *</w:t>
      </w:r>
    </w:p>
    <w:p>
      <w:pPr>
        <w:pStyle w:val="ListText"/>
        <w:numPr>
          <w:ilvl w:val="0"/>
          <w:numId w:val="3"/>
        </w:numPr>
      </w:pPr>
      <w:r>
        <w:t xml:space="preserve">No other Guides will avail without this never so Good Teacher. </w:t>
      </w:r>
      <w:r>
        <w:rPr>
          <w:rStyle w:val="FootnoteReference"/>
        </w:rPr>
        <w:footnoteReference w:id="98"/>
      </w:r>
    </w:p>
    <w:p>
      <w:pPr>
        <w:pStyle w:val="BodyText"/>
      </w:pPr>
      <w:r>
        <w:t xml:space="preserve">Tho have the most perfect &amp; plain Rules. 4. This will be an </w:t>
      </w:r>
      <w:r>
        <w:rPr>
          <w:rStyle w:val="FootnoteReference"/>
        </w:rPr>
        <w:footnoteReference w:id="99"/>
      </w:r>
      <w:r>
        <w:t xml:space="preserve"> &amp; certain &amp; Blessed Guide when you are walking through the valley of the shadow of death not stumble in that dark valley not be swallowed up &amp; left in the darkness </w:t>
      </w:r>
      <w:r>
        <w:rPr>
          <w:rStyle w:val="FootnoteReference"/>
        </w:rPr>
        <w:footnoteReference w:id="100"/>
      </w:r>
    </w:p>
    <w:p>
      <w:pPr>
        <w:pStyle w:val="BodyText"/>
      </w:pPr>
      <w:r>
        <w:t xml:space="preserve">in a path of Light Rod &amp; staff Like the Pillar of Cloud &amp; fire to Israel in that dark &amp; stormy night -- when passing through the Red sea in the Right way to Gates of the celestial Paradise where you shall come to your Home your Rest &amp; the blessed End of your wearisom Journey.</w:t>
      </w:r>
    </w:p>
    <w:p>
      <w:pPr>
        <w:pStyle w:val="Heading2"/>
      </w:pPr>
      <w:bookmarkStart w:name="heading_949_prov_6_22_b" w:id="5"/>
      <w:r>
        <w:t xml:space="preserve">949. Prov. 6:22(b)</w:t>
      </w:r>
      <w:bookmarkEnd w:id="5"/>
    </w:p>
    <w:p>
      <w:pPr>
        <w:pStyle w:val="Heading2"/>
      </w:pPr>
      <w:bookmarkStart w:name="heading_949_prov_6_22b_1_50_trans" w:id="6"/>
      <w:r>
        <w:t xml:space="preserve">949.Prov. 6'22b (1_50) trans</w:t>
      </w:r>
      <w:bookmarkEnd w:id="6"/>
    </w:p>
    <w:p>
      <w:pPr>
        <w:pStyle w:val="BodyText"/>
      </w:pPr>
      <w:r>
        <w:t xml:space="preserve">Jonathan Edwards</w:t>
      </w:r>
    </w:p>
    <w:p>
      <w:pPr>
        <w:pStyle w:val="ListText"/>
        <w:numPr>
          <w:ilvl w:val="0"/>
          <w:numId w:val="9"/>
        </w:numPr>
      </w:pPr>
      <w:r>
        <w:t xml:space="preserve">FebJan. 1749/50 1752</w:t>
      </w:r>
    </w:p>
    <w:p>
      <w:pPr>
        <w:pStyle w:val="SceneBreak"/>
      </w:pPr>
      <w:r>
        <w:t xml:space="preserve">* * *</w:t>
      </w:r>
    </w:p>
    <w:p>
      <w:pPr>
        <w:pStyle w:val="BodyText"/>
      </w:pPr>
      <w:r>
        <w:t xml:space="preserve">Prov .6. -- 22.</w:t>
      </w:r>
      <w:r>
        <w:rPr>
          <w:rStyle w:val="FootnoteReference"/>
        </w:rPr>
        <w:footnoteReference w:id="101"/>
      </w:r>
      <w:r>
        <w:t xml:space="preserve"> when Thou sleepest it shall keep thee --</w:t>
      </w:r>
    </w:p>
    <w:p>
      <w:pPr>
        <w:pStyle w:val="SceneBreak"/>
      </w:pPr>
      <w:r>
        <w:t xml:space="preserve">* * *</w:t>
      </w:r>
    </w:p>
    <w:p>
      <w:pPr>
        <w:pStyle w:val="BodyText"/>
      </w:pPr>
      <w:r>
        <w:t xml:space="preserve">--- 1 The Benefit 2 under what Circumstances</w:t>
      </w:r>
    </w:p>
    <w:p>
      <w:pPr>
        <w:pStyle w:val="SceneBreak"/>
      </w:pPr>
      <w:r>
        <w:t xml:space="preserve">* * *</w:t>
      </w:r>
    </w:p>
    <w:p>
      <w:pPr>
        <w:pStyle w:val="BodyText"/>
      </w:pPr>
      <w:r>
        <w:t xml:space="preserve">doc. Grace maintained in lively Exercise is a Continual safeguard to a Person</w:t>
      </w:r>
    </w:p>
    <w:p>
      <w:pPr>
        <w:pStyle w:val="SceneBreak"/>
      </w:pPr>
      <w:r>
        <w:t xml:space="preserve">* * *</w:t>
      </w:r>
    </w:p>
    <w:p>
      <w:pPr>
        <w:pStyle w:val="BodyText"/>
      </w:pPr>
      <w:r>
        <w:t xml:space="preserve">1 The Evils it guards &amp; p against &amp; preserves from. How -- by what means 2. The way &amp; means by which</w:t>
      </w:r>
    </w:p>
    <w:p>
      <w:pPr>
        <w:pStyle w:val="SceneBreak"/>
      </w:pPr>
      <w:r>
        <w:t xml:space="preserve">* * *</w:t>
      </w:r>
    </w:p>
    <w:p>
      <w:pPr>
        <w:pStyle w:val="ListText"/>
        <w:numPr>
          <w:ilvl w:val="0"/>
          <w:numId w:val="3"/>
        </w:numPr>
      </w:pPr>
      <w:r>
        <w:t xml:space="preserve">The way &amp; manner</w:t>
      </w:r>
      <w:r>
        <w:rPr>
          <w:rStyle w:val="FootnoteReference"/>
        </w:rPr>
        <w:footnoteReference w:id="102"/>
      </w:r>
      <w:r>
        <w:t xml:space="preserve"> of it defending &amp; guarding Persons 3 -- How How </w:t>
      </w:r>
      <w:r>
        <w:rPr>
          <w:rStyle w:val="FootnoteReference"/>
        </w:rPr>
        <w:footnoteReference w:id="103"/>
      </w:r>
      <w:r>
        <w:t xml:space="preserve"> nually</w:t>
      </w:r>
    </w:p>
    <w:p>
      <w:pPr>
        <w:pStyle w:val="SceneBreak"/>
      </w:pPr>
      <w:r>
        <w:t xml:space="preserve">* * *</w:t>
      </w:r>
    </w:p>
    <w:p>
      <w:pPr>
        <w:pStyle w:val="BodyText"/>
      </w:pPr>
      <w:r>
        <w:t xml:space="preserve">I Evils from satan from the Power of Corruption. </w:t>
      </w:r>
      <w:r>
        <w:rPr>
          <w:rStyle w:val="FootnoteReference"/>
        </w:rPr>
        <w:footnoteReference w:id="104"/>
      </w:r>
    </w:p>
    <w:p>
      <w:pPr>
        <w:pStyle w:val="BodyText"/>
      </w:pPr>
      <w:r>
        <w:t xml:space="preserve">from satan. compared to armour to defend from the wiles of the devil. Eph. 6. 11. Put ye on the whose armour of G. that ye may be able to stand against the wiles of the devil v. 16. shield of Truth ---- fiery darts of the wicked. - Called armour of Light</w:t>
      </w:r>
      <w:r>
        <w:rPr>
          <w:rStyle w:val="FootnoteReference"/>
        </w:rPr>
        <w:footnoteReference w:id="105"/>
      </w:r>
      <w:r>
        <w:t xml:space="preserve"> Rom. 13. 12, 13, 14. --</w:t>
      </w:r>
    </w:p>
    <w:p>
      <w:pPr>
        <w:pStyle w:val="SceneBreak"/>
      </w:pPr>
      <w:r>
        <w:t xml:space="preserve">* * *</w:t>
      </w:r>
    </w:p>
    <w:p>
      <w:pPr>
        <w:pStyle w:val="BodyText"/>
      </w:pPr>
      <w:r>
        <w:t xml:space="preserve">from the snares of </w:t>
      </w:r>
      <w:r>
        <w:rPr>
          <w:rStyle w:val="FootnoteReference"/>
        </w:rPr>
        <w:footnoteReference w:id="106"/>
      </w:r>
      <w:r>
        <w:t xml:space="preserve"> the an Evil world. Eagles wings mount up with wings as Eagles from the malignity of wicked men Eagles wings Eph. 6. 16. shield of Faith ----- fiery darts of the wick. from the divine displeasure</w:t>
      </w:r>
      <w:r>
        <w:rPr>
          <w:rStyle w:val="FootnoteReference"/>
        </w:rPr>
        <w:footnoteReference w:id="107"/>
      </w:r>
      <w:r>
        <w:t xml:space="preserve"> hidings of Gods Face Rebuked in his displea sure</w:t>
      </w:r>
    </w:p>
    <w:p>
      <w:pPr>
        <w:pStyle w:val="SceneBreak"/>
      </w:pPr>
      <w:r>
        <w:t xml:space="preserve">* * *</w:t>
      </w:r>
    </w:p>
    <w:p>
      <w:pPr>
        <w:pStyle w:val="BodyText"/>
      </w:pPr>
      <w:r>
        <w:t xml:space="preserve">from sp. darkness Trouble of Conscience Called Armour of Light Rom. 13. 12, 13, 14. </w:t>
      </w:r>
      <w:r>
        <w:rPr>
          <w:rStyle w:val="FootnoteReference"/>
        </w:rPr>
        <w:footnoteReference w:id="108"/>
      </w:r>
    </w:p>
    <w:p>
      <w:pPr>
        <w:pStyle w:val="BodyText"/>
      </w:pPr>
      <w:r>
        <w:t xml:space="preserve">The sting of Temporal afflictions</w:t>
      </w:r>
    </w:p>
    <w:p>
      <w:pPr>
        <w:pStyle w:val="SceneBreak"/>
      </w:pPr>
      <w:r>
        <w:t xml:space="preserve">* * *</w:t>
      </w:r>
    </w:p>
    <w:p>
      <w:pPr>
        <w:pStyle w:val="BodyText"/>
      </w:pPr>
      <w:r>
        <w:t xml:space="preserve">Anxiety about Oly concerns gives Quietness Ps. 127. 2. so G. gives his Beloved sleep. Fear &amp; Terrour from</w:t>
      </w:r>
      <w:r>
        <w:rPr>
          <w:rStyle w:val="FootnoteReference"/>
        </w:rPr>
        <w:footnoteReference w:id="109"/>
      </w:r>
      <w:r>
        <w:t xml:space="preserve"> apprehension of future Evils Fears of death. Heb. 2. 15 --- Ps. 112 Not be afraid of evil Tidings Isai 32. 17. The work of Righ. shall be Peace</w:t>
      </w:r>
    </w:p>
    <w:p>
      <w:pPr>
        <w:pStyle w:val="SceneBreak"/>
      </w:pPr>
      <w:r>
        <w:t xml:space="preserve">* * *</w:t>
      </w:r>
    </w:p>
    <w:p>
      <w:pPr>
        <w:pStyle w:val="BodyText"/>
      </w:pPr>
      <w:r>
        <w:t xml:space="preserve">From st the sting of death. Heb. 2. 18. subject to Bondage 1 Cor. 15. 55. </w:t>
      </w:r>
      <w:r>
        <w:rPr>
          <w:rStyle w:val="FootnoteReference"/>
        </w:rPr>
        <w:footnoteReference w:id="110"/>
      </w:r>
    </w:p>
    <w:p>
      <w:pPr>
        <w:pStyle w:val="SceneBreak"/>
      </w:pPr>
      <w:r>
        <w:t xml:space="preserve">* * *</w:t>
      </w:r>
    </w:p>
    <w:p>
      <w:pPr>
        <w:pStyle w:val="BodyText"/>
      </w:pPr>
      <w:r>
        <w:t xml:space="preserve">II. In what way it [-] it is a safeguard 1 . By natural Influence. </w:t>
      </w:r>
      <w:r>
        <w:rPr>
          <w:rStyle w:val="FootnoteReference"/>
        </w:rPr>
        <w:footnoteReference w:id="111"/>
      </w:r>
    </w:p>
    <w:p>
      <w:pPr>
        <w:pStyle w:val="ListText"/>
        <w:numPr>
          <w:ilvl w:val="0"/>
          <w:numId w:val="2"/>
        </w:numPr>
      </w:pPr>
      <w:r>
        <w:t xml:space="preserve">As it Engages the watchful Eye &amp; mighty Power of G. to be our Guard. not --- as a Righ. not Properly first</w:t>
      </w:r>
      <w:r>
        <w:rPr>
          <w:rStyle w:val="FootnoteReference"/>
        </w:rPr>
        <w:footnoteReference w:id="112"/>
      </w:r>
      <w:r>
        <w:t xml:space="preserve"> engage the B procure the Favour of G. &amp; it implies the lively Exercises of Faith in X &amp; so derives the fruits of Gods Favour from Him. yet in some Respects Engages the H. of G. engages his Complacence G. is pleased to represent</w:t>
      </w:r>
      <w:r>
        <w:rPr>
          <w:rStyle w:val="FootnoteReference"/>
        </w:rPr>
        <w:footnoteReference w:id="113"/>
      </w:r>
      <w:r>
        <w:t xml:space="preserve"> Hims. as having his by vertue of Gods Promises Heart engaged. Ps. 147. 11. The L. takest Pleasure ---- fear him The Eye of the SS. L Ps. 11. 7. For the Righ. Lord loveth Righteousness &amp; his countenance doth behold Ps. 45. 11 greatly desire thy Beauty Cant. 4. 9. ravished my Heart</w:t>
      </w:r>
    </w:p>
    <w:p>
      <w:pPr>
        <w:pStyle w:val="SceneBreak"/>
      </w:pPr>
      <w:r>
        <w:t xml:space="preserve">* * *</w:t>
      </w:r>
    </w:p>
    <w:p>
      <w:pPr>
        <w:pStyle w:val="BodyText"/>
      </w:pPr>
      <w:r>
        <w:t xml:space="preserve">and G. is as it were engaged to be with &amp; Protect. By vertue of Gods</w:t>
      </w:r>
      <w:r>
        <w:rPr>
          <w:rStyle w:val="FootnoteReference"/>
        </w:rPr>
        <w:footnoteReference w:id="114"/>
      </w:r>
      <w:r>
        <w:t xml:space="preserve"> Promises Noa Gen. Fear not Abraham I am thy shield</w:t>
      </w:r>
    </w:p>
    <w:p>
      <w:pPr>
        <w:pStyle w:val="SceneBreak"/>
      </w:pPr>
      <w:r>
        <w:t xml:space="preserve">* * *</w:t>
      </w:r>
    </w:p>
    <w:p>
      <w:pPr>
        <w:pStyle w:val="BodyText"/>
      </w:pPr>
      <w:r>
        <w:t xml:space="preserve">Noah.</w:t>
      </w:r>
    </w:p>
    <w:p>
      <w:pPr>
        <w:pStyle w:val="SceneBreak"/>
      </w:pPr>
      <w:r>
        <w:t xml:space="preserve">* * *</w:t>
      </w:r>
    </w:p>
    <w:p>
      <w:pPr>
        <w:pStyle w:val="BodyText"/>
      </w:pPr>
      <w:r>
        <w:t xml:space="preserve">By vertue of Gods Prom The Patriarchs. Gen. 15. 1. thy shield Ps. 105. 15. 12 &amp;c ---</w:t>
      </w:r>
      <w:r>
        <w:rPr>
          <w:rStyle w:val="FootnoteReference"/>
        </w:rPr>
        <w:footnoteReference w:id="115"/>
      </w:r>
      <w:r>
        <w:t xml:space="preserve"> Rebuked Kings -- touch not mine anointed. The Terrour of the L. Gen. 35. 5. Joseph. </w:t>
      </w:r>
      <w:r>
        <w:rPr>
          <w:rStyle w:val="FootnoteReference"/>
        </w:rPr>
        <w:footnoteReference w:id="116"/>
      </w:r>
    </w:p>
    <w:p>
      <w:pPr>
        <w:pStyle w:val="BodyText"/>
      </w:pPr>
      <w:r>
        <w:t xml:space="preserve">w while they follow G. pillar of Cloud by day.</w:t>
      </w:r>
    </w:p>
    <w:p>
      <w:pPr>
        <w:pStyle w:val="SceneBreak"/>
      </w:pPr>
      <w:r>
        <w:t xml:space="preserve">* * *</w:t>
      </w:r>
    </w:p>
    <w:p>
      <w:pPr>
        <w:pStyle w:val="BodyText"/>
      </w:pPr>
      <w:r>
        <w:t xml:space="preserve">Pr By vertue of Gods Promises. wall of fire round about </w:t>
      </w:r>
      <w:r>
        <w:rPr>
          <w:rStyle w:val="FootnoteReference"/>
        </w:rPr>
        <w:footnoteReference w:id="117"/>
      </w:r>
    </w:p>
    <w:p>
      <w:pPr>
        <w:pStyle w:val="BodyText"/>
      </w:pPr>
      <w:r>
        <w:t xml:space="preserve">Ps. 121. 5. at Begin shade on thy right Hand. Ps. 31. 19, 20. Ps. 33. [-] 18, 19. Ps. 135. 3. Prov. 16. 7.</w:t>
      </w:r>
      <w:r>
        <w:rPr>
          <w:rStyle w:val="FootnoteReference"/>
        </w:rPr>
        <w:footnoteReference w:id="118"/>
      </w:r>
      <w:r>
        <w:t xml:space="preserve"> Enemies to be at Peace The Protection &amp; Guardianship of Angels Cant. 3. 7. There fore valiant men are about it </w:t>
      </w:r>
      <w:r>
        <w:rPr>
          <w:rStyle w:val="FootnoteReference"/>
        </w:rPr>
        <w:footnoteReference w:id="119"/>
      </w:r>
    </w:p>
    <w:p>
      <w:pPr>
        <w:pStyle w:val="BodyText"/>
      </w:pPr>
      <w:r>
        <w:t xml:space="preserve">Job. 5. 23 23 In league with the stones of the field </w:t>
      </w:r>
      <w:r>
        <w:rPr>
          <w:rStyle w:val="FootnoteReference"/>
        </w:rPr>
        <w:footnoteReference w:id="120"/>
      </w:r>
    </w:p>
    <w:p>
      <w:pPr>
        <w:pStyle w:val="BodyText"/>
      </w:pPr>
      <w:r>
        <w:t xml:space="preserve">III. H Continually. at all Time. under all Circumstances through all</w:t>
      </w:r>
      <w:r>
        <w:rPr>
          <w:rStyle w:val="FootnoteReference"/>
        </w:rPr>
        <w:footnoteReference w:id="121"/>
      </w:r>
      <w:r>
        <w:t xml:space="preserve"> Changes</w:t>
      </w:r>
    </w:p>
    <w:p>
      <w:pPr>
        <w:pStyle w:val="SceneBreak"/>
      </w:pPr>
      <w:r>
        <w:t xml:space="preserve">* * *</w:t>
      </w:r>
    </w:p>
    <w:p>
      <w:pPr>
        <w:pStyle w:val="BodyText"/>
      </w:pPr>
      <w:r>
        <w:t xml:space="preserve">particular observe several things [-] when most opposed Enemies are most numerous Ps Ps. 3. 6 Ps. 3. 6. I will not be afraid of ten thousands of the People that have set Thems. Isai 9. 9. 10. </w:t>
      </w:r>
      <w:r>
        <w:rPr>
          <w:rStyle w:val="FootnoteReference"/>
        </w:rPr>
        <w:footnoteReference w:id="122"/>
      </w:r>
      <w:r>
        <w:t xml:space="preserve"> he shall be broken in Pieces. Ps. 118. 10, 11, 12. all nations Compassed me about Levit. 26. 8. put ten Thous. to flight </w:t>
      </w:r>
      <w:r>
        <w:rPr>
          <w:rStyle w:val="FootnoteReference"/>
        </w:rPr>
        <w:footnoteReference w:id="123"/>
      </w:r>
    </w:p>
    <w:p>
      <w:pPr>
        <w:pStyle w:val="SceneBreak"/>
      </w:pPr>
      <w:r>
        <w:t xml:space="preserve">* * *</w:t>
      </w:r>
    </w:p>
    <w:p>
      <w:pPr>
        <w:pStyle w:val="BodyText"/>
      </w:pPr>
      <w:r>
        <w:t xml:space="preserve">The most Powerful Enemies &amp; malignant Enemies Giants. Ps. 41. 13. tread on the Lion &amp; adder Isai 26. 5, 6. The lofty City He bringeth it low. </w:t>
      </w:r>
      <w:r>
        <w:rPr>
          <w:rStyle w:val="FootnoteReference"/>
        </w:rPr>
        <w:footnoteReference w:id="124"/>
      </w:r>
    </w:p>
    <w:p>
      <w:pPr>
        <w:pStyle w:val="BodyText"/>
      </w:pPr>
      <w:r>
        <w:t xml:space="preserve">Ps. 74. 14. Leviathan.</w:t>
      </w:r>
    </w:p>
    <w:p>
      <w:pPr>
        <w:pStyle w:val="SceneBreak"/>
      </w:pPr>
      <w:r>
        <w:t xml:space="preserve">* * *</w:t>
      </w:r>
    </w:p>
    <w:p>
      <w:pPr>
        <w:pStyle w:val="BodyText"/>
      </w:pPr>
      <w:r>
        <w:t xml:space="preserve">when most assaults are most violent </w:t>
      </w:r>
      <w:r>
        <w:rPr>
          <w:rStyle w:val="FootnoteReference"/>
        </w:rPr>
        <w:footnoteReference w:id="125"/>
      </w:r>
    </w:p>
    <w:p>
      <w:pPr>
        <w:pStyle w:val="BodyText"/>
      </w:pPr>
      <w:r>
        <w:t xml:space="preserve">gnashed on thee with their teeth. m gaped upon me </w:t>
      </w:r>
      <w:r>
        <w:rPr>
          <w:rStyle w:val="FootnoteReference"/>
        </w:rPr>
        <w:footnoteReference w:id="126"/>
      </w:r>
    </w:p>
    <w:p>
      <w:pPr>
        <w:pStyle w:val="BodyText"/>
      </w:pPr>
      <w:r>
        <w:t xml:space="preserve">Isai 59. 19. when the Enemy Comes in a a flood</w:t>
      </w:r>
    </w:p>
    <w:p>
      <w:pPr>
        <w:pStyle w:val="SceneBreak"/>
      </w:pPr>
      <w:r>
        <w:t xml:space="preserve">* * *</w:t>
      </w:r>
    </w:p>
    <w:p>
      <w:pPr>
        <w:pStyle w:val="BodyText"/>
      </w:pPr>
      <w:r>
        <w:t xml:space="preserve">Ps. 118. 13. Thrust sore at me</w:t>
      </w:r>
    </w:p>
    <w:p>
      <w:pPr>
        <w:pStyle w:val="SceneBreak"/>
      </w:pPr>
      <w:r>
        <w:t xml:space="preserve">* * *</w:t>
      </w:r>
    </w:p>
    <w:p>
      <w:pPr>
        <w:pStyle w:val="BodyText"/>
      </w:pPr>
      <w:r>
        <w:t xml:space="preserve">when seem to be most exposed to their Enemies when the Enemy think the day is their own Pharoah </w:t>
      </w:r>
      <w:r>
        <w:rPr>
          <w:rStyle w:val="FootnoteReference"/>
        </w:rPr>
        <w:footnoteReference w:id="127"/>
      </w:r>
    </w:p>
    <w:p>
      <w:pPr>
        <w:pStyle w:val="BodyText"/>
      </w:pPr>
      <w:r>
        <w:t xml:space="preserve">Ps. 124. 3. If it had not been the L. that was on our side.</w:t>
      </w:r>
    </w:p>
    <w:p>
      <w:pPr>
        <w:pStyle w:val="BodyText"/>
      </w:pPr>
      <w:r>
        <w:t xml:space="preserve">__</w:t>
      </w:r>
    </w:p>
    <w:p>
      <w:pPr>
        <w:pStyle w:val="BodyText"/>
      </w:pPr>
      <w:r>
        <w:t xml:space="preserve">even from between their Teeth. </w:t>
      </w:r>
      <w:r>
        <w:rPr>
          <w:rStyle w:val="FootnoteReference"/>
        </w:rPr>
        <w:footnoteReference w:id="128"/>
      </w:r>
    </w:p>
    <w:p>
      <w:pPr>
        <w:pStyle w:val="BodyText"/>
      </w:pPr>
      <w:r>
        <w:t xml:space="preserve">when seen In times of publick Calamities The En </w:t>
      </w:r>
      <w:r>
        <w:rPr>
          <w:rStyle w:val="FootnoteReference"/>
        </w:rPr>
        <w:footnoteReference w:id="129"/>
      </w:r>
      <w:r>
        <w:t xml:space="preserve"> nations make a tumultuous noise Ps. 46. 5, &amp;c --- Job. 5. 19 &amp;c --</w:t>
      </w:r>
    </w:p>
    <w:p>
      <w:pPr>
        <w:pStyle w:val="SceneBreak"/>
      </w:pPr>
      <w:r>
        <w:t xml:space="preserve">* * *</w:t>
      </w:r>
    </w:p>
    <w:p>
      <w:pPr>
        <w:pStyle w:val="SceneBreak"/>
      </w:pPr>
      <w:r>
        <w:t xml:space="preserve">* * *</w:t>
      </w:r>
    </w:p>
    <w:p>
      <w:pPr>
        <w:pStyle w:val="SceneBreak"/>
      </w:pPr>
      <w:r>
        <w:t xml:space="preserve">* * *</w:t>
      </w:r>
    </w:p>
    <w:p>
      <w:pPr>
        <w:pStyle w:val="BodyText"/>
      </w:pPr>
      <w:r>
        <w:t xml:space="preserve">when when others perish.</w:t>
      </w:r>
      <w:r>
        <w:rPr>
          <w:rStyle w:val="FootnoteReference"/>
        </w:rPr>
        <w:footnoteReference w:id="130"/>
      </w:r>
      <w:r>
        <w:t xml:space="preserve"> Noah. Lot.</w:t>
      </w:r>
    </w:p>
    <w:p>
      <w:pPr>
        <w:pStyle w:val="SceneBreak"/>
      </w:pPr>
      <w:r>
        <w:t xml:space="preserve">* * *</w:t>
      </w:r>
    </w:p>
    <w:p>
      <w:pPr>
        <w:pStyle w:val="BodyText"/>
      </w:pPr>
      <w:r>
        <w:t xml:space="preserve">when their Circumstances are such as seem most of all to expose em Isai 43. 2. Ps Through the waters I will be with thee Ps. 66. 12. under the greatest</w:t>
      </w:r>
      <w:r>
        <w:rPr>
          <w:rStyle w:val="FootnoteReference"/>
        </w:rPr>
        <w:footnoteReference w:id="131"/>
      </w:r>
      <w:r>
        <w:t xml:space="preserve"> disadvantages least able to take Care of thems. asleep. Lie down Ps 3. 5 I will layd me down &amp; slept &amp; awaked Ps. 4. 8. Thou only makest me to dwell in safety </w:t>
      </w:r>
      <w:r>
        <w:rPr>
          <w:rStyle w:val="FootnoteReference"/>
        </w:rPr>
        <w:footnoteReference w:id="132"/>
      </w:r>
    </w:p>
    <w:p>
      <w:pPr>
        <w:pStyle w:val="BodyText"/>
      </w:pPr>
      <w:r>
        <w:t xml:space="preserve">when most weak. 1 Cor. 12. 10. when I am weak then I am I strong. when most destitute of other means of Preservation tho Father</w:t>
      </w:r>
      <w:r>
        <w:rPr>
          <w:rStyle w:val="FootnoteReference"/>
        </w:rPr>
        <w:footnoteReference w:id="133"/>
      </w:r>
      <w:r>
        <w:t xml:space="preserve"> &amp; mother forsake me </w:t>
      </w:r>
      <w:r>
        <w:rPr>
          <w:rStyle w:val="FootnoteReference"/>
        </w:rPr>
        <w:footnoteReference w:id="134"/>
      </w:r>
    </w:p>
    <w:p>
      <w:pPr>
        <w:pStyle w:val="BodyText"/>
      </w:pPr>
      <w:r>
        <w:t xml:space="preserve">Thus G. appeared for Joseh In the d for the three Chil dren for daniel. There was none</w:t>
      </w:r>
      <w:r>
        <w:rPr>
          <w:rStyle w:val="FootnoteReference"/>
        </w:rPr>
        <w:footnoteReference w:id="135"/>
      </w:r>
      <w:r>
        <w:t xml:space="preserve"> to save Isai 63. 5. His Arm brought salvation. Application</w:t>
      </w:r>
      <w:r>
        <w:rPr>
          <w:rStyle w:val="FootnoteReference"/>
        </w:rPr>
        <w:footnoteReference w:id="136"/>
      </w:r>
      <w:r>
        <w:t xml:space="preserve"> Exh. I. to those who have no grace to seek the Grace of G. without it you have no safety 1 without it not safe one moment sleep in th great danger. sleep on the brink edge of a Precipice Enemies are numerous</w:t>
      </w:r>
      <w:r>
        <w:rPr>
          <w:rStyle w:val="FootnoteReference"/>
        </w:rPr>
        <w:footnoteReference w:id="137"/>
      </w:r>
      <w:r>
        <w:t xml:space="preserve"> are strong. are subtil are secret. are every where.</w:t>
      </w:r>
    </w:p>
    <w:p>
      <w:pPr>
        <w:pStyle w:val="SceneBreak"/>
      </w:pPr>
      <w:r>
        <w:t xml:space="preserve">* * *</w:t>
      </w:r>
    </w:p>
    <w:p>
      <w:pPr>
        <w:pStyle w:val="ListText"/>
        <w:numPr>
          <w:ilvl w:val="0"/>
          <w:numId w:val="2"/>
        </w:numPr>
      </w:pPr>
      <w:r>
        <w:t xml:space="preserve">How terrible the Ca Enemies &amp; Calamities are that you are exposed to </w:t>
      </w:r>
      <w:r>
        <w:rPr>
          <w:rStyle w:val="FootnoteReference"/>
        </w:rPr>
        <w:footnoteReference w:id="138"/>
      </w:r>
    </w:p>
    <w:p>
      <w:pPr>
        <w:pStyle w:val="SceneBreak"/>
      </w:pPr>
      <w:r>
        <w:t xml:space="preserve">* * *</w:t>
      </w:r>
    </w:p>
    <w:p>
      <w:pPr>
        <w:pStyle w:val="ListText"/>
        <w:numPr>
          <w:ilvl w:val="0"/>
          <w:numId w:val="3"/>
        </w:numPr>
      </w:pPr>
      <w:r>
        <w:t xml:space="preserve">are safe from no Calamities natural moral nor natural. no sin. the unpardonable sin. no way of wickedness to a being given up to</w:t>
      </w:r>
      <w:r>
        <w:rPr>
          <w:rStyle w:val="FootnoteReference"/>
        </w:rPr>
        <w:footnoteReference w:id="139"/>
      </w:r>
      <w:r>
        <w:t xml:space="preserve"> Judicial Hardness if unawakened . danger of being Left so if awakened --- danger of its being abortive Backsliding. fale Hope </w:t>
      </w:r>
      <w:r>
        <w:rPr>
          <w:rStyle w:val="FootnoteReference"/>
        </w:rPr>
        <w:footnoteReference w:id="140"/>
      </w:r>
    </w:p>
    <w:p>
      <w:pPr>
        <w:pStyle w:val="BodyText"/>
      </w:pPr>
      <w:r>
        <w:t xml:space="preserve">safe from no Errour in doc. Heresy deism atheism</w:t>
      </w:r>
    </w:p>
    <w:p>
      <w:pPr>
        <w:pStyle w:val="SceneBreak"/>
      </w:pPr>
      <w:r>
        <w:t xml:space="preserve">* * *</w:t>
      </w:r>
    </w:p>
    <w:p>
      <w:pPr>
        <w:pStyle w:val="BodyText"/>
      </w:pPr>
      <w:r>
        <w:t xml:space="preserve">living only to fill up the measure safe from no Calamity</w:t>
      </w:r>
      <w:r>
        <w:rPr>
          <w:rStyle w:val="FootnoteReference"/>
        </w:rPr>
        <w:footnoteReference w:id="141"/>
      </w:r>
      <w:r>
        <w:t xml:space="preserve"> at death. daying stupid distracted in Horrour. Blaspheming. from no degree</w:t>
      </w:r>
      <w:r>
        <w:rPr>
          <w:rStyle w:val="FootnoteReference"/>
        </w:rPr>
        <w:footnoteReference w:id="142"/>
      </w:r>
      <w:r>
        <w:t xml:space="preserve"> of mis. in Hell</w:t>
      </w:r>
    </w:p>
    <w:p>
      <w:pPr>
        <w:pStyle w:val="SceneBreak"/>
      </w:pPr>
      <w:r>
        <w:t xml:space="preserve">* * *</w:t>
      </w:r>
    </w:p>
    <w:p>
      <w:pPr>
        <w:pStyle w:val="BodyText"/>
      </w:pPr>
      <w:r>
        <w:t xml:space="preserve">cant keep your selves. others Cant keep you in vain would be</w:t>
      </w:r>
      <w:r>
        <w:rPr>
          <w:rStyle w:val="FootnoteReference"/>
        </w:rPr>
        <w:footnoteReference w:id="143"/>
      </w:r>
      <w:r>
        <w:t xml:space="preserve"> the strongest fortress of mans Building</w:t>
      </w:r>
    </w:p>
    <w:p>
      <w:pPr>
        <w:pStyle w:val="SceneBreak"/>
      </w:pPr>
      <w:r>
        <w:t xml:space="preserve">* * *</w:t>
      </w:r>
    </w:p>
    <w:p>
      <w:pPr>
        <w:pStyle w:val="BodyText"/>
      </w:pPr>
      <w:r>
        <w:t xml:space="preserve">in vain would be the strongest guard.</w:t>
      </w:r>
    </w:p>
    <w:p>
      <w:pPr>
        <w:pStyle w:val="SceneBreak"/>
      </w:pPr>
      <w:r>
        <w:t xml:space="preserve">* * *</w:t>
      </w:r>
    </w:p>
    <w:p>
      <w:pPr>
        <w:pStyle w:val="BodyText"/>
      </w:pPr>
      <w:r>
        <w:t xml:space="preserve">have no promise of G. </w:t>
      </w:r>
      <w:r>
        <w:rPr>
          <w:rStyle w:val="FootnoteReference"/>
        </w:rPr>
        <w:footnoteReference w:id="144"/>
      </w:r>
    </w:p>
    <w:p>
      <w:pPr>
        <w:pStyle w:val="BodyText"/>
      </w:pPr>
      <w:r>
        <w:t xml:space="preserve">========================== 4. G. instead of being your Friend to defend you will be your Enemy. </w:t>
      </w:r>
      <w:r>
        <w:rPr>
          <w:rStyle w:val="FootnoteReference"/>
        </w:rPr>
        <w:footnoteReference w:id="145"/>
      </w:r>
    </w:p>
    <w:p>
      <w:pPr>
        <w:pStyle w:val="BodyText"/>
      </w:pPr>
      <w:r>
        <w:t xml:space="preserve">================================= 5 The word of G. is full of the most awful Threatnings that stand against you sin under Condemnation under a Curse</w:t>
      </w:r>
      <w:r>
        <w:rPr>
          <w:rStyle w:val="FootnoteReference"/>
        </w:rPr>
        <w:footnoteReference w:id="146"/>
      </w:r>
      <w:r>
        <w:t xml:space="preserve"> deut. 29. 20. all the Curses. ========================== 6 you are satans subjects &amp; under his Power. kept in his Possession sleep as it were in</w:t>
      </w:r>
      <w:r>
        <w:rPr>
          <w:rStyle w:val="FootnoteReference"/>
        </w:rPr>
        <w:footnoteReference w:id="147"/>
      </w:r>
      <w:r>
        <w:t xml:space="preserve"> his arms</w:t>
      </w:r>
    </w:p>
    <w:p>
      <w:pPr>
        <w:pStyle w:val="SceneBreak"/>
      </w:pPr>
      <w:r>
        <w:t xml:space="preserve">* * *</w:t>
      </w:r>
    </w:p>
    <w:p>
      <w:pPr>
        <w:pStyle w:val="BodyText"/>
      </w:pPr>
      <w:r>
        <w:t xml:space="preserve">How strong must your defence 7 How sure your defence will be if you have the Grace of G. in your Heart. </w:t>
      </w:r>
      <w:r>
        <w:rPr>
          <w:rStyle w:val="FootnoteReference"/>
        </w:rPr>
        <w:footnoteReference w:id="148"/>
      </w:r>
    </w:p>
    <w:p>
      <w:pPr>
        <w:pStyle w:val="BodyText"/>
      </w:pPr>
      <w:r>
        <w:t xml:space="preserve">8 How universal your</w:t>
      </w:r>
      <w:r>
        <w:rPr>
          <w:rStyle w:val="FootnoteReference"/>
        </w:rPr>
        <w:footnoteReference w:id="149"/>
      </w:r>
      <w:r>
        <w:t xml:space="preserve"> defence. II. To the Godly to</w:t>
      </w:r>
      <w:r>
        <w:rPr>
          <w:rStyle w:val="FootnoteReference"/>
        </w:rPr>
        <w:footnoteReference w:id="150"/>
      </w:r>
      <w:r>
        <w:t xml:space="preserve"> seek the lively exercises of Grace. 1 what need have you found by Experience of such a defence 2. what your Exp.</w:t>
      </w:r>
      <w:r>
        <w:rPr>
          <w:rStyle w:val="FootnoteReference"/>
        </w:rPr>
        <w:footnoteReference w:id="151"/>
      </w:r>
      <w:r>
        <w:t xml:space="preserve"> has taught you of the Benefit of such a defence.</w:t>
      </w:r>
    </w:p>
    <w:p>
      <w:pPr>
        <w:pStyle w:val="SceneBreak"/>
      </w:pPr>
      <w:r>
        <w:t xml:space="preserve">* * *</w:t>
      </w:r>
    </w:p>
    <w:p>
      <w:pPr>
        <w:pStyle w:val="BodyText"/>
      </w:pPr>
      <w:r>
        <w:t xml:space="preserve">3 How visible in imm are the Calami ties that come through the want of this defence. The Calamities the</w:t>
      </w:r>
      <w:r>
        <w:rPr>
          <w:rStyle w:val="FootnoteReference"/>
        </w:rPr>
        <w:footnoteReference w:id="152"/>
      </w:r>
      <w:r>
        <w:t xml:space="preserve"> saints fall into we have an account of in SS. The Calam The Calamities</w:t>
      </w:r>
      <w:r>
        <w:rPr>
          <w:rStyle w:val="FootnoteReference"/>
        </w:rPr>
        <w:footnoteReference w:id="153"/>
      </w:r>
      <w:r>
        <w:t xml:space="preserve"> others we have those we see. The Calamities that even Godly men suffer in this O are many of them very terrible </w:t>
      </w:r>
      <w:r>
        <w:rPr>
          <w:rStyle w:val="FootnoteReference"/>
        </w:rPr>
        <w:footnoteReference w:id="154"/>
      </w:r>
    </w:p>
    <w:p>
      <w:pPr>
        <w:pStyle w:val="BodyText"/>
      </w:pPr>
      <w:r>
        <w:t xml:space="preserve">on a death bed</w:t>
      </w:r>
    </w:p>
    <w:p>
      <w:pPr>
        <w:pStyle w:val="SceneBreak"/>
      </w:pPr>
      <w:r>
        <w:t xml:space="preserve">* * *</w:t>
      </w:r>
    </w:p>
    <w:p>
      <w:pPr>
        <w:pStyle w:val="ListText"/>
        <w:numPr>
          <w:ilvl w:val="0"/>
          <w:numId w:val="5"/>
        </w:numPr>
      </w:pPr>
      <w:r>
        <w:t xml:space="preserve">How visible the Benefits. Heb. 11. 33. wherefore being Compassed about with so great a Cloud of witnesses.</w:t>
      </w:r>
    </w:p>
    <w:p>
      <w:pPr>
        <w:pStyle w:val="Heading2"/>
      </w:pPr>
      <w:bookmarkStart w:name="heading_950_prov_6_22_c" w:id="7"/>
      <w:r>
        <w:t xml:space="preserve">950. Prov. 6:22(c)</w:t>
      </w:r>
      <w:bookmarkEnd w:id="7"/>
    </w:p>
    <w:p>
      <w:pPr>
        <w:pStyle w:val="Heading2"/>
      </w:pPr>
      <w:bookmarkStart w:name="heading_950_prov_6_22c_1_50_trans" w:id="8"/>
      <w:r>
        <w:t xml:space="preserve">950.Prov. 6'22c (1_50) trans</w:t>
      </w:r>
      <w:bookmarkEnd w:id="8"/>
    </w:p>
    <w:p>
      <w:pPr>
        <w:pStyle w:val="BodyText"/>
      </w:pPr>
      <w:r>
        <w:t xml:space="preserve">Jonathan Edwards</w:t>
      </w:r>
    </w:p>
    <w:p>
      <w:pPr>
        <w:pStyle w:val="ListText"/>
        <w:numPr>
          <w:ilvl w:val="0"/>
          <w:numId w:val="9"/>
        </w:numPr>
      </w:pPr>
      <w:r>
        <w:t xml:space="preserve">MarchJan. 1749/50 1752</w:t>
      </w:r>
    </w:p>
    <w:p>
      <w:pPr>
        <w:pStyle w:val="SceneBreak"/>
      </w:pPr>
      <w:r>
        <w:t xml:space="preserve">* * *</w:t>
      </w:r>
    </w:p>
    <w:p>
      <w:pPr>
        <w:pStyle w:val="ListText"/>
        <w:numPr>
          <w:ilvl w:val="0"/>
          <w:numId w:val="9"/>
        </w:numPr>
      </w:pPr>
      <w:r>
        <w:t xml:space="preserve">Prov. 6. 22. --</w:t>
      </w:r>
      <w:r>
        <w:rPr>
          <w:rStyle w:val="FootnoteReference"/>
        </w:rPr>
        <w:footnoteReference w:id="155"/>
      </w:r>
      <w:r>
        <w:t xml:space="preserve"> when Thou awakest it shall talk with Thee. 1. The Benefit Conversation.</w:t>
      </w:r>
    </w:p>
    <w:p>
      <w:pPr>
        <w:pStyle w:val="SceneBreak"/>
      </w:pPr>
      <w:r>
        <w:t xml:space="preserve">* * *</w:t>
      </w:r>
    </w:p>
    <w:p>
      <w:pPr>
        <w:pStyle w:val="ListText"/>
        <w:numPr>
          <w:ilvl w:val="0"/>
          <w:numId w:val="2"/>
        </w:numPr>
      </w:pPr>
      <w:r>
        <w:t xml:space="preserve">The time when Thou awakest may signify [-] three Things 1. in Retirement. 2. The Constancy of such a of thes Benefit of such a Companion</w:t>
      </w:r>
      <w:r>
        <w:rPr>
          <w:rStyle w:val="FootnoteReference"/>
        </w:rPr>
        <w:footnoteReference w:id="156"/>
      </w:r>
      <w:r>
        <w:t xml:space="preserve">. 3. The Readiness to converse with us be in the first Place as soon as we are awake Those who are in the lively Exercise of Grace are apt when they awake to have their first thoughts on divine things doc. A Person that maintains</w:t>
      </w:r>
      <w:r>
        <w:rPr>
          <w:rStyle w:val="FootnoteReference"/>
        </w:rPr>
        <w:footnoteReference w:id="157"/>
      </w:r>
      <w:r>
        <w:t xml:space="preserve"> doc. when Grace</w:t>
      </w:r>
      <w:r>
        <w:rPr>
          <w:rStyle w:val="FootnoteReference"/>
        </w:rPr>
        <w:footnoteReference w:id="158"/>
      </w:r>
      <w:r>
        <w:t xml:space="preserve"> is maintained in lively Exercise in the Heart of a saint is by this means is it is were ass it were never alone but is is as it were enterentertained from within Hims. with the Conversation of a most excellent Companion when retired from Oly all Oly society other Company.</w:t>
      </w:r>
    </w:p>
    <w:p>
      <w:pPr>
        <w:pStyle w:val="SceneBreak"/>
      </w:pPr>
      <w:r>
        <w:t xml:space="preserve">* * *</w:t>
      </w:r>
    </w:p>
    <w:p>
      <w:pPr>
        <w:pStyle w:val="BodyText"/>
      </w:pPr>
      <w:r>
        <w:t xml:space="preserve">1 ----- wh Grace maintained in lively Exercise is as it were a Companion that Converses with the Person with t in whom it is. 2. an Excellent</w:t>
      </w:r>
      <w:r>
        <w:rPr>
          <w:rStyle w:val="FootnoteReference"/>
        </w:rPr>
        <w:footnoteReference w:id="159"/>
      </w:r>
      <w:r>
        <w:t xml:space="preserve"> Companion entertaining the mind with most desirable conversation</w:t>
      </w:r>
    </w:p>
    <w:p>
      <w:pPr>
        <w:pStyle w:val="SceneBreak"/>
      </w:pPr>
      <w:r>
        <w:t xml:space="preserve">* * *</w:t>
      </w:r>
    </w:p>
    <w:p>
      <w:pPr>
        <w:pStyle w:val="ListText"/>
        <w:numPr>
          <w:ilvl w:val="0"/>
          <w:numId w:val="3"/>
        </w:numPr>
      </w:pPr>
      <w:r>
        <w:t xml:space="preserve">a Constant Companion ________4. - a companion that especially is present [ ] that conve is present to converse with a Person when alone &amp; away from other Company</w:t>
      </w:r>
    </w:p>
    <w:p>
      <w:pPr>
        <w:pStyle w:val="SceneBreak"/>
      </w:pPr>
      <w:r>
        <w:t xml:space="preserve">* * *</w:t>
      </w:r>
    </w:p>
    <w:p>
      <w:pPr>
        <w:pStyle w:val="BodyText"/>
      </w:pPr>
      <w:r>
        <w:t xml:space="preserve">I Prop.</w:t>
      </w:r>
    </w:p>
    <w:p>
      <w:pPr>
        <w:pStyle w:val="BodyText"/>
      </w:pPr>
      <w:r>
        <w:t xml:space="preserve">__</w:t>
      </w:r>
    </w:p>
    <w:p>
      <w:pPr>
        <w:pStyle w:val="BodyText"/>
      </w:pPr>
      <w:r>
        <w:t xml:space="preserve">Conversation consists in mutual speech between two or more for the Commutation</w:t>
      </w:r>
      <w:r>
        <w:rPr>
          <w:rStyle w:val="FootnoteReference"/>
        </w:rPr>
        <w:footnoteReference w:id="160"/>
      </w:r>
      <w:r>
        <w:t xml:space="preserve"> the Communication of Thoughts &amp; exciting affections. &amp; &amp; a Companion is one with whom we ordinarily or frequently have such conversation for our Comfort &amp; Benefit</w:t>
      </w:r>
    </w:p>
    <w:p>
      <w:pPr>
        <w:pStyle w:val="SceneBreak"/>
      </w:pPr>
      <w:r>
        <w:t xml:space="preserve">* * *</w:t>
      </w:r>
    </w:p>
    <w:p>
      <w:pPr>
        <w:pStyle w:val="BodyText"/>
      </w:pPr>
      <w:r>
        <w:t xml:space="preserve">Grace maintained in lively Exercise does in the Heart is as it were a companion that does it were Communicates Thoughts or suggests Thoughts or Ideas &amp; to us exciting Ideas &amp; affections in us for</w:t>
      </w:r>
      <w:r>
        <w:rPr>
          <w:rStyle w:val="FootnoteReference"/>
        </w:rPr>
        <w:footnoteReference w:id="161"/>
      </w:r>
      <w:r>
        <w:t xml:space="preserve"> our Comfort &amp; Benefit Thoughts are suggested very much &amp; the mind entertained with a train of m Ideas &amp; views suggested to very much as by a Friend conversing with us The mind is Instructed &amp; Led on in its contemplations to new enlightning views of things Ps. 16. 7. my Reigns Instruct me</w:t>
      </w:r>
    </w:p>
    <w:p>
      <w:pPr>
        <w:pStyle w:val="SceneBreak"/>
      </w:pPr>
      <w:r>
        <w:t xml:space="preserve">* * *</w:t>
      </w:r>
    </w:p>
    <w:p>
      <w:pPr>
        <w:pStyle w:val="BodyText"/>
      </w:pPr>
      <w:r>
        <w:t xml:space="preserve">Ps. 63. 5, 6. my soul shall be satisfied as with marrow -- -- Joyfull -- when I remember</w:t>
      </w:r>
      <w:r>
        <w:rPr>
          <w:rStyle w:val="FootnoteReference"/>
        </w:rPr>
        <w:footnoteReference w:id="162"/>
      </w:r>
      <w:r>
        <w:t xml:space="preserve"> thee upon my Bed when I meditate on thee in the n. w.</w:t>
      </w:r>
      <w:r>
        <w:rPr>
          <w:rStyle w:val="FootnoteReference"/>
        </w:rPr>
        <w:footnoteReference w:id="163"/>
      </w:r>
    </w:p>
    <w:p>
      <w:pPr>
        <w:pStyle w:val="SceneBreak"/>
      </w:pPr>
      <w:r>
        <w:t xml:space="preserve">* * *</w:t>
      </w:r>
    </w:p>
    <w:p>
      <w:pPr>
        <w:pStyle w:val="BodyText"/>
      </w:pPr>
      <w:r>
        <w:t xml:space="preserve">Grace in lively Exercise is not a silent thing but it has an secret Inward &amp; secret but yet a very intelligible &amp; plain Language whereby it speaks to the Person wherein it is. &amp; not only &amp; by its Language entertains as well as instructs the mind. keeps the thoughts in an a agreable fixd &amp; agreable employ. </w:t>
      </w:r>
      <w:r>
        <w:rPr>
          <w:rStyle w:val="FootnoteReference"/>
        </w:rPr>
        <w:footnoteReference w:id="164"/>
      </w:r>
    </w:p>
    <w:p>
      <w:pPr>
        <w:pStyle w:val="BodyText"/>
      </w:pPr>
      <w:r>
        <w:t xml:space="preserve">&amp; as it has a Language whereby it speaks to us so it excites a Language in us as Grace is it excites an it causes inward Breathings of soul in in the Language of Prayer &amp; Praise so that there is by this means as it were an a mutual spo discourse or Converse. Christ in the soul by his sp. suggesting thoughts speaks to us exciting holy affections suggesting Ideas</w:t>
      </w:r>
      <w:r>
        <w:rPr>
          <w:rStyle w:val="FootnoteReference"/>
        </w:rPr>
        <w:footnoteReference w:id="165"/>
      </w:r>
      <w:r>
        <w:t xml:space="preserve"> &amp; divine views to our minds &amp; we our souls answering in holy breathing ejaculations Prayers &amp; Praises Prop. II --</w:t>
      </w:r>
      <w:r>
        <w:rPr>
          <w:rStyle w:val="FootnoteReference"/>
        </w:rPr>
        <w:footnoteReference w:id="166"/>
      </w:r>
      <w:r>
        <w:t xml:space="preserve"> an excellent Companion an entertaining the mind with the most profitable Conversation</w:t>
      </w:r>
    </w:p>
    <w:p>
      <w:pPr>
        <w:pStyle w:val="SceneBreak"/>
      </w:pPr>
      <w:r>
        <w:t xml:space="preserve">* * *</w:t>
      </w:r>
    </w:p>
    <w:p>
      <w:pPr>
        <w:pStyle w:val="BodyText"/>
      </w:pPr>
      <w:r>
        <w:t xml:space="preserve">Grace especially strong Grace Grace is most excellent in it self being -----</w:t>
      </w:r>
    </w:p>
    <w:p>
      <w:pPr>
        <w:pStyle w:val="SceneBreak"/>
      </w:pPr>
      <w:r>
        <w:t xml:space="preserve">* * *</w:t>
      </w:r>
    </w:p>
    <w:p>
      <w:pPr>
        <w:pStyle w:val="BodyText"/>
      </w:pPr>
      <w:r>
        <w:t xml:space="preserve">&amp; it is most excellent excellent as a Compani on and especially is strong Grace or Graces in lively exercise an excellent thing [-] that its excellent nature appears -- its genuine Beauty</w:t>
      </w:r>
    </w:p>
    <w:p>
      <w:pPr>
        <w:pStyle w:val="SceneBreak"/>
      </w:pPr>
      <w:r>
        <w:t xml:space="preserve">* * *</w:t>
      </w:r>
    </w:p>
    <w:p>
      <w:pPr>
        <w:pStyle w:val="BodyText"/>
      </w:pPr>
      <w:r>
        <w:t xml:space="preserve">yields its proper fruits Then do persons enjoy</w:t>
      </w:r>
      <w:r>
        <w:rPr>
          <w:rStyle w:val="FootnoteReference"/>
        </w:rPr>
        <w:footnoteReference w:id="167"/>
      </w:r>
      <w:r>
        <w:t xml:space="preserve"> the Benefit most excellent as a Companion Hereby Persons have as it were Conversa tion with J. X. X in them. dwells. makes his abode He manifests Hims. By his sp. maintains</w:t>
      </w:r>
      <w:r>
        <w:rPr>
          <w:rStyle w:val="FootnoteReference"/>
        </w:rPr>
        <w:footnoteReference w:id="168"/>
      </w:r>
      <w:r>
        <w:t xml:space="preserve"> a Blessed Intercourse Herreby the mind is</w:t>
      </w:r>
      <w:r>
        <w:rPr>
          <w:rStyle w:val="FootnoteReference"/>
        </w:rPr>
        <w:footnoteReference w:id="169"/>
      </w:r>
      <w:r>
        <w:t xml:space="preserve"> entertained with the most desireable Conversation &amp; this is s [ ] 1 This Converse is most profitable It is most Instructive &amp; enlightning Grace --- is of the nature of Light. Li Let your Light shine </w:t>
      </w:r>
      <w:r>
        <w:rPr>
          <w:rStyle w:val="FootnoteReference"/>
        </w:rPr>
        <w:footnoteReference w:id="170"/>
      </w:r>
    </w:p>
    <w:p>
      <w:pPr>
        <w:pStyle w:val="BodyText"/>
      </w:pPr>
      <w:r>
        <w:t xml:space="preserve">day star risen in the Heart</w:t>
      </w:r>
    </w:p>
    <w:p>
      <w:pPr>
        <w:pStyle w:val="SceneBreak"/>
      </w:pPr>
      <w:r>
        <w:t xml:space="preserve">* * *</w:t>
      </w:r>
    </w:p>
    <w:p>
      <w:pPr>
        <w:pStyle w:val="BodyText"/>
      </w:pPr>
      <w:r>
        <w:t xml:space="preserve">in lively exercise is a bright Clea------ a divine Light shining Clearly &amp; brightly</w:t>
      </w:r>
    </w:p>
    <w:p>
      <w:pPr>
        <w:pStyle w:val="SceneBreak"/>
      </w:pPr>
      <w:r>
        <w:t xml:space="preserve">* * *</w:t>
      </w:r>
    </w:p>
    <w:p>
      <w:pPr>
        <w:pStyle w:val="BodyText"/>
      </w:pPr>
      <w:r>
        <w:t xml:space="preserve">It must needs be so for as was observed before ------ X in the soul ---- He is the great Prophet of G. Light of the O none teacheth </w:t>
      </w:r>
      <w:r>
        <w:rPr>
          <w:rStyle w:val="FootnoteReference"/>
        </w:rPr>
        <w:footnoteReference w:id="171"/>
      </w:r>
      <w:r>
        <w:t xml:space="preserve"> like Him. &amp; there is no teachings like the teachings of his sp.</w:t>
      </w:r>
    </w:p>
    <w:p>
      <w:pPr>
        <w:pStyle w:val="SceneBreak"/>
      </w:pPr>
      <w:r>
        <w:t xml:space="preserve">* * *</w:t>
      </w:r>
    </w:p>
    <w:p>
      <w:pPr>
        <w:pStyle w:val="BodyText"/>
      </w:pPr>
      <w:r>
        <w:t xml:space="preserve">Language is plain</w:t>
      </w:r>
    </w:p>
    <w:p>
      <w:pPr>
        <w:pStyle w:val="SceneBreak"/>
      </w:pPr>
      <w:r>
        <w:t xml:space="preserve">* * *</w:t>
      </w:r>
    </w:p>
    <w:p>
      <w:pPr>
        <w:pStyle w:val="BodyText"/>
      </w:pPr>
      <w:r>
        <w:t xml:space="preserve">teaches effectually</w:t>
      </w:r>
    </w:p>
    <w:p>
      <w:pPr>
        <w:pStyle w:val="SceneBreak"/>
      </w:pPr>
      <w:r>
        <w:t xml:space="preserve">* * *</w:t>
      </w:r>
    </w:p>
    <w:p>
      <w:pPr>
        <w:pStyle w:val="BodyText"/>
      </w:pPr>
      <w:r>
        <w:t xml:space="preserve">as -- is very Instructive so tis Instructive about the most important [-] &amp; excellent things tis no vain Conversa tion tis no trifling &amp; vain Conversa. Grace in lively exercise</w:t>
      </w:r>
      <w:r>
        <w:rPr>
          <w:rStyle w:val="FootnoteReference"/>
        </w:rPr>
        <w:footnoteReference w:id="172"/>
      </w:r>
      <w:r>
        <w:t xml:space="preserve"> shuts out vain thoughts &amp; engages &amp; fixes it in Contemplation on those things that are of the great most noble nature &amp; highest nature Concerns concerning the supream Being ------</w:t>
      </w:r>
    </w:p>
    <w:p>
      <w:pPr>
        <w:pStyle w:val="SceneBreak"/>
      </w:pPr>
      <w:r>
        <w:t xml:space="preserve">* * *</w:t>
      </w:r>
    </w:p>
    <w:p>
      <w:pPr>
        <w:pStyle w:val="BodyText"/>
      </w:pPr>
      <w:r>
        <w:t xml:space="preserve">most wonderful things</w:t>
      </w:r>
    </w:p>
    <w:p>
      <w:pPr>
        <w:pStyle w:val="SceneBreak"/>
      </w:pPr>
      <w:r>
        <w:t xml:space="preserve">* * *</w:t>
      </w:r>
    </w:p>
    <w:p>
      <w:pPr>
        <w:pStyle w:val="BodyText"/>
      </w:pPr>
      <w:r>
        <w:t xml:space="preserve">Things the Angles desire to look into &amp; -- &amp; -- not only conversa.</w:t>
      </w:r>
      <w:r>
        <w:rPr>
          <w:rStyle w:val="FootnoteReference"/>
        </w:rPr>
        <w:footnoteReference w:id="173"/>
      </w:r>
      <w:r>
        <w:t xml:space="preserve"> with a Person in such a manner so as to Instruct --- --- but instructs in such a manner as to make the Heart better.</w:t>
      </w:r>
    </w:p>
    <w:p>
      <w:pPr>
        <w:pStyle w:val="SceneBreak"/>
      </w:pPr>
      <w:r>
        <w:t xml:space="preserve">* * *</w:t>
      </w:r>
    </w:p>
    <w:p>
      <w:pPr>
        <w:pStyle w:val="ListText"/>
        <w:numPr>
          <w:ilvl w:val="1"/>
          <w:numId w:val="9"/>
        </w:numPr>
      </w:pPr>
      <w:r>
        <w:t xml:space="preserve">entertains a Person with the most pleasant Conversa.</w:t>
      </w:r>
    </w:p>
    <w:p>
      <w:pPr>
        <w:pStyle w:val="SceneBreak"/>
      </w:pPr>
      <w:r>
        <w:t xml:space="preserve">* * *</w:t>
      </w:r>
    </w:p>
    <w:p>
      <w:pPr>
        <w:pStyle w:val="BodyText"/>
      </w:pPr>
      <w:r>
        <w:t xml:space="preserve">concerning those things that are of the most amiable nature engages the mind</w:t>
      </w:r>
      <w:r>
        <w:rPr>
          <w:rStyle w:val="FootnoteReference"/>
        </w:rPr>
        <w:footnoteReference w:id="174"/>
      </w:r>
      <w:r>
        <w:t xml:space="preserve"> in contemplation on such things that are of the most Entertaining delightful &amp; satis fying. &amp; at &amp; -- in such a manner that at the same time that the Ideas of these things are suggested a sweet Relish is given of these things</w:t>
      </w:r>
    </w:p>
    <w:p>
      <w:pPr>
        <w:pStyle w:val="SceneBreak"/>
      </w:pPr>
      <w:r>
        <w:t xml:space="preserve">* * *</w:t>
      </w:r>
    </w:p>
    <w:p>
      <w:pPr>
        <w:pStyle w:val="BodyText"/>
      </w:pPr>
      <w:r>
        <w:t xml:space="preserve">[ ] -- his Interest in these Things &amp; this Conversation</w:t>
      </w:r>
      <w:r>
        <w:rPr>
          <w:rStyle w:val="FootnoteReference"/>
        </w:rPr>
        <w:footnoteReference w:id="175"/>
      </w:r>
      <w:r>
        <w:t xml:space="preserve"> is most pleasant also as it is most friendly by this means a Person is brought to Converse with X as an intimate Friend there is no Jarr or discord. nothing to spoil or mar the Intercourse but X now appears with Clothed not only in Glory but </w:t>
      </w:r>
      <w:r>
        <w:rPr>
          <w:rStyle w:val="FootnoteReference"/>
        </w:rPr>
        <w:footnoteReference w:id="176"/>
      </w:r>
    </w:p>
    <w:p>
      <w:pPr>
        <w:pStyle w:val="BodyText"/>
      </w:pPr>
      <w:r>
        <w:t xml:space="preserve">in Love manifesting Instructing the soul in the Like Friendly manner as he antiently In structed the disciples Joh. 15. 15. I have called you Friends </w:t>
      </w:r>
      <w:r>
        <w:rPr>
          <w:rStyle w:val="FootnoteReference"/>
        </w:rPr>
        <w:footnoteReference w:id="177"/>
      </w:r>
    </w:p>
    <w:p>
      <w:pPr>
        <w:pStyle w:val="SceneBreak"/>
      </w:pPr>
      <w:r>
        <w:t xml:space="preserve">* * *</w:t>
      </w:r>
    </w:p>
    <w:p>
      <w:pPr>
        <w:pStyle w:val="BodyText"/>
      </w:pPr>
      <w:r>
        <w:t xml:space="preserve">This is [-] the best Companion under afflic tion above all others conversing in such a manner doth most effectually</w:t>
      </w:r>
      <w:r>
        <w:rPr>
          <w:rStyle w:val="FootnoteReference"/>
        </w:rPr>
        <w:footnoteReference w:id="178"/>
      </w:r>
      <w:r>
        <w:t xml:space="preserve"> support &amp; Comfort the mind &amp; drives away clouds of aswage Grief &amp; drive away Clouds of darkness Prop III</w:t>
      </w:r>
      <w:r>
        <w:rPr>
          <w:rStyle w:val="FootnoteReference"/>
        </w:rPr>
        <w:footnoteReference w:id="179"/>
      </w:r>
      <w:r>
        <w:t xml:space="preserve"> III. . A constant companion a Companion that none can deprive a Person not divided by in t from us By mounttains Rivers or interposing seas or deserts or distance of Place. Persons who have Grace in lively ex Grace maintaind in lively Exercises need not say . who shall ascend into Heaven to fetch my companion from thence . -- who -- beyond the seas .</w:t>
      </w:r>
      <w:r>
        <w:rPr>
          <w:rStyle w:val="FootnoteReference"/>
        </w:rPr>
        <w:footnoteReference w:id="180"/>
      </w:r>
    </w:p>
    <w:p>
      <w:pPr>
        <w:pStyle w:val="SceneBreak"/>
      </w:pPr>
      <w:r>
        <w:t xml:space="preserve">* * *</w:t>
      </w:r>
    </w:p>
    <w:p>
      <w:pPr>
        <w:pStyle w:val="BodyText"/>
      </w:pPr>
      <w:r>
        <w:t xml:space="preserve">their Companion is with em even in their Hearts</w:t>
      </w:r>
    </w:p>
    <w:p>
      <w:pPr>
        <w:pStyle w:val="SceneBreak"/>
      </w:pPr>
      <w:r>
        <w:t xml:space="preserve">* * *</w:t>
      </w:r>
    </w:p>
    <w:p>
      <w:pPr>
        <w:pStyle w:val="BodyText"/>
      </w:pPr>
      <w:r>
        <w:t xml:space="preserve">men cant alwaies enjoy the Company of their earthly Friends even of the nearest and dearest of em. occasions call em from em &amp; sometimes they</w:t>
      </w:r>
      <w:r>
        <w:rPr>
          <w:rStyle w:val="FootnoteReference"/>
        </w:rPr>
        <w:footnoteReference w:id="181"/>
      </w:r>
      <w:r>
        <w:t xml:space="preserve"> are obliged to long Absence. But this -- is one with them if th where If Persons are called to go long Journeys or voyages.</w:t>
      </w:r>
    </w:p>
    <w:p>
      <w:pPr>
        <w:pStyle w:val="BodyText"/>
      </w:pPr>
      <w:r>
        <w:t xml:space="preserve">__</w:t>
      </w:r>
    </w:p>
    <w:p>
      <w:pPr>
        <w:pStyle w:val="BodyText"/>
      </w:pPr>
      <w:r>
        <w:t xml:space="preserve">if a man be taken Captive and carried away from all Friends th yet this -</w:t>
      </w:r>
    </w:p>
    <w:p>
      <w:pPr>
        <w:pStyle w:val="SceneBreak"/>
      </w:pPr>
      <w:r>
        <w:t xml:space="preserve">* * *</w:t>
      </w:r>
    </w:p>
    <w:p>
      <w:pPr>
        <w:pStyle w:val="BodyText"/>
      </w:pPr>
      <w:r>
        <w:rPr>
          <w:rStyle w:val="FootnoteReference"/>
        </w:rPr>
        <w:footnoteReference w:id="182"/>
      </w:r>
    </w:p>
    <w:p>
      <w:pPr>
        <w:pStyle w:val="BodyText"/>
      </w:pPr>
      <w:r>
        <w:t xml:space="preserve">This Companion will be with them day &amp; night It is ready at hand in the night watches when a Persons awakes &amp; others are asleep. &amp; when they awake in the morning. other Companions may come &amp; Go. &amp; othe Friends may Change &amp; prove unfaithful But this is a faithful unfailing Friend &amp; constant Companion </w:t>
      </w:r>
      <w:r>
        <w:rPr>
          <w:rStyle w:val="FootnoteReference"/>
        </w:rPr>
        <w:footnoteReference w:id="183"/>
      </w:r>
    </w:p>
    <w:p>
      <w:pPr>
        <w:pStyle w:val="SceneBreak"/>
      </w:pPr>
      <w:r>
        <w:t xml:space="preserve">* * *</w:t>
      </w:r>
    </w:p>
    <w:p>
      <w:pPr>
        <w:pStyle w:val="BodyText"/>
      </w:pPr>
      <w:r>
        <w:t xml:space="preserve">IV. --- a Companion that is especially present to converse with a Person when alone &amp; away from other Company Tho indeed </w:t>
      </w:r>
      <w:r>
        <w:rPr>
          <w:rStyle w:val="FootnoteReference"/>
        </w:rPr>
        <w:footnoteReference w:id="184"/>
      </w:r>
      <w:r>
        <w:t xml:space="preserve"> not only alone when alone often is n d often is</w:t>
      </w:r>
      <w:r>
        <w:rPr>
          <w:rStyle w:val="FootnoteReference"/>
        </w:rPr>
        <w:footnoteReference w:id="185"/>
      </w:r>
      <w:r>
        <w:t xml:space="preserve"> present as their Compani on to entertain ------ in company - especially in Relig. Convesa. &amp; social worship. in publick ordinances --- Family private meetings</w:t>
      </w:r>
    </w:p>
    <w:p>
      <w:pPr>
        <w:pStyle w:val="SceneBreak"/>
      </w:pPr>
      <w:r>
        <w:t xml:space="preserve">* * *</w:t>
      </w:r>
    </w:p>
    <w:p>
      <w:pPr>
        <w:pStyle w:val="BodyText"/>
      </w:pPr>
      <w:r>
        <w:t xml:space="preserve">conversing with particular Christian Friends while such are Conversing together X comes and is one among them </w:t>
      </w:r>
      <w:r>
        <w:rPr>
          <w:rStyle w:val="FootnoteReference"/>
        </w:rPr>
        <w:footnoteReference w:id="186"/>
      </w:r>
    </w:p>
    <w:p>
      <w:pPr>
        <w:pStyle w:val="BodyText"/>
      </w:pPr>
      <w:r>
        <w:t xml:space="preserve">as a Companion Conversing with them in &amp; by the lively actings of Grace in the soul. But yet is this a companion that is more especially present when they are [-] retired from all other Company - then to entertain the mind solitude com &amp;</w:t>
      </w:r>
      <w:r>
        <w:rPr>
          <w:rStyle w:val="FootnoteReference"/>
        </w:rPr>
        <w:footnoteReference w:id="187"/>
      </w:r>
      <w:r>
        <w:t xml:space="preserve"> much solitude &amp; Retiremt is commonly uncomfortable to other men -- casts em into melancholy. But is is sweet to those who live in the lively Exercise of Gr. such an one delights to Retire from all the O Herein like X - - often retired in mountains &amp; solitary Places. X Calls his spouse</w:t>
      </w:r>
      <w:r>
        <w:rPr>
          <w:rStyle w:val="FootnoteReference"/>
        </w:rPr>
        <w:footnoteReference w:id="188"/>
      </w:r>
      <w:r>
        <w:t xml:space="preserve"> away. - Cant. 7. 11, 12 -----</w:t>
      </w:r>
    </w:p>
    <w:p>
      <w:pPr>
        <w:pStyle w:val="SceneBreak"/>
      </w:pPr>
      <w:r>
        <w:t xml:space="preserve">* * *</w:t>
      </w:r>
    </w:p>
    <w:p>
      <w:pPr>
        <w:pStyle w:val="BodyText"/>
      </w:pPr>
      <w:r>
        <w:t xml:space="preserve">Tho most eminent The most remarkable Instances we have in SS. of the saints heing favoured with Converse with G. were when they were alone. Abraham. Jacob. wrestled. Moses. Bush. afterwards in mt </w:t>
      </w:r>
      <w:r>
        <w:rPr>
          <w:rStyle w:val="FootnoteReference"/>
        </w:rPr>
        <w:footnoteReference w:id="189"/>
      </w:r>
      <w:r>
        <w:t xml:space="preserve"> sinai the same mountain</w:t>
      </w:r>
    </w:p>
    <w:p>
      <w:pPr>
        <w:pStyle w:val="SceneBreak"/>
      </w:pPr>
      <w:r>
        <w:t xml:space="preserve">* * *</w:t>
      </w:r>
    </w:p>
    <w:p>
      <w:pPr>
        <w:pStyle w:val="BodyText"/>
      </w:pPr>
      <w:r>
        <w:t xml:space="preserve">no one else with Him Elijah &amp; Elisha Elijah in the deserts of Arabia in mt sinai</w:t>
      </w:r>
    </w:p>
    <w:p>
      <w:pPr>
        <w:pStyle w:val="SceneBreak"/>
      </w:pPr>
      <w:r>
        <w:t xml:space="preserve">* * *</w:t>
      </w:r>
    </w:p>
    <w:p>
      <w:pPr>
        <w:pStyle w:val="BodyText"/>
      </w:pPr>
      <w:r>
        <w:t xml:space="preserve">when the Angel Gabriel Came to the Blessed virgin Holy Ghost came uon her. The duties of secret</w:t>
      </w:r>
      <w:r>
        <w:rPr>
          <w:rStyle w:val="FootnoteReference"/>
        </w:rPr>
        <w:footnoteReference w:id="190"/>
      </w:r>
      <w:r>
        <w:t xml:space="preserve"> meditation &amp; prayer are peculiarly sweet to saints in the lively Exercise of Grace. Ps. 55. 17 morning evening &amp; noon will I pray at midnight Ps. 119. 62. at midnight will I arise to give thanks </w:t>
      </w:r>
      <w:r>
        <w:rPr>
          <w:rStyle w:val="FootnoteReference"/>
        </w:rPr>
        <w:footnoteReference w:id="191"/>
      </w:r>
    </w:p>
    <w:p>
      <w:pPr>
        <w:pStyle w:val="BodyText"/>
      </w:pPr>
      <w:r>
        <w:rPr>
          <w:rStyle w:val="FootnoteReference"/>
        </w:rPr>
        <w:footnoteReference w:id="192"/>
      </w:r>
    </w:p>
    <w:p>
      <w:pPr>
        <w:pStyle w:val="BodyText"/>
      </w:pPr>
      <w:r>
        <w:t xml:space="preserve">Application I Informa. II Exh. -- To To seek such Company &amp; that qui your soul may be enter have the Benefit of being entertain'd with in at all time &amp; especially to retire when away from when alone away from other Company with sch Instructive profitable &amp; pleasant Conversa.</w:t>
      </w:r>
    </w:p>
    <w:p>
      <w:pPr>
        <w:pStyle w:val="SceneBreak"/>
      </w:pPr>
      <w:r>
        <w:t xml:space="preserve">* * *</w:t>
      </w:r>
    </w:p>
    <w:p>
      <w:pPr>
        <w:pStyle w:val="BodyText"/>
      </w:pPr>
      <w:r>
        <w:t xml:space="preserve">[--] in the Exercise of those holy Contemplations</w:t>
      </w:r>
      <w:r>
        <w:rPr>
          <w:rStyle w:val="FootnoteReference"/>
        </w:rPr>
        <w:footnoteReference w:id="193"/>
      </w:r>
    </w:p>
    <w:p>
      <w:pPr>
        <w:pStyle w:val="SceneBreak"/>
      </w:pPr>
      <w:r>
        <w:t xml:space="preserve">* * *</w:t>
      </w:r>
    </w:p>
    <w:p>
      <w:pPr>
        <w:pStyle w:val="BodyText"/>
      </w:pPr>
      <w:r>
        <w:t xml:space="preserve">1 Contemplation is very much the Employmt &amp; Happiness of Xtians. made capable of it herein differ from the Brute The Christi</w:t>
      </w:r>
      <w:r>
        <w:rPr>
          <w:rStyle w:val="FootnoteReference"/>
        </w:rPr>
        <w:footnoteReference w:id="194"/>
      </w:r>
      <w:r>
        <w:t xml:space="preserve"> paeculiarly becomes Xtians becomes those who are endowed [--] with such Faculties becomes the End of your Creation The Eye of the Creation </w:t>
      </w:r>
      <w:r>
        <w:rPr>
          <w:rStyle w:val="FootnoteReference"/>
        </w:rPr>
        <w:footnoteReference w:id="195"/>
      </w:r>
    </w:p>
    <w:p>
      <w:pPr>
        <w:pStyle w:val="BodyText"/>
      </w:pPr>
      <w:r>
        <w:t xml:space="preserve">peculiarly becomes Xtians next p. but one =======================</w:t>
      </w:r>
      <w:r>
        <w:rPr>
          <w:rStyle w:val="FootnoteReference"/>
        </w:rPr>
        <w:footnoteReference w:id="196"/>
      </w:r>
      <w:r>
        <w:t xml:space="preserve"> * last p. but one ] This may Lead us to one Evid Good Evid. of Persons not being in the lively Exercise of Grace. viz. not being much in Con delighting in Retiremt &amp; not naturally falling into Re divine Contemplations </w:t>
      </w:r>
      <w:r>
        <w:rPr>
          <w:rStyle w:val="FootnoteReference"/>
        </w:rPr>
        <w:footnoteReference w:id="197"/>
      </w:r>
    </w:p>
    <w:p>
      <w:pPr>
        <w:pStyle w:val="BodyText"/>
      </w:pPr>
      <w:r>
        <w:t xml:space="preserve">Last p. but one ]</w:t>
      </w:r>
      <w:r>
        <w:rPr>
          <w:rStyle w:val="FootnoteReference"/>
        </w:rPr>
        <w:footnoteReference w:id="198"/>
      </w:r>
    </w:p>
    <w:p>
      <w:pPr>
        <w:pStyle w:val="SceneBreak"/>
      </w:pPr>
      <w:r>
        <w:t xml:space="preserve">* * *</w:t>
      </w:r>
    </w:p>
    <w:p>
      <w:pPr>
        <w:pStyle w:val="ListText"/>
        <w:numPr>
          <w:ilvl w:val="0"/>
          <w:numId w:val="2"/>
        </w:numPr>
      </w:pPr>
      <w:r>
        <w:t xml:space="preserve">If you are without such a Companion as this you must needs often time be very solitary in such a wilderness as this as to other Companions &amp; Friends your they may all fail. very uncertain.</w:t>
      </w:r>
    </w:p>
    <w:p>
      <w:pPr>
        <w:pStyle w:val="SceneBreak"/>
      </w:pPr>
      <w:r>
        <w:t xml:space="preserve">* * *</w:t>
      </w:r>
    </w:p>
    <w:p>
      <w:pPr>
        <w:pStyle w:val="BodyText"/>
      </w:pPr>
      <w:r>
        <w:t xml:space="preserve">may prove unfaithful</w:t>
      </w:r>
    </w:p>
    <w:p>
      <w:pPr>
        <w:pStyle w:val="SceneBreak"/>
      </w:pPr>
      <w:r>
        <w:t xml:space="preserve">* * *</w:t>
      </w:r>
    </w:p>
    <w:p>
      <w:pPr>
        <w:pStyle w:val="BodyText"/>
      </w:pPr>
      <w:r>
        <w:t xml:space="preserve">be deprived of em by death. and if they should</w:t>
      </w:r>
      <w:r>
        <w:rPr>
          <w:rStyle w:val="FootnoteReference"/>
        </w:rPr>
        <w:footnoteReference w:id="199"/>
      </w:r>
      <w:r>
        <w:t xml:space="preserve"> be steady . they cant alwaies comfort you there you are liable to Chan such Changes &amp; to be brought into such Circumstances that -- miserable Comforters That Conversation which at other times may pleases you may be like vine gar upon nitre Prov. 25. 20. -- garmt in Cold weather -- nitre --- to an heavy Heart </w:t>
      </w:r>
      <w:r>
        <w:rPr>
          <w:rStyle w:val="FootnoteReference"/>
        </w:rPr>
        <w:footnoteReference w:id="200"/>
      </w:r>
    </w:p>
    <w:p>
      <w:pPr>
        <w:pStyle w:val="SceneBreak"/>
      </w:pPr>
      <w:r>
        <w:t xml:space="preserve">* * *</w:t>
      </w:r>
    </w:p>
    <w:p>
      <w:pPr>
        <w:pStyle w:val="BodyText"/>
      </w:pPr>
      <w:r>
        <w:t xml:space="preserve">you &amp; then you cant alwaies enjoy the Company of your earthly Companions</w:t>
      </w:r>
    </w:p>
    <w:p>
      <w:pPr>
        <w:pStyle w:val="SceneBreak"/>
      </w:pPr>
      <w:r>
        <w:t xml:space="preserve">* * *</w:t>
      </w:r>
    </w:p>
    <w:p>
      <w:pPr>
        <w:pStyle w:val="BodyText"/>
      </w:pPr>
      <w:r>
        <w:t xml:space="preserve">&amp; if you have no Grace can have no great Comfort alone -</w:t>
      </w:r>
    </w:p>
    <w:p>
      <w:pPr>
        <w:pStyle w:val="BodyText"/>
      </w:pPr>
      <w:r>
        <w:t xml:space="preserve">__</w:t>
      </w:r>
    </w:p>
    <w:p>
      <w:pPr>
        <w:pStyle w:val="BodyText"/>
      </w:pPr>
      <w:r>
        <w:t xml:space="preserve">solitude oftentime is dreadful to ungodly men --- &amp; tis commonly very</w:t>
      </w:r>
      <w:r>
        <w:rPr>
          <w:rStyle w:val="FootnoteReference"/>
        </w:rPr>
        <w:footnoteReference w:id="201"/>
      </w:r>
      <w:r>
        <w:t xml:space="preserve"> uncomfortable to saints in a bad frame</w:t>
      </w:r>
    </w:p>
    <w:p>
      <w:pPr>
        <w:pStyle w:val="SceneBreak"/>
      </w:pPr>
      <w:r>
        <w:t xml:space="preserve">* * *</w:t>
      </w:r>
    </w:p>
    <w:p>
      <w:pPr>
        <w:pStyle w:val="BodyText"/>
      </w:pPr>
      <w:r>
        <w:t xml:space="preserve">&amp; the consider the time is coming when all Earthly Friends &amp; companions will fail when --- on a deathbed</w:t>
      </w:r>
      <w:r>
        <w:rPr>
          <w:rStyle w:val="FootnoteReference"/>
        </w:rPr>
        <w:footnoteReference w:id="202"/>
      </w:r>
      <w:r>
        <w:t xml:space="preserve"> How solitary then &amp; oh [-] how comfortable a Companion is that which is spoken of in the doc. at such a time that will not fail death cant divide you from it it will faithfully</w:t>
      </w:r>
      <w:r>
        <w:rPr>
          <w:rStyle w:val="FootnoteReference"/>
        </w:rPr>
        <w:footnoteReference w:id="203"/>
      </w:r>
      <w:r>
        <w:t xml:space="preserve"> stick by you in all your way through the valley</w:t>
      </w:r>
    </w:p>
    <w:p>
      <w:pPr>
        <w:pStyle w:val="SceneBreak"/>
      </w:pPr>
      <w:r>
        <w:t xml:space="preserve">* * *</w:t>
      </w:r>
    </w:p>
    <w:p>
      <w:pPr>
        <w:pStyle w:val="BodyText"/>
      </w:pPr>
      <w:r>
        <w:t xml:space="preserve">go with you into another O</w:t>
      </w:r>
    </w:p>
    <w:p>
      <w:pPr>
        <w:pStyle w:val="SceneBreak"/>
      </w:pPr>
      <w:r>
        <w:t xml:space="preserve">* * *</w:t>
      </w:r>
    </w:p>
    <w:p>
      <w:pPr>
        <w:pStyle w:val="BodyText"/>
      </w:pPr>
      <w:r>
        <w:t xml:space="preserve">such a c Cons Converse with such a Companion at such a time more Comfortable than th of the dearest Earthly Friends</w:t>
      </w:r>
      <w:r>
        <w:rPr>
          <w:rStyle w:val="FootnoteReference"/>
        </w:rPr>
        <w:footnoteReference w:id="204"/>
      </w:r>
      <w:r>
        <w:t xml:space="preserve"> tho shew Great affections Lament your Circumstance stand round you in tears.</w:t>
      </w:r>
    </w:p>
    <w:p>
      <w:pPr>
        <w:pStyle w:val="SceneBreak"/>
      </w:pPr>
      <w:r>
        <w:t xml:space="preserve">* * *</w:t>
      </w:r>
    </w:p>
    <w:p>
      <w:pPr>
        <w:pStyle w:val="BodyText"/>
      </w:pPr>
      <w:r>
        <w:t xml:space="preserve">more to ease you under your [ ] more to Comfort you under your pains. than all the compassionate Condolence &amp; Comforting speeches [--] withou you</w:t>
      </w:r>
      <w:r>
        <w:rPr>
          <w:rStyle w:val="FootnoteReference"/>
        </w:rPr>
        <w:footnoteReference w:id="205"/>
      </w:r>
      <w:r>
        <w:t xml:space="preserve"> miss of all almost all the comfort of Religi &amp; pleasures of Relig.</w:t>
      </w:r>
    </w:p>
    <w:p>
      <w:pPr>
        <w:pStyle w:val="SceneBreak"/>
      </w:pPr>
      <w:r>
        <w:t xml:space="preserve">* * *</w:t>
      </w:r>
    </w:p>
    <w:p>
      <w:pPr>
        <w:pStyle w:val="BodyText"/>
      </w:pPr>
      <w:r>
        <w:t xml:space="preserve">3 4 It will make other Company pleasu profitable &amp; pleasant fit you for conversation with men tend to make your</w:t>
      </w:r>
      <w:r>
        <w:rPr>
          <w:rStyle w:val="FootnoteReference"/>
        </w:rPr>
        <w:footnoteReference w:id="206"/>
      </w:r>
      <w:r>
        <w:t xml:space="preserve"> convesa. profitable to others to Render To enable you to reap Benefit &amp; Comfort from their[-] Conversa. sweeten Earthly Friendships above all things your Conversation in the Families you belong to your Conversa.</w:t>
      </w:r>
      <w:r>
        <w:rPr>
          <w:rStyle w:val="FootnoteReference"/>
        </w:rPr>
        <w:footnoteReference w:id="207"/>
      </w:r>
      <w:r>
        <w:t xml:space="preserve"> al with others This will supply with matter for Conversation [-] Guide you to the most excellent manner of Conversa. sweeten all with Humility &amp; a X Xtian sp. a sp. of Love - </w:t>
      </w:r>
      <w:r>
        <w:rPr>
          <w:rStyle w:val="FootnoteReference"/>
        </w:rPr>
        <w:footnoteReference w:id="208"/>
      </w:r>
      <w:r>
        <w:t xml:space="preserve"> meekness &amp; Humility Col. 4. 6. speak alwaies with Grace seasoned with salt -- --- Know how to answer every man</w:t>
      </w:r>
    </w:p>
    <w:p>
      <w:pPr>
        <w:pStyle w:val="SceneBreak"/>
      </w:pPr>
      <w:r>
        <w:t xml:space="preserve">* * *</w:t>
      </w:r>
    </w:p>
    <w:p>
      <w:pPr>
        <w:pStyle w:val="ListText"/>
        <w:numPr>
          <w:ilvl w:val="0"/>
          <w:numId w:val="10"/>
        </w:numPr>
      </w:pPr>
      <w:r>
        <w:t xml:space="preserve">way to Enjoy all[vertxo+9(bot. of col.) manner of desirable Comforts &amp; pleasures</w:t>
      </w:r>
    </w:p>
    <w:p>
      <w:pPr>
        <w:pStyle w:val="SceneBreak"/>
      </w:pPr>
      <w:r>
        <w:t xml:space="preserve">* * *</w:t>
      </w:r>
    </w:p>
    <w:p>
      <w:pPr>
        <w:pStyle w:val="BodyText"/>
      </w:pPr>
      <w:r>
        <w:t xml:space="preserve">Comfort - views of Gods Beauty.</w:t>
      </w:r>
    </w:p>
    <w:p>
      <w:pPr>
        <w:pStyle w:val="SceneBreak"/>
      </w:pPr>
      <w:r>
        <w:t xml:space="preserve">* * *</w:t>
      </w:r>
    </w:p>
    <w:p>
      <w:pPr>
        <w:pStyle w:val="BodyText"/>
      </w:pPr>
      <w:r>
        <w:t xml:space="preserve">Comfort of a right Exercise of mind</w:t>
      </w:r>
    </w:p>
    <w:p>
      <w:pPr>
        <w:pStyle w:val="SceneBreak"/>
      </w:pPr>
      <w:r>
        <w:t xml:space="preserve">* * *</w:t>
      </w:r>
    </w:p>
    <w:p>
      <w:pPr>
        <w:pStyle w:val="BodyText"/>
      </w:pPr>
      <w:r>
        <w:t xml:space="preserve">Exercise of sweet principles</w:t>
      </w:r>
    </w:p>
    <w:p>
      <w:pPr>
        <w:pStyle w:val="SceneBreak"/>
      </w:pPr>
      <w:r>
        <w:t xml:space="preserve">* * *</w:t>
      </w:r>
    </w:p>
    <w:p>
      <w:pPr>
        <w:pStyle w:val="BodyText"/>
      </w:pPr>
      <w:r>
        <w:t xml:space="preserve">Reflections of a good Conscience view of future Glo.</w:t>
      </w:r>
      <w:r>
        <w:rPr>
          <w:rStyle w:val="FootnoteReference"/>
        </w:rPr>
        <w:footnoteReference w:id="209"/>
      </w:r>
    </w:p>
    <w:p>
      <w:pPr>
        <w:pStyle w:val="SceneBreak"/>
      </w:pPr>
      <w:r>
        <w:t xml:space="preserve">* * *</w:t>
      </w:r>
    </w:p>
    <w:p>
      <w:pPr>
        <w:pStyle w:val="BodyText"/>
      </w:pPr>
      <w:r>
        <w:t xml:space="preserve">comfort of assurance</w:t>
      </w:r>
    </w:p>
    <w:p>
      <w:pPr>
        <w:pStyle w:val="SceneBreak"/>
      </w:pPr>
      <w:r>
        <w:t xml:space="preserve">* * *</w:t>
      </w:r>
    </w:p>
    <w:p>
      <w:pPr>
        <w:pStyle w:val="BodyText"/>
      </w:pPr>
      <w:r>
        <w:t xml:space="preserve">foretaste of Glory</w:t>
      </w:r>
    </w:p>
    <w:p>
      <w:pPr>
        <w:pStyle w:val="SceneBreak"/>
      </w:pPr>
      <w:r>
        <w:t xml:space="preserve">* * *</w:t>
      </w:r>
    </w:p>
    <w:p>
      <w:pPr>
        <w:pStyle w:val="BodyText"/>
      </w:pPr>
      <w:r>
        <w:t xml:space="preserve">6 5 4 4 if you have such a Companion to converse with --- ----- it will fit you for Heavenly society Herein will have Communion with G. will rend</w:t>
      </w:r>
      <w:r>
        <w:rPr>
          <w:rStyle w:val="FootnoteReference"/>
        </w:rPr>
        <w:footnoteReference w:id="210"/>
      </w:r>
      <w:r>
        <w:t xml:space="preserve"> will be of the same Kind in many Respects with that con holy Converse.</w:t>
      </w:r>
    </w:p>
    <w:p>
      <w:pPr>
        <w:pStyle w:val="SceneBreak"/>
      </w:pPr>
      <w:r>
        <w:t xml:space="preserve">* * *</w:t>
      </w:r>
    </w:p>
    <w:p>
      <w:pPr>
        <w:pStyle w:val="BodyText"/>
      </w:pPr>
      <w:r>
        <w:t xml:space="preserve">will be a forerunner of it Grace is from Heaven you herein --------</w:t>
      </w:r>
      <w:r>
        <w:rPr>
          <w:rStyle w:val="FootnoteReference"/>
        </w:rPr>
        <w:footnoteReference w:id="211"/>
      </w:r>
      <w:r>
        <w:t xml:space="preserve"> tis you converse with the King of Heaven. it will attemper &amp; frame your mind for that divine Converse to converse with that blessed society Glorified saints martyrs Apostles Prophets</w:t>
      </w:r>
      <w:r>
        <w:rPr>
          <w:rStyle w:val="FootnoteReference"/>
        </w:rPr>
        <w:footnoteReference w:id="212"/>
      </w:r>
      <w:r>
        <w:t xml:space="preserve"> Glo Angels J. X the Et. Jehovah</w:t>
      </w:r>
    </w:p>
    <w:p>
      <w:pPr>
        <w:pStyle w:val="SceneBreak"/>
      </w:pPr>
      <w:r>
        <w:t xml:space="preserve">* * *</w:t>
      </w:r>
    </w:p>
    <w:p>
      <w:pPr>
        <w:pStyle w:val="BodyText"/>
      </w:pPr>
      <w:r>
        <w:t xml:space="preserve">Therefore seek such company &amp; such Conversa. as this</w:t>
      </w:r>
    </w:p>
    <w:p>
      <w:pPr>
        <w:pStyle w:val="BodyText"/>
      </w:pPr>
      <w:r>
        <w:t xml:space="preserve">____________________</w:t>
      </w:r>
      <w:r>
        <w:rPr>
          <w:rStyle w:val="FootnoteReference"/>
        </w:rPr>
        <w:footnoteReference w:id="213"/>
      </w:r>
    </w:p>
    <w:p>
      <w:pPr>
        <w:pStyle w:val="BodyText"/>
      </w:pPr>
      <w:r>
        <w:t xml:space="preserve">would apply m this Exh. to Let young People in particular receive this Exh. young People are especially inclined to company. here is the most pleasant Company. This the surest way to spend your youth pleasantly</w:t>
      </w:r>
      <w:r>
        <w:rPr>
          <w:rStyle w:val="FootnoteReference"/>
        </w:rPr>
        <w:footnoteReference w:id="214"/>
      </w:r>
      <w:r>
        <w:t xml:space="preserve"> hereby the best pleasures of Love &amp; Friendship. the most amiable excellent friends the sweetest Love divine. render solitude</w:t>
      </w:r>
      <w:r>
        <w:rPr>
          <w:rStyle w:val="FootnoteReference"/>
        </w:rPr>
        <w:footnoteReference w:id="215"/>
      </w:r>
      <w:r>
        <w:t xml:space="preserve"> pleasant. sweeten your other Company. sweeten Business &amp; diversion make pleasant both your youth &amp; old age. both Life &amp; death Time &amp; Eternity</w:t>
      </w:r>
      <w:r>
        <w:rPr>
          <w:rStyle w:val="FootnoteReference"/>
        </w:rPr>
        <w:footnoteReference w:id="216"/>
      </w:r>
    </w:p>
    <w:p>
      <w:pPr>
        <w:pStyle w:val="SceneBreak"/>
      </w:pPr>
      <w:r>
        <w:t xml:space="preserve">* * *</w:t>
      </w:r>
    </w:p>
    <w:p>
      <w:pPr>
        <w:pStyle w:val="BodyText"/>
      </w:pPr>
      <w:r>
        <w:t xml:space="preserve">direct. direct. 1. Take</w:t>
      </w:r>
      <w:r>
        <w:rPr>
          <w:rStyle w:val="FootnoteReference"/>
        </w:rPr>
        <w:footnoteReference w:id="217"/>
      </w:r>
      <w:r>
        <w:t xml:space="preserve"> Heed to your selves in c when you are in Company great temptations many this way wound their souls are kept from ever obtaining a Principle of Grace </w:t>
      </w:r>
      <w:r>
        <w:rPr>
          <w:rStyle w:val="FootnoteReference"/>
        </w:rPr>
        <w:footnoteReference w:id="218"/>
      </w:r>
    </w:p>
    <w:p>
      <w:pPr>
        <w:pStyle w:val="BodyText"/>
      </w:pPr>
      <w:r>
        <w:t xml:space="preserve">Grace is kept vey Low. especially is had you need to take heed in Evil times. Company then is commonly very Infectious </w:t>
      </w:r>
      <w:r>
        <w:rPr>
          <w:rStyle w:val="FootnoteReference"/>
        </w:rPr>
        <w:footnoteReference w:id="219"/>
      </w:r>
    </w:p>
    <w:p>
      <w:pPr>
        <w:pStyle w:val="SceneBreak"/>
      </w:pPr>
      <w:r>
        <w:t xml:space="preserve">* * *</w:t>
      </w:r>
    </w:p>
    <w:p>
      <w:pPr>
        <w:pStyle w:val="ListText"/>
        <w:numPr>
          <w:ilvl w:val="0"/>
          <w:numId w:val="2"/>
        </w:numPr>
      </w:pPr>
      <w:r>
        <w:t xml:space="preserve">be much in Retiremt for Religious Exercises. 3 Take heed how</w:t>
      </w:r>
      <w:r>
        <w:rPr>
          <w:rStyle w:val="FootnoteReference"/>
        </w:rPr>
        <w:footnoteReference w:id="220"/>
      </w:r>
      <w:r>
        <w:t xml:space="preserve"> you spend your time when you are alone with great Care &amp; Pains whe in the night</w:t>
      </w:r>
      <w:r>
        <w:rPr>
          <w:rStyle w:val="FootnoteReference"/>
        </w:rPr>
        <w:footnoteReference w:id="221"/>
      </w:r>
      <w:r>
        <w:t xml:space="preserve"> watches. This will be the way fo to Christ divine Principle in your soul</w:t>
      </w:r>
    </w:p>
    <w:p>
      <w:pPr>
        <w:pStyle w:val="SceneBreak"/>
      </w:pPr>
      <w:r>
        <w:t xml:space="preserve">* * *</w:t>
      </w:r>
    </w:p>
    <w:p>
      <w:pPr>
        <w:pStyle w:val="BodyText"/>
      </w:pPr>
      <w:r>
        <w:t xml:space="preserve">to become more &amp; more lively</w:t>
      </w:r>
    </w:p>
    <w:p>
      <w:pPr>
        <w:pStyle w:val="SceneBreak"/>
      </w:pPr>
      <w:r>
        <w:t xml:space="preserve">* * *</w:t>
      </w:r>
    </w:p>
    <w:p>
      <w:pPr>
        <w:pStyle w:val="BodyText"/>
      </w:pPr>
      <w:r>
        <w:t xml:space="preserve">to have more &amp; more div a sweet Light shining from Heaven</w:t>
      </w:r>
    </w:p>
    <w:p>
      <w:pPr>
        <w:pStyle w:val="SceneBreak"/>
      </w:pPr>
      <w:r>
        <w:t xml:space="preserve">* * *</w:t>
      </w:r>
    </w:p>
    <w:p>
      <w:pPr>
        <w:pStyle w:val="BodyText"/>
      </w:pPr>
      <w:r>
        <w:t xml:space="preserve">more &amp; more sensibly the Presence.</w:t>
      </w:r>
    </w:p>
    <w:p>
      <w:pPr>
        <w:pStyle w:val="BodyText"/>
      </w:pPr>
      <w:r>
        <w:t xml:space="preserve">__</w:t>
      </w:r>
    </w:p>
    <w:p>
      <w:pPr>
        <w:pStyle w:val="BodyText"/>
      </w:pPr>
      <w:r>
        <w:t xml:space="preserve">become natural to to meditate ---</w:t>
      </w:r>
    </w:p>
    <w:p>
      <w:pPr>
        <w:pStyle w:val="SceneBreak"/>
      </w:pPr>
      <w:r>
        <w:t xml:space="preserve">* * *</w:t>
      </w:r>
    </w:p>
    <w:p>
      <w:pPr>
        <w:pStyle w:val="BodyText"/>
      </w:pPr>
      <w:r>
        <w:t xml:space="preserve">Like the conversation of a dear Friend.</w:t>
      </w:r>
    </w:p>
    <w:p>
      <w:pPr>
        <w:pStyle w:val="Heading2"/>
      </w:pPr>
      <w:bookmarkStart w:name="heading_951_jer_17_5_6_b" w:id="9"/>
      <w:r>
        <w:t xml:space="preserve">951. Jer. 17:5-6(b)</w:t>
      </w:r>
      <w:bookmarkEnd w:id="9"/>
    </w:p>
    <w:p>
      <w:pPr>
        <w:pStyle w:val="Heading2"/>
      </w:pPr>
      <w:bookmarkStart w:name="heading_951_jer_17_5_6a_1_50_trans" w:id="10"/>
      <w:r>
        <w:t xml:space="preserve">951.Jer. 17'5-6a (1_50) trans</w:t>
      </w:r>
      <w:bookmarkEnd w:id="10"/>
    </w:p>
    <w:p>
      <w:pPr>
        <w:pStyle w:val="BodyText"/>
      </w:pPr>
      <w:r>
        <w:t xml:space="preserve">Jonathan Edwards</w:t>
      </w:r>
    </w:p>
    <w:p>
      <w:pPr>
        <w:pStyle w:val="BodyText"/>
      </w:pPr>
      <w:r>
        <w:t xml:space="preserve">Jan. 1749/50.</w:t>
      </w:r>
    </w:p>
    <w:p>
      <w:pPr>
        <w:pStyle w:val="SceneBreak"/>
      </w:pPr>
      <w:r>
        <w:t xml:space="preserve">* * *</w:t>
      </w:r>
    </w:p>
    <w:p>
      <w:pPr>
        <w:pStyle w:val="BodyText"/>
      </w:pPr>
      <w:r>
        <w:t xml:space="preserve">Jer. 17. 5, 6. Cursed is the man that trusteth in man ---</w:t>
      </w:r>
    </w:p>
    <w:p>
      <w:pPr>
        <w:pStyle w:val="SceneBreak"/>
      </w:pPr>
      <w:r>
        <w:t xml:space="preserve">* * *</w:t>
      </w:r>
    </w:p>
    <w:p>
      <w:pPr>
        <w:pStyle w:val="SceneBreak"/>
      </w:pPr>
      <w:r>
        <w:t xml:space="preserve">* * *</w:t>
      </w:r>
    </w:p>
    <w:p>
      <w:pPr>
        <w:pStyle w:val="SceneBreak"/>
      </w:pPr>
      <w:r>
        <w:t xml:space="preserve">* * *</w:t>
      </w:r>
    </w:p>
    <w:p>
      <w:pPr>
        <w:pStyle w:val="BodyText"/>
      </w:pPr>
      <w:r>
        <w:t xml:space="preserve">d doc. a way of trusting in man is the way not to have Gods Blessing but to be pursued his Curse</w:t>
      </w:r>
    </w:p>
    <w:p>
      <w:pPr>
        <w:pStyle w:val="SceneBreak"/>
      </w:pPr>
      <w:r>
        <w:t xml:space="preserve">* * *</w:t>
      </w:r>
    </w:p>
    <w:p>
      <w:pPr>
        <w:pStyle w:val="BodyText"/>
      </w:pPr>
      <w:r>
        <w:t xml:space="preserve">1 Observe the ways wherein men persons are Guilty of this sin. 2 mention some</w:t>
      </w:r>
      <w:r>
        <w:rPr>
          <w:rStyle w:val="FootnoteReference"/>
        </w:rPr>
        <w:footnoteReference w:id="222"/>
      </w:r>
      <w:r>
        <w:t xml:space="preserve"> things that make it evident that</w:t>
      </w:r>
    </w:p>
    <w:p>
      <w:pPr>
        <w:pStyle w:val="SceneBreak"/>
      </w:pPr>
      <w:r>
        <w:t xml:space="preserve">* * *</w:t>
      </w:r>
    </w:p>
    <w:p>
      <w:pPr>
        <w:pStyle w:val="BodyText"/>
      </w:pPr>
      <w:r>
        <w:t xml:space="preserve">2 . give the Reasons of the doc. why.</w:t>
      </w:r>
    </w:p>
    <w:p>
      <w:pPr>
        <w:pStyle w:val="SceneBreak"/>
      </w:pPr>
      <w:r>
        <w:t xml:space="preserve">* * *</w:t>
      </w:r>
    </w:p>
    <w:p>
      <w:pPr>
        <w:pStyle w:val="ListText"/>
        <w:numPr>
          <w:ilvl w:val="0"/>
          <w:numId w:val="3"/>
        </w:numPr>
      </w:pPr>
      <w:r>
        <w:t xml:space="preserve">Observe some things Confirming the doc.</w:t>
      </w:r>
    </w:p>
    <w:p>
      <w:pPr>
        <w:pStyle w:val="SceneBreak"/>
      </w:pPr>
      <w:r>
        <w:t xml:space="preserve">* * *</w:t>
      </w:r>
    </w:p>
    <w:p>
      <w:pPr>
        <w:pStyle w:val="BodyText"/>
      </w:pPr>
      <w:r>
        <w:t xml:space="preserve">I. There are three ways especially answerable to the threefold office of X</w:t>
      </w:r>
    </w:p>
    <w:p>
      <w:pPr>
        <w:pStyle w:val="SceneBreak"/>
      </w:pPr>
      <w:r>
        <w:t xml:space="preserve">* * *</w:t>
      </w:r>
    </w:p>
    <w:p>
      <w:pPr>
        <w:pStyle w:val="BodyText"/>
      </w:pPr>
      <w:r>
        <w:t xml:space="preserve">for man in trusting in man in great manner </w:t>
      </w:r>
      <w:r>
        <w:rPr>
          <w:rStyle w:val="FootnoteReference"/>
        </w:rPr>
        <w:footnoteReference w:id="223"/>
      </w:r>
    </w:p>
    <w:p>
      <w:pPr>
        <w:pStyle w:val="SceneBreak"/>
      </w:pPr>
      <w:r>
        <w:t xml:space="preserve">* * *</w:t>
      </w:r>
    </w:p>
    <w:p>
      <w:pPr>
        <w:pStyle w:val="BodyText"/>
      </w:pPr>
      <w:r>
        <w:t xml:space="preserve">man in the Room of X X is called the arm of the L. Isai 53. 1. so 51. 9 ---------</w:t>
      </w:r>
    </w:p>
    <w:p>
      <w:pPr>
        <w:pStyle w:val="SceneBreak"/>
      </w:pPr>
      <w:r>
        <w:t xml:space="preserve">* * *</w:t>
      </w:r>
    </w:p>
    <w:p>
      <w:pPr>
        <w:pStyle w:val="BodyText"/>
      </w:pPr>
      <w:r>
        <w:t xml:space="preserve">they that trust in man make flesh their arm</w:t>
      </w:r>
    </w:p>
    <w:p>
      <w:pPr>
        <w:pStyle w:val="SceneBreak"/>
      </w:pPr>
      <w:r>
        <w:t xml:space="preserve">* * *</w:t>
      </w:r>
    </w:p>
    <w:p>
      <w:pPr>
        <w:pStyle w:val="BodyText"/>
      </w:pPr>
      <w:r>
        <w:t xml:space="preserve">1 They trust to man that expect that from man that is to be expected from X in his Kingly office. </w:t>
      </w:r>
      <w:r>
        <w:rPr>
          <w:rStyle w:val="FootnoteReference"/>
        </w:rPr>
        <w:footnoteReference w:id="224"/>
      </w:r>
    </w:p>
    <w:p>
      <w:pPr>
        <w:pStyle w:val="SceneBreak"/>
      </w:pPr>
      <w:r>
        <w:t xml:space="preserve">* * *</w:t>
      </w:r>
    </w:p>
    <w:p>
      <w:pPr>
        <w:pStyle w:val="ListText"/>
        <w:numPr>
          <w:ilvl w:val="0"/>
          <w:numId w:val="2"/>
        </w:numPr>
      </w:pPr>
      <w:r>
        <w:t xml:space="preserve">There is Priestly office </w:t>
      </w:r>
      <w:r>
        <w:rPr>
          <w:rStyle w:val="FootnoteReference"/>
        </w:rPr>
        <w:footnoteReference w:id="225"/>
      </w:r>
    </w:p>
    <w:p>
      <w:pPr>
        <w:pStyle w:val="SceneBreak"/>
      </w:pPr>
      <w:r>
        <w:t xml:space="preserve">* * *</w:t>
      </w:r>
    </w:p>
    <w:p>
      <w:pPr>
        <w:pStyle w:val="ListText"/>
        <w:numPr>
          <w:ilvl w:val="0"/>
          <w:numId w:val="3"/>
        </w:numPr>
      </w:pPr>
      <w:r>
        <w:t xml:space="preserve">There is another way of trusting in man &amp; that is viz that whereby they ascr give they place they p ascribe that to man that is to be ascribed</w:t>
      </w:r>
      <w:r>
        <w:rPr>
          <w:rStyle w:val="FootnoteReference"/>
        </w:rPr>
        <w:footnoteReference w:id="226"/>
      </w:r>
      <w:r>
        <w:t xml:space="preserve"> alone to X in his Pros Prophetical office. </w:t>
      </w:r>
      <w:r>
        <w:rPr>
          <w:rStyle w:val="FootnoteReference"/>
        </w:rPr>
        <w:footnoteReference w:id="227"/>
      </w:r>
    </w:p>
    <w:p>
      <w:pPr>
        <w:pStyle w:val="BodyText"/>
      </w:pPr>
      <w:r>
        <w:t xml:space="preserve">decla with Respect to doctrines. Institutions.</w:t>
      </w:r>
    </w:p>
    <w:p>
      <w:pPr>
        <w:pStyle w:val="SceneBreak"/>
      </w:pPr>
      <w:r>
        <w:t xml:space="preserve">* * *</w:t>
      </w:r>
    </w:p>
    <w:p>
      <w:pPr>
        <w:pStyle w:val="BodyText"/>
      </w:pPr>
      <w:r>
        <w:t xml:space="preserve">sea search the Heart. </w:t>
      </w:r>
      <w:r>
        <w:rPr>
          <w:rStyle w:val="FootnoteReference"/>
        </w:rPr>
        <w:footnoteReference w:id="228"/>
      </w:r>
    </w:p>
    <w:p>
      <w:pPr>
        <w:pStyle w:val="SceneBreak"/>
      </w:pPr>
      <w:r>
        <w:t xml:space="preserve">* * *</w:t>
      </w:r>
    </w:p>
    <w:p>
      <w:pPr>
        <w:pStyle w:val="BodyText"/>
      </w:pPr>
      <w:r>
        <w:t xml:space="preserve">II Reasons</w:t>
      </w:r>
    </w:p>
    <w:p>
      <w:pPr>
        <w:pStyle w:val="SceneBreak"/>
      </w:pPr>
      <w:r>
        <w:t xml:space="preserve">* * *</w:t>
      </w:r>
    </w:p>
    <w:p>
      <w:pPr>
        <w:pStyle w:val="BodyText"/>
      </w:pPr>
      <w:r>
        <w:t xml:space="preserve">Reasons Intimated in the Text</w:t>
      </w:r>
    </w:p>
    <w:p>
      <w:pPr>
        <w:pStyle w:val="SceneBreak"/>
      </w:pPr>
      <w:r>
        <w:t xml:space="preserve">* * *</w:t>
      </w:r>
    </w:p>
    <w:p>
      <w:pPr>
        <w:pStyle w:val="BodyText"/>
      </w:pPr>
      <w:r>
        <w:t xml:space="preserve">1 such Persons dont Look to truly look to G. for his Blessing. Look to others dont look to him</w:t>
      </w:r>
      <w:r>
        <w:rPr>
          <w:rStyle w:val="FootnoteReference"/>
        </w:rPr>
        <w:footnoteReference w:id="229"/>
      </w:r>
      <w:r>
        <w:t xml:space="preserve"> for strength for Righteousness for Light &amp; instruc tion. Gods manner is to</w:t>
      </w:r>
      <w:r>
        <w:rPr>
          <w:rStyle w:val="FootnoteReference"/>
        </w:rPr>
        <w:footnoteReference w:id="230"/>
      </w:r>
      <w:r>
        <w:t xml:space="preserve"> bestow his blessing in the way of faith. trust. if trust in others he Leaves - to those that they trust in. Judg. 6 10. 14 13, 14 ---------</w:t>
      </w:r>
    </w:p>
    <w:p>
      <w:pPr>
        <w:pStyle w:val="SceneBreak"/>
      </w:pPr>
      <w:r>
        <w:t xml:space="preserve">* * *</w:t>
      </w:r>
    </w:p>
    <w:p>
      <w:pPr>
        <w:pStyle w:val="BodyText"/>
      </w:pPr>
      <w:r>
        <w:t xml:space="preserve">Hence - ba as the barren Heath</w:t>
      </w:r>
    </w:p>
    <w:p>
      <w:pPr>
        <w:pStyle w:val="SceneBreak"/>
      </w:pPr>
      <w:r>
        <w:t xml:space="preserve">* * *</w:t>
      </w:r>
    </w:p>
    <w:p>
      <w:pPr>
        <w:pStyle w:val="ListText"/>
        <w:numPr>
          <w:ilvl w:val="0"/>
          <w:numId w:val="2"/>
        </w:numPr>
      </w:pPr>
      <w:r>
        <w:t xml:space="preserve">-- not only depart from Him but set up others in his stead . make Gods of others sin of Idolatry</w:t>
      </w:r>
      <w:r>
        <w:rPr>
          <w:rStyle w:val="FootnoteReference"/>
        </w:rPr>
        <w:footnoteReference w:id="231"/>
      </w:r>
      <w:r>
        <w:t xml:space="preserve"> worship false Gods Gods Adam worship &amp; adoration Consists in two things trusting is one main thing wherein worship.</w:t>
      </w:r>
    </w:p>
    <w:p>
      <w:pPr>
        <w:pStyle w:val="SceneBreak"/>
      </w:pPr>
      <w:r>
        <w:t xml:space="preserve">* * *</w:t>
      </w:r>
    </w:p>
    <w:p>
      <w:pPr>
        <w:pStyle w:val="BodyText"/>
      </w:pPr>
      <w:r>
        <w:t xml:space="preserve">W. or Adora. Consists in two things</w:t>
      </w:r>
    </w:p>
    <w:p>
      <w:pPr>
        <w:pStyle w:val="SceneBreak"/>
      </w:pPr>
      <w:r>
        <w:t xml:space="preserve">* * *</w:t>
      </w:r>
    </w:p>
    <w:p>
      <w:pPr>
        <w:pStyle w:val="BodyText"/>
      </w:pPr>
      <w:r>
        <w:t xml:space="preserve">being devoted </w:t>
      </w:r>
      <w:r>
        <w:rPr>
          <w:rStyle w:val="FootnoteReference"/>
        </w:rPr>
        <w:footnoteReference w:id="232"/>
      </w:r>
    </w:p>
    <w:p>
      <w:pPr>
        <w:pStyle w:val="SceneBreak"/>
      </w:pPr>
      <w:r>
        <w:t xml:space="preserve">* * *</w:t>
      </w:r>
    </w:p>
    <w:p>
      <w:pPr>
        <w:pStyle w:val="BodyText"/>
      </w:pPr>
      <w:r>
        <w:t xml:space="preserve">Trusting. as much Honour put by trusting</w:t>
      </w:r>
    </w:p>
    <w:p>
      <w:pPr>
        <w:pStyle w:val="SceneBreak"/>
      </w:pPr>
      <w:r>
        <w:t xml:space="preserve">* * *</w:t>
      </w:r>
    </w:p>
    <w:p>
      <w:pPr>
        <w:pStyle w:val="BodyText"/>
      </w:pPr>
      <w:r>
        <w:t xml:space="preserve">Idolatry is abundantly spoken of in SS. as a sin that peculiarly brings Gods [-] Curse. deut. 27. 15 Cursed is he that makes a grave or molten Image </w:t>
      </w:r>
      <w:r>
        <w:rPr>
          <w:rStyle w:val="FootnoteReference"/>
        </w:rPr>
        <w:footnoteReference w:id="233"/>
      </w:r>
    </w:p>
    <w:p>
      <w:pPr>
        <w:pStyle w:val="BodyText"/>
      </w:pPr>
      <w:r>
        <w:t xml:space="preserve">curs Curse them &amp; their Families second Commandmt</w:t>
      </w:r>
    </w:p>
    <w:p>
      <w:pPr>
        <w:pStyle w:val="SceneBreak"/>
      </w:pPr>
      <w:r>
        <w:t xml:space="preserve">* * *</w:t>
      </w:r>
    </w:p>
    <w:p>
      <w:pPr>
        <w:pStyle w:val="BodyText"/>
      </w:pPr>
      <w:r>
        <w:t xml:space="preserve">Gideon brought a Curse on his Family Judg. 8. 27.</w:t>
      </w:r>
    </w:p>
    <w:p>
      <w:pPr>
        <w:pStyle w:val="SceneBreak"/>
      </w:pPr>
      <w:r>
        <w:t xml:space="preserve">* * *</w:t>
      </w:r>
    </w:p>
    <w:p>
      <w:pPr>
        <w:pStyle w:val="BodyText"/>
      </w:pPr>
      <w:r>
        <w:t xml:space="preserve">Kings of Israel</w:t>
      </w:r>
    </w:p>
    <w:p>
      <w:pPr>
        <w:pStyle w:val="SceneBreak"/>
      </w:pPr>
      <w:r>
        <w:t xml:space="preserve">* * *</w:t>
      </w:r>
    </w:p>
    <w:p>
      <w:pPr>
        <w:pStyle w:val="BodyText"/>
      </w:pPr>
      <w:r>
        <w:t xml:space="preserve">G. often speaks of Hims as a Jealous G.</w:t>
      </w:r>
    </w:p>
    <w:p>
      <w:pPr>
        <w:pStyle w:val="SceneBreak"/>
      </w:pPr>
      <w:r>
        <w:t xml:space="preserve">* * *</w:t>
      </w:r>
    </w:p>
    <w:p>
      <w:pPr>
        <w:pStyle w:val="BodyText"/>
      </w:pPr>
      <w:r>
        <w:t xml:space="preserve">second Comm.</w:t>
      </w:r>
    </w:p>
    <w:p>
      <w:pPr>
        <w:pStyle w:val="SceneBreak"/>
      </w:pPr>
      <w:r>
        <w:t xml:space="preserve">* * *</w:t>
      </w:r>
    </w:p>
    <w:p>
      <w:pPr>
        <w:pStyle w:val="BodyText"/>
      </w:pPr>
      <w:r>
        <w:t xml:space="preserve">Exod 34. 14. For shalt have no other for the L. whose name is Jealous is a Jealous G. deut 6 14, 15 --</w:t>
      </w:r>
    </w:p>
    <w:p>
      <w:pPr>
        <w:pStyle w:val="SceneBreak"/>
      </w:pPr>
      <w:r>
        <w:t xml:space="preserve">* * *</w:t>
      </w:r>
    </w:p>
    <w:p>
      <w:pPr>
        <w:pStyle w:val="SceneBreak"/>
      </w:pPr>
      <w:r>
        <w:t xml:space="preserve">* * *</w:t>
      </w:r>
    </w:p>
    <w:p>
      <w:pPr>
        <w:pStyle w:val="BodyText"/>
      </w:pPr>
      <w:r>
        <w:t xml:space="preserve">That wrath which</w:t>
      </w:r>
      <w:r>
        <w:rPr>
          <w:rStyle w:val="FootnoteReference"/>
        </w:rPr>
        <w:footnoteReference w:id="234"/>
      </w:r>
      <w:r>
        <w:t xml:space="preserve"> is especially the Exercise of Gods Jealousy as peculiarly terribe</w:t>
      </w:r>
    </w:p>
    <w:p>
      <w:pPr>
        <w:pStyle w:val="SceneBreak"/>
      </w:pPr>
      <w:r>
        <w:t xml:space="preserve">* * *</w:t>
      </w:r>
    </w:p>
    <w:p>
      <w:pPr>
        <w:pStyle w:val="BodyText"/>
      </w:pPr>
      <w:r>
        <w:t xml:space="preserve">deut. 4. 24. The L. thy G. is a Consuming Fire even a Jealous G.</w:t>
      </w:r>
    </w:p>
    <w:p>
      <w:pPr>
        <w:pStyle w:val="SceneBreak"/>
      </w:pPr>
      <w:r>
        <w:t xml:space="preserve">* * *</w:t>
      </w:r>
    </w:p>
    <w:p>
      <w:pPr>
        <w:pStyle w:val="BodyText"/>
      </w:pPr>
      <w:r>
        <w:t xml:space="preserve">Ps. 79. 5. burns Like fire Ezek 36. 5. In the fire of my Jealousy have I spoken. so v. 6. --- &amp; Chap. 38. 19. Zeph. 1. 18 Cant. 8. 6. Jealousy is cruel as the Grave . Jealousy &amp; fury are </w:t>
      </w:r>
      <w:r>
        <w:rPr>
          <w:rStyle w:val="FootnoteReference"/>
        </w:rPr>
        <w:footnoteReference w:id="235"/>
      </w:r>
      <w:r>
        <w:t xml:space="preserve"> Joined</w:t>
      </w:r>
    </w:p>
    <w:p>
      <w:pPr>
        <w:pStyle w:val="SceneBreak"/>
      </w:pPr>
      <w:r>
        <w:t xml:space="preserve">* * *</w:t>
      </w:r>
    </w:p>
    <w:p>
      <w:pPr>
        <w:pStyle w:val="BodyText"/>
      </w:pPr>
      <w:r>
        <w:t xml:space="preserve">and no Jealousy of G. is more terrible than that [-] he hath for the Honour of his son. </w:t>
      </w:r>
      <w:r>
        <w:rPr>
          <w:rStyle w:val="FootnoteReference"/>
        </w:rPr>
        <w:footnoteReference w:id="236"/>
      </w:r>
    </w:p>
    <w:p>
      <w:pPr>
        <w:pStyle w:val="SceneBreak"/>
      </w:pPr>
      <w:r>
        <w:t xml:space="preserve">* * *</w:t>
      </w:r>
    </w:p>
    <w:p>
      <w:pPr>
        <w:pStyle w:val="BodyText"/>
      </w:pPr>
      <w:r>
        <w:t xml:space="preserve">peculiarly in the way of Gods curse who set up others in stead of X in his peculiar offices as a saviour whom G. hath appointed as the Fountain &amp; medium of all Blessing. They they that forsake Him</w:t>
      </w:r>
      <w:r>
        <w:rPr>
          <w:rStyle w:val="FootnoteReference"/>
        </w:rPr>
        <w:footnoteReference w:id="237"/>
      </w:r>
      <w:r>
        <w:t xml:space="preserve"> &amp; trust in others instead of Him . shall have a Curse instead of a Blessing III Observe some</w:t>
      </w:r>
      <w:r>
        <w:rPr>
          <w:rStyle w:val="FootnoteReference"/>
        </w:rPr>
        <w:footnoteReference w:id="238"/>
      </w:r>
      <w:r>
        <w:t xml:space="preserve"> Things confirming the doc. two things 1 That Gods Bl Blessing is so often promised to a trusting in G. alone Ps. 2 v. following the Text. Blessed is the man that trusteth in the L. Ps. 2. 12 . --- --------- Ps. 40. 4. Ps. 146. 5 3, 4, 5</w:t>
      </w:r>
    </w:p>
    <w:p>
      <w:pPr>
        <w:pStyle w:val="SceneBreak"/>
      </w:pPr>
      <w:r>
        <w:t xml:space="preserve">* * *</w:t>
      </w:r>
    </w:p>
    <w:p>
      <w:pPr>
        <w:pStyle w:val="BodyText"/>
      </w:pPr>
      <w:r>
        <w:t xml:space="preserve">----- happy ----- for his aid whose Hope Prov. 16. 20.</w:t>
      </w:r>
      <w:r>
        <w:rPr>
          <w:rStyle w:val="FootnoteReference"/>
        </w:rPr>
        <w:footnoteReference w:id="239"/>
      </w:r>
      <w:r>
        <w:t xml:space="preserve"> trusteth in the L. happy is he</w:t>
      </w:r>
    </w:p>
    <w:p>
      <w:pPr>
        <w:pStyle w:val="SceneBreak"/>
      </w:pPr>
      <w:r>
        <w:t xml:space="preserve">* * *</w:t>
      </w:r>
    </w:p>
    <w:p>
      <w:pPr>
        <w:pStyle w:val="BodyText"/>
      </w:pPr>
      <w:r>
        <w:t xml:space="preserve">Isai 30 . 18 Blessed are they that wait for Him.</w:t>
      </w:r>
    </w:p>
    <w:p>
      <w:pPr>
        <w:pStyle w:val="SceneBreak"/>
      </w:pPr>
      <w:r>
        <w:t xml:space="preserve">* * *</w:t>
      </w:r>
    </w:p>
    <w:p>
      <w:pPr>
        <w:pStyle w:val="BodyText"/>
      </w:pPr>
      <w:r>
        <w:t xml:space="preserve">Ps. 80. 12. O Lord of Hosts blessed is the man that trusteth in Thee</w:t>
      </w:r>
    </w:p>
    <w:p>
      <w:pPr>
        <w:pStyle w:val="SceneBreak"/>
      </w:pPr>
      <w:r>
        <w:t xml:space="preserve">* * *</w:t>
      </w:r>
    </w:p>
    <w:p>
      <w:pPr>
        <w:pStyle w:val="BodyText"/>
      </w:pPr>
      <w:r>
        <w:t xml:space="preserve">peculiar Condition of the Blessing according to the Cov Tenour of the Cov. of Grace Gal. 3. 9. 14 -------- 14 ---------- Blessing of Abraham. </w:t>
      </w:r>
      <w:r>
        <w:rPr>
          <w:rStyle w:val="FootnoteReference"/>
        </w:rPr>
        <w:footnoteReference w:id="240"/>
      </w:r>
    </w:p>
    <w:p>
      <w:pPr>
        <w:pStyle w:val="BodyText"/>
      </w:pPr>
      <w:r>
        <w:t xml:space="preserve">Tr Trusting in man being opposite </w:t>
      </w:r>
      <w:r>
        <w:rPr>
          <w:rStyle w:val="FootnoteReference"/>
        </w:rPr>
        <w:footnoteReference w:id="241"/>
      </w:r>
    </w:p>
    <w:p>
      <w:pPr>
        <w:pStyle w:val="BodyText"/>
      </w:pPr>
      <w:r>
        <w:t xml:space="preserve">2 The Provid. of G. Confirms --</w:t>
      </w:r>
    </w:p>
    <w:p>
      <w:pPr>
        <w:pStyle w:val="SceneBreak"/>
      </w:pPr>
      <w:r>
        <w:t xml:space="preserve">* * *</w:t>
      </w:r>
    </w:p>
    <w:p>
      <w:pPr>
        <w:pStyle w:val="BodyText"/>
      </w:pPr>
      <w:r>
        <w:t xml:space="preserve">what a curse have men brought on thems by trusting in man in Temporal Concerns. </w:t>
      </w:r>
      <w:r>
        <w:rPr>
          <w:rStyle w:val="FootnoteReference"/>
        </w:rPr>
        <w:footnoteReference w:id="242"/>
      </w:r>
    </w:p>
    <w:p>
      <w:pPr>
        <w:pStyle w:val="BodyText"/>
      </w:pPr>
      <w:r>
        <w:t xml:space="preserve">trusting in Physicians</w:t>
      </w:r>
    </w:p>
    <w:p>
      <w:pPr>
        <w:pStyle w:val="SceneBreak"/>
      </w:pPr>
      <w:r>
        <w:t xml:space="preserve">* * *</w:t>
      </w:r>
    </w:p>
    <w:p>
      <w:pPr>
        <w:pStyle w:val="BodyText"/>
      </w:pPr>
      <w:r>
        <w:t xml:space="preserve">in Assyria. 2. Chron 16. 7, 12 &amp;c ----- trusting in Trusting in Egypt</w:t>
      </w:r>
      <w:r>
        <w:rPr>
          <w:rStyle w:val="FootnoteReference"/>
        </w:rPr>
        <w:footnoteReference w:id="243"/>
      </w:r>
      <w:r>
        <w:t xml:space="preserve"> &amp; ass Isai. 30. begin ----- Chap. 31. 1, 2. Reason the Egyptians were men &amp; not G. Chap. 31. 3</w:t>
      </w:r>
    </w:p>
    <w:p>
      <w:pPr>
        <w:pStyle w:val="SceneBreak"/>
      </w:pPr>
      <w:r>
        <w:t xml:space="preserve">* * *</w:t>
      </w:r>
    </w:p>
    <w:p>
      <w:pPr>
        <w:pStyle w:val="BodyText"/>
      </w:pPr>
      <w:r>
        <w:t xml:space="preserve">so Ephraim Hos. 7. 11 &amp;c 12, 13 ------------- ========================= much more in sp. what a Curse have the Jews brought on thems. by trusting in their teachers &amp; the Tradition of their Elders </w:t>
      </w:r>
      <w:r>
        <w:rPr>
          <w:rStyle w:val="FootnoteReference"/>
        </w:rPr>
        <w:footnoteReference w:id="244"/>
      </w:r>
    </w:p>
    <w:p>
      <w:pPr>
        <w:pStyle w:val="BodyText"/>
      </w:pPr>
      <w:r>
        <w:t xml:space="preserve">&amp; Let us consider what has been in our day G. has shewn his great displeasure Applica.</w:t>
      </w:r>
      <w:r>
        <w:rPr>
          <w:rStyle w:val="FootnoteReference"/>
        </w:rPr>
        <w:footnoteReference w:id="245"/>
      </w:r>
      <w:r>
        <w:t xml:space="preserve"> I Informa. Hence we may learn that a great deal of that Faith Re &amp; Relig. that is in the O is vain &amp; worse than nothing in the sight of G.</w:t>
      </w:r>
    </w:p>
    <w:p>
      <w:pPr>
        <w:pStyle w:val="SceneBreak"/>
      </w:pPr>
      <w:r>
        <w:t xml:space="preserve">* * *</w:t>
      </w:r>
    </w:p>
    <w:p>
      <w:pPr>
        <w:pStyle w:val="BodyText"/>
      </w:pPr>
      <w:r>
        <w:t xml:space="preserve">Great Part of that Relig. that it is in the O is of this King. Faith. Zeal. manner of worship It is most evident</w:t>
      </w:r>
      <w:r>
        <w:rPr>
          <w:rStyle w:val="FootnoteReference"/>
        </w:rPr>
        <w:footnoteReference w:id="246"/>
      </w:r>
      <w:r>
        <w:t xml:space="preserve"> &amp; even among them that consent to those doc. that are true. &amp; externally shew Respect to those Rules that are Right Yet their Relig has ---- For its Founda. -- &amp; therefore in the sight of G. who sees this ----- worse than none --- </w:t>
      </w:r>
      <w:r>
        <w:rPr>
          <w:rStyle w:val="FootnoteReference"/>
        </w:rPr>
        <w:footnoteReference w:id="247"/>
      </w:r>
    </w:p>
    <w:p>
      <w:pPr>
        <w:pStyle w:val="BodyText"/>
      </w:pPr>
      <w:r>
        <w:t xml:space="preserve">[-] not beyond Luke never will carry a man beyond Lukewarmness Tis I tis Ignorantly worshipping G. Look on it in its Principles &amp; Founda it &amp; it is nothing but Idolatry. Relig. built on the sand </w:t>
      </w:r>
      <w:r>
        <w:rPr>
          <w:rStyle w:val="FootnoteReference"/>
        </w:rPr>
        <w:footnoteReference w:id="248"/>
      </w:r>
    </w:p>
    <w:p>
      <w:pPr>
        <w:pStyle w:val="SceneBreak"/>
      </w:pPr>
      <w:r>
        <w:t xml:space="preserve">* * *</w:t>
      </w:r>
    </w:p>
    <w:p>
      <w:pPr>
        <w:pStyle w:val="BodyText"/>
      </w:pPr>
      <w:r>
        <w:t xml:space="preserve">II. of warning not to Trust in man.</w:t>
      </w:r>
    </w:p>
    <w:p>
      <w:pPr>
        <w:pStyle w:val="SceneBreak"/>
      </w:pPr>
      <w:r>
        <w:t xml:space="preserve">* * *</w:t>
      </w:r>
    </w:p>
    <w:p>
      <w:pPr>
        <w:pStyle w:val="BodyText"/>
      </w:pPr>
      <w:r>
        <w:t xml:space="preserve">2 Hence we may be Confirmed in the danger of mens Trusting in thems. men are very prone</w:t>
      </w:r>
      <w:r>
        <w:rPr>
          <w:rStyle w:val="FootnoteReference"/>
        </w:rPr>
        <w:footnoteReference w:id="249"/>
      </w:r>
      <w:r>
        <w:t xml:space="preserve"> to take that to thems which belongs to X His Kingl Priestly office His Kingly Prophetical </w:t>
      </w:r>
      <w:r>
        <w:rPr>
          <w:rStyle w:val="FootnoteReference"/>
        </w:rPr>
        <w:footnoteReference w:id="250"/>
      </w:r>
      <w:r>
        <w:t xml:space="preserve"> Kingly. ability. stability. Resolution.</w:t>
      </w:r>
    </w:p>
    <w:p>
      <w:pPr>
        <w:pStyle w:val="SceneBreak"/>
      </w:pPr>
      <w:r>
        <w:t xml:space="preserve">* * *</w:t>
      </w:r>
    </w:p>
    <w:p>
      <w:pPr>
        <w:pStyle w:val="BodyText"/>
      </w:pPr>
      <w:r>
        <w:t xml:space="preserve">Trusts in his own Heart is a fool. Prophetical</w:t>
      </w:r>
      <w:r>
        <w:rPr>
          <w:rStyle w:val="FootnoteReference"/>
        </w:rPr>
        <w:footnoteReference w:id="251"/>
      </w:r>
      <w:r>
        <w:t xml:space="preserve"> lean not to thine own understanding. G. baffles &amp; Confounds II. of warning not</w:t>
      </w:r>
      <w:r>
        <w:rPr>
          <w:rStyle w:val="FootnoteReference"/>
        </w:rPr>
        <w:footnoteReference w:id="252"/>
      </w:r>
      <w:r>
        <w:t xml:space="preserve"> to Trust in man [-] that you dont ascribe to em what belongs [-] to X in his Kingly office</w:t>
      </w:r>
    </w:p>
    <w:p>
      <w:pPr>
        <w:pStyle w:val="SceneBreak"/>
      </w:pPr>
      <w:r>
        <w:t xml:space="preserve">* * *</w:t>
      </w:r>
    </w:p>
    <w:p>
      <w:pPr>
        <w:pStyle w:val="BodyText"/>
      </w:pPr>
      <w:r>
        <w:t xml:space="preserve">Take heed you dont depend on any present or future mercy 2 . In his Priestly</w:t>
      </w:r>
      <w:r>
        <w:rPr>
          <w:rStyle w:val="FootnoteReference"/>
        </w:rPr>
        <w:footnoteReference w:id="253"/>
      </w:r>
      <w:r>
        <w:t xml:space="preserve"> Use </w:t>
      </w:r>
      <w:r>
        <w:rPr>
          <w:rStyle w:val="FootnoteReference"/>
        </w:rPr>
        <w:footnoteReference w:id="254"/>
      </w:r>
      <w:r>
        <w:t xml:space="preserve"> II 3. 3. In his Prophetical II of warning not to trust in man King Priestly office Kingly. consider Particularly the things threatned in the Text</w:t>
      </w:r>
    </w:p>
    <w:p>
      <w:pPr>
        <w:pStyle w:val="SceneBreak"/>
      </w:pPr>
      <w:r>
        <w:t xml:space="preserve">* * *</w:t>
      </w:r>
    </w:p>
    <w:p>
      <w:pPr>
        <w:pStyle w:val="BodyText"/>
      </w:pPr>
      <w:r>
        <w:t xml:space="preserve">But I would more especially insist on this use with Regard to that Trusting in man whereby that Honour is given to man that is due to X alone</w:t>
      </w:r>
      <w:r>
        <w:rPr>
          <w:rStyle w:val="FootnoteReference"/>
        </w:rPr>
        <w:footnoteReference w:id="255"/>
      </w:r>
      <w:r>
        <w:t xml:space="preserve"> G mankind by the fall introduced a great degree of dark darkness &amp; blindness in the O of mankind. The awful Effects of the Fall in this Respect are very rem Conspicuous &amp; remarkable G. pitied the O -- &amp; sent his son -- who is truth it self ----- to be the Light of the</w:t>
      </w:r>
      <w:r>
        <w:rPr>
          <w:rStyle w:val="FootnoteReference"/>
        </w:rPr>
        <w:footnoteReference w:id="256"/>
      </w:r>
      <w:r>
        <w:t xml:space="preserve"> O</w:t>
      </w:r>
    </w:p>
    <w:p>
      <w:pPr>
        <w:pStyle w:val="SceneBreak"/>
      </w:pPr>
      <w:r>
        <w:t xml:space="preserve">* * *</w:t>
      </w:r>
    </w:p>
    <w:p>
      <w:pPr>
        <w:pStyle w:val="SceneBreak"/>
      </w:pPr>
      <w:r>
        <w:t xml:space="preserve">* * *</w:t>
      </w:r>
    </w:p>
    <w:p>
      <w:pPr>
        <w:pStyle w:val="SceneBreak"/>
      </w:pPr>
      <w:r>
        <w:t xml:space="preserve">* * *</w:t>
      </w:r>
    </w:p>
    <w:p>
      <w:pPr>
        <w:pStyle w:val="BodyText"/>
      </w:pPr>
      <w:r>
        <w:t xml:space="preserve">That [-] we might have a teacher that we might depend upon</w:t>
      </w:r>
    </w:p>
    <w:p>
      <w:pPr>
        <w:pStyle w:val="SceneBreak"/>
      </w:pPr>
      <w:r>
        <w:t xml:space="preserve">* * *</w:t>
      </w:r>
    </w:p>
    <w:p>
      <w:pPr>
        <w:pStyle w:val="BodyText"/>
      </w:pPr>
      <w:r>
        <w:t xml:space="preserve">&amp; this G. designed as the Peculiar Honour of his son &amp; theref. when any depend on the Opinions or assertion of any man or men in matters of Relig. then They trust in man &amp; give that Honour If it be here</w:t>
      </w:r>
      <w:r>
        <w:rPr>
          <w:rStyle w:val="FootnoteReference"/>
        </w:rPr>
        <w:footnoteReference w:id="257"/>
      </w:r>
      <w:r>
        <w:t xml:space="preserve"> Enquired when a Person may be said to depend on the opinion or assertion of man with Regard to any doctrine. I answer when any Particular man or mens believing a doctrine &amp; asserting it is the truly the Reason why He believes it to be true. this i when tis thus with a Person then He properly trust in the Opinion or assertion of that man or</w:t>
      </w:r>
      <w:r>
        <w:rPr>
          <w:rStyle w:val="FootnoteReference"/>
        </w:rPr>
        <w:footnoteReference w:id="258"/>
      </w:r>
      <w:r>
        <w:t xml:space="preserve"> or men &amp; makes it the foundation of his Assent. If this bent wholly the Reason why He believes it yet if it be so to a very much so if much of th eweight &amp; stress of his belief li rests on is Laid on that Foundation if such a Pers if his being if such a mans asserting in it being positive in it &amp; greatly insisting on it with great assur ance be one great &amp; principal</w:t>
      </w:r>
      <w:r>
        <w:rPr>
          <w:rStyle w:val="FootnoteReference"/>
        </w:rPr>
        <w:footnoteReference w:id="259"/>
      </w:r>
      <w:r>
        <w:t xml:space="preserve"> Reason why I believe the doc &amp; am Zea lous for it then I give to that man the Prerogative of J. X in his Prophetical office and it alters not the Case whether it be only one man that asserts or many men. neither does it alter the Case whether those men we trust to de are more or less positive in their opinion &amp; Assertion Therefore Let all be</w:t>
      </w:r>
      <w:r>
        <w:rPr>
          <w:rStyle w:val="FootnoteReference"/>
        </w:rPr>
        <w:footnoteReference w:id="260"/>
      </w:r>
      <w:r>
        <w:t xml:space="preserve"> warned not thus to Turst in man &amp; make the opinions or assertions of any man or man the Guid There are various Evidences of mans thus trusting in the Opinion of man as particularly when men will give that as a Reason why they believe -- that such ---- &amp; t ------- [-]taught them so --- brought em up in that way -- &amp; to Justify</w:t>
      </w:r>
      <w:r>
        <w:rPr>
          <w:rStyle w:val="FootnoteReference"/>
        </w:rPr>
        <w:footnoteReference w:id="261"/>
      </w:r>
      <w:r>
        <w:t xml:space="preserve"> their opinion &amp; their Zeal for it will alledge his Quali fications</w:t>
      </w:r>
    </w:p>
    <w:p>
      <w:pPr>
        <w:pStyle w:val="SceneBreak"/>
      </w:pPr>
      <w:r>
        <w:t xml:space="preserve">* * *</w:t>
      </w:r>
    </w:p>
    <w:p>
      <w:pPr>
        <w:pStyle w:val="BodyText"/>
      </w:pPr>
      <w:r>
        <w:t xml:space="preserve">&amp; will give that</w:t>
      </w:r>
      <w:r>
        <w:rPr>
          <w:rStyle w:val="FootnoteReference"/>
        </w:rPr>
        <w:footnoteReference w:id="262"/>
      </w:r>
      <w:r>
        <w:t xml:space="preserve"> as a Reason why they will rather Cleave to the &amp; when to Justify their cleaving to the opinions of one man Rather than another they will compare give that as a Reason</w:t>
      </w:r>
      <w:r>
        <w:rPr>
          <w:rStyle w:val="FootnoteReference"/>
        </w:rPr>
        <w:footnoteReference w:id="263"/>
      </w:r>
      <w:r>
        <w:t xml:space="preserve"> why -- not give up such a Point because they will give up such a man</w:t>
      </w:r>
    </w:p>
    <w:p>
      <w:pPr>
        <w:pStyle w:val="SceneBreak"/>
      </w:pPr>
      <w:r>
        <w:t xml:space="preserve">* * *</w:t>
      </w:r>
    </w:p>
    <w:p>
      <w:pPr>
        <w:pStyle w:val="BodyText"/>
      </w:pPr>
      <w:r>
        <w:t xml:space="preserve">th when men following</w:t>
      </w:r>
    </w:p>
    <w:p>
      <w:pPr>
        <w:pStyle w:val="SceneBreak"/>
      </w:pPr>
      <w:r>
        <w:t xml:space="preserve">* * *</w:t>
      </w:r>
    </w:p>
    <w:p>
      <w:pPr>
        <w:pStyle w:val="BodyText"/>
      </w:pPr>
      <w:r>
        <w:t xml:space="preserve">the opinion of some one man or men Refuse to hear what can be said - -- &amp; use means to see with their owns Eyes</w:t>
      </w:r>
    </w:p>
    <w:p>
      <w:pPr>
        <w:pStyle w:val="SceneBreak"/>
      </w:pPr>
      <w:r>
        <w:t xml:space="preserve">* * *</w:t>
      </w:r>
    </w:p>
    <w:p>
      <w:pPr>
        <w:pStyle w:val="BodyText"/>
      </w:pPr>
      <w:r>
        <w:t xml:space="preserve">Tis an Evidence - --- when men are puffed up for one a Teacher against another I Cor 4. 6. 1 Cor. when there is a vehe [-] a vehement contention about opinions &amp; Envy[?] among the Corinthi ans tis a shrewd</w:t>
      </w:r>
      <w:r>
        <w:rPr>
          <w:rStyle w:val="FootnoteReference"/>
        </w:rPr>
        <w:footnoteReference w:id="264"/>
      </w:r>
      <w:r>
        <w:t xml:space="preserve"> sign that tis from the same Founda. --</w:t>
      </w:r>
    </w:p>
    <w:p>
      <w:pPr>
        <w:pStyle w:val="SceneBreak"/>
      </w:pPr>
      <w:r>
        <w:t xml:space="preserve">* * *</w:t>
      </w:r>
    </w:p>
    <w:p>
      <w:pPr>
        <w:pStyle w:val="BodyText"/>
      </w:pPr>
      <w:r>
        <w:t xml:space="preserve">1 Cor. 3. 3, 4 ---</w:t>
      </w:r>
      <w:r>
        <w:rPr>
          <w:rStyle w:val="FootnoteReference"/>
        </w:rPr>
        <w:footnoteReference w:id="265"/>
      </w:r>
    </w:p>
    <w:p>
      <w:pPr>
        <w:pStyle w:val="SceneBreak"/>
      </w:pPr>
      <w:r>
        <w:t xml:space="preserve">* * *</w:t>
      </w:r>
    </w:p>
    <w:p>
      <w:pPr>
        <w:pStyle w:val="BodyText"/>
      </w:pPr>
      <w:r>
        <w:t xml:space="preserve">when this is a Ground of vehement anger vehemence &amp; Fierceness against any Person -- that He holds an Opinion Contrary to the Opinion of such another man that is more wor thy than He</w:t>
      </w:r>
    </w:p>
    <w:p>
      <w:pPr>
        <w:pStyle w:val="SceneBreak"/>
      </w:pPr>
      <w:r>
        <w:t xml:space="preserve">* * *</w:t>
      </w:r>
    </w:p>
    <w:p>
      <w:pPr>
        <w:pStyle w:val="BodyText"/>
      </w:pPr>
      <w:r>
        <w:t xml:space="preserve">a vehement Contention</w:t>
      </w:r>
      <w:r>
        <w:rPr>
          <w:rStyle w:val="FootnoteReference"/>
        </w:rPr>
        <w:footnoteReference w:id="266"/>
      </w:r>
      <w:r>
        <w:t xml:space="preserve"> about opinions is a shrewd sign. such things as these make it Evident that </w:t>
      </w:r>
      <w:r>
        <w:rPr>
          <w:rStyle w:val="FootnoteReference"/>
        </w:rPr>
        <w:footnoteReference w:id="267"/>
      </w:r>
    </w:p>
    <w:p>
      <w:pPr>
        <w:pStyle w:val="BodyText"/>
      </w:pPr>
      <w:r>
        <w:t xml:space="preserve">Theref beware</w:t>
      </w:r>
    </w:p>
    <w:p>
      <w:pPr>
        <w:pStyle w:val="SceneBreak"/>
      </w:pPr>
      <w:r>
        <w:t xml:space="preserve">* * *</w:t>
      </w:r>
    </w:p>
    <w:p>
      <w:pPr>
        <w:pStyle w:val="BodyText"/>
      </w:pPr>
      <w:r>
        <w:t xml:space="preserve">-- dont trust -- of men that alive</w:t>
      </w:r>
    </w:p>
    <w:p>
      <w:pPr>
        <w:pStyle w:val="SceneBreak"/>
      </w:pPr>
      <w:r>
        <w:t xml:space="preserve">* * *</w:t>
      </w:r>
    </w:p>
    <w:p>
      <w:pPr>
        <w:pStyle w:val="BodyText"/>
      </w:pPr>
      <w:r>
        <w:t xml:space="preserve">now nor of men that are dead.</w:t>
      </w:r>
    </w:p>
    <w:p>
      <w:pPr>
        <w:pStyle w:val="SceneBreak"/>
      </w:pPr>
      <w:r>
        <w:t xml:space="preserve">* * *</w:t>
      </w:r>
    </w:p>
    <w:p>
      <w:pPr>
        <w:pStyle w:val="BodyText"/>
      </w:pPr>
      <w:r>
        <w:t xml:space="preserve">now to Enforce the warning against such.</w:t>
      </w:r>
    </w:p>
    <w:p>
      <w:pPr>
        <w:pStyle w:val="SceneBreak"/>
      </w:pPr>
      <w:r>
        <w:t xml:space="preserve">* * *</w:t>
      </w:r>
    </w:p>
    <w:p>
      <w:pPr>
        <w:pStyle w:val="BodyText"/>
      </w:pPr>
      <w:r>
        <w:t xml:space="preserve">Consider further, the following Things 1. Thus to Trust in the Opinions and Assertions of man is to make man the Founda. of your</w:t>
      </w:r>
      <w:r>
        <w:rPr>
          <w:rStyle w:val="FootnoteReference"/>
        </w:rPr>
        <w:footnoteReference w:id="268"/>
      </w:r>
      <w:r>
        <w:t xml:space="preserve"> Faith . The first thing in [--] Faith is believing the doctrines of Gods word. Faith Consists in three Things belief of consent Adventuring dependence </w:t>
      </w:r>
      <w:r>
        <w:rPr>
          <w:rStyle w:val="FootnoteReference"/>
        </w:rPr>
        <w:footnoteReference w:id="269"/>
      </w:r>
    </w:p>
    <w:p>
      <w:pPr>
        <w:pStyle w:val="BodyText"/>
      </w:pPr>
      <w:r>
        <w:t xml:space="preserve">now the first of these is belief</w:t>
      </w:r>
    </w:p>
    <w:p>
      <w:pPr>
        <w:pStyle w:val="SceneBreak"/>
      </w:pPr>
      <w:r>
        <w:t xml:space="preserve">* * *</w:t>
      </w:r>
    </w:p>
    <w:p>
      <w:pPr>
        <w:pStyle w:val="BodyText"/>
      </w:pPr>
      <w:r>
        <w:t xml:space="preserve">[-] the Founda. of the other Acts. the w the whole complex act is denominated from this &amp; theref. to make man th mans opinion . the Founda of ----------- is pr most properly</w:t>
      </w:r>
      <w:r>
        <w:rPr>
          <w:rStyle w:val="FootnoteReference"/>
        </w:rPr>
        <w:footnoteReference w:id="270"/>
      </w:r>
      <w:r>
        <w:t xml:space="preserve"> to make man the founda. of our Faith</w:t>
      </w:r>
    </w:p>
    <w:p>
      <w:pPr>
        <w:pStyle w:val="SceneBreak"/>
      </w:pPr>
      <w:r>
        <w:t xml:space="preserve">* * *</w:t>
      </w:r>
    </w:p>
    <w:p>
      <w:pPr>
        <w:pStyle w:val="BodyText"/>
      </w:pPr>
      <w:r>
        <w:t xml:space="preserve">which is peculiarly Contrary to the design of G. in the method of mans Redemp. 1 Cor. 2. 5. That your Faith should not stand in the wisd of m ------</w:t>
      </w:r>
    </w:p>
    <w:p>
      <w:pPr>
        <w:pStyle w:val="SceneBreak"/>
      </w:pPr>
      <w:r>
        <w:t xml:space="preserve">* * *</w:t>
      </w:r>
    </w:p>
    <w:p>
      <w:pPr>
        <w:pStyle w:val="BodyText"/>
      </w:pPr>
      <w:r>
        <w:t xml:space="preserve">Faith is the Grand Condition of the Cov of Grace &amp; theref to make man the Founda. --- is in a high degree</w:t>
      </w:r>
      <w:r>
        <w:rPr>
          <w:rStyle w:val="FootnoteReference"/>
        </w:rPr>
        <w:footnoteReference w:id="271"/>
      </w:r>
      <w:r>
        <w:t xml:space="preserve"> to s act contrary to the Tenour of that Cov. This is for pro men to put thems. far out of Gods way indeed all Gods Contriv. in the Method of S. --- has been to bring men to entire &amp; universal depend. on Him. abase m. shew the nothingness of m all Flesh is Grass exalt G. alone</w:t>
      </w:r>
      <w:r>
        <w:rPr>
          <w:rStyle w:val="FootnoteReference"/>
        </w:rPr>
        <w:footnoteReference w:id="272"/>
      </w:r>
    </w:p>
    <w:p>
      <w:pPr>
        <w:pStyle w:val="SceneBreak"/>
      </w:pPr>
      <w:r>
        <w:t xml:space="preserve">* * *</w:t>
      </w:r>
    </w:p>
    <w:p>
      <w:pPr>
        <w:pStyle w:val="BodyText"/>
      </w:pPr>
      <w:r>
        <w:t xml:space="preserve">This is especially done by making G. fo alone the founda. of our Faith</w:t>
      </w:r>
    </w:p>
    <w:p>
      <w:pPr>
        <w:pStyle w:val="SceneBreak"/>
      </w:pPr>
      <w:r>
        <w:t xml:space="preserve">* * *</w:t>
      </w:r>
    </w:p>
    <w:p>
      <w:pPr>
        <w:pStyle w:val="SceneBreak"/>
      </w:pPr>
      <w:r>
        <w:t xml:space="preserve">* * *</w:t>
      </w:r>
    </w:p>
    <w:p>
      <w:pPr>
        <w:pStyle w:val="BodyText"/>
      </w:pPr>
      <w:r>
        <w:t xml:space="preserve">divines observe that one Reason why Faith is that Grace that is peculiarly &amp; above all others made the Condition ---</w:t>
      </w:r>
    </w:p>
    <w:p>
      <w:pPr>
        <w:pStyle w:val="SceneBreak"/>
      </w:pPr>
      <w:r>
        <w:t xml:space="preserve">* * *</w:t>
      </w:r>
    </w:p>
    <w:p>
      <w:pPr>
        <w:pStyle w:val="BodyText"/>
      </w:pPr>
      <w:r>
        <w:t xml:space="preserve">is that Faith is a </w:t>
      </w:r>
      <w:r>
        <w:rPr>
          <w:rStyle w:val="FootnoteReference"/>
        </w:rPr>
        <w:footnoteReference w:id="273"/>
      </w:r>
      <w:r>
        <w:t xml:space="preserve"> Grace that does in a peculiar manner give Glory to G. -</w:t>
      </w:r>
    </w:p>
    <w:p>
      <w:pPr>
        <w:pStyle w:val="SceneBreak"/>
      </w:pPr>
      <w:r>
        <w:t xml:space="preserve">* * *</w:t>
      </w:r>
    </w:p>
    <w:p>
      <w:pPr>
        <w:pStyle w:val="BodyText"/>
      </w:pPr>
      <w:r>
        <w:t xml:space="preserve">Rom. 4. 20. strong in Faith giving Glory to G. &amp; therefore it must needs be peculiarly to Gods dishonour when make me any make man the Founda. of their Faith </w:t>
      </w:r>
      <w:r>
        <w:rPr>
          <w:rStyle w:val="FootnoteReference"/>
        </w:rPr>
        <w:footnoteReference w:id="274"/>
      </w:r>
    </w:p>
    <w:p>
      <w:pPr>
        <w:pStyle w:val="SceneBreak"/>
      </w:pPr>
      <w:r>
        <w:t xml:space="preserve">* * *</w:t>
      </w:r>
    </w:p>
    <w:p>
      <w:pPr>
        <w:pStyle w:val="BodyText"/>
      </w:pPr>
      <w:r>
        <w:t xml:space="preserve">Faith is the first Grace -- the founda of all other Graces.</w:t>
      </w:r>
    </w:p>
    <w:p>
      <w:pPr>
        <w:pStyle w:val="SceneBreak"/>
      </w:pPr>
      <w:r>
        <w:t xml:space="preserve">* * *</w:t>
      </w:r>
    </w:p>
    <w:p>
      <w:pPr>
        <w:pStyle w:val="BodyText"/>
      </w:pPr>
      <w:r>
        <w:t xml:space="preserve">&amp; theref. to make man the Founda. of our F. must in some Respect more provoking - than the Founda. of other religious Principles</w:t>
      </w:r>
    </w:p>
    <w:p>
      <w:pPr>
        <w:pStyle w:val="SceneBreak"/>
      </w:pPr>
      <w:r>
        <w:t xml:space="preserve">* * *</w:t>
      </w:r>
    </w:p>
    <w:p>
      <w:pPr>
        <w:pStyle w:val="BodyText"/>
      </w:pPr>
      <w:r>
        <w:t xml:space="preserve">yea faith by the Founda. of all other Graces . --- to hence to make man the Founda. of our Faith is in effect to make em the</w:t>
      </w:r>
      <w:r>
        <w:rPr>
          <w:rStyle w:val="FootnoteReference"/>
        </w:rPr>
        <w:footnoteReference w:id="275"/>
      </w:r>
      <w:r>
        <w:t xml:space="preserve"> Founda. of all the Relig. we have</w:t>
      </w:r>
    </w:p>
    <w:p>
      <w:pPr>
        <w:pStyle w:val="SceneBreak"/>
      </w:pPr>
      <w:r>
        <w:t xml:space="preserve">* * *</w:t>
      </w:r>
    </w:p>
    <w:p>
      <w:pPr>
        <w:pStyle w:val="BodyText"/>
      </w:pPr>
      <w:r>
        <w:t xml:space="preserve">2 . Giving to man the Prerogatives of Xs Prophetical office is in some Respects pecu liarly dangerous . for the Benefits we have from X in his prophetical office is are th is the Be Founda. of the Benefit of his other offices. </w:t>
      </w:r>
      <w:r>
        <w:rPr>
          <w:rStyle w:val="FootnoteReference"/>
        </w:rPr>
        <w:footnoteReference w:id="276"/>
      </w:r>
    </w:p>
    <w:p>
      <w:pPr>
        <w:pStyle w:val="BodyText"/>
      </w:pPr>
      <w:r>
        <w:t xml:space="preserve">what X does as a Pr our Prophet &amp; teacher is the Founda. of all our sp.</w:t>
      </w:r>
    </w:p>
    <w:p>
      <w:pPr>
        <w:pStyle w:val="SceneBreak"/>
      </w:pPr>
      <w:r>
        <w:t xml:space="preserve">* * *</w:t>
      </w:r>
    </w:p>
    <w:p>
      <w:pPr>
        <w:pStyle w:val="BodyText"/>
      </w:pPr>
      <w:r>
        <w:t xml:space="preserve">This is the first Benefit in Conviction &amp; Conversion. Light all begun &amp; carried on by teaching.</w:t>
      </w:r>
    </w:p>
    <w:p>
      <w:pPr>
        <w:pStyle w:val="SceneBreak"/>
      </w:pPr>
      <w:r>
        <w:t xml:space="preserve">* * *</w:t>
      </w:r>
    </w:p>
    <w:p>
      <w:pPr>
        <w:pStyle w:val="BodyText"/>
      </w:pPr>
      <w:r>
        <w:t xml:space="preserve">&amp; therefore this way of trusting in man does we do make man more our Founda. in some Respects than in Trusting in Him for Righ. or strength </w:t>
      </w:r>
      <w:r>
        <w:rPr>
          <w:rStyle w:val="FootnoteReference"/>
        </w:rPr>
        <w:footnoteReference w:id="277"/>
      </w:r>
    </w:p>
    <w:p>
      <w:pPr>
        <w:pStyle w:val="BodyText"/>
      </w:pPr>
      <w:r>
        <w:t xml:space="preserve">Tis by a dependence on X as a Prophet and as to doctrine that we come to trust in him for R. &amp; strength.</w:t>
      </w:r>
    </w:p>
    <w:p>
      <w:pPr>
        <w:pStyle w:val="SceneBreak"/>
      </w:pPr>
      <w:r>
        <w:t xml:space="preserve">* * *</w:t>
      </w:r>
    </w:p>
    <w:p>
      <w:pPr>
        <w:pStyle w:val="BodyText"/>
      </w:pPr>
      <w:r>
        <w:t xml:space="preserve">to dpend on men as teachers so as to Rely on their Opinions Leads the way to -- 3.</w:t>
      </w:r>
      <w:r>
        <w:rPr>
          <w:rStyle w:val="FootnoteReference"/>
        </w:rPr>
        <w:footnoteReference w:id="278"/>
      </w:r>
      <w:r>
        <w:t xml:space="preserve"> </w:t>
      </w:r>
      <w:r>
        <w:rPr>
          <w:rStyle w:val="FootnoteReference"/>
        </w:rPr>
        <w:footnoteReference w:id="279"/>
      </w:r>
    </w:p>
    <w:p>
      <w:pPr>
        <w:pStyle w:val="ListText"/>
        <w:numPr>
          <w:ilvl w:val="0"/>
          <w:numId w:val="3"/>
        </w:numPr>
      </w:pPr>
      <w:r>
        <w:t xml:space="preserve">-- This way of trusting in the saying assertions &amp; opinions of men is a sort of adding to the word &amp; putting thems. something else instead of it . which is terrib ly threatend in SS. adding putting some the word of man in the Room of the W. of G. adding to the word &amp; another word is added to it to make up of both a founda. of our Faith as tho the w. of G. alone</w:t>
      </w:r>
      <w:r>
        <w:rPr>
          <w:rStyle w:val="FootnoteReference"/>
        </w:rPr>
        <w:footnoteReference w:id="280"/>
      </w:r>
      <w:r>
        <w:t xml:space="preserve"> was not a sufficient founda. -- eked[?] out out by the word of man</w:t>
      </w:r>
    </w:p>
    <w:p>
      <w:pPr>
        <w:pStyle w:val="SceneBreak"/>
      </w:pPr>
      <w:r>
        <w:t xml:space="preserve">* * *</w:t>
      </w:r>
    </w:p>
    <w:p>
      <w:pPr>
        <w:pStyle w:val="BodyText"/>
      </w:pPr>
      <w:r>
        <w:t xml:space="preserve">that is to now let us see how G. Resents em adding to this Founddation Prov. 30. 5. 6 ---</w:t>
      </w:r>
    </w:p>
    <w:p>
      <w:pPr>
        <w:pStyle w:val="SceneBreak"/>
      </w:pPr>
      <w:r>
        <w:t xml:space="preserve">* * *</w:t>
      </w:r>
    </w:p>
    <w:p>
      <w:pPr>
        <w:pStyle w:val="SceneBreak"/>
      </w:pPr>
      <w:r>
        <w:t xml:space="preserve">* * *</w:t>
      </w:r>
    </w:p>
    <w:p>
      <w:pPr>
        <w:pStyle w:val="BodyText"/>
      </w:pPr>
      <w:r>
        <w:t xml:space="preserve">Rev. 22. 18 --</w:t>
      </w:r>
    </w:p>
    <w:p>
      <w:pPr>
        <w:pStyle w:val="SceneBreak"/>
      </w:pPr>
      <w:r>
        <w:t xml:space="preserve">* * *</w:t>
      </w:r>
    </w:p>
    <w:p>
      <w:pPr>
        <w:pStyle w:val="SceneBreak"/>
      </w:pPr>
      <w:r>
        <w:t xml:space="preserve">* * *</w:t>
      </w:r>
    </w:p>
    <w:p>
      <w:pPr>
        <w:pStyle w:val="ListText"/>
        <w:numPr>
          <w:ilvl w:val="0"/>
          <w:numId w:val="5"/>
        </w:numPr>
      </w:pPr>
      <w:r>
        <w:rPr>
          <w:rStyle w:val="FootnoteReference"/>
        </w:rPr>
        <w:footnoteReference w:id="281"/>
      </w:r>
    </w:p>
    <w:p>
      <w:pPr>
        <w:pStyle w:val="ListText"/>
        <w:numPr>
          <w:ilvl w:val="0"/>
          <w:numId w:val="10"/>
        </w:numPr>
      </w:pPr>
      <w:r>
        <w:t xml:space="preserve">This trusting in the assertions &amp; Opinions of man tends to de wholly to defeat Gods whole [-] design in giving his word. make it all in vain </w:t>
      </w:r>
      <w:r>
        <w:rPr>
          <w:rStyle w:val="FootnoteReference"/>
        </w:rPr>
        <w:footnoteReference w:id="282"/>
      </w:r>
    </w:p>
    <w:p>
      <w:pPr>
        <w:pStyle w:val="BodyText"/>
      </w:pPr>
      <w:r>
        <w:t xml:space="preserve">now let us consider how [-] ill an Effect this is. How great a mercy is the w. of G. to the sinful O is Gods W.</w:t>
      </w:r>
    </w:p>
    <w:p>
      <w:pPr>
        <w:pStyle w:val="SceneBreak"/>
      </w:pPr>
      <w:r>
        <w:t xml:space="preserve">* * *</w:t>
      </w:r>
    </w:p>
    <w:p>
      <w:pPr>
        <w:pStyle w:val="BodyText"/>
      </w:pPr>
      <w:r>
        <w:t xml:space="preserve">what a precious Treasure</w:t>
      </w:r>
    </w:p>
    <w:p>
      <w:pPr>
        <w:pStyle w:val="SceneBreak"/>
      </w:pPr>
      <w:r>
        <w:t xml:space="preserve">* * *</w:t>
      </w:r>
    </w:p>
    <w:p>
      <w:pPr>
        <w:pStyle w:val="BodyText"/>
      </w:pPr>
      <w:r>
        <w:t xml:space="preserve">How . what wonderf. things has d G. done to Given us </w:t>
      </w:r>
      <w:r>
        <w:rPr>
          <w:rStyle w:val="FootnoteReference"/>
        </w:rPr>
        <w:footnoteReference w:id="283"/>
      </w:r>
    </w:p>
    <w:p>
      <w:pPr>
        <w:pStyle w:val="BodyText"/>
      </w:pPr>
      <w:r>
        <w:t xml:space="preserve">&amp; shall we after all take a Course that tends directly to [-] defeat 5. The more men </w:t>
      </w:r>
      <w:r>
        <w:rPr>
          <w:rStyle w:val="FootnoteReference"/>
        </w:rPr>
        <w:footnoteReference w:id="284"/>
      </w:r>
      <w:r>
        <w:t xml:space="preserve"> trust in man the opinion of men the Less has the unavoidable Effect that they so much the Less Prize X the Great Prophet so much more depend . on other Teachers so much Less --- ---- the great Teacher so much less --- prize his word </w:t>
      </w:r>
      <w:r>
        <w:rPr>
          <w:rStyle w:val="FootnoteReference"/>
        </w:rPr>
        <w:footnoteReference w:id="285"/>
      </w:r>
    </w:p>
    <w:p>
      <w:pPr>
        <w:pStyle w:val="BodyText"/>
      </w:pPr>
      <w:r>
        <w:t xml:space="preserve">The more we depend dependence is an any thing . the more we shall make of it we read of X being Precious to believers 1 Pet. 2. 7 Tis as a Foundation &amp; as Ground of dependence as appeaers by he Context words</w:t>
      </w:r>
      <w:r>
        <w:rPr>
          <w:rStyle w:val="FootnoteReference"/>
        </w:rPr>
        <w:footnoteReference w:id="286"/>
      </w:r>
      <w:r>
        <w:t xml:space="preserve"> connected. but if man partly make others their Founda. this Leads their Hearts off from X Heart departeth from the L. &amp; off f &amp; a dependence on other mens word word Leads em off their Hearts off from the W. of X G. </w:t>
      </w:r>
      <w:r>
        <w:rPr>
          <w:rStyle w:val="FootnoteReference"/>
        </w:rPr>
        <w:footnoteReference w:id="287"/>
      </w:r>
    </w:p>
    <w:p>
      <w:pPr>
        <w:pStyle w:val="BodyText"/>
      </w:pPr>
      <w:r>
        <w:t xml:space="preserve">The Bible will be so much less prized &amp; so much more neglected</w:t>
      </w:r>
    </w:p>
    <w:p>
      <w:pPr>
        <w:pStyle w:val="SceneBreak"/>
      </w:pPr>
      <w:r>
        <w:t xml:space="preserve">* * *</w:t>
      </w:r>
    </w:p>
    <w:p>
      <w:pPr>
        <w:pStyle w:val="BodyText"/>
      </w:pPr>
      <w:r>
        <w:t xml:space="preserve">naturally gets men into a way of neglecting the w. of G.</w:t>
      </w:r>
    </w:p>
    <w:p>
      <w:pPr>
        <w:pStyle w:val="SceneBreak"/>
      </w:pPr>
      <w:r>
        <w:t xml:space="preserve">* * *</w:t>
      </w:r>
    </w:p>
    <w:p>
      <w:pPr>
        <w:pStyle w:val="BodyText"/>
      </w:pPr>
      <w:r>
        <w:t xml:space="preserve">Bible is wofully neglected neglected -- lies by em ---- &amp; this is one great Reason of it</w:t>
      </w:r>
    </w:p>
    <w:p>
      <w:pPr>
        <w:pStyle w:val="SceneBreak"/>
      </w:pPr>
      <w:r>
        <w:t xml:space="preserve">* * *</w:t>
      </w:r>
    </w:p>
    <w:p>
      <w:pPr>
        <w:pStyle w:val="BodyText"/>
      </w:pPr>
      <w:r>
        <w:t xml:space="preserve">men is seeking othe Foundations of their dependence do Charge X as some way insufficient </w:t>
      </w:r>
      <w:r>
        <w:rPr>
          <w:rStyle w:val="FootnoteReference"/>
        </w:rPr>
        <w:footnoteReference w:id="288"/>
      </w:r>
    </w:p>
    <w:p>
      <w:pPr>
        <w:pStyle w:val="SceneBreak"/>
      </w:pPr>
      <w:r>
        <w:t xml:space="preserve">* * *</w:t>
      </w:r>
    </w:p>
    <w:p>
      <w:pPr>
        <w:pStyle w:val="ListText"/>
        <w:numPr>
          <w:ilvl w:val="0"/>
          <w:numId w:val="6"/>
        </w:numPr>
      </w:pPr>
      <w:r>
        <w:t xml:space="preserve">you have the more need to take great Care as to this matter because this way of Idolizing the Creature by trusting in it is [-] what the Heart is very deceitful in -- men commonly do it &amp; dont dont know it</w:t>
      </w:r>
      <w:r>
        <w:rPr>
          <w:rStyle w:val="FootnoteReference"/>
        </w:rPr>
        <w:footnoteReference w:id="289"/>
      </w:r>
      <w:r>
        <w:t xml:space="preserve"> Heart so deceitful about nothing as a false Confid. so with regard to tr men trusting in thems. selfrighteousness so with in trusting to any other arm of Flesh. are not aware are not sensible what</w:t>
      </w:r>
      <w:r>
        <w:rPr>
          <w:rStyle w:val="FootnoteReference"/>
        </w:rPr>
        <w:footnoteReference w:id="290"/>
      </w:r>
      <w:r>
        <w:t xml:space="preserve"> is the true Ground of their Confidence flatter thems. they trust in G. trust in his word. so you will so it evidently is in Effect go all over the Protestant O </w:t>
      </w:r>
      <w:r>
        <w:rPr>
          <w:rStyle w:val="FootnoteReference"/>
        </w:rPr>
        <w:footnoteReference w:id="291"/>
      </w:r>
    </w:p>
    <w:p>
      <w:pPr>
        <w:pStyle w:val="BodyText"/>
      </w:pPr>
      <w:r>
        <w:t xml:space="preserve">Ti This sin also is a secret Kind of sin in another Respect</w:t>
      </w:r>
    </w:p>
    <w:p>
      <w:pPr>
        <w:pStyle w:val="SceneBreak"/>
      </w:pPr>
      <w:r>
        <w:t xml:space="preserve">* * *</w:t>
      </w:r>
    </w:p>
    <w:p>
      <w:pPr>
        <w:pStyle w:val="BodyText"/>
      </w:pPr>
      <w:r>
        <w:t xml:space="preserve">not sensible of the Heinousness of it don dont reallize it that tis so provoking to G. Reason is whatever is trusted in at the same time is thought worthy of it </w:t>
      </w:r>
      <w:r>
        <w:rPr>
          <w:rStyle w:val="FootnoteReference"/>
        </w:rPr>
        <w:footnoteReference w:id="292"/>
      </w:r>
    </w:p>
    <w:p>
      <w:pPr>
        <w:pStyle w:val="BodyText"/>
      </w:pPr>
      <w:r>
        <w:t xml:space="preserve">Therefore seems a Harmless often seesm to them to be a duty . it is Looked upon sinful to differ no wonder for tis sinful to Rebe oppose one that worthy to be regarded as G. </w:t>
      </w:r>
      <w:r>
        <w:rPr>
          <w:rStyle w:val="FootnoteReference"/>
        </w:rPr>
        <w:footnoteReference w:id="293"/>
      </w:r>
    </w:p>
    <w:p>
      <w:pPr>
        <w:pStyle w:val="BodyText"/>
      </w:pPr>
      <w:r>
        <w:t xml:space="preserve">Hence this sin becomes the more pernicious to men. [-] the disease is the more dreadful &amp; fatal for being so secret </w:t>
      </w:r>
      <w:r>
        <w:rPr>
          <w:rStyle w:val="FootnoteReference"/>
        </w:rPr>
        <w:footnoteReference w:id="294"/>
      </w:r>
    </w:p>
    <w:p>
      <w:pPr>
        <w:pStyle w:val="BodyText"/>
      </w:pPr>
      <w:r>
        <w:t xml:space="preserve">pen to be in the Right in such a way as this it will be no vertue your Faith tho you happen to believe yet verily in its nature is the very same with the Faith of the Mohametans tho not the same as to the Object or doctrine believed that the doctrine</w:t>
      </w:r>
      <w:r>
        <w:rPr>
          <w:rStyle w:val="FootnoteReference"/>
        </w:rPr>
        <w:footnoteReference w:id="295"/>
      </w:r>
      <w:r>
        <w:t xml:space="preserve"> happens to be better yet the nature of the faith by which you believe it is no better ==========================</w:t>
      </w:r>
      <w:r>
        <w:rPr>
          <w:rStyle w:val="FootnoteReference"/>
        </w:rPr>
        <w:footnoteReference w:id="296"/>
      </w:r>
      <w:r>
        <w:t xml:space="preserve"> 8 &amp; Lastly consider the great Proneness there is mankind to this sin Throughout [ ] such [-] is the Heart of man exceeding prone to false confidence &amp; particularly as to doc. all over the O turst in Great men in the Tradition of</w:t>
      </w:r>
      <w:r>
        <w:rPr>
          <w:rStyle w:val="FootnoteReference"/>
        </w:rPr>
        <w:footnoteReference w:id="297"/>
      </w:r>
      <w:r>
        <w:t xml:space="preserve"> their Elders ancestours in [-] nat all nations . of all Reli gions. Heathens</w:t>
      </w:r>
    </w:p>
    <w:p>
      <w:pPr>
        <w:pStyle w:val="SceneBreak"/>
      </w:pPr>
      <w:r>
        <w:t xml:space="preserve">* * *</w:t>
      </w:r>
    </w:p>
    <w:p>
      <w:pPr>
        <w:pStyle w:val="BodyText"/>
      </w:pPr>
      <w:r>
        <w:t xml:space="preserve">among the Jews Mohametans Among Protestants </w:t>
      </w:r>
      <w:r>
        <w:rPr>
          <w:rStyle w:val="FootnoteReference"/>
        </w:rPr>
        <w:footnoteReference w:id="298"/>
      </w:r>
    </w:p>
    <w:p>
      <w:pPr>
        <w:pStyle w:val="BodyText"/>
      </w:pPr>
      <w:r>
        <w:t xml:space="preserve">especially prone to trust in men that are dead. Jews in Xs time Moses &amp; Prophets [ ] Tradition of those El Eminent men of old time . of former Generations </w:t>
      </w:r>
      <w:r>
        <w:rPr>
          <w:rStyle w:val="FootnoteReference"/>
        </w:rPr>
        <w:footnoteReference w:id="299"/>
      </w:r>
    </w:p>
    <w:p>
      <w:pPr>
        <w:pStyle w:val="BodyText"/>
      </w:pPr>
      <w:r>
        <w:t xml:space="preserve">I would here say</w:t>
      </w:r>
      <w:r>
        <w:rPr>
          <w:rStyle w:val="FootnoteReference"/>
        </w:rPr>
        <w:footnoteReference w:id="300"/>
      </w:r>
      <w:r>
        <w:t xml:space="preserve"> something particularly to an Excuse persons are re whereby persons are very ready to excuse this sin . viz</w:t>
      </w:r>
    </w:p>
    <w:p>
      <w:pPr>
        <w:pStyle w:val="SceneBreak"/>
      </w:pPr>
      <w:r>
        <w:t xml:space="preserve">* * *</w:t>
      </w:r>
    </w:p>
    <w:p>
      <w:pPr>
        <w:pStyle w:val="BodyText"/>
      </w:pPr>
      <w:r>
        <w:t xml:space="preserve">Those we trust to are very Great &amp; eminent men of Good abilities &amp; extraordinary Piety . -- greatly avowed[?] &amp; blessed of G. made great Blessings</w:t>
      </w:r>
      <w:r>
        <w:rPr>
          <w:rStyle w:val="FootnoteReference"/>
        </w:rPr>
        <w:footnoteReference w:id="301"/>
      </w:r>
    </w:p>
    <w:p>
      <w:pPr>
        <w:pStyle w:val="SceneBreak"/>
      </w:pPr>
      <w:r>
        <w:t xml:space="preserve">* * *</w:t>
      </w:r>
    </w:p>
    <w:p>
      <w:pPr>
        <w:pStyle w:val="BodyText"/>
      </w:pPr>
      <w:r>
        <w:t xml:space="preserve">Ans. 1. Remember what G. has said of the best of men in their best estate Ps. 39. 5. at his best eestate altogether vanity</w:t>
      </w:r>
    </w:p>
    <w:p>
      <w:pPr>
        <w:pStyle w:val="SceneBreak"/>
      </w:pPr>
      <w:r>
        <w:t xml:space="preserve">* * *</w:t>
      </w:r>
    </w:p>
    <w:p>
      <w:pPr>
        <w:pStyle w:val="BodyText"/>
      </w:pPr>
      <w:r>
        <w:t xml:space="preserve">what can be more universal </w:t>
      </w:r>
      <w:r>
        <w:rPr>
          <w:rStyle w:val="FootnoteReference"/>
        </w:rPr>
        <w:footnoteReference w:id="302"/>
      </w:r>
    </w:p>
    <w:p>
      <w:pPr>
        <w:pStyle w:val="BodyText"/>
      </w:pPr>
      <w:r>
        <w:t xml:space="preserve">Ps. 62. 9. men of low degree are base men low high mens sons Ps. 146. 3. Princes nor sons of men Isai 40. 6, 7, 8 ---</w:t>
      </w:r>
    </w:p>
    <w:p>
      <w:pPr>
        <w:pStyle w:val="SceneBreak"/>
      </w:pPr>
      <w:r>
        <w:t xml:space="preserve">* * *</w:t>
      </w:r>
    </w:p>
    <w:p>
      <w:pPr>
        <w:pStyle w:val="SceneBreak"/>
      </w:pPr>
      <w:r>
        <w:t xml:space="preserve">* * *</w:t>
      </w:r>
    </w:p>
    <w:p>
      <w:pPr>
        <w:pStyle w:val="BodyText"/>
      </w:pPr>
      <w:r>
        <w:rPr>
          <w:rStyle w:val="FootnoteReference"/>
        </w:rPr>
        <w:footnoteReference w:id="303"/>
      </w:r>
    </w:p>
    <w:p>
      <w:pPr>
        <w:pStyle w:val="ListText"/>
        <w:numPr>
          <w:ilvl w:val="0"/>
          <w:numId w:val="2"/>
        </w:numPr>
      </w:pPr>
      <w:r>
        <w:t xml:space="preserve">No degree of Eminency of wisd. or Holiness of meer men will in the last warrant Id an Idolizing them . --- trusting in is Idoling Idolizing. not warrant - - belongs to X in his Prophetical office - -- </w:t>
      </w:r>
      <w:r>
        <w:rPr>
          <w:rStyle w:val="FootnoteReference"/>
        </w:rPr>
        <w:footnoteReference w:id="304"/>
      </w:r>
    </w:p>
    <w:p>
      <w:pPr>
        <w:pStyle w:val="BodyText"/>
      </w:pPr>
      <w:r>
        <w:t xml:space="preserve">The Apostle Paul was very eminent But yet he greatly Condemned mens giving this Honour to Him I am of Paul &amp; I of Apollos</w:t>
      </w:r>
    </w:p>
    <w:p>
      <w:pPr>
        <w:pStyle w:val="SceneBreak"/>
      </w:pPr>
      <w:r>
        <w:t xml:space="preserve">* * *</w:t>
      </w:r>
    </w:p>
    <w:p>
      <w:pPr>
        <w:pStyle w:val="BodyText"/>
      </w:pPr>
      <w:r>
        <w:t xml:space="preserve">The virgin mary was the most excellent woman . highly favoured of G. above all women -- -- -- But yet - the</w:t>
      </w:r>
      <w:r>
        <w:rPr>
          <w:rStyle w:val="FootnoteReference"/>
        </w:rPr>
        <w:footnoteReference w:id="305"/>
      </w:r>
      <w:r>
        <w:t xml:space="preserve"> th Papists are not hereby at all Justified in trusting in her &amp; making her a saviour with X. The Angels are excellent Beings excell in wisd. Holiness.</w:t>
      </w:r>
    </w:p>
    <w:p>
      <w:pPr>
        <w:pStyle w:val="SceneBreak"/>
      </w:pPr>
      <w:r>
        <w:t xml:space="preserve">* * *</w:t>
      </w:r>
    </w:p>
    <w:p>
      <w:pPr>
        <w:pStyle w:val="BodyText"/>
      </w:pPr>
      <w:r>
        <w:t xml:space="preserve">no man that you trust in is wiser or Holier</w:t>
      </w:r>
    </w:p>
    <w:p>
      <w:pPr>
        <w:pStyle w:val="SceneBreak"/>
      </w:pPr>
      <w:r>
        <w:t xml:space="preserve">* * *</w:t>
      </w:r>
    </w:p>
    <w:p>
      <w:pPr>
        <w:pStyle w:val="BodyText"/>
      </w:pPr>
      <w:r>
        <w:t xml:space="preserve">But what says the SS. of worshippig them Col. 2. 18 </w:t>
      </w:r>
      <w:r>
        <w:rPr>
          <w:rStyle w:val="FootnoteReference"/>
        </w:rPr>
        <w:footnoteReference w:id="306"/>
      </w:r>
    </w:p>
    <w:p>
      <w:pPr>
        <w:pStyle w:val="SceneBreak"/>
      </w:pPr>
      <w:r>
        <w:t xml:space="preserve">* * *</w:t>
      </w:r>
    </w:p>
    <w:p>
      <w:pPr>
        <w:pStyle w:val="ListText"/>
        <w:numPr>
          <w:ilvl w:val="0"/>
          <w:numId w:val="3"/>
        </w:numPr>
      </w:pPr>
      <w:r>
        <w:t xml:space="preserve">What Care G. has taken in his Provid. to prevent mans trusti Idolizing &amp; Trusting in Eminent men of great Eminency in of wisd. &amp; Purity.</w:t>
      </w:r>
    </w:p>
    <w:p>
      <w:pPr>
        <w:pStyle w:val="SceneBreak"/>
      </w:pPr>
      <w:r>
        <w:t xml:space="preserve">* * *</w:t>
      </w:r>
    </w:p>
    <w:p>
      <w:pPr>
        <w:pStyle w:val="BodyText"/>
      </w:pPr>
      <w:r>
        <w:t xml:space="preserve">This is judged one main Reason why G. had the body of Moses.</w:t>
      </w:r>
      <w:r>
        <w:rPr>
          <w:rStyle w:val="FootnoteReference"/>
        </w:rPr>
        <w:footnoteReference w:id="307"/>
      </w:r>
      <w:r>
        <w:t xml:space="preserve"> &amp; Tis very observable concenring th many of the most eminent - -- most distinguished --- most highly exalted of G. Left either to some remarkable Errour in their Judgmt or some sin.</w:t>
      </w:r>
    </w:p>
    <w:p>
      <w:pPr>
        <w:pStyle w:val="SceneBreak"/>
      </w:pPr>
      <w:r>
        <w:t xml:space="preserve">* * *</w:t>
      </w:r>
    </w:p>
    <w:p>
      <w:pPr>
        <w:pStyle w:val="BodyText"/>
      </w:pPr>
      <w:r>
        <w:t xml:space="preserve">something remarkably to shew their Imperfection. Noah. </w:t>
      </w:r>
      <w:r>
        <w:rPr>
          <w:rStyle w:val="FootnoteReference"/>
        </w:rPr>
        <w:footnoteReference w:id="308"/>
      </w:r>
    </w:p>
    <w:p>
      <w:pPr>
        <w:pStyle w:val="BodyText"/>
      </w:pPr>
      <w:r>
        <w:t xml:space="preserve">Moses. david solomon Peter Luther. &amp; this is one Reason</w:t>
      </w:r>
      <w:r>
        <w:rPr>
          <w:rStyle w:val="FootnoteReference"/>
        </w:rPr>
        <w:footnoteReference w:id="309"/>
      </w:r>
      <w:r>
        <w:t xml:space="preserve"> that may be assigned why G. leaves great &amp; Good men to differ so one from another.</w:t>
      </w:r>
    </w:p>
    <w:p>
      <w:pPr>
        <w:pStyle w:val="SceneBreak"/>
      </w:pPr>
      <w:r>
        <w:t xml:space="preserve">* * *</w:t>
      </w:r>
    </w:p>
    <w:p>
      <w:pPr>
        <w:pStyle w:val="BodyText"/>
      </w:pPr>
      <w:r>
        <w:t xml:space="preserve">That the People should be distressed.</w:t>
      </w:r>
    </w:p>
    <w:p>
      <w:pPr>
        <w:pStyle w:val="SceneBreak"/>
      </w:pPr>
      <w:r>
        <w:t xml:space="preserve">* * *</w:t>
      </w:r>
    </w:p>
    <w:p>
      <w:pPr>
        <w:pStyle w:val="BodyText"/>
      </w:pPr>
      <w:r>
        <w:t xml:space="preserve">should be driven to their Bibles</w:t>
      </w:r>
    </w:p>
    <w:p>
      <w:pPr>
        <w:pStyle w:val="SceneBreak"/>
      </w:pPr>
      <w:r>
        <w:t xml:space="preserve">* * *</w:t>
      </w:r>
    </w:p>
    <w:p>
      <w:pPr>
        <w:pStyle w:val="ListText"/>
        <w:numPr>
          <w:ilvl w:val="0"/>
          <w:numId w:val="5"/>
        </w:numPr>
      </w:pPr>
      <w:r>
        <w:t xml:space="preserve">what have been the dredful Consequences of this sin o in all ages of this sin of trusting in &amp; Idolizing eminent men most of the Heathen Idolatry came in in this way. </w:t>
      </w:r>
      <w:r>
        <w:rPr>
          <w:rStyle w:val="FootnoteReference"/>
        </w:rPr>
        <w:footnoteReference w:id="310"/>
      </w:r>
    </w:p>
    <w:p>
      <w:pPr>
        <w:pStyle w:val="BodyText"/>
      </w:pPr>
      <w:r>
        <w:t xml:space="preserve">n worshipped noah sacrifices of the d Jophat. other ancestours other Great men that had done Great things in their Life time In Egypt worshipped</w:t>
      </w:r>
      <w:r>
        <w:rPr>
          <w:rStyle w:val="FootnoteReference"/>
        </w:rPr>
        <w:footnoteReference w:id="311"/>
      </w:r>
      <w:r>
        <w:t xml:space="preserve"> Joseph Ps. 106. 28. sacrifices of the dead.</w:t>
      </w:r>
    </w:p>
    <w:p>
      <w:pPr>
        <w:pStyle w:val="SceneBreak"/>
      </w:pPr>
      <w:r>
        <w:t xml:space="preserve">* * *</w:t>
      </w:r>
    </w:p>
    <w:p>
      <w:pPr>
        <w:pStyle w:val="BodyText"/>
      </w:pPr>
      <w:r>
        <w:t xml:space="preserve">This Ruined the Chh of the Jews &amp; brought the nations to Ruin. Tradition of the Elders</w:t>
      </w:r>
      <w:r>
        <w:rPr>
          <w:rStyle w:val="FootnoteReference"/>
        </w:rPr>
        <w:footnoteReference w:id="312"/>
      </w:r>
      <w:r>
        <w:t xml:space="preserve"> eminent men that were dead. said of them of old Time given up strangely to this sin to this very day &amp; this holds em in their blindness most most of the Papist</w:t>
      </w:r>
      <w:r>
        <w:rPr>
          <w:rStyle w:val="FootnoteReference"/>
        </w:rPr>
        <w:footnoteReference w:id="313"/>
      </w:r>
      <w:r>
        <w:t xml:space="preserve"> Idolatry comes in at this door Trusting in dead saints worshipping of s dead many Protestants are greatly saints of the same</w:t>
      </w:r>
    </w:p>
    <w:p>
      <w:pPr>
        <w:pStyle w:val="SceneBreak"/>
      </w:pPr>
      <w:r>
        <w:t xml:space="preserve">* * *</w:t>
      </w:r>
    </w:p>
    <w:p>
      <w:pPr>
        <w:pStyle w:val="BodyText"/>
      </w:pPr>
      <w:r>
        <w:t xml:space="preserve">How remarkeably has the Text been verified - Cursed is the m. that trusteht How much of Gods Curse has been brought on the O in by this means</w:t>
      </w:r>
      <w:r>
        <w:rPr>
          <w:rStyle w:val="FootnoteReference"/>
        </w:rPr>
        <w:footnoteReference w:id="314"/>
      </w:r>
      <w:r>
        <w:t xml:space="preserve"> the men have Never been blessed but dredfully blasted in this wway. Tis by this means very much that satan upholds his Interest in the O maintains Errour prevents the Precepts of Truth </w:t>
      </w:r>
      <w:r>
        <w:rPr>
          <w:rStyle w:val="FootnoteReference"/>
        </w:rPr>
        <w:footnoteReference w:id="315"/>
      </w:r>
    </w:p>
    <w:p>
      <w:pPr>
        <w:pStyle w:val="SceneBreak"/>
      </w:pPr>
      <w:r>
        <w:t xml:space="preserve">* * *</w:t>
      </w:r>
    </w:p>
    <w:p>
      <w:pPr>
        <w:pStyle w:val="BodyText"/>
      </w:pPr>
      <w:r>
        <w:t xml:space="preserve">Let these things therefore be a warning to you. [-] Let these things en enforce the words of our text. cursed is the man Take Heed you dont</w:t>
      </w:r>
      <w:r>
        <w:rPr>
          <w:rStyle w:val="FootnoteReference"/>
        </w:rPr>
        <w:footnoteReference w:id="316"/>
      </w:r>
      <w:r>
        <w:t xml:space="preserve"> fight against G. any thing tha is proposed to you as truth &amp; Refuse a proper fair &amp; full hearing of such as are as you ought to hear on no better founda. than such a Trust &amp; dependence on the word of man Lest you take heed least you be found fighting against G. take thorough Care</w:t>
      </w:r>
      <w:r>
        <w:rPr>
          <w:rStyle w:val="FootnoteReference"/>
        </w:rPr>
        <w:footnoteReference w:id="317"/>
      </w:r>
      <w:r>
        <w:t xml:space="preserve"> dont stri own Eyes on an Impartial hearing</w:t>
      </w:r>
    </w:p>
    <w:p>
      <w:pPr>
        <w:pStyle w:val="SceneBreak"/>
      </w:pPr>
      <w:r>
        <w:t xml:space="preserve">* * *</w:t>
      </w:r>
    </w:p>
    <w:p>
      <w:pPr>
        <w:pStyle w:val="BodyText"/>
      </w:pPr>
      <w:r>
        <w:t xml:space="preserve">dont strike in the dark . -- least Lest you should strike at G. in the dark. if you dont fairly hear &amp; Examine you dont know you cant know what you strike at you dont know but it is G. or his word &amp; will which is the same thing.</w:t>
      </w:r>
      <w:r>
        <w:rPr>
          <w:rStyle w:val="FootnoteReference"/>
        </w:rPr>
        <w:footnoteReference w:id="318"/>
      </w:r>
      <w:r>
        <w:t xml:space="preserve"> &amp; if it should be found so at last . what &amp; it shall be found that you did not fairly &amp; c impartiality examine first before you s struck. what will you say it will be tried in a very little Time &amp; do you im &amp; if it should prove ------- do you think G. will accept that as a suffic. Excuse</w:t>
      </w:r>
      <w:r>
        <w:rPr>
          <w:rStyle w:val="FootnoteReference"/>
        </w:rPr>
        <w:footnoteReference w:id="319"/>
      </w:r>
      <w:r>
        <w:t xml:space="preserve"> to Justify your self I trusted -- He was a great man. a very good man will not the most do you imagine that will defend you</w:t>
      </w:r>
    </w:p>
    <w:p>
      <w:pPr>
        <w:pStyle w:val="SceneBreak"/>
      </w:pPr>
      <w:r>
        <w:t xml:space="preserve">* * *</w:t>
      </w:r>
    </w:p>
    <w:p>
      <w:pPr>
        <w:pStyle w:val="BodyText"/>
      </w:pPr>
      <w:r>
        <w:t xml:space="preserve">Here if any should say if we may not trust in our Here if any should</w:t>
      </w:r>
      <w:r>
        <w:rPr>
          <w:rStyle w:val="FootnoteReference"/>
        </w:rPr>
        <w:footnoteReference w:id="320"/>
      </w:r>
      <w:r>
        <w:t xml:space="preserve"> say . what use shall we make of our Teachers if we dont Trust in em. set to be our Teachers tis Commanded to seek the Law at his mouth. I answer your</w:t>
      </w:r>
      <w:r>
        <w:rPr>
          <w:rStyle w:val="FootnoteReference"/>
        </w:rPr>
        <w:footnoteReference w:id="321"/>
      </w:r>
      <w:r>
        <w:t xml:space="preserve"> duty is to give em a fair s atten Impartial &amp; diligent hearing. in order to Jud that is to [ ] treat em as &amp; to weigh with Im Impartiality &amp; Rev. what they say in order to your seeing with your own Eyes that is to treat em as your those that are the messengers of the L. of Hosts</w:t>
      </w:r>
      <w:r>
        <w:rPr>
          <w:rStyle w:val="FootnoteReference"/>
        </w:rPr>
        <w:footnoteReference w:id="322"/>
      </w:r>
      <w:r>
        <w:t xml:space="preserve"> to you that is to enquire thte Law at the Priests mouth But not to trust their opinion. not to believe em because they are positive. &amp; use bold &amp; peremptory Expressions Hearken to their Reasons carefully examine them Treat em as</w:t>
      </w:r>
      <w:r>
        <w:rPr>
          <w:rStyle w:val="FootnoteReference"/>
        </w:rPr>
        <w:footnoteReference w:id="323"/>
      </w:r>
      <w:r>
        <w:t xml:space="preserve"> the Bereans did Paul &amp; Act. 17. 10, 11 -----</w:t>
      </w:r>
    </w:p>
    <w:p>
      <w:pPr>
        <w:pStyle w:val="SceneBreak"/>
      </w:pPr>
      <w:r>
        <w:t xml:space="preserve">* * *</w:t>
      </w:r>
    </w:p>
    <w:p>
      <w:pPr>
        <w:pStyle w:val="BodyText"/>
      </w:pPr>
      <w:r>
        <w:t xml:space="preserve">I am set to be your Teacher . messenger of the Lord of Hosts to you. But I claim no such thing</w:t>
      </w:r>
    </w:p>
    <w:p>
      <w:pPr>
        <w:pStyle w:val="SceneBreak"/>
      </w:pPr>
      <w:r>
        <w:t xml:space="preserve">* * *</w:t>
      </w:r>
    </w:p>
    <w:p>
      <w:pPr>
        <w:pStyle w:val="BodyText"/>
      </w:pPr>
      <w:r>
        <w:t xml:space="preserve">But tis most dangerous But if you trust in ministers either living or dead you are exposed undoubtledly expose your self to the Curse in the text &amp; Consider how awful that is </w:t>
      </w:r>
      <w:r>
        <w:rPr>
          <w:rStyle w:val="FootnoteReference"/>
        </w:rPr>
        <w:footnoteReference w:id="324"/>
      </w:r>
    </w:p>
    <w:p>
      <w:pPr>
        <w:pStyle w:val="BodyText"/>
      </w:pPr>
      <w:r>
        <w:t xml:space="preserve">This is the very Curse G. has brought on the Jewish nation. </w:t>
      </w:r>
      <w:r>
        <w:rPr>
          <w:rStyle w:val="FootnoteReference"/>
        </w:rPr>
        <w:footnoteReference w:id="325"/>
      </w:r>
    </w:p>
    <w:p>
      <w:pPr>
        <w:pStyle w:val="BodyText"/>
      </w:pPr>
      <w:r>
        <w:t xml:space="preserve">This Town &amp; Chh in this way will be very likely to have bring this Curse on Thems. &amp; their Posterity. </w:t>
      </w:r>
      <w:r>
        <w:rPr>
          <w:rStyle w:val="FootnoteReference"/>
        </w:rPr>
        <w:footnoteReference w:id="326"/>
      </w:r>
    </w:p>
    <w:p>
      <w:pPr>
        <w:pStyle w:val="BodyText"/>
      </w:pPr>
      <w:r>
        <w:rPr>
          <w:rStyle w:val="FootnoteReference"/>
        </w:rPr>
        <w:footnoteReference w:id="327"/>
      </w:r>
    </w:p>
    <w:p>
      <w:pPr>
        <w:pStyle w:val="Heading2"/>
      </w:pPr>
      <w:bookmarkStart w:name="heading_952_i_cor_10_17_a" w:id="11"/>
      <w:r>
        <w:t xml:space="preserve">952. I Cor. 10:17(a)</w:t>
      </w:r>
      <w:bookmarkEnd w:id="11"/>
    </w:p>
    <w:p>
      <w:pPr>
        <w:pStyle w:val="Heading2"/>
      </w:pPr>
      <w:bookmarkStart w:name="heading_952_i_cor_10_17a_1_50_trans" w:id="12"/>
      <w:r>
        <w:t xml:space="preserve">952.I Cor. 10'17a (1_50) trans</w:t>
      </w:r>
      <w:bookmarkEnd w:id="12"/>
    </w:p>
    <w:p>
      <w:pPr>
        <w:pStyle w:val="BodyText"/>
      </w:pPr>
      <w:r>
        <w:t xml:space="preserve">Jonathan Edwards</w:t>
      </w:r>
    </w:p>
    <w:p>
      <w:pPr>
        <w:pStyle w:val="BodyText"/>
      </w:pPr>
      <w:r>
        <w:t xml:space="preserve">Jan. 1749/50.</w:t>
      </w:r>
    </w:p>
    <w:p>
      <w:pPr>
        <w:pStyle w:val="SceneBreak"/>
      </w:pPr>
      <w:r>
        <w:t xml:space="preserve">* * *</w:t>
      </w:r>
    </w:p>
    <w:p>
      <w:pPr>
        <w:pStyle w:val="BodyText"/>
      </w:pPr>
      <w:r>
        <w:t xml:space="preserve">1 Cor. 10. 17. For we being many are one Bread &amp; one Body for we are all Partakers of that one Bread. In these words are set forth two things 1 The Holy Union The union of that Xtians are the subjects of [-] or are partakers for we being many</w:t>
      </w:r>
    </w:p>
    <w:p>
      <w:pPr>
        <w:pStyle w:val="SceneBreak"/>
      </w:pPr>
      <w:r>
        <w:t xml:space="preserve">* * *</w:t>
      </w:r>
    </w:p>
    <w:p>
      <w:pPr>
        <w:pStyle w:val="BodyText"/>
      </w:pPr>
      <w:r>
        <w:t xml:space="preserve">Those words express a two fold union. (1) The union of Xtians one for another. </w:t>
      </w:r>
      <w:r>
        <w:rPr>
          <w:rStyle w:val="FootnoteReference"/>
        </w:rPr>
        <w:footnoteReference w:id="328"/>
      </w:r>
    </w:p>
    <w:p>
      <w:pPr>
        <w:pStyle w:val="SceneBreak"/>
      </w:pPr>
      <w:r>
        <w:t xml:space="preserve">* * *</w:t>
      </w:r>
    </w:p>
    <w:p>
      <w:pPr>
        <w:pStyle w:val="BodyText"/>
      </w:pPr>
      <w:r>
        <w:t xml:space="preserve">(2). Their union to X</w:t>
      </w:r>
    </w:p>
    <w:p>
      <w:pPr>
        <w:pStyle w:val="SceneBreak"/>
      </w:pPr>
      <w:r>
        <w:t xml:space="preserve">* * *</w:t>
      </w:r>
    </w:p>
    <w:p>
      <w:pPr>
        <w:pStyle w:val="ListText"/>
        <w:numPr>
          <w:ilvl w:val="0"/>
          <w:numId w:val="2"/>
        </w:numPr>
      </w:pPr>
      <w:r>
        <w:t xml:space="preserve">How these unions are of the members of the visible Chh. are exhibited viz in their partaking toge ther o of the Lords supper doc. The Lords supper</w:t>
      </w:r>
      <w:r>
        <w:rPr>
          <w:rStyle w:val="FootnoteReference"/>
        </w:rPr>
        <w:footnoteReference w:id="329"/>
      </w:r>
      <w:r>
        <w:t xml:space="preserve"> is a Feast ap pointed to signify &amp; seal Xtians union to X &amp; one to another</w:t>
      </w:r>
    </w:p>
    <w:p>
      <w:pPr>
        <w:pStyle w:val="SceneBreak"/>
      </w:pPr>
      <w:r>
        <w:t xml:space="preserve">* * *</w:t>
      </w:r>
    </w:p>
    <w:p>
      <w:pPr>
        <w:pStyle w:val="BodyText"/>
      </w:pPr>
      <w:r>
        <w:t xml:space="preserve">1 First how these union are signified 2 --- sealed.</w:t>
      </w:r>
    </w:p>
    <w:p>
      <w:pPr>
        <w:pStyle w:val="SceneBreak"/>
      </w:pPr>
      <w:r>
        <w:t xml:space="preserve">* * *</w:t>
      </w:r>
    </w:p>
    <w:p>
      <w:pPr>
        <w:pStyle w:val="BodyText"/>
      </w:pPr>
      <w:r>
        <w:t xml:space="preserve">I. -- signified.</w:t>
      </w:r>
    </w:p>
    <w:p>
      <w:pPr>
        <w:pStyle w:val="BodyText"/>
      </w:pPr>
      <w:r>
        <w:t xml:space="preserve">__</w:t>
      </w:r>
    </w:p>
    <w:p>
      <w:pPr>
        <w:pStyle w:val="BodyText"/>
      </w:pPr>
      <w:r>
        <w:t xml:space="preserve">First In the Lords supper is represented the union that there is between X &amp; the Chh. 1 Here is represented</w:t>
      </w:r>
      <w:r>
        <w:rPr>
          <w:rStyle w:val="FootnoteReference"/>
        </w:rPr>
        <w:footnoteReference w:id="330"/>
      </w:r>
      <w:r>
        <w:t xml:space="preserve"> Xs union to the Chh. union of Heart X Great Love. in what he has done &amp; suffered. Her Love.</w:t>
      </w:r>
    </w:p>
    <w:p>
      <w:pPr>
        <w:pStyle w:val="SceneBreak"/>
      </w:pPr>
      <w:r>
        <w:t xml:space="preserve">* * *</w:t>
      </w:r>
    </w:p>
    <w:p>
      <w:pPr>
        <w:pStyle w:val="BodyText"/>
      </w:pPr>
      <w:r>
        <w:t xml:space="preserve">union of nature </w:t>
      </w:r>
      <w:r>
        <w:rPr>
          <w:rStyle w:val="FootnoteReference"/>
        </w:rPr>
        <w:footnoteReference w:id="331"/>
      </w:r>
    </w:p>
    <w:p>
      <w:pPr>
        <w:pStyle w:val="SceneBreak"/>
      </w:pPr>
      <w:r>
        <w:t xml:space="preserve">* * *</w:t>
      </w:r>
    </w:p>
    <w:p>
      <w:pPr>
        <w:pStyle w:val="BodyText"/>
      </w:pPr>
      <w:r>
        <w:t xml:space="preserve">Relaative &amp; Legal union</w:t>
      </w:r>
    </w:p>
    <w:p>
      <w:pPr>
        <w:pStyle w:val="BodyText"/>
      </w:pPr>
      <w:r>
        <w:t xml:space="preserve">__</w:t>
      </w:r>
    </w:p>
    <w:p>
      <w:pPr>
        <w:pStyle w:val="BodyText"/>
      </w:pPr>
      <w:r>
        <w:t xml:space="preserve">surety united in Cov. sacrifice Head as the Head of the Family They -- his Chil. dren. older Brother in</w:t>
      </w:r>
      <w:r>
        <w:rPr>
          <w:rStyle w:val="FootnoteReference"/>
        </w:rPr>
        <w:footnoteReference w:id="332"/>
      </w:r>
      <w:r>
        <w:t xml:space="preserve"> the same Family of the same Heavenly Father. The saviour. spouse. The marriage Cov. -- here sensibly transacted. Legal union</w:t>
      </w:r>
      <w:r>
        <w:rPr>
          <w:rStyle w:val="FootnoteReference"/>
        </w:rPr>
        <w:footnoteReference w:id="333"/>
      </w:r>
      <w:r>
        <w:t xml:space="preserve"> surety. sacrifice</w:t>
      </w:r>
    </w:p>
    <w:p>
      <w:pPr>
        <w:pStyle w:val="SceneBreak"/>
      </w:pPr>
      <w:r>
        <w:t xml:space="preserve">* * *</w:t>
      </w:r>
    </w:p>
    <w:p>
      <w:pPr>
        <w:pStyle w:val="BodyText"/>
      </w:pPr>
      <w:r>
        <w:t xml:space="preserve">The Chhs Faith in this sacrifice</w:t>
      </w:r>
    </w:p>
    <w:p>
      <w:pPr>
        <w:pStyle w:val="SceneBreak"/>
      </w:pPr>
      <w:r>
        <w:t xml:space="preserve">* * *</w:t>
      </w:r>
    </w:p>
    <w:p>
      <w:pPr>
        <w:pStyle w:val="BodyText"/>
      </w:pPr>
      <w:r>
        <w:t xml:space="preserve">vital union Food. </w:t>
      </w:r>
      <w:r>
        <w:rPr>
          <w:rStyle w:val="FootnoteReference"/>
        </w:rPr>
        <w:footnoteReference w:id="334"/>
      </w:r>
    </w:p>
    <w:p>
      <w:pPr>
        <w:pStyle w:val="BodyText"/>
      </w:pPr>
      <w:r>
        <w:t xml:space="preserve">secondly . In this</w:t>
      </w:r>
      <w:r>
        <w:rPr>
          <w:rStyle w:val="FootnoteReference"/>
        </w:rPr>
        <w:footnoteReference w:id="335"/>
      </w:r>
      <w:r>
        <w:t xml:space="preserve"> ord. is represented the union of Xtians one to another There is a twofold union of Xtians one to another represented in this Ordinance 1 Their being all one sp. society or Body. Xtians are often in SS. ex represented as one sp. society. However different in outw. Circumstance.</w:t>
      </w:r>
      <w:r>
        <w:rPr>
          <w:rStyle w:val="FootnoteReference"/>
        </w:rPr>
        <w:footnoteReference w:id="336"/>
      </w:r>
    </w:p>
    <w:p>
      <w:pPr>
        <w:pStyle w:val="SceneBreak"/>
      </w:pPr>
      <w:r>
        <w:t xml:space="preserve">* * *</w:t>
      </w:r>
    </w:p>
    <w:p>
      <w:pPr>
        <w:pStyle w:val="BodyText"/>
      </w:pPr>
      <w:r>
        <w:t xml:space="preserve">actions. Conditions.</w:t>
      </w:r>
    </w:p>
    <w:p>
      <w:pPr>
        <w:pStyle w:val="SceneBreak"/>
      </w:pPr>
      <w:r>
        <w:t xml:space="preserve">* * *</w:t>
      </w:r>
    </w:p>
    <w:p>
      <w:pPr>
        <w:pStyle w:val="BodyText"/>
      </w:pPr>
      <w:r>
        <w:t xml:space="preserve">one Nation 1 Pet. 2. 9. one Commonwealth. Eph. 2. 12.</w:t>
      </w:r>
    </w:p>
    <w:p>
      <w:pPr>
        <w:pStyle w:val="SceneBreak"/>
      </w:pPr>
      <w:r>
        <w:t xml:space="preserve">* * *</w:t>
      </w:r>
    </w:p>
    <w:p>
      <w:pPr>
        <w:pStyle w:val="BodyText"/>
      </w:pPr>
      <w:r>
        <w:t xml:space="preserve">one City Eph. 2. 19. </w:t>
      </w:r>
      <w:r>
        <w:rPr>
          <w:rStyle w:val="FootnoteReference"/>
        </w:rPr>
        <w:footnoteReference w:id="337"/>
      </w:r>
    </w:p>
    <w:p>
      <w:pPr>
        <w:pStyle w:val="BodyText"/>
      </w:pPr>
      <w:r>
        <w:t xml:space="preserve">one Family. Eph. 2. Eph. 2. 19 &amp; 3. 15. one Building Eph. 2. 20, 21. 1 Pet. 2. 4, 5. one Plant or Tree or Vine one Body </w:t>
      </w:r>
      <w:r>
        <w:rPr>
          <w:rStyle w:val="FootnoteReference"/>
        </w:rPr>
        <w:footnoteReference w:id="338"/>
      </w:r>
    </w:p>
    <w:p>
      <w:pPr>
        <w:pStyle w:val="BodyText"/>
      </w:pPr>
      <w:r>
        <w:t xml:space="preserve">one Bread. one Lump. 1 Cor. 5. 7. one Body. Text &amp; Rom. 12. 5. 1 Cor. 12. 12 &amp; v. 27. Those things rep</w:t>
      </w:r>
      <w:r>
        <w:rPr>
          <w:rStyle w:val="FootnoteReference"/>
        </w:rPr>
        <w:footnoteReference w:id="339"/>
      </w:r>
      <w:r>
        <w:t xml:space="preserve"> These Representations signify the union to be exceeding close &amp; strict.</w:t>
      </w:r>
    </w:p>
    <w:p>
      <w:pPr>
        <w:pStyle w:val="SceneBreak"/>
      </w:pPr>
      <w:r>
        <w:t xml:space="preserve">* * *</w:t>
      </w:r>
    </w:p>
    <w:p>
      <w:pPr>
        <w:pStyle w:val="BodyText"/>
      </w:pPr>
      <w:r>
        <w:t xml:space="preserve">union is fitly thus Rep They have this union</w:t>
      </w:r>
      <w:r>
        <w:rPr>
          <w:rStyle w:val="FootnoteReference"/>
        </w:rPr>
        <w:footnoteReference w:id="340"/>
      </w:r>
      <w:r>
        <w:t xml:space="preserve"> one with another by vertue of their union to X one Head Head of union. They are one mysticalcal Person 1 Cor. 12. 1. so also is X. Branches are one [-] tree because all united in one stock. </w:t>
      </w:r>
      <w:r>
        <w:rPr>
          <w:rStyle w:val="FootnoteReference"/>
        </w:rPr>
        <w:footnoteReference w:id="341"/>
      </w:r>
    </w:p>
    <w:p>
      <w:pPr>
        <w:pStyle w:val="BodyText"/>
      </w:pPr>
      <w:r>
        <w:t xml:space="preserve">gathered together in one in that gathered all to that Head Eph. 1. 10 Eph. 1. 10. gather together in one all things in X. appointed over em one Head. Hos. 1. 11. </w:t>
      </w:r>
      <w:r>
        <w:rPr>
          <w:rStyle w:val="FootnoteReference"/>
        </w:rPr>
        <w:footnoteReference w:id="342"/>
      </w:r>
    </w:p>
    <w:p>
      <w:pPr>
        <w:pStyle w:val="SceneBreak"/>
      </w:pPr>
      <w:r>
        <w:t xml:space="preserve">* * *</w:t>
      </w:r>
    </w:p>
    <w:p>
      <w:pPr>
        <w:pStyle w:val="BodyText"/>
      </w:pPr>
      <w:r>
        <w:t xml:space="preserve">That by which X is the Head of union but that by which the union of Xtians one to another is effected is the sp. of X all one sp. 1 Cor. 6. 16, 17. Eph. 4 4 3, 4. 1 Cor. 12. &amp; so by this are united to X. &amp; by this united</w:t>
      </w:r>
      <w:r>
        <w:rPr>
          <w:rStyle w:val="FootnoteReference"/>
        </w:rPr>
        <w:footnoteReference w:id="343"/>
      </w:r>
      <w:r>
        <w:t xml:space="preserve"> one to another. hereby as members </w:t>
      </w:r>
      <w:r>
        <w:rPr>
          <w:rStyle w:val="FootnoteReference"/>
        </w:rPr>
        <w:footnoteReference w:id="344"/>
      </w:r>
      <w:r>
        <w:t xml:space="preserve"> As branches are united to ---- by the sap &amp; Life as members by same blood animal sp. same Life so Xtians by to</w:t>
      </w:r>
      <w:r>
        <w:rPr>
          <w:rStyle w:val="FootnoteReference"/>
        </w:rPr>
        <w:footnoteReference w:id="345"/>
      </w:r>
      <w:r>
        <w:t xml:space="preserve"> being all animated by one sp. [---] all Live by on as it were by one Life</w:t>
      </w:r>
    </w:p>
    <w:p>
      <w:pPr>
        <w:pStyle w:val="SceneBreak"/>
      </w:pPr>
      <w:r>
        <w:t xml:space="preserve">* * *</w:t>
      </w:r>
    </w:p>
    <w:p>
      <w:pPr>
        <w:pStyle w:val="BodyText"/>
      </w:pPr>
      <w:r>
        <w:t xml:space="preserve">They have are partakers of the same natu divine nature the same Graces. one Faith</w:t>
      </w:r>
      <w:r>
        <w:rPr>
          <w:rStyle w:val="FootnoteReference"/>
        </w:rPr>
        <w:footnoteReference w:id="346"/>
      </w:r>
      <w:r>
        <w:t xml:space="preserve"> Eph. 4. [ ] one Hope. Eph. 4. 4, 5. It is with them as</w:t>
      </w:r>
      <w:r>
        <w:rPr>
          <w:rStyle w:val="FootnoteReference"/>
        </w:rPr>
        <w:footnoteReference w:id="347"/>
      </w:r>
      <w:r>
        <w:t xml:space="preserve"> it is in a commonwealth. Governed by the same Law. one Common Interest one Land. speak one Language</w:t>
      </w:r>
      <w:r>
        <w:rPr>
          <w:rStyle w:val="FootnoteReference"/>
        </w:rPr>
        <w:footnoteReference w:id="348"/>
      </w:r>
      <w:r>
        <w:t xml:space="preserve"> as in a Family. one united in Interest The same Estate</w:t>
      </w:r>
      <w:r>
        <w:rPr>
          <w:rStyle w:val="FootnoteReference"/>
        </w:rPr>
        <w:footnoteReference w:id="349"/>
      </w:r>
      <w:r>
        <w:t xml:space="preserve"> same Home the same Food. same sp. Comforts same Table Heirs of the same Inheritance </w:t>
      </w:r>
      <w:r>
        <w:rPr>
          <w:rStyle w:val="FootnoteReference"/>
        </w:rPr>
        <w:footnoteReference w:id="350"/>
      </w:r>
    </w:p>
    <w:p>
      <w:pPr>
        <w:pStyle w:val="BodyText"/>
      </w:pPr>
      <w:r>
        <w:t xml:space="preserve">This union is exhibited in th of Xtians one with another is signified in &amp; repre sented in the L. sup. ----- as all one Family</w:t>
      </w:r>
      <w:r>
        <w:rPr>
          <w:rStyle w:val="FootnoteReference"/>
        </w:rPr>
        <w:footnoteReference w:id="351"/>
      </w:r>
      <w:r>
        <w:t xml:space="preserve"> Chil. of one F. partak of one Faith united in Interest partakers of the same Priviledges same Food. one Table. same nature &amp;</w:t>
      </w:r>
      <w:r>
        <w:rPr>
          <w:rStyle w:val="FootnoteReference"/>
        </w:rPr>
        <w:footnoteReference w:id="352"/>
      </w:r>
      <w:r>
        <w:t xml:space="preserve"> Life. same Hope &amp; Inheritance. to the same everlasting Inheritance partaking of one sp. drinking into one sp. same Joy &amp; comfort. </w:t>
      </w:r>
      <w:r>
        <w:rPr>
          <w:rStyle w:val="FootnoteReference"/>
        </w:rPr>
        <w:footnoteReference w:id="353"/>
      </w:r>
    </w:p>
    <w:p>
      <w:pPr>
        <w:pStyle w:val="SceneBreak"/>
      </w:pPr>
      <w:r>
        <w:t xml:space="preserve">* * *</w:t>
      </w:r>
    </w:p>
    <w:p>
      <w:pPr>
        <w:pStyle w:val="ListText"/>
        <w:numPr>
          <w:ilvl w:val="0"/>
          <w:numId w:val="2"/>
        </w:numPr>
      </w:pPr>
      <w:r>
        <w:t xml:space="preserve">In this ordinance is represented Xtians union one to another in holy affection Col. 3. 14. Charity -- bond of Perfectness Eph. 4. 15, 16 </w:t>
      </w:r>
      <w:r>
        <w:rPr>
          <w:rStyle w:val="FootnoteReference"/>
        </w:rPr>
        <w:footnoteReference w:id="354"/>
      </w:r>
    </w:p>
    <w:p>
      <w:pPr>
        <w:pStyle w:val="SceneBreak"/>
      </w:pPr>
      <w:r>
        <w:t xml:space="preserve">* * *</w:t>
      </w:r>
    </w:p>
    <w:p>
      <w:pPr>
        <w:pStyle w:val="BodyText"/>
      </w:pPr>
      <w:r>
        <w:t xml:space="preserve">Feasts were very anti Feasts are used all over the O &amp; per hap through all nations as tokens of Friendship Feasting together was antiently so used. Gen. 26. 30. ---</w:t>
      </w:r>
    </w:p>
    <w:p>
      <w:pPr>
        <w:pStyle w:val="SceneBreak"/>
      </w:pPr>
      <w:r>
        <w:t xml:space="preserve">* * *</w:t>
      </w:r>
    </w:p>
    <w:p>
      <w:pPr>
        <w:pStyle w:val="BodyText"/>
      </w:pPr>
      <w:r>
        <w:t xml:space="preserve">Gen. 30. 46 ---</w:t>
      </w:r>
    </w:p>
    <w:p>
      <w:pPr>
        <w:pStyle w:val="SceneBreak"/>
      </w:pPr>
      <w:r>
        <w:t xml:space="preserve">* * *</w:t>
      </w:r>
    </w:p>
    <w:p>
      <w:pPr>
        <w:pStyle w:val="BodyText"/>
      </w:pPr>
      <w:r>
        <w:rPr>
          <w:rStyle w:val="FootnoteReference"/>
        </w:rPr>
        <w:footnoteReference w:id="355"/>
      </w:r>
    </w:p>
    <w:p>
      <w:pPr>
        <w:pStyle w:val="BodyText"/>
      </w:pPr>
      <w:r>
        <w:t xml:space="preserve">Xtians Brotherly Love we read of --- Feasts of Charity Jude 12. This is the Chhs great Feast of Charity union in Peace &amp;</w:t>
      </w:r>
      <w:r>
        <w:rPr>
          <w:rStyle w:val="FootnoteReference"/>
        </w:rPr>
        <w:footnoteReference w:id="356"/>
      </w:r>
      <w:r>
        <w:t xml:space="preserve"> sympathy as the members of the natural Body. 1 Cor. 12. 26.</w:t>
      </w:r>
    </w:p>
    <w:p>
      <w:pPr>
        <w:pStyle w:val="SceneBreak"/>
      </w:pPr>
      <w:r>
        <w:t xml:space="preserve">* * *</w:t>
      </w:r>
    </w:p>
    <w:p>
      <w:pPr>
        <w:pStyle w:val="BodyText"/>
      </w:pPr>
      <w:r>
        <w:t xml:space="preserve">Thus signified &amp; represented</w:t>
      </w:r>
    </w:p>
    <w:p>
      <w:pPr>
        <w:pStyle w:val="SceneBreak"/>
      </w:pPr>
      <w:r>
        <w:t xml:space="preserve">* * *</w:t>
      </w:r>
    </w:p>
    <w:p>
      <w:pPr>
        <w:pStyle w:val="BodyText"/>
      </w:pPr>
      <w:r>
        <w:t xml:space="preserve">II s -------- sealed. i. e. </w:t>
      </w:r>
      <w:r>
        <w:rPr>
          <w:rStyle w:val="FootnoteReference"/>
        </w:rPr>
        <w:footnoteReference w:id="357"/>
      </w:r>
      <w:r>
        <w:t xml:space="preserve"> by very Confirmed as the Act of the Parties concerned. Enq. what is sealing</w:t>
      </w:r>
      <w:r>
        <w:rPr>
          <w:rStyle w:val="FootnoteReference"/>
        </w:rPr>
        <w:footnoteReference w:id="358"/>
      </w:r>
      <w:r>
        <w:t xml:space="preserve"> The meaning of Ans. sealing is Confirming by some [ ] [ ] thing as when any Act wherein two Parties are concerned as what they consent to &amp; make their act &amp; deed by some confirming evidencing token. so when instruments are sealed in civil affairs a King tis or or any [-] Officer under some seals. </w:t>
      </w:r>
      <w:r>
        <w:rPr>
          <w:rStyle w:val="FootnoteReference"/>
        </w:rPr>
        <w:footnoteReference w:id="359"/>
      </w:r>
    </w:p>
    <w:p>
      <w:pPr>
        <w:pStyle w:val="BodyText"/>
      </w:pPr>
      <w:r>
        <w:t xml:space="preserve">so when men [--] seal any deed</w:t>
      </w:r>
    </w:p>
    <w:p>
      <w:pPr>
        <w:pStyle w:val="BodyText"/>
      </w:pPr>
      <w:r>
        <w:t xml:space="preserve">__</w:t>
      </w:r>
    </w:p>
    <w:p>
      <w:pPr>
        <w:pStyle w:val="BodyText"/>
      </w:pPr>
      <w:r>
        <w:t xml:space="preserve">Covena Conveyance Testamt. Covenant. Confirmed</w:t>
      </w:r>
      <w:r>
        <w:rPr>
          <w:rStyle w:val="FootnoteReference"/>
        </w:rPr>
        <w:footnoteReference w:id="360"/>
      </w:r>
      <w:r>
        <w:t xml:space="preserve"> Confirming as what they seals are Confirming ratifying tokens of the Consent &amp; act of him that seals. in two Respects</w:t>
      </w:r>
    </w:p>
    <w:p>
      <w:pPr>
        <w:pStyle w:val="SceneBreak"/>
      </w:pPr>
      <w:r>
        <w:t xml:space="preserve">* * *</w:t>
      </w:r>
    </w:p>
    <w:p>
      <w:pPr>
        <w:pStyle w:val="ListText"/>
        <w:numPr>
          <w:ilvl w:val="0"/>
          <w:numId w:val="4"/>
        </w:numPr>
      </w:pPr>
      <w:r>
        <w:t xml:space="preserve">The seal is the confirms as it one tok to make the act very express signifies express &amp; express &amp; plain</w:t>
      </w:r>
      <w:r>
        <w:rPr>
          <w:rStyle w:val="FootnoteReference"/>
        </w:rPr>
        <w:footnoteReference w:id="361"/>
      </w:r>
      <w:r>
        <w:t xml:space="preserve"> signifies the act to be full. not fe feign free &amp; not feigned</w:t>
      </w:r>
    </w:p>
    <w:p>
      <w:pPr>
        <w:pStyle w:val="SceneBreak"/>
      </w:pPr>
      <w:r>
        <w:t xml:space="preserve">* * *</w:t>
      </w:r>
    </w:p>
    <w:p>
      <w:pPr>
        <w:pStyle w:val="BodyText"/>
      </w:pPr>
      <w:r>
        <w:t xml:space="preserve">or 2 as tis a token of the act.</w:t>
      </w:r>
    </w:p>
    <w:p>
      <w:pPr>
        <w:pStyle w:val="SceneBreak"/>
      </w:pPr>
      <w:r>
        <w:t xml:space="preserve">* * *</w:t>
      </w:r>
    </w:p>
    <w:p>
      <w:pPr>
        <w:pStyle w:val="ListText"/>
        <w:numPr>
          <w:ilvl w:val="0"/>
          <w:numId w:val="2"/>
        </w:numPr>
      </w:pPr>
      <w:r>
        <w:t xml:space="preserve">as it were[?] the act plain &amp; evident This is the Nature</w:t>
      </w:r>
      <w:r>
        <w:rPr>
          <w:rStyle w:val="FootnoteReference"/>
        </w:rPr>
        <w:footnoteReference w:id="362"/>
      </w:r>
      <w:r>
        <w:t xml:space="preserve"> of seals to Instruments Thus the Lords supper is a seal of the union. both Parties</w:t>
      </w:r>
      <w:r>
        <w:rPr>
          <w:rStyle w:val="FootnoteReference"/>
        </w:rPr>
        <w:footnoteReference w:id="363"/>
      </w:r>
      <w:r>
        <w:t xml:space="preserve"> here seal. Both X &amp; the Chh. here seal.</w:t>
      </w:r>
    </w:p>
    <w:p>
      <w:pPr>
        <w:pStyle w:val="SceneBreak"/>
      </w:pPr>
      <w:r>
        <w:t xml:space="preserve">* * *</w:t>
      </w:r>
    </w:p>
    <w:p>
      <w:pPr>
        <w:pStyle w:val="ListText"/>
        <w:numPr>
          <w:ilvl w:val="0"/>
          <w:numId w:val="4"/>
        </w:numPr>
      </w:pPr>
      <w:r>
        <w:t xml:space="preserve">X seals He seals his union [-] expressing &amp; Professing. as [-] Engaging for the future 2. The Chh to</w:t>
      </w:r>
      <w:r>
        <w:rPr>
          <w:rStyle w:val="FootnoteReference"/>
        </w:rPr>
        <w:footnoteReference w:id="364"/>
      </w:r>
      <w:r>
        <w:t xml:space="preserve"> 2. Xtians here seal their union to him. Xtians also here seal thei &amp; Con firm their union one to another as declaring what is</w:t>
      </w:r>
      <w:r>
        <w:rPr>
          <w:rStyle w:val="FootnoteReference"/>
        </w:rPr>
        <w:footnoteReference w:id="365"/>
      </w:r>
      <w:r>
        <w:t xml:space="preserve"> as binding for the future Application</w:t>
      </w:r>
      <w:r>
        <w:rPr>
          <w:rStyle w:val="FootnoteReference"/>
        </w:rPr>
        <w:footnoteReference w:id="366"/>
      </w:r>
      <w:r>
        <w:t xml:space="preserve"> I Hence the Reasons why Xtians are so strictly forbidden to attend the Lords supper with Leaven sp. Leaven 1 Cor. 6. 7, 8 ----</w:t>
      </w:r>
    </w:p>
    <w:p>
      <w:pPr>
        <w:pStyle w:val="SceneBreak"/>
      </w:pPr>
      <w:r>
        <w:t xml:space="preserve">* * *</w:t>
      </w:r>
    </w:p>
    <w:p>
      <w:pPr>
        <w:pStyle w:val="BodyText"/>
      </w:pPr>
      <w:r>
        <w:t xml:space="preserve">Reference to the Law of the Passover by Law</w:t>
      </w:r>
      <w:r>
        <w:rPr>
          <w:rStyle w:val="FootnoteReference"/>
        </w:rPr>
        <w:footnoteReference w:id="367"/>
      </w:r>
      <w:r>
        <w:t xml:space="preserve"> by Leaven is especially Represented Enmity same nature two things</w:t>
      </w:r>
      <w:r>
        <w:rPr>
          <w:rStyle w:val="FootnoteReference"/>
        </w:rPr>
        <w:footnoteReference w:id="368"/>
      </w:r>
      <w:r>
        <w:t xml:space="preserve"> En 1 Enmity to G.</w:t>
      </w:r>
    </w:p>
    <w:p>
      <w:pPr>
        <w:pStyle w:val="SceneBreak"/>
      </w:pPr>
      <w:r>
        <w:t xml:space="preserve">* * *</w:t>
      </w:r>
    </w:p>
    <w:p>
      <w:pPr>
        <w:pStyle w:val="ListText"/>
        <w:numPr>
          <w:ilvl w:val="0"/>
          <w:numId w:val="2"/>
        </w:numPr>
      </w:pPr>
      <w:r>
        <w:t xml:space="preserve">Enmity to men. II. </w:t>
      </w:r>
      <w:r>
        <w:rPr>
          <w:rStyle w:val="FootnoteReference"/>
        </w:rPr>
        <w:footnoteReference w:id="369"/>
      </w:r>
    </w:p>
    <w:p>
      <w:pPr>
        <w:pStyle w:val="SceneBreak"/>
      </w:pPr>
      <w:r>
        <w:t xml:space="preserve">* * *</w:t>
      </w:r>
    </w:p>
    <w:p>
      <w:pPr>
        <w:pStyle w:val="BodyText"/>
      </w:pPr>
      <w:r>
        <w:t xml:space="preserve">II. Exh. - Let us attend this ordinance in a manner agreable to this design of it that has been represented express &amp; seal our union to X </w:t>
      </w:r>
      <w:r>
        <w:rPr>
          <w:rStyle w:val="FootnoteReference"/>
        </w:rPr>
        <w:footnoteReference w:id="370"/>
      </w:r>
    </w:p>
    <w:p>
      <w:pPr>
        <w:pStyle w:val="SceneBreak"/>
      </w:pPr>
      <w:r>
        <w:t xml:space="preserve">* * *</w:t>
      </w:r>
    </w:p>
    <w:p>
      <w:pPr>
        <w:pStyle w:val="BodyText"/>
      </w:pPr>
      <w:r>
        <w:t xml:space="preserve">1 express &amp; seal our union such an union one to another as Gods People as has been spoken of. </w:t>
      </w:r>
      <w:r>
        <w:rPr>
          <w:rStyle w:val="FootnoteReference"/>
        </w:rPr>
        <w:footnoteReference w:id="371"/>
      </w:r>
    </w:p>
    <w:p>
      <w:pPr>
        <w:pStyle w:val="ListText"/>
        <w:numPr>
          <w:ilvl w:val="0"/>
          <w:numId w:val="2"/>
        </w:numPr>
      </w:pPr>
      <w:r>
        <w:t xml:space="preserve">express &amp; seal our such an union as has been spoken of to Gods People </w:t>
      </w:r>
      <w:r>
        <w:rPr>
          <w:rStyle w:val="FootnoteReference"/>
        </w:rPr>
        <w:footnoteReference w:id="372"/>
      </w:r>
    </w:p>
    <w:p>
      <w:pPr>
        <w:pStyle w:val="BodyText"/>
      </w:pPr>
      <w:r>
        <w:t xml:space="preserve">Consider two things</w:t>
      </w:r>
      <w:r>
        <w:rPr>
          <w:rStyle w:val="FootnoteReference"/>
        </w:rPr>
        <w:footnoteReference w:id="373"/>
      </w:r>
      <w:r>
        <w:t xml:space="preserve"> 1 what Great motives are exhibited in this ordinance thus to such union Representation of X Love what he has done &amp; suffered. what obligations to Love to X</w:t>
      </w:r>
    </w:p>
    <w:p>
      <w:pPr>
        <w:pStyle w:val="SceneBreak"/>
      </w:pPr>
      <w:r>
        <w:t xml:space="preserve">* * *</w:t>
      </w:r>
    </w:p>
    <w:p>
      <w:pPr>
        <w:pStyle w:val="BodyText"/>
      </w:pPr>
      <w:r>
        <w:t xml:space="preserve">what obligations to Love another. to forgive one another</w:t>
      </w:r>
      <w:r>
        <w:rPr>
          <w:rStyle w:val="FootnoteReference"/>
        </w:rPr>
        <w:footnoteReference w:id="374"/>
      </w:r>
    </w:p>
    <w:p>
      <w:pPr>
        <w:pStyle w:val="SceneBreak"/>
      </w:pPr>
      <w:r>
        <w:t xml:space="preserve">* * *</w:t>
      </w:r>
    </w:p>
    <w:p>
      <w:pPr>
        <w:pStyle w:val="BodyText"/>
      </w:pPr>
      <w:r>
        <w:t xml:space="preserve">The Benefits of this uni The Eternal Benefits of this union here represented. 2. How heinous</w:t>
      </w:r>
      <w:r>
        <w:rPr>
          <w:rStyle w:val="FootnoteReference"/>
        </w:rPr>
        <w:footnoteReference w:id="375"/>
      </w:r>
      <w:r>
        <w:t xml:space="preserve"> it was the wickedness is of attending this ordinance in a Contrary manner represented what an abuse.</w:t>
      </w:r>
    </w:p>
    <w:p>
      <w:pPr>
        <w:pStyle w:val="SceneBreak"/>
      </w:pPr>
      <w:r>
        <w:t xml:space="preserve">* * *</w:t>
      </w:r>
    </w:p>
    <w:p>
      <w:pPr>
        <w:pStyle w:val="BodyText"/>
      </w:pPr>
      <w:r>
        <w:t xml:space="preserve">How solemn your Professions &amp; vows are in this ordinance. How it is represented. </w:t>
      </w:r>
      <w:r>
        <w:rPr>
          <w:rStyle w:val="FootnoteReference"/>
        </w:rPr>
        <w:footnoteReference w:id="376"/>
      </w:r>
    </w:p>
    <w:p>
      <w:pPr>
        <w:pStyle w:val="BodyText"/>
      </w:pPr>
      <w:r>
        <w:t xml:space="preserve">Here it tends to Harden. nothing more dangerous.</w:t>
      </w:r>
    </w:p>
    <w:p>
      <w:pPr>
        <w:pStyle w:val="Heading2"/>
      </w:pPr>
      <w:bookmarkStart w:name="heading_953_ii_kgs_4_18_19" w:id="13"/>
      <w:r>
        <w:t xml:space="preserve">953. II Kgs. 4:18-19</w:t>
      </w:r>
      <w:bookmarkEnd w:id="13"/>
    </w:p>
    <w:p>
      <w:pPr>
        <w:pStyle w:val="Heading2"/>
      </w:pPr>
      <w:bookmarkStart w:name="heading_953_ii_kgs_4_18_19_2_50_tran" w:id="14"/>
      <w:r>
        <w:t xml:space="preserve">953.II Kgs. 4'18-19 (2_50) trans</w:t>
      </w:r>
      <w:bookmarkEnd w:id="14"/>
    </w:p>
    <w:p>
      <w:pPr>
        <w:pStyle w:val="BodyText"/>
      </w:pPr>
      <w:r>
        <w:t xml:space="preserve">Jonathan Edwards</w:t>
      </w:r>
    </w:p>
    <w:p>
      <w:pPr>
        <w:pStyle w:val="BodyText"/>
      </w:pPr>
      <w:r>
        <w:t xml:space="preserve">Feb. 1749/50</w:t>
      </w:r>
    </w:p>
    <w:p>
      <w:pPr>
        <w:pStyle w:val="SceneBreak"/>
      </w:pPr>
      <w:r>
        <w:t xml:space="preserve">* * *</w:t>
      </w:r>
    </w:p>
    <w:p>
      <w:pPr>
        <w:pStyle w:val="ListText"/>
        <w:numPr>
          <w:ilvl w:val="0"/>
          <w:numId w:val="2"/>
        </w:numPr>
      </w:pPr>
      <w:r>
        <w:t xml:space="preserve">Kings 4. 18, 19. 20. And when the Child was grown, it fell on a day, that He went out to his Father to the Reapers. And He said unto his Father my Head my Head and he said to a Lad carry Him to his mother &amp; when He had taken Him &amp; brought him to his mother . He sat on her Knees till noon &amp; then died. in these words we have Recorded an Instance of death concerning which we may observe these [-] two or three things</w:t>
      </w:r>
    </w:p>
    <w:p>
      <w:pPr>
        <w:pStyle w:val="SceneBreak"/>
      </w:pPr>
      <w:r>
        <w:t xml:space="preserve">* * *</w:t>
      </w:r>
    </w:p>
    <w:p>
      <w:pPr>
        <w:pStyle w:val="BodyText"/>
      </w:pPr>
      <w:r>
        <w:t xml:space="preserve">1 The Person that</w:t>
      </w:r>
      <w:r>
        <w:rPr>
          <w:rStyle w:val="FootnoteReference"/>
        </w:rPr>
        <w:footnoteReference w:id="377"/>
      </w:r>
      <w:r>
        <w:t xml:space="preserve"> died an only child of his Parents.</w:t>
      </w:r>
    </w:p>
    <w:p>
      <w:pPr>
        <w:pStyle w:val="SceneBreak"/>
      </w:pPr>
      <w:r>
        <w:t xml:space="preserve">* * *</w:t>
      </w:r>
    </w:p>
    <w:p>
      <w:pPr>
        <w:pStyle w:val="ListText"/>
        <w:numPr>
          <w:ilvl w:val="0"/>
          <w:numId w:val="2"/>
        </w:numPr>
      </w:pPr>
      <w:r>
        <w:t xml:space="preserve">at what age in his Childhood But not in Infancy.</w:t>
      </w:r>
    </w:p>
    <w:p>
      <w:pPr>
        <w:pStyle w:val="SceneBreak"/>
      </w:pPr>
      <w:r>
        <w:t xml:space="preserve">* * *</w:t>
      </w:r>
    </w:p>
    <w:p>
      <w:pPr>
        <w:pStyle w:val="ListText"/>
        <w:numPr>
          <w:ilvl w:val="0"/>
          <w:numId w:val="3"/>
        </w:numPr>
      </w:pPr>
      <w:r>
        <w:t xml:space="preserve">The manner of his death very sudden The subject I would now</w:t>
      </w:r>
      <w:r>
        <w:rPr>
          <w:rStyle w:val="FootnoteReference"/>
        </w:rPr>
        <w:footnoteReference w:id="378"/>
      </w:r>
      <w:r>
        <w:t xml:space="preserve"> Consider &amp; make Improvement of is Ch Children's Liableness to sudden death.</w:t>
      </w:r>
    </w:p>
    <w:p>
      <w:pPr>
        <w:pStyle w:val="SceneBreak"/>
      </w:pPr>
      <w:r>
        <w:t xml:space="preserve">* * *</w:t>
      </w:r>
    </w:p>
    <w:p>
      <w:pPr>
        <w:pStyle w:val="BodyText"/>
      </w:pPr>
      <w:r>
        <w:t xml:space="preserve">All mankind are liable to death by sin . &amp; not only liable to it but must certainly be the subjects of it It Heb. 9. 27. appointed unto men Job. 30. 23. House appointed for all living Eccles. 9. 5. The living Know that they must die </w:t>
      </w:r>
      <w:r>
        <w:rPr>
          <w:rStyle w:val="FootnoteReference"/>
        </w:rPr>
        <w:footnoteReference w:id="379"/>
      </w:r>
    </w:p>
    <w:p>
      <w:pPr>
        <w:pStyle w:val="BodyText"/>
      </w:pPr>
      <w:r>
        <w:t xml:space="preserve">death reigns no Qualifications no Condition of Life exempts men no strength or art serves And not only are</w:t>
      </w:r>
      <w:r>
        <w:rPr>
          <w:rStyle w:val="FootnoteReference"/>
        </w:rPr>
        <w:footnoteReference w:id="380"/>
      </w:r>
      <w:r>
        <w:t xml:space="preserve"> men liable to death finally to die through the decays of Age But we see that they are liable to death at all ages some One very long in the world out live many others the firmness of their Constitution holds till They have buried one generation after aother as they they had clean escaped &amp; n were not subject to the same Laws of mortality as others But yet at last ---</w:t>
      </w:r>
    </w:p>
    <w:p>
      <w:pPr>
        <w:pStyle w:val="SceneBreak"/>
      </w:pPr>
      <w:r>
        <w:t xml:space="preserve">* * *</w:t>
      </w:r>
    </w:p>
    <w:p>
      <w:pPr>
        <w:pStyle w:val="BodyText"/>
      </w:pPr>
      <w:r>
        <w:t xml:space="preserve">men are liable in middle age -- in the midst of acti</w:t>
      </w:r>
      <w:r>
        <w:rPr>
          <w:rStyle w:val="FootnoteReference"/>
        </w:rPr>
        <w:footnoteReference w:id="381"/>
      </w:r>
      <w:r>
        <w:t xml:space="preserve"> activity &amp; youth. Childhood Infancy as s assoon as born before they are born But I would p more particularly</w:t>
      </w:r>
      <w:r>
        <w:rPr>
          <w:rStyle w:val="FootnoteReference"/>
        </w:rPr>
        <w:footnoteReference w:id="382"/>
      </w:r>
      <w:r>
        <w:t xml:space="preserve"> consider the Liableness of Chil.</w:t>
      </w:r>
    </w:p>
    <w:p>
      <w:pPr>
        <w:pStyle w:val="SceneBreak"/>
      </w:pPr>
      <w:r>
        <w:t xml:space="preserve">* * *</w:t>
      </w:r>
    </w:p>
    <w:p>
      <w:pPr>
        <w:pStyle w:val="BodyText"/>
      </w:pPr>
      <w:r>
        <w:t xml:space="preserve">Mankind are not only liable to death but to sudden death Innumerable are the ways Innumerable are the diseases very various in their operation some more slow . others speedy &amp; sudden. some as it were in a moment without the least warning. Job. 21. 23. 24. 25. one dieth in his full strength ---------- Innumerable</w:t>
      </w:r>
      <w:r>
        <w:rPr>
          <w:rStyle w:val="FootnoteReference"/>
        </w:rPr>
        <w:footnoteReference w:id="383"/>
      </w:r>
      <w:r>
        <w:t xml:space="preserve"> also are the acci dents</w:t>
      </w:r>
    </w:p>
    <w:p>
      <w:pPr>
        <w:pStyle w:val="SceneBreak"/>
      </w:pPr>
      <w:r>
        <w:t xml:space="preserve">* * *</w:t>
      </w:r>
    </w:p>
    <w:p>
      <w:pPr>
        <w:pStyle w:val="BodyText"/>
      </w:pPr>
      <w:r>
        <w:t xml:space="preserve">These very often being sudden in their Effect</w:t>
      </w:r>
    </w:p>
    <w:p>
      <w:pPr>
        <w:pStyle w:val="SceneBreak"/>
      </w:pPr>
      <w:r>
        <w:t xml:space="preserve">* * *</w:t>
      </w:r>
    </w:p>
    <w:p>
      <w:pPr>
        <w:pStyle w:val="BodyText"/>
      </w:pPr>
      <w:r>
        <w:t xml:space="preserve">many Times those things that appear often time a little thing.</w:t>
      </w:r>
    </w:p>
    <w:p>
      <w:pPr>
        <w:pStyle w:val="SceneBreak"/>
      </w:pPr>
      <w:r>
        <w:t xml:space="preserve">* * *</w:t>
      </w:r>
    </w:p>
    <w:p>
      <w:pPr>
        <w:pStyle w:val="BodyText"/>
      </w:pPr>
      <w:r>
        <w:t xml:space="preserve">Tis so with Regard to both these Kinds of means means of death diseases</w:t>
      </w:r>
      <w:r>
        <w:rPr>
          <w:rStyle w:val="FootnoteReference"/>
        </w:rPr>
        <w:footnoteReference w:id="384"/>
      </w:r>
      <w:r>
        <w:t xml:space="preserve"> &amp; accident diseases that at first appear very [--] small &amp; trivial a small sore an aking Finger or some such thing often times</w:t>
      </w:r>
    </w:p>
    <w:p>
      <w:pPr>
        <w:pStyle w:val="SceneBreak"/>
      </w:pPr>
      <w:r>
        <w:t xml:space="preserve">* * *</w:t>
      </w:r>
    </w:p>
    <w:p>
      <w:pPr>
        <w:pStyle w:val="BodyText"/>
      </w:pPr>
      <w:r>
        <w:t xml:space="preserve">so a very little thing often proves an occasion of what we call accidental death. the sometimes a very small wound that which appeared </w:t>
      </w:r>
      <w:r>
        <w:rPr>
          <w:rStyle w:val="FootnoteReference"/>
        </w:rPr>
        <w:footnoteReference w:id="385"/>
      </w:r>
      <w:r>
        <w:t xml:space="preserve"> at first to be no more than a little Breach in the skin for sometimes the</w:t>
      </w:r>
      <w:r>
        <w:rPr>
          <w:rStyle w:val="FootnoteReference"/>
        </w:rPr>
        <w:footnoteReference w:id="386"/>
      </w:r>
      <w:r>
        <w:t xml:space="preserve"> only the Bite of a small Insect no bigger than a but Louse or Flea. sometimes a pin or a little some small Fragment or some very small Thing accidentally swallowed ------ shall be sufficient to thrown all nature into the violent agonies &amp; struggles &amp; violently to take away Life notwithstanding the utmost -- thems. can do --- or .</w:t>
      </w:r>
    </w:p>
    <w:p>
      <w:pPr>
        <w:pStyle w:val="SceneBreak"/>
      </w:pPr>
      <w:r>
        <w:t xml:space="preserve">* * *</w:t>
      </w:r>
    </w:p>
    <w:p>
      <w:pPr>
        <w:pStyle w:val="BodyText"/>
      </w:pPr>
      <w:r>
        <w:t xml:space="preserve">Thus --- Crushed before the moth. Job. 4. 19. and sometimes</w:t>
      </w:r>
      <w:r>
        <w:rPr>
          <w:rStyle w:val="FootnoteReference"/>
        </w:rPr>
        <w:footnoteReference w:id="387"/>
      </w:r>
      <w:r>
        <w:t xml:space="preserve"> by such means very suddenly</w:t>
      </w:r>
    </w:p>
    <w:p>
      <w:pPr>
        <w:pStyle w:val="SceneBreak"/>
      </w:pPr>
      <w:r>
        <w:t xml:space="preserve">* * *</w:t>
      </w:r>
    </w:p>
    <w:p>
      <w:pPr>
        <w:pStyle w:val="BodyText"/>
      </w:pPr>
      <w:r>
        <w:t xml:space="preserve">we have an Instance the week Past one taken away only by t suddenly b only by swallowing a little Piece of w a Nutshell </w:t>
      </w:r>
      <w:r>
        <w:rPr>
          <w:rStyle w:val="FootnoteReference"/>
        </w:rPr>
        <w:footnoteReference w:id="388"/>
      </w:r>
    </w:p>
    <w:p>
      <w:pPr>
        <w:pStyle w:val="BodyText"/>
      </w:pPr>
      <w:r>
        <w:t xml:space="preserve">mankind are liable to</w:t>
      </w:r>
      <w:r>
        <w:rPr>
          <w:rStyle w:val="FootnoteReference"/>
        </w:rPr>
        <w:footnoteReference w:id="389"/>
      </w:r>
      <w:r>
        <w:t xml:space="preserve"> sudden death in two Respects.</w:t>
      </w:r>
    </w:p>
    <w:p>
      <w:pPr>
        <w:pStyle w:val="SceneBreak"/>
      </w:pPr>
      <w:r>
        <w:t xml:space="preserve">* * *</w:t>
      </w:r>
    </w:p>
    <w:p>
      <w:pPr>
        <w:pStyle w:val="BodyText"/>
      </w:pPr>
      <w:r>
        <w:t xml:space="preserve">1 As they are liable to death by means that are are quick in Producing their Effect so it was with the Child in the Text so it often is with d Regard to diseases that bring on death.</w:t>
      </w:r>
    </w:p>
    <w:p>
      <w:pPr>
        <w:pStyle w:val="SceneBreak"/>
      </w:pPr>
      <w:r>
        <w:t xml:space="preserve">* * *</w:t>
      </w:r>
    </w:p>
    <w:p>
      <w:pPr>
        <w:pStyle w:val="BodyText"/>
      </w:pPr>
      <w:r>
        <w:t xml:space="preserve">&amp; diffe di some Great disorderly suddenly befalls some most Essent vital &amp; Essential Part of the human Frame as tho some main</w:t>
      </w:r>
      <w:r>
        <w:rPr>
          <w:rStyle w:val="FootnoteReference"/>
        </w:rPr>
        <w:footnoteReference w:id="390"/>
      </w:r>
      <w:r>
        <w:t xml:space="preserve"> wheel in a machine or the Chief spring of the motion had suddenly broke</w:t>
      </w:r>
    </w:p>
    <w:p>
      <w:pPr>
        <w:pStyle w:val="SceneBreak"/>
      </w:pPr>
      <w:r>
        <w:t xml:space="preserve">* * *</w:t>
      </w:r>
    </w:p>
    <w:p>
      <w:pPr>
        <w:pStyle w:val="BodyText"/>
      </w:pPr>
      <w:r>
        <w:t xml:space="preserve">-- Ruins the whole at once</w:t>
      </w:r>
    </w:p>
    <w:p>
      <w:pPr>
        <w:pStyle w:val="SceneBreak"/>
      </w:pPr>
      <w:r>
        <w:t xml:space="preserve">* * *</w:t>
      </w:r>
    </w:p>
    <w:p>
      <w:pPr>
        <w:pStyle w:val="BodyText"/>
      </w:pPr>
      <w:r>
        <w:t xml:space="preserve">or as tho some thing had suddenly inter posed it self between the wheels --- in at once to stop all motions</w:t>
      </w:r>
    </w:p>
    <w:p>
      <w:pPr>
        <w:pStyle w:val="SceneBreak"/>
      </w:pPr>
      <w:r>
        <w:t xml:space="preserve">* * *</w:t>
      </w:r>
    </w:p>
    <w:p>
      <w:pPr>
        <w:pStyle w:val="BodyText"/>
      </w:pPr>
      <w:r>
        <w:t xml:space="preserve">so it ofte so Accidents very fr that prove fatal do very frequently produce their Effect very speedily.</w:t>
      </w:r>
      <w:r>
        <w:rPr>
          <w:rStyle w:val="FootnoteReference"/>
        </w:rPr>
        <w:footnoteReference w:id="391"/>
      </w:r>
    </w:p>
    <w:p>
      <w:pPr>
        <w:pStyle w:val="SceneBreak"/>
      </w:pPr>
      <w:r>
        <w:t xml:space="preserve">* * *</w:t>
      </w:r>
    </w:p>
    <w:p>
      <w:pPr>
        <w:pStyle w:val="ListText"/>
        <w:numPr>
          <w:ilvl w:val="0"/>
          <w:numId w:val="2"/>
        </w:numPr>
      </w:pPr>
      <w:r>
        <w:t xml:space="preserve">mankind are liable to sudden --- death in another Respect &amp; that is they are liable to death in season &amp; [ ] that Could Not be foreseen sudd is sudden as it is unexpected comes at a time unlooked for as a Thief</w:t>
      </w:r>
    </w:p>
    <w:p>
      <w:pPr>
        <w:pStyle w:val="SceneBreak"/>
      </w:pPr>
      <w:r>
        <w:t xml:space="preserve">* * *</w:t>
      </w:r>
    </w:p>
    <w:p>
      <w:pPr>
        <w:pStyle w:val="BodyText"/>
      </w:pPr>
      <w:r>
        <w:t xml:space="preserve">1 Thess 5. 23. Peace &amp; safety -</w:t>
      </w:r>
    </w:p>
    <w:p>
      <w:pPr>
        <w:pStyle w:val="BodyText"/>
      </w:pPr>
      <w:r>
        <w:t xml:space="preserve">__</w:t>
      </w:r>
    </w:p>
    <w:p>
      <w:pPr>
        <w:pStyle w:val="BodyText"/>
      </w:pPr>
      <w:r>
        <w:t xml:space="preserve">as as when a Thief comes in the night when men are asleep. Least coming sudden</w:t>
      </w:r>
      <w:r>
        <w:rPr>
          <w:rStyle w:val="FootnoteReference"/>
        </w:rPr>
        <w:footnoteReference w:id="392"/>
      </w:r>
      <w:r>
        <w:t xml:space="preserve"> ly you find he find you you sleeping then in this sense tis common that men are suddenly taken out of the O The death of the Child --- -- in the Text seems to be sudden in this Respect </w:t>
      </w:r>
      <w:r>
        <w:rPr>
          <w:rStyle w:val="FootnoteReference"/>
        </w:rPr>
        <w:footnoteReference w:id="393"/>
      </w:r>
    </w:p>
    <w:p>
      <w:pPr>
        <w:pStyle w:val="BodyText"/>
      </w:pPr>
      <w:r>
        <w:t xml:space="preserve">But I would more particularly consider the Liable Childrens Liableness to death &amp; sudden death</w:t>
      </w:r>
    </w:p>
    <w:p>
      <w:pPr>
        <w:pStyle w:val="SceneBreak"/>
      </w:pPr>
      <w:r>
        <w:t xml:space="preserve">* * *</w:t>
      </w:r>
    </w:p>
    <w:p>
      <w:pPr>
        <w:pStyle w:val="BodyText"/>
      </w:pPr>
      <w:r>
        <w:t xml:space="preserve">as to the first two or years of Childhood even those of Infancy . there seems to be more Instances of death in that part of the Age of man than any other equal</w:t>
      </w:r>
      <w:r>
        <w:rPr>
          <w:rStyle w:val="FootnoteReference"/>
        </w:rPr>
        <w:footnoteReference w:id="394"/>
      </w:r>
      <w:r>
        <w:t xml:space="preserve"> Part the two there are doubtless many more that die in the two or three first years of mans Life than any other equal space of time of the Life of man</w:t>
      </w:r>
    </w:p>
    <w:p>
      <w:pPr>
        <w:pStyle w:val="SceneBreak"/>
      </w:pPr>
      <w:r>
        <w:t xml:space="preserve">* * *</w:t>
      </w:r>
    </w:p>
    <w:p>
      <w:pPr>
        <w:pStyle w:val="BodyText"/>
      </w:pPr>
      <w:r>
        <w:t xml:space="preserve">which is very remarkable on some accounts this is the very Beginning of Life T &amp; This</w:t>
      </w:r>
      <w:r>
        <w:rPr>
          <w:rStyle w:val="FootnoteReference"/>
        </w:rPr>
        <w:footnoteReference w:id="395"/>
      </w:r>
      <w:r>
        <w:t xml:space="preserve"> is a very great Evid. of the doc. of Reli Orig. sin</w:t>
      </w:r>
    </w:p>
    <w:p>
      <w:pPr>
        <w:pStyle w:val="SceneBreak"/>
      </w:pPr>
      <w:r>
        <w:t xml:space="preserve">* * *</w:t>
      </w:r>
    </w:p>
    <w:p>
      <w:pPr>
        <w:pStyle w:val="BodyText"/>
      </w:pPr>
      <w:r>
        <w:t xml:space="preserve">and tho it be not so fre death be not so frequent among Children after they are got past their Infancy . -- -- yet we see they are still very liable to death even before whi after they come to some understanding &amp; strength of Body but while they are yet in their Childhood such are Liable</w:t>
      </w:r>
      <w:r>
        <w:rPr>
          <w:rStyle w:val="FootnoteReference"/>
        </w:rPr>
        <w:footnoteReference w:id="396"/>
      </w:r>
      <w:r>
        <w:t xml:space="preserve"> to death &amp; sudden death as well as others It proves to be no security to to them that They are at this age are at so great a dist. from the decay of nature by age no security that tis but lately They have received Life </w:t>
      </w:r>
      <w:r>
        <w:rPr>
          <w:rStyle w:val="FootnoteReference"/>
        </w:rPr>
        <w:footnoteReference w:id="397"/>
      </w:r>
    </w:p>
    <w:p>
      <w:pPr>
        <w:pStyle w:val="SceneBreak"/>
      </w:pPr>
      <w:r>
        <w:t xml:space="preserve">* * *</w:t>
      </w:r>
    </w:p>
    <w:p>
      <w:pPr>
        <w:pStyle w:val="BodyText"/>
      </w:pPr>
      <w:r>
        <w:t xml:space="preserve">no security that nature that appears very flourishing</w:t>
      </w:r>
    </w:p>
    <w:p>
      <w:pPr>
        <w:pStyle w:val="SceneBreak"/>
      </w:pPr>
      <w:r>
        <w:t xml:space="preserve">* * *</w:t>
      </w:r>
    </w:p>
    <w:p>
      <w:pPr>
        <w:pStyle w:val="BodyText"/>
      </w:pPr>
      <w:r>
        <w:t xml:space="preserve">the Plant is as it were in the Blossom</w:t>
      </w:r>
    </w:p>
    <w:p>
      <w:pPr>
        <w:pStyle w:val="SceneBreak"/>
      </w:pPr>
      <w:r>
        <w:t xml:space="preserve">* * *</w:t>
      </w:r>
    </w:p>
    <w:p>
      <w:pPr>
        <w:pStyle w:val="BodyText"/>
      </w:pPr>
      <w:r>
        <w:t xml:space="preserve">strength &amp; stature Increasing. the faculties of the mind opening.</w:t>
      </w:r>
    </w:p>
    <w:p>
      <w:pPr>
        <w:pStyle w:val="SceneBreak"/>
      </w:pPr>
      <w:r>
        <w:t xml:space="preserve">* * *</w:t>
      </w:r>
    </w:p>
    <w:p>
      <w:pPr>
        <w:pStyle w:val="BodyText"/>
      </w:pPr>
      <w:r>
        <w:t xml:space="preserve">no security that Childhood &amp; youth is vanity &amp; Children are very often solid[?] &amp; have no thought &amp; Consideration</w:t>
      </w:r>
      <w:r>
        <w:rPr>
          <w:rStyle w:val="FootnoteReference"/>
        </w:rPr>
        <w:footnoteReference w:id="398"/>
      </w:r>
      <w:r>
        <w:t xml:space="preserve"> &amp; so on that account Less likely to be sensible of their own mortality . Less Likely to ex pect</w:t>
      </w:r>
    </w:p>
    <w:p>
      <w:pPr>
        <w:pStyle w:val="SceneBreak"/>
      </w:pPr>
      <w:r>
        <w:t xml:space="preserve">* * *</w:t>
      </w:r>
    </w:p>
    <w:p>
      <w:pPr>
        <w:pStyle w:val="BodyText"/>
      </w:pPr>
      <w:r>
        <w:t xml:space="preserve">no security that are are comm wont to full of Hopes be fullest of Hopes &amp; Expectations of what they shall hereafter enjoy in the O no security</w:t>
      </w:r>
      <w:r>
        <w:rPr>
          <w:rStyle w:val="FootnoteReference"/>
        </w:rPr>
        <w:footnoteReference w:id="399"/>
      </w:r>
      <w:r>
        <w:t xml:space="preserve"> that such are Commonly very dear to their Parents</w:t>
      </w:r>
    </w:p>
    <w:p>
      <w:pPr>
        <w:pStyle w:val="SceneBreak"/>
      </w:pPr>
      <w:r>
        <w:t xml:space="preserve">* * *</w:t>
      </w:r>
    </w:p>
    <w:p>
      <w:pPr>
        <w:pStyle w:val="BodyText"/>
      </w:pPr>
      <w:r>
        <w:t xml:space="preserve">no security that [-] such are very much the are commonly very much their Parents Hope.</w:t>
      </w:r>
    </w:p>
    <w:p>
      <w:pPr>
        <w:pStyle w:val="SceneBreak"/>
      </w:pPr>
      <w:r>
        <w:t xml:space="preserve">* * *</w:t>
      </w:r>
    </w:p>
    <w:p>
      <w:pPr>
        <w:pStyle w:val="BodyText"/>
      </w:pPr>
      <w:r>
        <w:t xml:space="preserve">It will be no security to them that their tho their Parents may take much care of them to preserve[?] their health . &amp; to keep</w:t>
      </w:r>
      <w:r>
        <w:rPr>
          <w:rStyle w:val="FootnoteReference"/>
        </w:rPr>
        <w:footnoteReference w:id="400"/>
      </w:r>
      <w:r>
        <w:t xml:space="preserve"> em from sorrowful accidents The care of Parents How Can the Care of Par Parents be sufficient to pre vent such Accidents as that by which the Child that died here the last week. nor can any Care of Parents Friends or Physicians after the danger appears be any security</w:t>
      </w:r>
    </w:p>
    <w:p>
      <w:pPr>
        <w:pStyle w:val="SceneBreak"/>
      </w:pPr>
      <w:r>
        <w:t xml:space="preserve">* * *</w:t>
      </w:r>
    </w:p>
    <w:p>
      <w:pPr>
        <w:pStyle w:val="BodyText"/>
      </w:pPr>
      <w:r>
        <w:t xml:space="preserve">so it was in the late Instance Applica. APPLI-CATION</w:t>
      </w:r>
      <w:r>
        <w:rPr>
          <w:rStyle w:val="FootnoteReference"/>
        </w:rPr>
        <w:footnoteReference w:id="401"/>
      </w:r>
      <w:r>
        <w:t xml:space="preserve"> In the Applica. of this what had said. I will 1 apply myself to Parents 2. to Chil.</w:t>
      </w:r>
    </w:p>
    <w:p>
      <w:pPr>
        <w:pStyle w:val="SceneBreak"/>
      </w:pPr>
      <w:r>
        <w:t xml:space="preserve">* * *</w:t>
      </w:r>
    </w:p>
    <w:p>
      <w:pPr>
        <w:pStyle w:val="BodyText"/>
      </w:pPr>
      <w:r>
        <w:t xml:space="preserve">FIRST to Parents in two particulars I By way of warning to parents not to depend on such Enjoymt tho pleasant very promising &amp; very dear Dont look on them as your own you do very sin</w:t>
      </w:r>
      <w:r>
        <w:rPr>
          <w:rStyle w:val="FootnoteReference"/>
        </w:rPr>
        <w:footnoteReference w:id="402"/>
      </w:r>
      <w:r>
        <w:t xml:space="preserve"> fully if you do so.</w:t>
      </w:r>
    </w:p>
    <w:p>
      <w:pPr>
        <w:pStyle w:val="SceneBreak"/>
      </w:pPr>
      <w:r>
        <w:t xml:space="preserve">* * *</w:t>
      </w:r>
    </w:p>
    <w:p>
      <w:pPr>
        <w:pStyle w:val="BodyText"/>
      </w:pPr>
      <w:r>
        <w:t xml:space="preserve">parents are very apt There is not only great sin &amp; also great folly in.</w:t>
      </w:r>
    </w:p>
    <w:p>
      <w:pPr>
        <w:pStyle w:val="SceneBreak"/>
      </w:pPr>
      <w:r>
        <w:t xml:space="preserve">* * *</w:t>
      </w:r>
    </w:p>
    <w:p>
      <w:pPr>
        <w:pStyle w:val="BodyText"/>
      </w:pPr>
      <w:r>
        <w:t xml:space="preserve">give [-] up your Chil. to G. take Care of em as for Him. </w:t>
      </w:r>
      <w:r>
        <w:rPr>
          <w:rStyle w:val="FootnoteReference"/>
        </w:rPr>
        <w:footnoteReference w:id="403"/>
      </w:r>
    </w:p>
    <w:p>
      <w:pPr>
        <w:pStyle w:val="BodyText"/>
      </w:pPr>
      <w:r>
        <w:t xml:space="preserve">That is the way to avoid such matter the sting of the afflicti on ---- to way to have Composure </w:t>
      </w:r>
      <w:r>
        <w:rPr>
          <w:rStyle w:val="FootnoteReference"/>
        </w:rPr>
        <w:footnoteReference w:id="404"/>
      </w:r>
    </w:p>
    <w:p>
      <w:pPr>
        <w:pStyle w:val="BodyText"/>
      </w:pPr>
      <w:r>
        <w:t xml:space="preserve">II. By </w:t>
      </w:r>
      <w:r>
        <w:rPr>
          <w:rStyle w:val="FootnoteReference"/>
        </w:rPr>
        <w:footnoteReference w:id="405"/>
      </w:r>
      <w:r>
        <w:t xml:space="preserve"> To Parents by way of Exh. To be thorough in your Care &amp; pains for the saving Good of the souls of your Chil.</w:t>
      </w:r>
    </w:p>
    <w:p>
      <w:pPr>
        <w:pStyle w:val="SceneBreak"/>
      </w:pPr>
      <w:r>
        <w:t xml:space="preserve">* * *</w:t>
      </w:r>
    </w:p>
    <w:p>
      <w:pPr>
        <w:pStyle w:val="BodyText"/>
      </w:pPr>
      <w:r>
        <w:t xml:space="preserve">1 what obligations you are under by your giving them up to G. in Baptism Consid</w:t>
      </w:r>
      <w:r>
        <w:rPr>
          <w:rStyle w:val="FootnoteReference"/>
        </w:rPr>
        <w:footnoteReference w:id="406"/>
      </w:r>
      <w:r>
        <w:t xml:space="preserve"> 2. How much Care &amp; pains you take for the Bodies of your Chil. How carefull that they may not fall into Temporal Calamities. </w:t>
      </w:r>
      <w:r>
        <w:rPr>
          <w:rStyle w:val="FootnoteReference"/>
        </w:rPr>
        <w:footnoteReference w:id="407"/>
      </w:r>
    </w:p>
    <w:p>
      <w:pPr>
        <w:pStyle w:val="ListText"/>
        <w:numPr>
          <w:ilvl w:val="0"/>
          <w:numId w:val="3"/>
        </w:numPr>
      </w:pPr>
      <w:r>
        <w:t xml:space="preserve">How </w:t>
      </w:r>
      <w:r>
        <w:rPr>
          <w:rStyle w:val="FootnoteReference"/>
        </w:rPr>
        <w:footnoteReference w:id="408"/>
      </w:r>
      <w:r>
        <w:t xml:space="preserve"> you pity your Chil. when they are in pain &amp; distress in this O</w:t>
      </w:r>
    </w:p>
    <w:p>
      <w:pPr>
        <w:pStyle w:val="SceneBreak"/>
      </w:pPr>
      <w:r>
        <w:t xml:space="preserve">* * *</w:t>
      </w:r>
    </w:p>
    <w:p>
      <w:pPr>
        <w:pStyle w:val="ListText"/>
        <w:numPr>
          <w:ilvl w:val="0"/>
          <w:numId w:val="5"/>
        </w:numPr>
      </w:pPr>
      <w:r>
        <w:t xml:space="preserve">How much you Rejoyce in their Prosperity . if Forward their Credit</w:t>
      </w:r>
    </w:p>
    <w:p>
      <w:pPr>
        <w:pStyle w:val="SceneBreak"/>
      </w:pPr>
      <w:r>
        <w:t xml:space="preserve">* * *</w:t>
      </w:r>
    </w:p>
    <w:p>
      <w:pPr>
        <w:pStyle w:val="BodyText"/>
      </w:pPr>
      <w:r>
        <w:t xml:space="preserve">4 5 How much Pains you take to Lay up for them that they may be provided for hereafter. you can look forward to that which is future 6 </w:t>
      </w:r>
      <w:r>
        <w:rPr>
          <w:rStyle w:val="FootnoteReference"/>
        </w:rPr>
        <w:footnoteReference w:id="409"/>
      </w:r>
      <w:r>
        <w:t xml:space="preserve"> </w:t>
      </w:r>
      <w:r>
        <w:rPr>
          <w:rStyle w:val="FootnoteReference"/>
        </w:rPr>
        <w:footnoteReference w:id="410"/>
      </w:r>
    </w:p>
    <w:p>
      <w:pPr>
        <w:pStyle w:val="Heading2"/>
      </w:pPr>
      <w:bookmarkStart w:name="heading_955_ezek_44_9" w:id="15"/>
      <w:r>
        <w:t xml:space="preserve">955. Ezek. 44:9</w:t>
      </w:r>
      <w:bookmarkEnd w:id="15"/>
    </w:p>
    <w:p>
      <w:pPr>
        <w:pStyle w:val="Heading2"/>
      </w:pPr>
      <w:bookmarkStart w:name="heading_955_ezek_44_9_2_50_1_trans" w:id="16"/>
      <w:r>
        <w:t xml:space="preserve">955.Ezek. 44'9(2_50)(1) trans</w:t>
      </w:r>
      <w:bookmarkEnd w:id="16"/>
    </w:p>
    <w:p>
      <w:pPr>
        <w:pStyle w:val="BodyText"/>
      </w:pPr>
      <w:r>
        <w:t xml:space="preserve">Jonathan Edwards</w:t>
      </w:r>
    </w:p>
    <w:p>
      <w:pPr>
        <w:pStyle w:val="SceneBreak"/>
      </w:pPr>
      <w:r>
        <w:t xml:space="preserve">* * *</w:t>
      </w:r>
    </w:p>
    <w:p>
      <w:pPr>
        <w:pStyle w:val="BodyText"/>
      </w:pPr>
      <w:r>
        <w:t xml:space="preserve">Ezekiel 44. 9. Thus saith the Lord no stranger uncircumcised in Heart nor uncircumcised in Flesh shall enter into my sanctuary of any stranger that is among the Chil. of Israel. This latter Part of the Prophecy of Ezekiel is by all allowed to be a Prophecy of the state of the Chh in Gospel Times And here in this Chapter together with the three four Preceding Chapters the Gosp. state of the Gospel Chh which should be set up after X came, is represented by a by a vision the Prophet had of a very beautiful &amp; magnificent Temple or sanctuary . and here in this Chap. when the description of this Glorious Temple represente Gospel Temple or Chh is finished Then it is declared who shall &amp; who shall not be admitted into this sanctuary or Chh. viz. only Those who are Circumcised in H. &amp; circumcised &amp; the Flesh.</w:t>
      </w:r>
      <w:r>
        <w:rPr>
          <w:rStyle w:val="FootnoteReference"/>
        </w:rPr>
        <w:footnoteReference w:id="411"/>
      </w:r>
      <w:r>
        <w:t xml:space="preserve"> to partake in the ordinances of the House</w:t>
      </w:r>
    </w:p>
    <w:p>
      <w:pPr>
        <w:pStyle w:val="SceneBreak"/>
      </w:pPr>
      <w:r>
        <w:t xml:space="preserve">* * *</w:t>
      </w:r>
    </w:p>
    <w:p>
      <w:pPr>
        <w:pStyle w:val="BodyText"/>
      </w:pPr>
      <w:r>
        <w:t xml:space="preserve">The People and Priests are blamed that formerly during the continuance of the Old Testament sanctuary &amp; Temple they had taken no more care as to this matter but had admitted into the Chh &amp; sanctuary [-] strangers uncircumcised in Heart &amp; uncir cumcised in Flesh to partake when they offered those ordinances God's Bread the Fat &amp; the Blood . as in the two verses next preceding the Text -------------</w:t>
      </w:r>
    </w:p>
    <w:p>
      <w:pPr>
        <w:pStyle w:val="SceneBreak"/>
      </w:pPr>
      <w:r>
        <w:t xml:space="preserve">* * *</w:t>
      </w:r>
    </w:p>
    <w:p>
      <w:pPr>
        <w:pStyle w:val="BodyText"/>
      </w:pPr>
      <w:r>
        <w:t xml:space="preserve">-------- Here They were are blamed that They admitted such as were uncircumcised in H. &amp; uncir in Flesh into Gods sanc tuary to partake of Gods bread the Fat &amp; the Blood . i. e. to partake of those ordinanc sacrifices and ordi nances wherein the Bread of G Body &amp; Blood</w:t>
      </w:r>
      <w:r>
        <w:rPr>
          <w:rStyle w:val="FootnoteReference"/>
        </w:rPr>
        <w:footnoteReference w:id="412"/>
      </w:r>
      <w:r>
        <w:t xml:space="preserve"> of X were represented . This G. manifests his great dislike of calls it an abomination &amp; foretells in the Text that more special days of Care shall be taken to prevent it in the days of the Gospel. when the &amp; here are two Qualificaitons insisted on 1. That such as are admitted be un circumcised in Flesh i. e that they shall be the subjects of that external ordinance that should come in the Room of circumcision viz Baptism. 2. That not only so but that they should be circumcised in Heart i. e by by which we are to understand that They should be the subjects of that inward change of Heart that was typified by circumcision not that all should be really so i. e they should be so in pro[fe]ssion &amp; in an Eye of Charity or in</w:t>
      </w:r>
      <w:r>
        <w:rPr>
          <w:rStyle w:val="FootnoteReference"/>
        </w:rPr>
        <w:footnoteReference w:id="413"/>
      </w:r>
      <w:r>
        <w:t xml:space="preserve"> the Eye of a Xtian Judgmt</w:t>
      </w:r>
    </w:p>
    <w:p>
      <w:pPr>
        <w:pStyle w:val="SceneBreak"/>
      </w:pPr>
      <w:r>
        <w:t xml:space="preserve">* * *</w:t>
      </w:r>
    </w:p>
    <w:p>
      <w:pPr>
        <w:pStyle w:val="BodyText"/>
      </w:pPr>
      <w:r>
        <w:t xml:space="preserve">doc . Tis the mind &amp; will of G. that none should be admitted to full Communion in the Chh of X but such as in Profession &amp; in the Eye of a Xti rati reasonable Judgmt truly converted saints Persons or godly Persons.</w:t>
      </w:r>
    </w:p>
    <w:p>
      <w:pPr>
        <w:pStyle w:val="SceneBreak"/>
      </w:pPr>
      <w:r>
        <w:t xml:space="preserve">* * *</w:t>
      </w:r>
    </w:p>
    <w:p>
      <w:pPr>
        <w:pStyle w:val="BodyText"/>
      </w:pPr>
      <w:r>
        <w:t xml:space="preserve">This doc is undeniably evident from the words of the Text . strangers are not to be admitted i. e those who are alienes &amp; strangers from the common wealth of Israel. tis expressly said that no stranger uncircumcised in Heart shall be admitted. the contrary is spoken of as an Abomination . i. e to admit such as are not visibly circumcised in Heart &amp; dont profess or pretend to it . Mr. Stoddard Hims. allows that they should be visibly circumcised in Heart Reference to the Lords supper. to which I would humbly answer if it has no particular Reference to the Lords supper yet</w:t>
      </w:r>
      <w:r>
        <w:rPr>
          <w:rStyle w:val="FootnoteReference"/>
        </w:rPr>
        <w:footnoteReference w:id="414"/>
      </w:r>
      <w:r>
        <w:t xml:space="preserve"> it plainly &amp; evidently has a Reference to a being admitted into the Xtian Chh. &amp; so by Conseq. has has a Reference to a being admitted to the ordinances of the Chh. It says no stranger uncircumcised in Heart shall be enter into Gods sanctuary i. e that sanctuary or Temple that Ezekiel had a vision of &amp; had been describing just before &amp; that is not the old Testament Temple built of Timber &amp; stones but the new T. Temple i. e the Christian Chh. &amp; this is not a thing that I know of in controversy that I know of it being the current or a Thing that [--] orthodox divines &amp; Xtians do doubt of . [--] tis But tis plain that the N. T. Temple or sanctuary or Temple or House of G. is his Chh. The SS. is plain &amp; abundant in this matter 1 Tim. 3. 15. That Thou mayst know how Thou oughtest to behave thy self in the House of G. which is the Chh of the living</w:t>
      </w:r>
      <w:r>
        <w:rPr>
          <w:rStyle w:val="FootnoteReference"/>
        </w:rPr>
        <w:footnoteReference w:id="415"/>
      </w:r>
      <w:r>
        <w:t xml:space="preserve"> G. 1 Pet. 2. 5. ye also as lively stones are built up a sp. House Eph. 2. 20, 21 ye are built on the Founda. of the Proph. &amp; apostles J. X Hims. being the Chief Corner stone in whom all the Building fitly framed together &amp; compacted groweth unto an holy Temple to the L. &amp; the same &amp; it might be shewn from innumerable other Places that the N. T. Temple is the Xtian Chh. &amp; theref. when X the Prophet foretells that in the days of the Gosp. none shall be admitted into the Temple but that the Priests or ministers of the Gospel shall admit none into the Temple but those that are visibly circumcised in H. the meaning must be that they should admit none but such as in profession and visibility</w:t>
      </w:r>
      <w:r>
        <w:rPr>
          <w:rStyle w:val="FootnoteReference"/>
        </w:rPr>
        <w:footnoteReference w:id="416"/>
      </w:r>
      <w:r>
        <w:t xml:space="preserve"> are converted. for by circumcision is of H. in [-] is meant conversion as is Evident by Rom. 2. 28. 29. He is not a Jew which is one outwardly neither is that circumcision which is outward in the Flesh but He is a Jew which is one inwardly and Circumcision is that of the Heart in the sp. &amp; not in the Letter whose Praise is not of men but of G. Tis Evident here &amp; [-------] in many other Places that might be mentioned that the [--] by Circumcision of Heart is here meant Conversion of Heart &amp; not moral sincerity. so that the doctrine I insist upon is a doctrine very plainly &amp; undeniably taught in the words of the Text . They are words of the most high where in He has plainly told us his mind. &amp; strictly forbidden the Contrary . &amp; told</w:t>
      </w:r>
      <w:r>
        <w:rPr>
          <w:rStyle w:val="FootnoteReference"/>
        </w:rPr>
        <w:footnoteReference w:id="417"/>
      </w:r>
      <w:r>
        <w:t xml:space="preserve"> us in the preceding verses that the contrary is an abomination to Him ministers are expressly forbidden to admit The uncircumcised Those that are not circumcised in Heart are expressly forbidden to be but th to be uncircumcised in H. is evidently the same as to be converted ministers are forbidden to admit such into as are not visibly &amp; in such into the sanctuary which Ezekiel had a vision which is evidently the the Xtian Chh. of God in the Gospel days Before I proceed to the more particular Proof of</w:t>
      </w:r>
      <w:r>
        <w:rPr>
          <w:rStyle w:val="FootnoteReference"/>
        </w:rPr>
        <w:footnoteReference w:id="418"/>
      </w:r>
      <w:r>
        <w:t xml:space="preserve"> the doctrine I would say in a few words what I intend in it when I say comm when I say communicants ought to be in the Eye of a reasonable Judgment Godly Persons I mean not a private but a publick Cha Judgement Tis properly a visibility of Godliness to the Eye of a publick Charity &amp; not a private Judgment that gives a Person a Right to be received as a visible Xtian by the publick society . The minis ter in this affair is not to act as a publick officer in behalf of the Chh &amp; not therefore is to accept &amp; not [--] as a private Person in his own Name and therefore in this matter He must not be determined by any skill He may think He has to discern &amp; search mens Hearts . But as a publick officer it belongs to Him to Instruct the Person &amp; see to it that He has a good doc trinal knowledge and therefore He must accept the serious Profession the Person makes of Godliness if there be an agreable Conversation But only it belongs to him as a publick officer to Instruct the Person &amp; to see to it that He has a good degree of doctrinal Knowledge and that He well understands the meaning of t what He professes </w:t>
      </w:r>
      <w:r>
        <w:rPr>
          <w:rStyle w:val="FootnoteReference"/>
        </w:rPr>
        <w:footnoteReference w:id="419"/>
      </w:r>
    </w:p>
    <w:p>
      <w:pPr>
        <w:pStyle w:val="BodyText"/>
      </w:pPr>
      <w:r>
        <w:t xml:space="preserve">&amp; that he dont use the words of his Profession</w:t>
      </w:r>
      <w:r>
        <w:rPr>
          <w:rStyle w:val="FootnoteReference"/>
        </w:rPr>
        <w:footnoteReference w:id="420"/>
      </w:r>
      <w:r>
        <w:t xml:space="preserve"> by Rote and meerly as a Parrot . But when a minister has diligently instructed &amp; directed a Person &amp; explains the and is satisfied of his doctri nal Knowl. &amp; doctrinal good doctrinal under standing of things of this nature and that what He professes he professes understandingly . &amp; he has conversa outward Conversation be agreable He must take his serious Profession of Religion as what properly recommends him to a publick Charity as a true Christian Whatever it his private [--] fears may be from things that an eye can are visible to none by but Himself.</w:t>
      </w:r>
    </w:p>
    <w:p>
      <w:pPr>
        <w:pStyle w:val="SceneBreak"/>
      </w:pPr>
      <w:r>
        <w:t xml:space="preserve">* * *</w:t>
      </w:r>
    </w:p>
    <w:p>
      <w:pPr>
        <w:pStyle w:val="BodyText"/>
      </w:pPr>
      <w:r>
        <w:t xml:space="preserve">And when I say they must make I profession of</w:t>
      </w:r>
      <w:r>
        <w:rPr>
          <w:rStyle w:val="FootnoteReference"/>
        </w:rPr>
        <w:footnoteReference w:id="421"/>
      </w:r>
      <w:r>
        <w:t xml:space="preserve"> Godly Godliness . By a I would inform my hearers that what I call a Profession of Godliness is not a mans saying I am Godly or I think I am converted. But that He shall Profess the some of the main things wherein Godliness Consists such as Repentance of sin &amp; faith in X a taking God for his Chief Good &amp; giving up Himself to nor do I mean the particular method Him &amp; the Likewherein they were wrought</w:t>
      </w:r>
    </w:p>
    <w:p>
      <w:pPr>
        <w:pStyle w:val="SceneBreak"/>
      </w:pPr>
      <w:r>
        <w:t xml:space="preserve">* * *</w:t>
      </w:r>
    </w:p>
    <w:p>
      <w:pPr>
        <w:pStyle w:val="BodyText"/>
      </w:pPr>
      <w:r>
        <w:t xml:space="preserve">&amp; when I say He must Profess those things my meaning is not that He must profess that he certainly Knows that He has those finds those things but we are to understand that He has them so far as He knows Hims. his own Heart . then a</w:t>
      </w:r>
      <w:r>
        <w:rPr>
          <w:rStyle w:val="FootnoteReference"/>
        </w:rPr>
        <w:footnoteReference w:id="422"/>
      </w:r>
      <w:r>
        <w:t xml:space="preserve"> man may be said to profess a Thing when he profess that He hath it so far as He knows Hims.</w:t>
      </w:r>
    </w:p>
    <w:p>
      <w:pPr>
        <w:pStyle w:val="SceneBreak"/>
      </w:pPr>
      <w:r>
        <w:t xml:space="preserve">* * *</w:t>
      </w:r>
    </w:p>
    <w:p>
      <w:pPr>
        <w:pStyle w:val="BodyText"/>
      </w:pPr>
      <w:r>
        <w:t xml:space="preserve">And therefore in order to a mans making such a Profession He must Judge in his own Conscience that He finds them so that this is what I suppose viz viz that in order to a mans Conscientious hi to the Chhs receiving a Communicant He must have a visibility of God Profession &amp; visibi lity of Godliness to the Eye of the Eye of the Chhs reasonable Charity. &amp; that that is the Chhs Rule to go by in admitting. But that in order to his own Conscientiously offering Hims. &amp; coming to the Christian sacramts He must He must have a visibility of Godliness to the Eye of his Conscience so that both must be guided in this matter by his Godliness being visible . the Chh in h Admitting Him must be directed Tis Godliness as visible to Eye of the Churches Charity that is to guide them in admitting &amp; ti as to the man Hims. tis Godliness in as the Eye of his own Conscience that is to guide his Conscience in coming i. e the things wherein Godliness Consists must be visible to his Conscience One Thing more I would observe viz. that it</w:t>
      </w:r>
      <w:r>
        <w:rPr>
          <w:rStyle w:val="FootnoteReference"/>
        </w:rPr>
        <w:footnoteReference w:id="423"/>
      </w:r>
      <w:r>
        <w:t xml:space="preserve"> is not the Question is not wherein now to be discussed wherein Godliness does most Essentially consists there is great difference of opinions as to that . but &amp; that may make a great difference as to Practice but that is not the Present Question . but Let it consist in what it will that which it mainly consists in must be credibly Professed &amp; be visible to the Eye of the Chhs Reason &amp; Charity in order to their admitting Persons to their Communion. I shall especially endeavour to prove that in oppo sition to those who hold that a common faith &amp; moral sincerity in gives a wh short of a gracious true Godliness gives a Right &amp; that the sacraments were appointed as Converting Ordinances . and here the first Argument</w:t>
      </w:r>
    </w:p>
    <w:p>
      <w:pPr>
        <w:pStyle w:val="SceneBreak"/>
      </w:pPr>
      <w:r>
        <w:t xml:space="preserve">* * *</w:t>
      </w:r>
    </w:p>
    <w:p>
      <w:pPr>
        <w:pStyle w:val="BodyText"/>
      </w:pPr>
      <w:r>
        <w:t xml:space="preserve">Ist Arg. 'Tis plain by the SS. and all tis owned on all sides that those who are admitted to communion to the communion of the Xtian Chh must be visible saints . all allow that they must be visible saints which is at once granting the very point in Question for to be visible saints is to be visibly godly men. To be a saint is to be a godly</w:t>
      </w:r>
      <w:r>
        <w:rPr>
          <w:rStyle w:val="FootnoteReference"/>
        </w:rPr>
        <w:footnoteReference w:id="424"/>
      </w:r>
      <w:r>
        <w:t xml:space="preserve"> man &amp; to be visibly a saint is to be visibly a godly man and to be visibly so is to be so in appearance &amp; it is to be [-] a Godly man in the Eye of men or as far as men can see &amp; Judge</w:t>
      </w:r>
    </w:p>
    <w:p>
      <w:pPr>
        <w:pStyle w:val="SceneBreak"/>
      </w:pPr>
      <w:r>
        <w:t xml:space="preserve">* * *</w:t>
      </w:r>
    </w:p>
    <w:p>
      <w:pPr>
        <w:pStyle w:val="BodyText"/>
      </w:pPr>
      <w:r>
        <w:t xml:space="preserve">visibility has relation to Reality Every thing that is visibly Gold is not tr Real Gold but that which is visibly Gold is visibly is to appea rance as so far real Gold to appearance &amp; acceptance &amp; There are more men that are</w:t>
      </w:r>
    </w:p>
    <w:p>
      <w:pPr>
        <w:pStyle w:val="SceneBreak"/>
      </w:pPr>
      <w:r>
        <w:t xml:space="preserve">* * *</w:t>
      </w:r>
    </w:p>
    <w:p>
      <w:pPr>
        <w:pStyle w:val="BodyText"/>
      </w:pPr>
      <w:r>
        <w:t xml:space="preserve">visibly tis so in every thing. There is visibly good money &amp; really good money &amp; there are visibly good men &amp; really Good men . there are visibly Honest men &amp; really Honest men now there are more men that are visibly Honest men than are so really so But he that is visibly an honest man is to appear or as to what is visible to others really an Honest man . so He that is visibly a saint is so an is to appearance and to the Eye &amp; Judgmt of men really a saint.</w:t>
      </w:r>
    </w:p>
    <w:p>
      <w:pPr>
        <w:pStyle w:val="SceneBreak"/>
      </w:pPr>
      <w:r>
        <w:t xml:space="preserve">* * *</w:t>
      </w:r>
    </w:p>
    <w:p>
      <w:pPr>
        <w:pStyle w:val="BodyText"/>
      </w:pPr>
      <w:r>
        <w:t xml:space="preserve">Thus it is according to all use of Language &amp; sense of words if a man should offer Goods to be sold &amp; should be aske</w:t>
      </w:r>
      <w:r>
        <w:rPr>
          <w:rStyle w:val="FootnoteReference"/>
        </w:rPr>
        <w:footnoteReference w:id="425"/>
      </w:r>
      <w:r>
        <w:t xml:space="preserve"> wares to sell &amp; should be money to his neighbour &amp; should be asked whe ther it be good money &amp; should be answered that He did not Know it was go so visibly it was good money as to any thing that was visible all would understand Him is not the Language Plain &amp; obvious that He means tis good money real money so far as that it has the outward appearance of such Good money real &amp; is real money so as as it to be he can tell Judge. He that is a visible saint is visibly not a Child of the devil. The whole O in Scripture is divided into two companies. viz the People of G. company of X and the company of satan They that are in the Kingd of X &amp; they that are in the Kingdom of the devil . But how can a man be visible saints are those that are visibly of Xs Company &amp; in his Kingd but how can a man be visibly in the Kingdom of X that is not visibly out of the Kingdom of the devil. but all such as are not visibly &amp; to appearance converted are not visibly out of satans Kingdom the devils for all unconverted men [ ] do belong to his Kingdom to be a visible Christian is visibly to have some</w:t>
      </w:r>
      <w:r>
        <w:rPr>
          <w:rStyle w:val="FootnoteReference"/>
        </w:rPr>
        <w:footnoteReference w:id="426"/>
      </w:r>
      <w:r>
        <w:t xml:space="preserve"> thing more than the Heathen have. but many of the Heathen have morality &amp; a great degree of it . and to have be a visible saint is visibly to have some other sort of Faith better sort of F other sort of faith other sort of Faith than the devils in Hell have but they have a doctrinal faith &amp; that to a very great degree . To be visibly of Xs Ch Company or Chh. is visibly to have a Faith of a higher sort that the Company of the damned in Hell.</w:t>
      </w:r>
    </w:p>
    <w:p>
      <w:pPr>
        <w:pStyle w:val="SceneBreak"/>
      </w:pPr>
      <w:r>
        <w:t xml:space="preserve">* * *</w:t>
      </w:r>
    </w:p>
    <w:p>
      <w:pPr>
        <w:pStyle w:val="BodyText"/>
      </w:pPr>
      <w:r>
        <w:t xml:space="preserve">Here if any one should say what need of an a Profession if men are of a good Conversation are we not obliged in Charity to have they are we not obliged [-] in Charity to Hope that they are real saints &amp; to receive em as such I answer if it were so indeed it wont help the Cause that I oppose for in the The scheme that I oppose supposes that there is no need of any Charitable Hope that Persons are really Godly Christians in order to their being admitted to sacra ments either from Professi their good Conversation nor any thing else . for it supposes the sacra- </w:t>
      </w:r>
      <w:r>
        <w:rPr>
          <w:rStyle w:val="FootnoteReference"/>
        </w:rPr>
        <w:footnoteReference w:id="427"/>
      </w:r>
    </w:p>
    <w:p>
      <w:pPr>
        <w:pStyle w:val="BodyText"/>
      </w:pPr>
      <w:r>
        <w:t xml:space="preserve">ments were [-] ordain for appointed as much for the Benefit of the ungodly as the Godly. They suppose that the sacramts are app G. appointed the sac em so that they might be converting ordinances &amp; that men [-]are to be brought into the Chh. in order to be converted . &amp; if so what need of any Charitable Hope that they are converted already before we admit em. If a King should build an Hospital &amp; furnish it with med Pl medicines for the Healing of the sick . what manner of Need of a Charitable hope that a man is in Health already in order to his being admitted into that Hospital to the use of those medicines. or if He should set up a school to teach Chil. to Read what manner of need of any Hope or Charity for a Child that he can read already in order to admitting Him into the school so that all talk according to this scheme of the sacramts being converting ordinances all talk about Charity Charit a good Conversations giving a Right because there is a good Ground of Charity that they are Godly is absurd &amp; self contradictory. And indeed it impossible to hold that</w:t>
      </w:r>
      <w:r>
        <w:rPr>
          <w:rStyle w:val="FootnoteReference"/>
        </w:rPr>
        <w:footnoteReference w:id="428"/>
      </w:r>
      <w:r>
        <w:t xml:space="preserve"> scheme without self-contradiction yea contradiction in the very Foundation of it . F For they that maintain that scheme as you well know lay it down as a first Principle that tis visible saints that gives a R only that have &amp; They allow that the is the Thing is the thing that gives a Right to sacramts and They own that to be visible Xtians is to ra in a Judgmt of rational Charity to be true Believers real &amp; godly . &amp; as all those things are expressly allowed in the Appeal to the Learned . &amp; the yet accorthat scheme maintains that They bent admitted under that notion &amp; that there is no need of so much as a sacramts are or converting Ordinances &amp; that there is no need of so much as a Probability of their being truly Godly in order to their being admitted but that if the Rule of X be attended more unconverted will be admitted than Converted &amp; if so &amp; therefore those signs the the visibility that X requires us to accept is not so much as ordinarily attended with Reality Godliness &amp; if so it dont attended with amount certainly dont amount to a probability. now this is a most fundamental Point in</w:t>
      </w:r>
      <w:r>
        <w:rPr>
          <w:rStyle w:val="FootnoteReference"/>
        </w:rPr>
        <w:footnoteReference w:id="429"/>
      </w:r>
      <w:r>
        <w:t xml:space="preserve"> this Controversy. here is a most palpable Inconsistency in the very Foundation &amp; if the foundation dont Consist together &amp; is overthrown the whole Building must fall. &amp; until those that would maintain that scheme clear this Point nothing can be done to their for the Purpose for till they establish their Foundation they will only build upon the sand whatever plausible argumts They Produce</w:t>
      </w:r>
    </w:p>
    <w:p>
      <w:pPr>
        <w:pStyle w:val="SceneBreak"/>
      </w:pPr>
      <w:r>
        <w:t xml:space="preserve">* * *</w:t>
      </w:r>
    </w:p>
    <w:p>
      <w:pPr>
        <w:pStyle w:val="BodyText"/>
      </w:pPr>
      <w:r>
        <w:t xml:space="preserve">Arg. II. Tis most manifest by the SS. &amp; what none denies or disputes that none ought to be admitted into the Christian Chh. but professing Christians . But They that make no profession of Godliness They are not professours Christian Religion for they dont profess the Relig. of . The Christian Religion is the Religion of X or the Religion that Jesus X But the Religion that X taught consisted mainly in Piety &amp; true</w:t>
      </w:r>
      <w:r>
        <w:rPr>
          <w:rStyle w:val="FootnoteReference"/>
        </w:rPr>
        <w:footnoteReference w:id="430"/>
      </w:r>
      <w:r>
        <w:t xml:space="preserve"> Piety of Heart &amp; Life . Indeed Custom has called something else the Xtian Relig Relig. of X besides this tis customary to call the doctrines of Christianity the Christian Religion But that is nothing to the Purpose the Question is what the SS. represents to as the Relig of X and what the Bible informs us is the Relig that X taught. &amp; there nothing is represented a the Religion of X but true Religion</w:t>
      </w:r>
    </w:p>
    <w:p>
      <w:pPr>
        <w:pStyle w:val="SceneBreak"/>
      </w:pPr>
      <w:r>
        <w:t xml:space="preserve">* * *</w:t>
      </w:r>
    </w:p>
    <w:p>
      <w:pPr>
        <w:pStyle w:val="BodyText"/>
      </w:pPr>
      <w:r>
        <w:t xml:space="preserve">The SS teaches that the Religion of Jesus X is [-] Heart Relig. a spiritual Religion . The worship that X came to teach was to worshipping in sp. &amp; in Truth. He tells that the Flesh profits nothing &amp; that . Now in order to mens professing the Relig. of J. X men must profess that which is the Relig. of J. X. But if men profess only a small only the doctrines of Relig. &amp; the outw. services &amp; leave out [-] what is sp. the thing that They Profess is not the Relig. of J. X because the main Things that belong to his</w:t>
      </w:r>
      <w:r>
        <w:rPr>
          <w:rStyle w:val="FootnoteReference"/>
        </w:rPr>
        <w:footnoteReference w:id="431"/>
      </w:r>
      <w:r>
        <w:t xml:space="preserve"> Re Because the most essential things that belong to that Re his Relig. is are Left out . To profess a very small part of Christianity is when the main Things are left out is not to profess Xtianity.</w:t>
      </w:r>
    </w:p>
    <w:p>
      <w:pPr>
        <w:pStyle w:val="SceneBreak"/>
      </w:pPr>
      <w:r>
        <w:t xml:space="preserve">* * *</w:t>
      </w:r>
    </w:p>
    <w:p>
      <w:pPr>
        <w:pStyle w:val="BodyText"/>
      </w:pPr>
      <w:r>
        <w:t xml:space="preserve">Tis unreasonable to say a man professes Xtianity if the whole Essence of the Xtianity is what he dont pretend to Tis so with Respect to all Professions that mankind make . Tis so with Respect to a Profession of any Art or Occupation No man can properly be said to be a Professour of any Art if the most Essen tial Things that belong to that art are what he dont pretend to . A man who Professes only so if a man professes to be a healthy man, it implies something more than a professing that his extreme Parts are sound because the most essential thing in Health is having sound vitals. He that Professes only that his Hands &amp; feet are well can &amp; dont pretend but that his head &amp; vitals are sick cant can't be said to profess to be a healthy man. The Thing that They Profess who only profess the Externals of the Relig. is no</w:t>
      </w:r>
      <w:r>
        <w:rPr>
          <w:rStyle w:val="FootnoteReference"/>
        </w:rPr>
        <w:footnoteReference w:id="432"/>
      </w:r>
      <w:r>
        <w:t xml:space="preserve"> is no more the Relig. of X than a the Hands &amp; feet are a man.</w:t>
      </w:r>
    </w:p>
    <w:p>
      <w:pPr>
        <w:pStyle w:val="SceneBreak"/>
      </w:pPr>
      <w:r>
        <w:t xml:space="preserve">* * *</w:t>
      </w:r>
    </w:p>
    <w:p>
      <w:pPr>
        <w:pStyle w:val="BodyText"/>
      </w:pPr>
      <w:r>
        <w:t xml:space="preserve">If to love G. with all our heart &amp; soul &amp; our neighb. as ourselves be in effect the sum total of the Xtian Relig as the SS. teaches . then they that profess these don't profess those they leave out of their Profession th in effect leave out of their Profession the summ total of the Xtian Relig And how &amp; so in Effect Profess nothing of it if it be Xtianity to be only to believe the doctri</w:t>
      </w:r>
    </w:p>
    <w:p>
      <w:pPr>
        <w:pStyle w:val="SceneBreak"/>
      </w:pPr>
      <w:r>
        <w:t xml:space="preserve">* * *</w:t>
      </w:r>
    </w:p>
    <w:p>
      <w:pPr>
        <w:pStyle w:val="BodyText"/>
      </w:pPr>
      <w:r>
        <w:t xml:space="preserve">undoubtedly the Faith that a man must Profess in order to be in the visible Chh &amp; Kingdom of X &amp; not in the visible Kingd. of the devil must be some other faith than that which the devil has. The SS. teaches us the Externals of Relig are so far from being being the Relig. of J. X that They are abominable to X without if offered to Him without the Int</w:t>
      </w:r>
      <w:r>
        <w:rPr>
          <w:rStyle w:val="FootnoteReference"/>
        </w:rPr>
        <w:footnoteReference w:id="433"/>
      </w:r>
      <w:r>
        <w:t xml:space="preserve"> &amp; esteemed worse than nothing to Him if offered without the Internal Grace such a man the s Tis Lukewarmness that is more hateful to X than being quite Cold</w:t>
      </w:r>
    </w:p>
    <w:p>
      <w:pPr>
        <w:pStyle w:val="SceneBreak"/>
      </w:pPr>
      <w:r>
        <w:t xml:space="preserve">* * *</w:t>
      </w:r>
    </w:p>
    <w:p>
      <w:pPr>
        <w:pStyle w:val="BodyText"/>
      </w:pPr>
      <w:r>
        <w:t xml:space="preserve">An To make a publick Profession of the externals of Relig. at the same time that a man dont pretend to the Internal is in Effect to make an open profession of being Lukewarm &amp; so more hateful to X than a Heathen . And who can believe that X by his own Institution has appointed such a Profession as this to be the Terms of to be re being received into his Chh. &amp; Family &amp; to his Table as his Friends &amp; Children.</w:t>
      </w:r>
    </w:p>
    <w:p>
      <w:pPr>
        <w:pStyle w:val="SceneBreak"/>
      </w:pPr>
      <w:r>
        <w:t xml:space="preserve">* * *</w:t>
      </w:r>
    </w:p>
    <w:p>
      <w:pPr>
        <w:pStyle w:val="BodyText"/>
      </w:pPr>
      <w:r>
        <w:t xml:space="preserve">The End of Gods appointing a publick Profession of Relig. is the putting open Honour upon G. But for a man only to Profess Externals &amp; at the same time not pretending any other than to be an Enemy to G. in his Heart is no Honour to G. but Rather to dishonour. for Nothing is so much to Gods dishonour as to hold the Truth in unrighteousness to profess to</w:t>
      </w:r>
      <w:r>
        <w:rPr>
          <w:rStyle w:val="FootnoteReference"/>
        </w:rPr>
        <w:footnoteReference w:id="434"/>
      </w:r>
      <w:r>
        <w:t xml:space="preserve"> Know &amp; believe such &amp; such things of G. &amp; yet to be his Enemy such Professours are more to Gods dishonour than the Heathen</w:t>
      </w:r>
    </w:p>
    <w:p>
      <w:pPr>
        <w:pStyle w:val="SceneBreak"/>
      </w:pPr>
      <w:r>
        <w:t xml:space="preserve">* * *</w:t>
      </w:r>
    </w:p>
    <w:p>
      <w:pPr>
        <w:pStyle w:val="BodyText"/>
      </w:pPr>
      <w:r>
        <w:t xml:space="preserve">The very design of a Profession of Religion is to Profess to be on Xs side th on the side of his Friends &amp; not of his Enemies</w:t>
      </w:r>
    </w:p>
    <w:p>
      <w:pPr>
        <w:pStyle w:val="SceneBreak"/>
      </w:pPr>
      <w:r>
        <w:t xml:space="preserve">* * *</w:t>
      </w:r>
    </w:p>
    <w:p>
      <w:pPr>
        <w:pStyle w:val="BodyText"/>
      </w:pPr>
      <w:r>
        <w:t xml:space="preserve">Christ came into the world to proclaim war with sin &amp; satan and in this war all the world is on one side or the other in this war. now the Evid why X has appointed a publick Profession of Relig. is that it fit &amp; Reasonable that men should those that that men should would be his Friends should openly declare on which side they be and it would be very unfit &amp; unreasonable for any to expect to admitted into Xs company to the Privi ledges of his Friends that at the same time did not pretend but that they were more friends to sin &amp; satan than to Him By mr. W. p. 51. a. b. X offi ministers &amp; Chh that admit are not to Enquire on which side they be. their Enquiry dont amount to this If there was war in England between</w:t>
      </w:r>
      <w:r>
        <w:rPr>
          <w:rStyle w:val="FootnoteReference"/>
        </w:rPr>
        <w:footnoteReference w:id="435"/>
      </w:r>
      <w:r>
        <w:t xml:space="preserve"> King George &amp; the Pretender it would be un very unreasonable for any to Imagine that King George would enlist any into his Army in this war that at the same time did not pretend but that in their Hearts they were more for the Pretender than for Him.</w:t>
      </w:r>
    </w:p>
    <w:p>
      <w:pPr>
        <w:pStyle w:val="SceneBreak"/>
      </w:pPr>
      <w:r>
        <w:t xml:space="preserve">* * *</w:t>
      </w:r>
    </w:p>
    <w:p>
      <w:pPr>
        <w:pStyle w:val="BodyText"/>
      </w:pPr>
      <w:r>
        <w:t xml:space="preserve">Ananias &amp; sapphira They offered gave a Part to G. &amp; Kept back a Part But who can believe that X by his Institution has made [-] a Profession to do as they did the Terms Condition of being admitted among his disciples</w:t>
      </w:r>
    </w:p>
    <w:p>
      <w:pPr>
        <w:pStyle w:val="SceneBreak"/>
      </w:pPr>
      <w:r>
        <w:t xml:space="preserve">* * *</w:t>
      </w:r>
    </w:p>
    <w:p>
      <w:pPr>
        <w:pStyle w:val="BodyText"/>
      </w:pPr>
      <w:r>
        <w:t xml:space="preserve">[-] If a man comes up and appears before publickly before G. &amp; says here I am willing give thee something I profess to give thee something I give thee some small part thee the meanest Part my outside but the Chief &amp; the best my Heart &amp; soul I am not willing that thou shouldst have I keep that for mammon for my Lusts &amp; for</w:t>
      </w:r>
      <w:r>
        <w:rPr>
          <w:rStyle w:val="FootnoteReference"/>
        </w:rPr>
        <w:footnoteReference w:id="436"/>
      </w:r>
      <w:r>
        <w:t xml:space="preserve"> satan who can believe that G. has made such a Profession as this or a Profession that amounts to no more than this the Terms of being admitted </w:t>
      </w:r>
      <w:r>
        <w:rPr>
          <w:rStyle w:val="FootnoteReference"/>
        </w:rPr>
        <w:footnoteReference w:id="437"/>
      </w:r>
      <w:r>
        <w:t xml:space="preserve"> into [ ] into his F House &amp; Family.</w:t>
      </w:r>
    </w:p>
    <w:p>
      <w:pPr>
        <w:pStyle w:val="SceneBreak"/>
      </w:pPr>
      <w:r>
        <w:t xml:space="preserve">* * *</w:t>
      </w:r>
    </w:p>
    <w:p>
      <w:pPr>
        <w:pStyle w:val="BodyText"/>
      </w:pPr>
      <w:r>
        <w:t xml:space="preserve">The matter is so plain that those that are in the opposite scheme are forced to own that there must be a Profession of true Relig in order to Admission into the Chh. The the oth it wholly overth contradicts &amp; overthrows their own scheme thus the honoured Author of the appeal to the Learned expressly owns that there ought to be a credible profession of Faith &amp; Repentance in order to their to the just satisfaction of the Chh in order to their admission &amp; that visible saints such [-] as [-] come to the Lords supper if they dont live in such a way as is not inconsistent with the living Exercise of Grace they dont live according to their Profession. Thus impossible is it to make that scheme consistent with it self ARG. III In order to Perso Adult Persons</w:t>
      </w:r>
      <w:r>
        <w:rPr>
          <w:rStyle w:val="FootnoteReference"/>
        </w:rPr>
        <w:footnoteReference w:id="438"/>
      </w:r>
      <w:r>
        <w:t xml:space="preserve"> coming to sacraments they must covenant with G. by their own act. This none pretends to deny as the matter is most evident because we dont now are now speaking of adult Persons that are capable of acting for Thems. doubtless such as are capable to act for themselves ought to act for thems. in this matter and must covenant with G. for thems. if They want in order to their being admitted to the seals of the Covenant if they have been given up to G. in Cov. by th in Infancy by their Parents. when they became adult they ought to make their parents act their ______________________________________________________ own And the Covenant They are to enter into &amp; to own in order to their coming to the sacraments is doubtless the very same covenant of which those sacraments are seals &amp; that is the Covenant of Grace &amp; not any other Covenant distinct from it it [--] therefore it is evident that every adult Persons that come to sea those seals of the Cov. of Grace must by his own act covenant with own the Covenant of Grace &amp; covenant with G. by that Covenant by his own Professi actual Profession enter into Covenant with G. by that Covenant But no man</w:t>
      </w:r>
      <w:r>
        <w:rPr>
          <w:rStyle w:val="FootnoteReference"/>
        </w:rPr>
        <w:footnoteReference w:id="439"/>
      </w:r>
      <w:r>
        <w:t xml:space="preserve"> can do this without Professing saving Faith for tis that is the Condition of the Covenant of Grace . There are two Parties in this Covenant Christ &amp; C Christ and the Believer . and if we professes to enter into this Covenant then He professes to become one Party in the Covenant. but He cant Profess to become a Party in the Covenant of Grace unless He professes to be a believer for there are no other of the Children of men are a Party with &amp; in the Covenant of Grace but believers</w:t>
      </w:r>
    </w:p>
    <w:p>
      <w:pPr>
        <w:pStyle w:val="SceneBreak"/>
      </w:pPr>
      <w:r>
        <w:t xml:space="preserve">* * *</w:t>
      </w:r>
    </w:p>
    <w:p>
      <w:pPr>
        <w:pStyle w:val="BodyText"/>
      </w:pPr>
      <w:r>
        <w:t xml:space="preserve">X and believers are the two Parties united in this Covenant for F for faith is the only Condition of this Covenant.</w:t>
      </w:r>
    </w:p>
    <w:p>
      <w:pPr>
        <w:pStyle w:val="SceneBreak"/>
      </w:pPr>
      <w:r>
        <w:t xml:space="preserve">* * *</w:t>
      </w:r>
    </w:p>
    <w:p>
      <w:pPr>
        <w:pStyle w:val="BodyText"/>
      </w:pPr>
      <w:r>
        <w:t xml:space="preserve">For whe For man to own to Covenant is to own mans Part in the Cov. mans Part it in the Cov. is faith and Xs Part is salvation. He that dont own no Profess nor [-] pretend to comply with his Part of this covenant to Certainly he dont own the Covenant There is nothing that this Transaction of</w:t>
      </w:r>
      <w:r>
        <w:rPr>
          <w:rStyle w:val="FootnoteReference"/>
        </w:rPr>
        <w:footnoteReference w:id="440"/>
      </w:r>
      <w:r>
        <w:t xml:space="preserve"> covenanting with th X in the Cov. of Grace is so often Compared to in SS. as to marriage In marriage the two Parties covenanting are the Bridegroom and his spiri spouse so in the Covenant of Grace the two Parties Covenants are X and th his Professed spouse. i. e a professed believer . He that dont profess nor pretend to be the spouse of X he cant profess to enter into the marriage Covenant with X. tis a to suppose any such thing would imply a Contradiction For a man to own the Cov. is to make the Transaction of that Covenant his own. but the Transaction of that Covenant is that of espousals to Christ . And therefore He that dont profess of espousals to X he [--] dont profess to make the Transaction of that Covenant his own &amp; so dont own For me to own the Cov. is to own the Covenant it as mine to own a Father is to own To own a son. -- to own an Inheritance -- &amp; so a Covenant. In this Transaction In the marriage Covenant both Parties make a Like Profession both Bridegroom &amp; bride they both Profess to give up themselves wholly</w:t>
      </w:r>
      <w:r>
        <w:rPr>
          <w:rStyle w:val="FootnoteReference"/>
        </w:rPr>
        <w:footnoteReference w:id="441"/>
      </w:r>
      <w:r>
        <w:t xml:space="preserve"> to each other renouncing all others . so it so it is in the Covenant of so when X &amp; man professedly enter into Covenant one with another both Parties make a like Profession X on his Part makes an open Profession in the Gospel &amp; the thing He professes is the Consent of his Heart to his Part of the Covenant he professes to be sincere in the offers &amp; so does the other Party the also profess the Consent of his Heart to his Part of the Cov.------------------------------------ In marri the Profession that is made in mariage the Bride Professes to Yield to the Bridegrooms suit &amp; to take Him for her Husband renouncing all others &amp; to give up her self to Him to be entirely &amp; forever possessed by Him as his spouse. But He that professes this towards X professes so as every one does that professes to But [-] that man professes saving Faith that professes thus with Respect to X as every man does that professes to enter into Cov with X in the Cov. of Grace</w:t>
      </w:r>
    </w:p>
    <w:p>
      <w:pPr>
        <w:pStyle w:val="SceneBreak"/>
      </w:pPr>
      <w:r>
        <w:t xml:space="preserve">* * *</w:t>
      </w:r>
    </w:p>
    <w:p>
      <w:pPr>
        <w:pStyle w:val="BodyText"/>
      </w:pPr>
      <w:r>
        <w:t xml:space="preserve">As men dont Tis by no other owning the Covenant than this that a man pre makes</w:t>
      </w:r>
      <w:r>
        <w:rPr>
          <w:rStyle w:val="FootnoteReference"/>
        </w:rPr>
        <w:footnoteReference w:id="442"/>
      </w:r>
      <w:r>
        <w:t xml:space="preserve"> his Parents act his own in giving up to G. in his Infancy by Baptism in his Infancy</w:t>
      </w:r>
    </w:p>
    <w:p>
      <w:pPr>
        <w:pStyle w:val="SceneBreak"/>
      </w:pPr>
      <w:r>
        <w:t xml:space="preserve">* * *</w:t>
      </w:r>
    </w:p>
    <w:p>
      <w:pPr>
        <w:pStyle w:val="BodyText"/>
      </w:pPr>
      <w:r>
        <w:t xml:space="preserve">He we dont make that act our own by giving our selves up to wholly to G. But he that professes to give Hims. up wholly to G. professes true Godliness He that professes only to give up Himself to in Part to God and to keep back a Part dont own the Cov. of Grace The SS. reveals no such Covenant of Grace as that wherein our Part is to give up our self selves only to the to the halves . There is no such Covenant of Grace according to which a man may give his outside to God &amp; keep back his Heart.</w:t>
      </w:r>
    </w:p>
    <w:p>
      <w:pPr>
        <w:pStyle w:val="SceneBreak"/>
      </w:pPr>
      <w:r>
        <w:t xml:space="preserve">* * *</w:t>
      </w:r>
    </w:p>
    <w:p>
      <w:pPr>
        <w:pStyle w:val="BodyText"/>
      </w:pPr>
      <w:r>
        <w:t xml:space="preserve">If a man makes a publick Profession of giving up Hims. to X meaning only that He gives [-] Hims. in Part -- not pretending but that He Keep back his Heart principally for other Lords &amp; [-] other Lovers -- tis exceeding absurd to suppose X has appointed such a Profession as this as the Terms of his being admitted to the Priviledges of his Covenant People more absurd a great deal than to suppose</w:t>
      </w:r>
      <w:r>
        <w:rPr>
          <w:rStyle w:val="FootnoteReference"/>
        </w:rPr>
        <w:footnoteReference w:id="443"/>
      </w:r>
      <w:r>
        <w:t xml:space="preserve"> a Prince would accept a woman that should offer to enter into a marriage Covenant with Him &amp; profess to give Her self to Him in some sort not &amp; yet not pretending to take t any other than to keep her Heart chiefly for others &amp; allow giving other men a fuller Possession of her and greater Intimacy with her than she allows Him.</w:t>
      </w:r>
    </w:p>
    <w:p>
      <w:pPr>
        <w:pStyle w:val="SceneBreak"/>
      </w:pPr>
      <w:r>
        <w:t xml:space="preserve">* * *</w:t>
      </w:r>
    </w:p>
    <w:p>
      <w:pPr>
        <w:pStyle w:val="BodyText"/>
      </w:pPr>
      <w:r>
        <w:t xml:space="preserve">If any shall imagine that such doctrine as this concerning Covenanting with G. is a new doctrine &amp; new divinity They are greatly mistaken it shews their great unacquaintedness whi with what is &amp; has been in the Xtian O . on the For the Reve contrary is true The notion of owning the Cov. without professing a Consenting of Heart compliance with the Terms of is new doc. I cant cant understand that there is any such notion of owning the Cov. any where in the Xtian O but in this Corner of it [-] here in New-England &amp; eve it is a new divinity in New-England . for our Fore fathers who first brought in the Custom of</w:t>
      </w:r>
      <w:r>
        <w:rPr>
          <w:rStyle w:val="FootnoteReference"/>
        </w:rPr>
        <w:footnoteReference w:id="444"/>
      </w:r>
      <w:r>
        <w:t xml:space="preserve"> owning the Cov. of such as were not admi of such as were not in full Communion They never intended any thing else but a Profession of saving Faith as I am able to shew under the from the Printed accounts of the acts of that synod in 1662 that first brought in that Custom. And I am able to shew out of our own Chh Records that when that Custom was first brought into the Chh. of Northampton they understood it so &amp; &amp; the Covenant they then used to own as it stands on our Chh Records is a very full example[?] &amp; express Profession of saving Faith. &amp; They took the owning the Covenant as a hopefull sign of some good thing in 'em as they say expressly in the Records But now th Countrey has forgotten the meaning of their Forefathers &amp; have gradually brought in a notion of owning the Covenant of Grace without pretended to profess a Compliance . which is both new divinity &amp; exceeding unreasonable</w:t>
      </w:r>
      <w:r>
        <w:rPr>
          <w:rStyle w:val="FootnoteReference"/>
        </w:rPr>
        <w:footnoteReference w:id="445"/>
      </w:r>
      <w:r>
        <w:t xml:space="preserve"> absurd &amp; unreasonable divinity For every [-] man that continues in unbelief continues in a Rejection of the Cov. of Grace &amp; owning &amp; rejecting are opposite &amp; therefore if men own the cov. if there any meaning to such an Expression they do pretend not to reject profess not to reject it Renounce it whatever a natural However a natural man may state Hims. every unbeliever his Heart rejects &amp;---------------- as every natural man truly does.</w:t>
      </w:r>
    </w:p>
    <w:p>
      <w:pPr>
        <w:pStyle w:val="SceneBreak"/>
      </w:pPr>
      <w:r>
        <w:t xml:space="preserve">* * *</w:t>
      </w:r>
    </w:p>
    <w:p>
      <w:pPr>
        <w:pStyle w:val="BodyText"/>
      </w:pPr>
      <w:r>
        <w:t xml:space="preserve">owning in words is to express the owning of the mind otherwise wor the words are without a meaning . it would be horridly to reflect on G. to suppose that G. has appointed us to use words in any otherwise than as a signification of our minds But what sort of owning of the mind soul is that which is without the compliance of the mind and consistent with the minds in souls rejecting [--] &amp; setting at nought and If a man enters into</w:t>
      </w:r>
      <w:r>
        <w:rPr>
          <w:rStyle w:val="FootnoteReference"/>
        </w:rPr>
        <w:footnoteReference w:id="446"/>
      </w:r>
      <w:r>
        <w:t xml:space="preserve"> Covenant with his neighbour He complyes with that Covenant &amp; [--] reject it . If a Prince mak sends out a printed Proclam tion wherein He offer such &amp; such gr Priviledges to those that will comply with such T &amp; such Terms those that come &amp; sign the Instrument they therefore testify their Acceptance &amp; Compliance with the Terms &amp; so enter into Covenant with their Prince there is no professed entring into Cov in such a Case but by compliance with the Terms</w:t>
      </w:r>
    </w:p>
    <w:p>
      <w:pPr>
        <w:pStyle w:val="SceneBreak"/>
      </w:pPr>
      <w:r>
        <w:t xml:space="preserve">* * *</w:t>
      </w:r>
    </w:p>
    <w:p>
      <w:pPr>
        <w:pStyle w:val="BodyText"/>
      </w:pPr>
      <w:r>
        <w:t xml:space="preserve">And if a man Promises that He will walk in a way of Obed. to all the Comm. of G. as long as he live . How is that entring into [-] or owning the Cov. of Grace unless he Promises that Obed. which the Cov. of Grace requires which is a sp. Obedience . if he only promises what a natural man Can do yea the </w:t>
      </w:r>
      <w:r>
        <w:rPr>
          <w:rStyle w:val="FootnoteReference"/>
        </w:rPr>
        <w:footnoteReference w:id="447"/>
      </w:r>
    </w:p>
    <w:p>
      <w:pPr>
        <w:pStyle w:val="BodyText"/>
      </w:pPr>
      <w:r>
        <w:t xml:space="preserve">utmost that He can do that is not the Condition of the Cov. of Grace &amp; therefore He dont enter into Cov. with G. unless He prom if that be all . for alwaies when in Covenanting there are two parties Covenanting binding thems. one to another that if one fulfill his Part the other is bound to fulfil his . But if a natural man actually fulfills all that he can promise &amp; all that He can do in a natural state G. is not obliged by the Cov of Grace to bestow any mercy on Him for G. by the Cov. of Grace obliges Hims. to nothing short of that Faith that is the condition of the Covenant so that if any thing whatsoever a natural man promises all that a natural man can do there is but one Party obliged &amp; so no Covenant for all Covenants imply mutual obligations of two Parties. And therefore no wonder G. says as he does in the 50 Ps. 16. 17. unto the wicked G. doth say what hast thou to do to declare my statutes &amp; that Thou shouldst take</w:t>
      </w:r>
      <w:r>
        <w:rPr>
          <w:rStyle w:val="FootnoteReference"/>
        </w:rPr>
        <w:footnoteReference w:id="448"/>
      </w:r>
      <w:r>
        <w:t xml:space="preserve"> my Cov. into thy mouth seeing thou hatest Instruction &amp; castest --- i. e. what hast thou [-] to do to to take my Cov. into thy mouth seeing thou rejectest my Cov. &amp; castest it behind thee ** next p.</w:t>
      </w:r>
    </w:p>
    <w:p>
      <w:pPr>
        <w:pStyle w:val="SceneBreak"/>
      </w:pPr>
      <w:r>
        <w:t xml:space="preserve">* * *</w:t>
      </w:r>
    </w:p>
    <w:p>
      <w:pPr>
        <w:pStyle w:val="BodyText"/>
      </w:pPr>
      <w:r>
        <w:t xml:space="preserve">Here if any one shall object Enquire are th that those who are Baptized in their Infancy in Cov. with G. I answ. I have been speaking of those that are in Cov. by their own act. all acknowledge that in order to adult persons ought not to be in Cov. by their own act in order to Come to sacramt. In Inf They that are baptized in Infancy are in Cov in some sense in Cov. &amp; that is th as they were given up to G. in Cov. by their Parents by their Parents Covenanting on their behalfs . [-] and none ever pretended them to be in Covenant any other way but yoll yet tis allowed </w:t>
      </w:r>
      <w:r>
        <w:rPr>
          <w:rStyle w:val="FootnoteReference"/>
        </w:rPr>
        <w:footnoteReference w:id="449"/>
      </w:r>
      <w:r>
        <w:t xml:space="preserve"> Grow up &amp; come to sac the L. supper they should make their Parents act their own . which they cant do unless they C Profess a Consent Compliance with that was sealed in their Baptism &amp; give profess to give Thems. up to G. in the way of that Covenant &amp; that is by Faith</w:t>
      </w:r>
    </w:p>
    <w:p>
      <w:pPr>
        <w:pStyle w:val="SceneBreak"/>
      </w:pPr>
      <w:r>
        <w:t xml:space="preserve">* * *</w:t>
      </w:r>
    </w:p>
    <w:p>
      <w:pPr>
        <w:pStyle w:val="BodyText"/>
      </w:pPr>
      <w:r>
        <w:t xml:space="preserve">** And as to m mens promising to walk in a way of ob un obed to all the C. of G. as long as they live as to the Objection from the Covenanting of Israel under the old Testam. I shall G. willing hereafter particularly consid &amp; answer that Objection when I come to the Place of Objections &amp; shall shew that it is not at all to the Objectors Purpose &amp; dont in the least establish his Cause . I would now only observe that however multitudes might be doc what G. required of em was that they</w:t>
      </w:r>
      <w:r>
        <w:rPr>
          <w:rStyle w:val="FootnoteReference"/>
        </w:rPr>
        <w:footnoteReference w:id="450"/>
      </w:r>
      <w:r>
        <w:t xml:space="preserve"> should give Thems. up to him in Covenant without any Reserve &amp; never required em to give up Thems. in Cov. to him any other way . &amp; tha this was what They used to pretend to in their Cov. They pretended to give Thems. up wholly &amp; with all their Hearts &amp; all their souls as 2. Ki. 23. 3. and the King stood by a Pillar &amp; made a Cov before the L. to walk after the L. &amp; to keep his Com. &amp; his Testim. &amp; his stat. with all their H. &amp; all their soul. to perform the words of this Cov. &amp; all the People stood to the Cov. 2 Chron. 15. 12. and They entered into a Cov. to seek the L. G. of their F. with all their H. &amp; with all their souls &amp; Chap. 34. 31. and the King stood in his Place before the L. to walk after the L. &amp; to keep his Com. &amp; his Test. &amp; st. with all their Heart &amp; with all their soul arg. IV ARG. IV. shall be from the Nature of seals [-] when adult Persons come to sacraments They by the If we consider the nature of seals it will be evident that the seals of a Covenant cannot belong to those Them as parties actually covenanting who never pretend to comply with the Terms of the Covenant. And that whether we consider the seals as seals on Xs Part or on their mans Part If we consider them as sea Gods seals on Gods Part or as his sealing his Covenant to a particular Person this cannot belong to him till he has expressed a compliance with the condition of the Cov. Tis unreasonable to suppose that a man has a Right to the seals of the Covenant that wont accept the Covenant . The Covenant &amp; the seals of it go together He that has accepts of one &amp; has a Right to the other And he that Rejects the Covenant &amp; wont accept of that He has no Right to it &amp; so so has no Right to the seals of it Tis so in Covenants &amp; Contracts among men after </w:t>
      </w:r>
      <w:r>
        <w:rPr>
          <w:rStyle w:val="FootnoteReference"/>
        </w:rPr>
        <w:footnoteReference w:id="451"/>
      </w:r>
      <w:r>
        <w:t xml:space="preserve"> Consented made a Bargain with another &amp; has Consented to the offers that his Terms of it then then he has a Right to have the Bargain sealed to Him but not before . If a man offers to [ ] give another in a Bargain </w:t>
      </w:r>
      <w:r>
        <w:rPr>
          <w:rStyle w:val="FootnoteReference"/>
        </w:rPr>
        <w:footnoteReference w:id="452"/>
      </w:r>
      <w:r>
        <w:t xml:space="preserve"> offers &amp; promises to give another such a Part of his Estate on such Condition The Bargain implies that if He will consent the Condition to he will conExecute</w:t>
      </w:r>
      <w:r>
        <w:rPr>
          <w:rStyle w:val="FootnoteReference"/>
        </w:rPr>
        <w:footnoteReference w:id="453"/>
      </w:r>
      <w:r>
        <w:t xml:space="preserve"> the deed to Him But He has no Right to any such Confirmation of or seal of the deed if he wont Consent to the Condition All allow that in order to a mans having a Right to the seals of the Condition or Covenant of Grace He must make a Profession of some Religion some Faith or other either [-] common Faith or saving Faith . But if it be certainly if a Profession of faith &amp; Religion is necessary to give a man to a title to the seals of the Cov. of Grace it must be the </w:t>
      </w:r>
      <w:r>
        <w:rPr>
          <w:rStyle w:val="FootnoteReference"/>
        </w:rPr>
        <w:footnoteReference w:id="454"/>
      </w:r>
    </w:p>
    <w:p>
      <w:pPr>
        <w:pStyle w:val="BodyText"/>
      </w:pPr>
      <w:r>
        <w:t xml:space="preserve">Covenant &amp; that is But the Faith Religion there be [ ] of the Cov. of Grace is a spiritual saving Relig &amp; no other the Faith specified in the Cov. of Grace is saving Faith. How unreasonable is it to say that </w:t>
      </w:r>
      <w:r>
        <w:rPr>
          <w:rStyle w:val="FootnoteReference"/>
        </w:rPr>
        <w:footnoteReference w:id="455"/>
      </w:r>
      <w:r>
        <w:t xml:space="preserve"> the Profession of Relig. that gives a man a Title to the seals of the Cov. of Grace is some other Relig. &amp; some other Faith that dont belong to that Covenant * next p. * next p.</w:t>
      </w:r>
    </w:p>
    <w:p>
      <w:pPr>
        <w:pStyle w:val="SceneBreak"/>
      </w:pPr>
      <w:r>
        <w:t xml:space="preserve">* * *</w:t>
      </w:r>
    </w:p>
    <w:p>
      <w:pPr>
        <w:pStyle w:val="BodyText"/>
      </w:pPr>
      <w:r>
        <w:t xml:space="preserve">And [-] if we consider the sacraments as seals on our Part whereby set to our seal to the Cov. to confirm our Covenant with G. How absurd is it for men to do this that dont pretend to accept &amp; comply with the Conditions of the Covenant sealing an Instrument is to confirm it as our own Act &amp; deed To seal a Contract among men is to declare &amp; Confirm our Consent to our Part in the Contract seals are Ratification of any thing as the act of the Parties concerned as what they do </w:t>
      </w:r>
      <w:r>
        <w:rPr>
          <w:rStyle w:val="FootnoteReference"/>
        </w:rPr>
        <w:footnoteReference w:id="456"/>
      </w:r>
      <w:r>
        <w:t xml:space="preserve"> to &amp; make their act &amp; deed by some Evidencing Confirming Token but how therefore can they thus set to their seal to the Cov. of Grace to declare their Consent to their Part &amp; that they make it their own act &amp; deed that never pretend so to do which is a Covenant between him &amp; his master The Covenant of Grace is a Covenant of Friendship &amp; of spiritual F true spiritual Friendship between X &amp; the Believer He that seals this Cov. seals to [ ] s the End of seals of the Cov. therefore is to testify &amp; ratify friendship which they cant do who dont pretend to be true Friends of X see back p. 34</w:t>
      </w:r>
    </w:p>
    <w:p>
      <w:pPr>
        <w:pStyle w:val="SceneBreak"/>
      </w:pPr>
      <w:r>
        <w:t xml:space="preserve">* * *</w:t>
      </w:r>
    </w:p>
    <w:p>
      <w:pPr>
        <w:pStyle w:val="ListText"/>
        <w:numPr>
          <w:ilvl w:val="0"/>
          <w:numId w:val="9"/>
        </w:numPr>
      </w:pPr>
      <w:r>
        <w:t xml:space="preserve">last p.] covenant seals are Covenant Priviledges but Covenant Pris Priviledges are Priviledges Persons have a Right to by the Covenant But Persons can have no Right to any of the Condition of the Covenant any other way by but by the fulfilling the Condition tis exceeding for that as the notion of a condition of a Cov. -- a Condition of a Right to the Pri Benefits Promised in it Tis so in all Covenants whatever ------- if a man dont fulfil </w:t>
      </w:r>
      <w:r>
        <w:rPr>
          <w:rStyle w:val="FootnoteReference"/>
        </w:rPr>
        <w:footnoteReference w:id="457"/>
      </w:r>
    </w:p>
    <w:p>
      <w:pPr>
        <w:pStyle w:val="BodyText"/>
      </w:pPr>
      <w:r>
        <w:rPr>
          <w:rStyle w:val="FootnoteReference"/>
        </w:rPr>
        <w:footnoteReference w:id="458"/>
      </w:r>
    </w:p>
    <w:p>
      <w:pPr>
        <w:pStyle w:val="Heading2"/>
      </w:pPr>
      <w:bookmarkStart w:name="heading_955_ezek_44_9_2" w:id="17"/>
      <w:r>
        <w:t xml:space="preserve">955. Ezek. 44:9</w:t>
      </w:r>
      <w:bookmarkEnd w:id="17"/>
    </w:p>
    <w:p>
      <w:pPr>
        <w:pStyle w:val="Heading2"/>
      </w:pPr>
      <w:bookmarkStart w:name="heading_955_ezek_44_9_2_50_2_trans" w:id="18"/>
      <w:r>
        <w:t xml:space="preserve">955.Ezek. 44'9(2_50)(2) trans</w:t>
      </w:r>
      <w:bookmarkEnd w:id="18"/>
    </w:p>
    <w:p>
      <w:pPr>
        <w:pStyle w:val="BodyText"/>
      </w:pPr>
      <w:r>
        <w:t xml:space="preserve">Jonathan Edwards</w:t>
      </w:r>
    </w:p>
    <w:p>
      <w:pPr>
        <w:pStyle w:val="BodyText"/>
      </w:pPr>
      <w:r>
        <w:t xml:space="preserve">ARG. V. Moral sincerity only cannot</w:t>
      </w:r>
      <w:r>
        <w:rPr>
          <w:rStyle w:val="FootnoteReference"/>
        </w:rPr>
        <w:footnoteReference w:id="459"/>
      </w:r>
      <w:r>
        <w:t xml:space="preserve"> Qualify a Person for full Communion in the visible Chh. because a vali Qualification that is in its own Nature tr transientory &amp; vanishing can be no Qualification or Fitness for a standing Priviledge . </w:t>
      </w:r>
      <w:r>
        <w:rPr>
          <w:rStyle w:val="FootnoteReference"/>
        </w:rPr>
        <w:footnoteReference w:id="460"/>
      </w:r>
    </w:p>
    <w:p>
      <w:pPr>
        <w:pStyle w:val="SceneBreak"/>
      </w:pPr>
      <w:r>
        <w:t xml:space="preserve">* * *</w:t>
      </w:r>
    </w:p>
    <w:p>
      <w:pPr>
        <w:pStyle w:val="BodyText"/>
      </w:pPr>
      <w:r>
        <w:t xml:space="preserve">when a Person is admitted to into the Chh. They are admitted to a standing durable Privi ledge they are admitted for Life foras much But moral sincerity or seriousness such as is in natural men with through the Common Influences of the sp. if there be no Root of Grace is Tra in its own nature transitory &amp; vanishing . &amp; therefore Can be no fitness for such a standing Privi ledges----------------------------------- Here that we may the better Judge of the Force of this Argum I will explain what is meant by moral seriousness or sincerity. And thereby is intended such that sincerity tha in Religion whereby a Person tho He has no true Grace yet the is really serious in his Profession of the Covenant that As he publickly professes that He will devote his Life to the Business of Relig. &amp; walk in a way of obed to all the C. of G. as long</w:t>
      </w:r>
      <w:r>
        <w:rPr>
          <w:rStyle w:val="FootnoteReference"/>
        </w:rPr>
        <w:footnoteReference w:id="461"/>
      </w:r>
      <w:r>
        <w:t xml:space="preserve"> as He lives &amp; make Relig. his main Business during his Life so he is upright in it morally upright in it He is real in his Intention . He is so far awakened &amp; has so much a serious sense of the things of Relig. on his Heart that He really seriously intends to do as He says And</w:t>
      </w:r>
    </w:p>
    <w:p>
      <w:pPr>
        <w:pStyle w:val="SceneBreak"/>
      </w:pPr>
      <w:r>
        <w:t xml:space="preserve">* * *</w:t>
      </w:r>
    </w:p>
    <w:p>
      <w:pPr>
        <w:pStyle w:val="BodyText"/>
      </w:pPr>
      <w:r>
        <w:t xml:space="preserve">is for the Present really disposed to be thorough in his Care &amp; Pains in-------- strict &amp; thorough in his Care &amp; Pains in Relig. to one in all duty . That</w:t>
      </w:r>
    </w:p>
    <w:p>
      <w:pPr>
        <w:pStyle w:val="SceneBreak"/>
      </w:pPr>
      <w:r>
        <w:t xml:space="preserve">* * *</w:t>
      </w:r>
    </w:p>
    <w:p>
      <w:pPr>
        <w:pStyle w:val="BodyText"/>
      </w:pPr>
      <w:r>
        <w:t xml:space="preserve">man has so much Conviction of Conscience &amp; solemnity on his Heart that it he really at present really disposed in that so They understand Philips words to the Eunuch - If Respect to do as he promises Thou believest with all thine Heart ----- i. e with all thine H. in a moral sense</w:t>
      </w:r>
    </w:p>
    <w:p>
      <w:pPr>
        <w:pStyle w:val="SceneBreak"/>
      </w:pPr>
      <w:r>
        <w:t xml:space="preserve">* * *</w:t>
      </w:r>
    </w:p>
    <w:p>
      <w:pPr>
        <w:pStyle w:val="BodyText"/>
      </w:pPr>
      <w:r>
        <w:t xml:space="preserve">this is what is called moral sincerity &amp; This is what those in the other scheme that I oppose allow to be necessary in order to persons Lawfully Coming to the Communion of the Chh. for indeed it would This all are forced to allow for it is exceeding and in plain at first view that there must be some Reality in Religion or other sincerity or other it would be either moral or Gracious otherwise there</w:t>
      </w:r>
      <w:r>
        <w:rPr>
          <w:rStyle w:val="FootnoteReference"/>
        </w:rPr>
        <w:footnoteReference w:id="462"/>
      </w:r>
      <w:r>
        <w:t xml:space="preserve"> for without one or the other of these there is no Reality of Relig. at all no there is nothing but mee meer words words empty sounds in mens profession and it would be Ridiculous to suppose G. had made nothing but sounds without any meaning [-] to be the what should Qualify men for Xtian sacramts. all allow there must be sincer ity in some Respect Real to answer the Professi on &amp; therefore they on the other side Hold that the thing is that morally ser serious sincere &amp; solemn Frame of mind that has been spoken of that common that serious Interest &amp; Resolution &amp; Engagedness &amp; Resolution that arises from Conviction of Consc. &amp; the common Influences of the sp. of G.</w:t>
      </w:r>
    </w:p>
    <w:p>
      <w:pPr>
        <w:pStyle w:val="SceneBreak"/>
      </w:pPr>
      <w:r>
        <w:t xml:space="preserve">* * *</w:t>
      </w:r>
    </w:p>
    <w:p>
      <w:pPr>
        <w:pStyle w:val="BodyText"/>
      </w:pPr>
      <w:r>
        <w:t xml:space="preserve">Now I say this is unreasonable to suppose this is the Qualification for such a Priviledge Because it is [ ] such Relig. of natural men if They have no Root in Thems. is what the SS. &amp; Reason &amp; Exp. teaches is in its own nature a fleeting transitory vanishing thing . and how Can that be any Qualification or Fitness for a standing Priviledge or Priviledge that a man is admitted to for</w:t>
      </w:r>
      <w:r>
        <w:rPr>
          <w:rStyle w:val="FootnoteReference"/>
        </w:rPr>
        <w:footnoteReference w:id="463"/>
      </w:r>
      <w:r>
        <w:t xml:space="preserve"> Life . a natural Natural men may be very serious &amp; Religious in a Pang . &amp; may be morally sincere in their Resolutions to be thorough in taking Pains in all duties the Relig while under some Remarkeable Convictions awakenings of the but if there be no Great wo But we know that if there be no Grace such Awakenings bent wont to hold Long &amp; such Relig. is th Like the of natural men is like the morning Cloud &amp; early dew that goeth away it is like seed in stony Places that has got no Root &amp; therefore Cant last but soon presently withers away tis a Lamp tho it may flourish appears very flourishing a little wh tis like a Lamp without oil it cant Last it must go out in a little time be because it has no oil to feed it &amp; so the moral serious is soon gone &amp; then the men Returns to his sins again man is Left even without si his moral sincerity &amp; then Returns to his sins again like the dog to his vomit and goes on in ways of Known sins for there is nothing will Keep men from it but either Grace or Conviction but then the man has </w:t>
      </w:r>
      <w:r>
        <w:rPr>
          <w:rStyle w:val="FootnoteReference"/>
        </w:rPr>
        <w:footnoteReference w:id="464"/>
      </w:r>
    </w:p>
    <w:p>
      <w:pPr>
        <w:pStyle w:val="BodyText"/>
      </w:pPr>
      <w:r>
        <w:t xml:space="preserve">neither Grace &amp; yet he is the Chh. He comes from Time to Time to that Holy sacre ordi of the L. supper his Quali fication is a vanishing Qualification &amp; one g that’s gone but his Priviledge station that he is admitted to &amp; abiding &amp; that Remains &amp; there He comes all his his Life to that holy ordinance after even his Common Relig. is gone . unless He this is not only an Inconvenie that may happen but it is</w:t>
      </w:r>
      <w:r>
        <w:rPr>
          <w:rStyle w:val="FootnoteReference"/>
        </w:rPr>
        <w:footnoteReference w:id="465"/>
      </w:r>
      <w:r>
        <w:t xml:space="preserve"> [ ] this is unreasonable &amp; absurd some open publick scandal be proved against him now this is unreasonable &amp; absurd. What arises necessarily from the nature of things th no other is to be expected . &amp; if there has were such an Institution it would be the natural &amp; necessary Conseq. of the Institution. now this is unreasonable &amp; absurd for How what Persons when Persons are admitted into the Chh the Priv. They are admitted to are [ ] Priviledges &amp; [ ] &amp; can be be a fitness for a dura durable Privilege but a durable Qualification To suppose otherwise implies a contradiction a There is no Fitness be for that which is durable but only a fitness that is durable The F to suppose otherwise implies an absurdity To suppose otherwise would imply a Gross</w:t>
      </w:r>
      <w:r>
        <w:rPr>
          <w:rStyle w:val="FootnoteReference"/>
        </w:rPr>
        <w:footnoteReference w:id="466"/>
      </w:r>
      <w:r>
        <w:t xml:space="preserve"> absurdity If a man were going a Jour ney in the Night &amp; would take a Lamp to enlighten Him in his way How unreasonably would it be to say that the He act if he should take a Lamp for this use that is nothing but a flaming wick without oil. which tho it may sh give a good Light at present van yet is vanishing in its own nature &amp; will naturally go out by that Time He has gone a few Rods . Tis apparent it would be absurd to say that such a Lamp has any fitness for his Intended use so if a man were building an House to dwell in for Life &amp; should take blocks of Ice[-] for the underpinning of his House under a notion that they were fit for his use because for the Present during the severe season of the winter They were seemed to be hard &amp; firm . would Not every one ridicule his folly. as Know</w:t>
      </w:r>
      <w:r>
        <w:rPr>
          <w:rStyle w:val="FootnoteReference"/>
        </w:rPr>
        <w:footnoteReference w:id="467"/>
      </w:r>
      <w:r>
        <w:t xml:space="preserve"> There could be no fitness in that which in its own nature was vanishing &amp; would naturally dissolve in the spring melt away in the spring for a durable use which</w:t>
      </w:r>
      <w:r>
        <w:rPr>
          <w:rStyle w:val="FootnoteReference"/>
        </w:rPr>
        <w:footnoteReference w:id="468"/>
      </w:r>
      <w:r>
        <w:t xml:space="preserve"> Tis therefore unreasonable was for his whole Life to suppose X has appointed such men of only common Relig. to be stones to build his Chh. with</w:t>
      </w:r>
    </w:p>
    <w:p>
      <w:pPr>
        <w:pStyle w:val="SceneBreak"/>
      </w:pPr>
      <w:r>
        <w:t xml:space="preserve">* * *</w:t>
      </w:r>
    </w:p>
    <w:p>
      <w:pPr>
        <w:pStyle w:val="BodyText"/>
      </w:pPr>
      <w:r>
        <w:t xml:space="preserve">To suppose that [-] that which in its own nature is a transitory Q shortlived Qualifi cation is a Fi any Fitness for a long &amp; durable Priviledge implies a Contradiction for it implies that the shortlived Qualification is a Fitness for more than it extends to &amp; &amp; more than it has any Relation to . For moral sincerity can have no Respect nor relation to any longer Time than it lasts for it has no Relation to that Time when it is not in Being and so can have no more fitness for it than nothing can have a fitness for something But no Comm the nat Religion of natural men being in its own nature like a Lamp without oil &amp; so of shortlived it Can have no Relation to than a longcontinued Priviledge a Priviledge for a mans whole Life . for by its own nature it Cant have an Existence for so a long time it b Cant Remain in Being &amp; when it Ceases to be</w:t>
      </w:r>
      <w:r>
        <w:rPr>
          <w:rStyle w:val="FootnoteReference"/>
        </w:rPr>
        <w:footnoteReference w:id="469"/>
      </w:r>
      <w:r>
        <w:t xml:space="preserve"> then surely there is no fitness has no fitness for any things. moral sincerity can fit for no more than in [-] no sense fit a man any more than it extends to . as a Cap that is a Garmt onl s that extends no further than his Head Cant have a fitness for the whole Body because it no dont extend to the whole Body it has no Relation to any more of the Body than it extends to</w:t>
      </w:r>
    </w:p>
    <w:p>
      <w:pPr>
        <w:pStyle w:val="SceneBreak"/>
      </w:pPr>
      <w:r>
        <w:t xml:space="preserve">* * *</w:t>
      </w:r>
    </w:p>
    <w:p>
      <w:pPr>
        <w:pStyle w:val="BodyText"/>
      </w:pPr>
      <w:r>
        <w:t xml:space="preserve">Therefore it clearly follows that such a mans Relig. as natural men have that in its own nature is as the morn. Cloud &amp; early dew that melt away [-] can be no Qualification for admission into the</w:t>
      </w:r>
    </w:p>
    <w:p>
      <w:pPr>
        <w:pStyle w:val="SceneBreak"/>
      </w:pPr>
      <w:r>
        <w:t xml:space="preserve">* * *</w:t>
      </w:r>
    </w:p>
    <w:p>
      <w:pPr>
        <w:pStyle w:val="BodyText"/>
      </w:pPr>
      <w:r>
        <w:t xml:space="preserve">It it would be to cast a great Reflection on X to suppose Him to do that in his Institu tions which we should look upon as an Instance of the most ridiculous folly in men . man all would if any man should go about to Cover hi the Roof of his House with gr that he builds for Life with green Leaves instead of shingles under a notion as tho there were any fitness for the use He designed he because at present</w:t>
      </w:r>
      <w:r>
        <w:rPr>
          <w:rStyle w:val="FootnoteReference"/>
        </w:rPr>
        <w:footnoteReference w:id="470"/>
      </w:r>
      <w:r>
        <w:t xml:space="preserve"> that will keep out the Rain . but will soon drie up &amp; come to nothing. again in the sixth Place</w:t>
      </w:r>
    </w:p>
    <w:p>
      <w:pPr>
        <w:pStyle w:val="SceneBreak"/>
      </w:pPr>
      <w:r>
        <w:t xml:space="preserve">* * *</w:t>
      </w:r>
    </w:p>
    <w:p>
      <w:pPr>
        <w:pStyle w:val="BodyText"/>
      </w:pPr>
      <w:r>
        <w:t xml:space="preserve">ARG. VI. That G. has appointed gives no Rule that moral sincerity shall be the Qualification that give a Right to Chh. communion I prove thus . - That Rule which if put in universally put in Execution would naturally tend to bring it to pass that the Bigger Part of Communicants would be unfit even according to that very Rule cant be a divine Rule . or or I would express it thus that Rule which general fully observed would naturally bring it pass that the bigger Part of communicants would be unfit even by even without that fitness which that very Rule Requires cannot be a divine Rule . But The Rule of admitting all that have moral sincerity is such a Rule as that . If such a Rule as this be gen universally put in execution then all natural men that have an convicti present Convictions of Consc. to make em morally</w:t>
      </w:r>
      <w:r>
        <w:rPr>
          <w:rStyle w:val="FootnoteReference"/>
        </w:rPr>
        <w:footnoteReference w:id="471"/>
      </w:r>
      <w:r>
        <w:t xml:space="preserve"> serious must be admitted &amp; But the Conviction as was observed &amp; common Relig. if th it dont Issue in Conversion as was observed in a little time vanishes away but still all those that were admitted are left in the communion of the Chh without th moral sincerity</w:t>
      </w:r>
    </w:p>
    <w:p>
      <w:pPr>
        <w:pStyle w:val="SceneBreak"/>
      </w:pPr>
      <w:r>
        <w:t xml:space="preserve">* * *</w:t>
      </w:r>
    </w:p>
    <w:p>
      <w:pPr>
        <w:pStyle w:val="BodyText"/>
      </w:pPr>
      <w:r>
        <w:t xml:space="preserve">&amp; so it will come to pass that the great Part of the Ch communicatns being na tural men in a little time will lose their Moral seriousness . &amp; so it will come the Chh will naturally come according to the naturally tendency &amp; Course of Things come to that state that it will be Chiefly Constituted of such as are are without any sincerity at all either moral or Gracious . men that hav have the neglect Rel dont make Relig. their Business but that really live carnal careless &amp; Irreligious Lives for there are perhaps ten men that some time or other have some convictions of Conscience for a little while to one that is savingly converted . &amp; if all those must be admitted into the Chh</w:t>
      </w:r>
      <w:r>
        <w:rPr>
          <w:rStyle w:val="FootnoteReference"/>
        </w:rPr>
        <w:footnoteReference w:id="472"/>
      </w:r>
      <w:r>
        <w:t xml:space="preserve"> they must be if this supposed Rule be attended then their Convictions &amp; moral serious ness going away they are still communi cants at the Lords Table by which means the Lords Table is Chiefly furnished with such in a little Time as have no moral seriousness Lo</w:t>
      </w:r>
    </w:p>
    <w:p>
      <w:pPr>
        <w:pStyle w:val="SceneBreak"/>
      </w:pPr>
      <w:r>
        <w:t xml:space="preserve">* * *</w:t>
      </w:r>
    </w:p>
    <w:p>
      <w:pPr>
        <w:pStyle w:val="BodyText"/>
      </w:pPr>
      <w:r>
        <w:t xml:space="preserve">&amp; so the Rule destroys it self &amp; is inconsistent with it self for the Executio for the attending the Rule brings thi soon brings things to that Pass that the biggest part of Communicants are unfit even by that very Rule &amp; the Rule overthrows its own design. for if there be such a Rule requiring moral sincerity as a necessary Qualification for Communion then we must suppose the design &amp; aim of the Rule is that communicants at least ordinarily should be such as have that Qualification . But The T it tends then &amp; therefore it te is incon sistent with it self &amp; tends to defeat its own</w:t>
      </w:r>
      <w:r>
        <w:rPr>
          <w:rStyle w:val="FootnoteReference"/>
        </w:rPr>
        <w:footnoteReference w:id="473"/>
      </w:r>
      <w:r>
        <w:t xml:space="preserve"> design because it tends to bring it to pass that the bigger Part of Communi cants shall be without the Qualifi cations that the Rule it prescribes</w:t>
      </w:r>
      <w:r>
        <w:rPr>
          <w:rStyle w:val="FootnoteReference"/>
        </w:rPr>
        <w:footnoteReference w:id="474"/>
      </w:r>
    </w:p>
    <w:p>
      <w:pPr>
        <w:pStyle w:val="SceneBreak"/>
      </w:pPr>
      <w:r>
        <w:t xml:space="preserve">* * *</w:t>
      </w:r>
    </w:p>
    <w:p>
      <w:pPr>
        <w:pStyle w:val="BodyText"/>
      </w:pPr>
      <w:r>
        <w:t xml:space="preserve">But G. forbid that we should suppose he has given Inconsistent Rules &amp; Institutions Every Good Rule has a Tendency to Answer its own End but such a Rule as this would have a Tendency to overthrow its own Ends . such means are not wise means that dont tend to the End designed . but to a Contrary End</w:t>
      </w:r>
    </w:p>
    <w:p>
      <w:pPr>
        <w:pStyle w:val="SceneBreak"/>
      </w:pPr>
      <w:r>
        <w:t xml:space="preserve">* * *</w:t>
      </w:r>
    </w:p>
    <w:p>
      <w:pPr>
        <w:pStyle w:val="BodyText"/>
      </w:pPr>
      <w:r>
        <w:t xml:space="preserve">He would be a very unwise Prince who going to war should give Rules to his Generals contrive Certain Rules for his generals to observe in order to the Getting valiant men into his army but should contrive such Rules as would have no Tendency to answer the End but on the Contrary a direct tendency to have the bigger Part of his army made up of Cowards. And if this be the natural Tendency &amp; Arg Issue Conseq ARG. VII Issue of this supposed Rule of admitting</w:t>
      </w:r>
      <w:r>
        <w:rPr>
          <w:rStyle w:val="FootnoteReference"/>
        </w:rPr>
        <w:footnoteReference w:id="475"/>
      </w:r>
      <w:r>
        <w:t xml:space="preserve"> all with a common &amp; transit transient seriousness to the Lords Table viz. that it will soon bring it to that that the bigger Part of the standing communicant will be even without that moral seriousness what the dredful C Con sequence will be . The Consequence will be that the greater Part of Communicants ordin all over around the Lords Table all over the Xtian Θ will be such as live in the known sin. for there are but two things that [-] will keep men from known sin viz Grace and awakening of Conscience but awakenings of Consciences if they End dont Issue in Grace soon a c wi commonly soon come to nothing so that that is the way to have the Com Communion Tables all over the Θ come together to in the most solemn manner &amp; in the most imaginable &amp; in the most affecting Circumstance that can be devised renew their vows to G. to give up Their forsake &amp; renounce all sin. give up Thems. to G. --- devote their whole lives - in a way of Obedience to all the Commands -- &amp; yet at the same time live ----- It may be go away that very night ------- &amp; from day to day Th For the SS. teaches that natural men</w:t>
      </w:r>
      <w:r>
        <w:rPr>
          <w:rStyle w:val="FootnoteReference"/>
        </w:rPr>
        <w:footnoteReference w:id="476"/>
      </w:r>
      <w:r>
        <w:t xml:space="preserve"> ordinarily will hav go on in some way of sin either secret or open. wickedly do wickedly if they ben’t under Conviction coming to the L. supper wont Restrain em from it Their Good Religion Having no Root to maintain will wither . Lamp no oil ----- will go out . Unsanctified men will be workers of Iniq. dan. 12. 10. The wicked will do wickedly Isai. 26. 10. Let Favour be shewed to the wicked yet will he not learn Righ. in the Land of uprightness He will deal unjustly . Job. 27. 10 It is there said of the Hypocrite will He alwaies call upon G. ---- so that tho vow --- so solemnly yet as long as their Consciences are unawakened -- will not make Relig. their main Business.</w:t>
      </w:r>
    </w:p>
    <w:p>
      <w:pPr>
        <w:pStyle w:val="SceneBreak"/>
      </w:pPr>
      <w:r>
        <w:t xml:space="preserve">* * *</w:t>
      </w:r>
    </w:p>
    <w:p>
      <w:pPr>
        <w:pStyle w:val="BodyText"/>
      </w:pPr>
      <w:r>
        <w:t xml:space="preserve">now what can have a greater tendency to enhanse mens Guilt &amp; desperately to harden mens Hearts &amp; to Ruin the souls of men if we should lead em men every two months to perjure thems. -- Their vow at the Lords supper is a promising Oath -- &amp; not as a Common Oath . but the vastly more solemn &amp; with more sacred Circumstances</w:t>
      </w:r>
      <w:r>
        <w:rPr>
          <w:rStyle w:val="FootnoteReference"/>
        </w:rPr>
        <w:footnoteReference w:id="477"/>
      </w:r>
    </w:p>
    <w:p>
      <w:pPr>
        <w:pStyle w:val="SceneBreak"/>
      </w:pPr>
      <w:r>
        <w:t xml:space="preserve">* * *</w:t>
      </w:r>
    </w:p>
    <w:p>
      <w:pPr>
        <w:pStyle w:val="BodyText"/>
      </w:pPr>
      <w:r>
        <w:t xml:space="preserve">This way is not the way to promote Relig. Let Them &amp; them only take such Oaths as have by the Grace of G. some true disposition of Heart some Real to keep [-] through &amp; be . for nothing else truly disposes men &amp; makes em willing to persevere -- in universal Obed . ------ millions of Oaths wont bring natural men to it without Gods Grace. Prov. 27. 22. Tho thou shouldst bray a fool in a mortar among wheat --</w:t>
      </w:r>
    </w:p>
    <w:p>
      <w:pPr>
        <w:pStyle w:val="SceneBreak"/>
      </w:pPr>
      <w:r>
        <w:t xml:space="preserve">* * *</w:t>
      </w:r>
    </w:p>
    <w:p>
      <w:pPr>
        <w:pStyle w:val="BodyText"/>
      </w:pPr>
      <w:r>
        <w:t xml:space="preserve">ARG. VII. If God requires his Chh to admit those who are not visibly godly men [---] on their Profession &amp; promises of obed. to G. then G. </w:t>
      </w:r>
      <w:r>
        <w:rPr>
          <w:rStyle w:val="FootnoteReference"/>
        </w:rPr>
        <w:footnoteReference w:id="478"/>
      </w:r>
      <w:r>
        <w:t xml:space="preserve"> requires his Chh to acept the Profession of &amp; such but G. don does not require his Chh to acept the Profession of &amp; Promises of such men when they Promise to walk in a way of obed. to all the Commands of G. as Long as They live. or this and that G. does not require his Chh to accept the Promises of such as [ ] ly Godly men or Godly to an Eye of Charity</w:t>
      </w:r>
      <w:r>
        <w:rPr>
          <w:rStyle w:val="FootnoteReference"/>
        </w:rPr>
        <w:footnoteReference w:id="479"/>
      </w:r>
      <w:r>
        <w:t xml:space="preserve"> [--] when they promises to be in a way of Obed to all the C. of G. as long as they live may be demonstrated by this That Profession &amp; those Promises which G. hims has taught his Chh. are not to be credited he has never required his Chh. to accept but G. Hims. has taught his Chh in his word that such men the Promises of such men as They have no Reason to think are godly men are not to be credited when they promise to walk ----- in a way of universal &amp; persevering Obed. And that because G. Hims has abundantly tag taught us in his word that natural men will not do it has taught us not to expect it of em . goodness will be as the morning Cloud ------ wicked will do wicked -- in in the Land of uprightness -- -- G. has taught us to expect that the com mon Relig. of natural men who have no Root in Thems. will wither away &amp; therefore G. hims. has taught us to expect that they will break their Promises not keep their promises when they [--] Promise to continue it to the End of their Lives . and that</w:t>
      </w:r>
      <w:r>
        <w:rPr>
          <w:rStyle w:val="FootnoteReference"/>
        </w:rPr>
        <w:footnoteReference w:id="480"/>
      </w:r>
      <w:r>
        <w:t xml:space="preserve"> is to teach us not to cr Credit the such Promises when made by those who are not visibly Godly men And if G. has taught his Chh not to accept their prom to credit their Promises then certainly he has not given commanded ‘em to accept Them . * * next p.</w:t>
      </w:r>
    </w:p>
    <w:p>
      <w:pPr>
        <w:pStyle w:val="SceneBreak"/>
      </w:pPr>
      <w:r>
        <w:t xml:space="preserve">* * *</w:t>
      </w:r>
    </w:p>
    <w:p>
      <w:pPr>
        <w:pStyle w:val="BodyText"/>
      </w:pPr>
      <w:r>
        <w:t xml:space="preserve">† Those Promises that we have no Ground to give Credit to we have no Ground to accept for any End for a Promise is worth nothing any further than it is worthy of some Credit . but G. hims. has taught us that such Promises are worthy of no Credit &amp; [-] therefore ha then he has in Effect taught us that They are worthy of no Regard &amp; so it would be unreasonable to suppose that has has required his Chh to acept such Promises as a Part of his solemn Publick service as a proper Qualification of admission to the highest external Priviledges of his own Children How absurd a Conduct is it to insist on solemn the making solemn promises from a man that He will give up his</w:t>
      </w:r>
      <w:r>
        <w:rPr>
          <w:rStyle w:val="FootnoteReference"/>
        </w:rPr>
        <w:footnoteReference w:id="481"/>
      </w:r>
      <w:r>
        <w:t xml:space="preserve"> whole Life to diligent &amp; univeral obedience &amp; Relig. alwaies making his Chief Care &amp; great Business of Life I say to insist on mens making such Promises that dont pretend to Chuse G. Love G. above all &amp; Chuse X more than the Θ &amp; in order to their being received into that society &amp; yet admitting not expecting the any Good of Credit that or des insisting upon it them as any thing They expect to give Credit or as any thing of any weight or worthy of any Regard. this is Certainly to turn so the ser solemn services of Gods House into meer Childrens play</w:t>
      </w:r>
    </w:p>
    <w:p>
      <w:pPr>
        <w:pStyle w:val="SceneBreak"/>
      </w:pPr>
      <w:r>
        <w:t xml:space="preserve">* * *</w:t>
      </w:r>
    </w:p>
    <w:p>
      <w:pPr>
        <w:pStyle w:val="BodyText"/>
      </w:pPr>
      <w:r>
        <w:t xml:space="preserve">** Last p.] It may be our duty to trust the Promi ses of Many that are really natural men [-] because it [-] they may visibly &amp; by Credible Profession be godly men but tis not our duty to trust such Promi ses from such as we have no Reason to think to be godly [† Last p. ARG. VIII. To suppose that X Gives</w:t>
      </w:r>
      <w:r>
        <w:rPr>
          <w:rStyle w:val="FootnoteReference"/>
        </w:rPr>
        <w:footnoteReference w:id="482"/>
      </w:r>
      <w:r>
        <w:t xml:space="preserve"> men a Right to be admitted into his Chh. &amp; requires his Chh to acept em who have no credible visibility of a cordial Friendship to Him &amp; his Interest in cordial thorough Friendship to Him &amp; his Interest is to suppose X does &amp; has taught his People to do contrary to what common sense teaches all mankind to do in their Treating dealing one with another. He that is a natur Every natural man is under the Reigning Power of sin &amp; has not a spark of true Love to X he is more a friend of sin &amp; of his Lusts than of X he loves in his Heart loves mammon better than G. His heart is more on the side of Xs Enem. than on Xs side</w:t>
      </w:r>
    </w:p>
    <w:p>
      <w:pPr>
        <w:pStyle w:val="SceneBreak"/>
      </w:pPr>
      <w:r>
        <w:t xml:space="preserve">* * *</w:t>
      </w:r>
    </w:p>
    <w:p>
      <w:pPr>
        <w:pStyle w:val="BodyText"/>
      </w:pPr>
      <w:r>
        <w:t xml:space="preserve">now does no would not common sense teach any Prince not to admit any into his Houshold those that he had no Reason to think were his truly Loyal subjects and more on his side than on the side of his Enemies The visible Chh. of X are intrusted by</w:t>
      </w:r>
      <w:r>
        <w:rPr>
          <w:rStyle w:val="FootnoteReference"/>
        </w:rPr>
        <w:footnoteReference w:id="483"/>
      </w:r>
      <w:r>
        <w:t xml:space="preserve"> X with things of vast Importance His name &amp; Honour in the Θ The Interests of his Kingdom the care of his Truth the care of his Jewels are Especially Intrusted with his Chh and can it be imagined that the Infinitely wise G. would establish Institutions to commit such great &amp; Precious things to the Care of of such as dont pretend to real hearty friendship . would a Prince act a an Earthly Prince act a wise Part to betrust his He Part the his Cabinets of Jewels &amp; the his Ensigns of Royalty &amp; his the care of his into in a peculiar manner into the Hands of such as did not pretend to be his real Friends And common sense teaches all mankind in admission of members into societies at least societies formed for very great &amp; Important Purposes to admit none but such as that are hearty Friends of the society &amp; the design &amp; Ends of it &amp; Interest of the society But now ungodly men are not Hearty Friends to the Interests &amp; designs of the Chh of X but in their Hearts they</w:t>
      </w:r>
      <w:r>
        <w:rPr>
          <w:rStyle w:val="FootnoteReference"/>
        </w:rPr>
        <w:footnoteReference w:id="484"/>
      </w:r>
      <w:r>
        <w:t xml:space="preserve"> are Enemies thereto They are [-] the Enem ies of the Head of the society Enemies to his Governmt Enemies to his Glory Ene mies to his Commands Enemies to his Holiness Enemies to his mediatorial Kingdom to promote which is the main design of in st his setting up a visible Chh in the world And theref. tis plainly contrary to Reason to Imagine that those who are not visibly otherwise are required to be received into this society</w:t>
      </w:r>
    </w:p>
    <w:p>
      <w:pPr>
        <w:pStyle w:val="SceneBreak"/>
      </w:pPr>
      <w:r>
        <w:t xml:space="preserve">* * *</w:t>
      </w:r>
    </w:p>
    <w:p>
      <w:pPr>
        <w:pStyle w:val="BodyText"/>
      </w:pPr>
      <w:r>
        <w:t xml:space="preserve">ARG. IX. There is no such Thing as moral sincerity in the Covenant of Grace distinct from a gracious sincerity The Thing that there must be some sort of sincerity in in order to their coming to the seals of the Cov. is some sort of sinc w in the Covenant that they own in order to makes a man a visible saint . so that tis a being morally sincere in the same profession in professing of the same Covenant</w:t>
      </w:r>
      <w:r>
        <w:rPr>
          <w:rStyle w:val="FootnoteReference"/>
        </w:rPr>
        <w:footnoteReference w:id="485"/>
      </w:r>
    </w:p>
    <w:p>
      <w:pPr>
        <w:pStyle w:val="SceneBreak"/>
      </w:pPr>
      <w:r>
        <w:t xml:space="preserve">* * *</w:t>
      </w:r>
    </w:p>
    <w:p>
      <w:pPr>
        <w:pStyle w:val="BodyText"/>
      </w:pPr>
      <w:r>
        <w:t xml:space="preserve">The Covenant that men must own in order to their admitted to the seals of the Cov. of Grace is the Cov. of Grace And in owning that Cov. of Grace all allow there must be some sort of sincerity or other either moral or gracious. But there is no such thing in Nature as sinc a moral sincerity in the Cov. of Grace distinct from a gracious sincerity</w:t>
      </w:r>
    </w:p>
    <w:p>
      <w:pPr>
        <w:pStyle w:val="SceneBreak"/>
      </w:pPr>
      <w:r>
        <w:t xml:space="preserve">* * *</w:t>
      </w:r>
    </w:p>
    <w:p>
      <w:pPr>
        <w:pStyle w:val="BodyText"/>
      </w:pPr>
      <w:r>
        <w:t xml:space="preserve">[-----] natural men may have some sort of moral sincerity in Religion they [-] may be morally [-] sincere in many ex duties But they have no sincerity at all in the Cov. of Grace There is but one sort of sincerity that belongs to the Cov. of Gr. &amp; that is a gracious sincerity as there is but one sort of Faith belongs to that Cov. &amp; that is a saving Faith. tis true there are two sorts of faith savi common &amp; savi Faith &amp; saving Faith but the latter alone belongs to the Cov. of Grace being the only con dition of it so there may be two sorts of sincerity in some things moral &amp;</w:t>
      </w:r>
      <w:r>
        <w:rPr>
          <w:rStyle w:val="FootnoteReference"/>
        </w:rPr>
        <w:footnoteReference w:id="486"/>
      </w:r>
      <w:r>
        <w:t xml:space="preserve"> Gracious but ‘tis a gracious sincerity alone that belongs to the Cov. of Gr. the Cov. of Grace knows nothing about any other sincerity nor any other sincerity any thing to do in it but a holy sincerity They that own the Cov. Profess to give thems. up to G. in Cov. to come to sealing ordinances Profess to give thems. up to G. in Cov. But what Cov. do they profess to give thems. up to G. in but order to come to sacramts but that Cov. of which those sacramts are seals &amp; that is the Cov. of Grace in by they dont own some other surely they dont own some other Cov. in order to seal this Cov. of Grace for that would be Ridiculous Theref. one undoubtedly if any sincerity at all be requisite tis the sincerity in that Cov. that they own sincerity in the Cov. of Gr. But that Cov. has nothing to do with</w:t>
      </w:r>
      <w:r>
        <w:rPr>
          <w:rStyle w:val="FootnoteReference"/>
        </w:rPr>
        <w:footnoteReference w:id="487"/>
      </w:r>
      <w:r>
        <w:t xml:space="preserve"> any other sincerity but gracious sincerity and a natural man in is not sincere in the Cov. of Grace with no sincerity in the Θ [-] . This will appear more plain if we consider consider what is promised in the Cov. of Gr. In the Cov. of Grace X on his Part engages to bestow spiritual Blessings &amp; man on his Part engages to perform sp. duties But a natural man has no willingness at all sincere willing ness at all to perform sp. duties for he is an Enemy to sp. duties. And if a natural </w:t>
      </w:r>
      <w:r>
        <w:rPr>
          <w:rStyle w:val="FootnoteReference"/>
        </w:rPr>
        <w:footnoteReference w:id="488"/>
      </w:r>
      <w:r>
        <w:t xml:space="preserve"> way of Obed. to all the Comm. of G. as Long as He lives if He means that universal &amp; Persevering Obed. that the Cov. of Grace requires He is in no Respect sincerely willing for it . He deceives Hims. if He thinks He is. if He says He is willing he dont Know what he says He dont know his own Heart if He did he He d</w:t>
      </w:r>
      <w:r>
        <w:rPr>
          <w:rStyle w:val="FootnoteReference"/>
        </w:rPr>
        <w:footnoteReference w:id="489"/>
      </w:r>
      <w:r>
        <w:t xml:space="preserve"> He dont know what it is to Obey all Gods Com walk in a way of Obed. to all Commands [-] as long as He [-] lives if He did He would know he was utterly averse to it He dont know what the Cost of it is &amp; therefore he has no proper willingness at all of any sort to comply with that Cost . That which natural men are willing for with a moral sincerity is something they conceive of that is a great deal Easier &amp; Less cross to flesh &amp; Blood than that that which is prom engaged in the Cov. of Grace &amp; therefore tis not the same thing.</w:t>
      </w:r>
    </w:p>
    <w:p>
      <w:pPr>
        <w:pStyle w:val="SceneBreak"/>
      </w:pPr>
      <w:r>
        <w:t xml:space="preserve">* * *</w:t>
      </w:r>
    </w:p>
    <w:p>
      <w:pPr>
        <w:pStyle w:val="BodyText"/>
      </w:pPr>
      <w:r>
        <w:t xml:space="preserve">If a King should propose to one of his subjects to Build such a Tower for Him in order to his bestowing on him such a Reward . if the subject should undertake it &amp; not counti [ ] not Counting the Cost [-] thinking the King meant another sort of Tower much Cheaper than</w:t>
      </w:r>
      <w:r>
        <w:rPr>
          <w:rStyle w:val="FootnoteReference"/>
        </w:rPr>
        <w:footnoteReference w:id="490"/>
      </w:r>
      <w:r>
        <w:t xml:space="preserve"> He really meant &amp; should be sinc willing only to build [-] on such a Cheap Cheap Tower as he imagined in his own mind such a man could not be said [--] to properly to be willing to comply with his Princes proposal with any sincerity at all for he never what he complied with was another thing &amp; not what the King proposed And if he enters into Covenant with his King thus mistaking the thing there is no sincerity Thing that obedience natural men comply with [-] is not the Universal self-denying Obed that persevering Obed of the Cov. of Grace but some other thing they have formed [-] a vain Ima notion of instead of it in their own minds . &amp; if The Promises of natural men are like the Promises of the man we read of Luke 8 9 . 57, 58 . Lord I will follow thee whethersover thou goest X says to Him the foxes have holes</w:t>
      </w:r>
      <w:r>
        <w:rPr>
          <w:rStyle w:val="FootnoteReference"/>
        </w:rPr>
        <w:footnoteReference w:id="491"/>
      </w:r>
      <w:r>
        <w:t xml:space="preserve"> --------- The man thought He was willing to follow do as he said but He missed the thing He did not Imagine that to follow X whethersoever He went He must follow him in such Poverty &amp; Hardship. &amp; so this was not the thing he meant &amp; what he had no sincere willing ness for at all neither morally sincere I suppose the young m. in the Gosp nor any otherhad what is called moral sincerity in Relig. but he had no sincerity at all in the Cov. of Grace if he had promised to fulfill all</w:t>
      </w:r>
    </w:p>
    <w:p>
      <w:pPr>
        <w:pStyle w:val="SceneBreak"/>
      </w:pPr>
      <w:r>
        <w:t xml:space="preserve">* * *</w:t>
      </w:r>
    </w:p>
    <w:p>
      <w:pPr>
        <w:pStyle w:val="BodyText"/>
      </w:pPr>
      <w:r>
        <w:t xml:space="preserve">so that tis evident that there is no However there natural men may be morally sincere in some things yet they hant sincerity in the Cov. of Grace which they is owned in order to come to sacramts &amp; renewed &amp; sealed in sacramts. &amp; that really th morally sincerity in the Cov. of Grace is nothing but a meer Chimera . &amp; that indeed there is no such thing in nature ARG. X If natural have a Right to</w:t>
      </w:r>
      <w:r>
        <w:rPr>
          <w:rStyle w:val="FootnoteReference"/>
        </w:rPr>
        <w:footnoteReference w:id="492"/>
      </w:r>
      <w:r>
        <w:t xml:space="preserve"> the seals of the Cov. of Grace then they have a Right to it as some of Gods Cov. People . But they have no R. --------- That natural men have no Right to those Benefits by vertue of their Cov. is evident by this . The Cov. of Grace is a conditional Cov. &amp; it gives no Right theref. gives no man any Right to any Be Benefit whatsoever ever but only on condition or to those that sinful the Condition Is it not absurd &amp; Contradiction to suppose that a man has a Right to the Privi ledges of conditional ledges promised only on Conditions without fulfilling the the Conditions [-] that would be as much as to say He has a Right made over to him on his fulfilling such Conditions only &amp; yet that he has </w:t>
      </w:r>
      <w:r>
        <w:rPr>
          <w:rStyle w:val="FootnoteReference"/>
        </w:rPr>
        <w:footnoteReference w:id="493"/>
      </w:r>
    </w:p>
    <w:p>
      <w:pPr>
        <w:pStyle w:val="BodyText"/>
      </w:pPr>
      <w:r>
        <w:t xml:space="preserve">a right over to him whether He fulfilled or no. when [-] a man enters into Covenant one with another that they will bestow such &amp; such Benefits on such Conditions there is his neighb. surely has no Right to the Ben at all to the Benefits by that Cov. till He has fulfilled the Condition . But natural men dont fulfill the Condition of the Cov. of Grace &amp; therefore tis Impossible they should have a Right for the condition of that Cov. is faith in X &amp; therefore tis impossible They should have a Righ. to any of the Priviledges of the Cov. or to any of the Priviledges of the Cov. or any Priviledges whatsoever on their own Account . or to any Priviledges of </w:t>
      </w:r>
      <w:r>
        <w:rPr>
          <w:rStyle w:val="FootnoteReference"/>
        </w:rPr>
        <w:footnoteReference w:id="494"/>
      </w:r>
      <w:r>
        <w:t xml:space="preserve"> a Cov. People on their own Right.</w:t>
      </w:r>
    </w:p>
    <w:p>
      <w:pPr>
        <w:pStyle w:val="SceneBreak"/>
      </w:pPr>
      <w:r>
        <w:t xml:space="preserve">* * *</w:t>
      </w:r>
    </w:p>
    <w:p>
      <w:pPr>
        <w:pStyle w:val="BodyText"/>
      </w:pPr>
      <w:r>
        <w:t xml:space="preserve">G. is obliged to fallen men no other way than by the Cov. of Grace to bestow any thing upon Priviledge or any Benefit whatsoever upon &amp; the Cov of Grace obliges G. to bestow any Priviledge onl G. </w:t>
      </w:r>
      <w:r>
        <w:rPr>
          <w:rStyle w:val="FootnoteReference"/>
        </w:rPr>
        <w:footnoteReference w:id="495"/>
      </w:r>
      <w:r>
        <w:t xml:space="preserve"> is obliged only by free Promise . But his free Promise dont oblige him to bestow any thing on any but those who fulfil the Condition of the Promise &amp; therefore G. is obliged to bestow nothing at all on natural men because they dont fulfil the Condition of his Covenant &amp; If he is [ ] no obliged to bestow nothing upon them by any Promise then he is not Obliged to bestow a Right to sacramts upon them . and if G. has not given em a Right by promise then they have no right at all for there is no other way in the world that men can come by a Right to Covenant Priviledges but only by Gods Promise free Promise ARG. XI The SS. every where represents</w:t>
      </w:r>
      <w:r>
        <w:rPr>
          <w:rStyle w:val="FootnoteReference"/>
        </w:rPr>
        <w:footnoteReference w:id="496"/>
      </w:r>
      <w:r>
        <w:t xml:space="preserve"> Those of Gods visible People as Hypocrites that ben’t real saints . which they By which it is evident that [-] all Gods visible People made a Profession &amp; pretence on shew of being real saints for the they that are not real saints are no Hypocrites if they never pr pretend made any pretence of being saints. Tis evident the SS. from time to time speaks of those in his visible Chh that are not truly Godly as Hypocrites . Counterfeits having Guile disguise &amp; false appearances in making false pretences . Thus X says to Nathaniel behold an Israelite --- ------- no guile -- implying that those of Gods professing People who are not gracious are guileful &amp; deceitful in their Profession so sinners in Zion i.e in Gods visible</w:t>
      </w:r>
      <w:r>
        <w:rPr>
          <w:rStyle w:val="FootnoteReference"/>
        </w:rPr>
        <w:footnoteReference w:id="497"/>
      </w:r>
      <w:r>
        <w:t xml:space="preserve"> Chh. are called Hypocrites Isai 33. 14 so The Isai 11. 17. every one is an Hypocrite &amp; an evil doer . so they are called Lying Chil. Isai 30. 9. &amp; Chap 59. 13. and are represented as Lying in pretending to be the temple of G. Jer i.e the Chh of G. Jer. 7. 2. 4. --- and this is a Thing Granted on both sides. Mr. Stoddard in his Appeal to the Learned from Time to Time supposes all visible saints who are not truly Godly are Hypocrites as in P. 15, 17 &amp; 18. now How are they Hypocrites Now by this it is evident that the all visible saints make a Profession of God liness. otherwise How are they Hypocrites when in not being really Godly</w:t>
      </w:r>
    </w:p>
    <w:p>
      <w:pPr>
        <w:pStyle w:val="SceneBreak"/>
      </w:pPr>
      <w:r>
        <w:t xml:space="preserve">* * *</w:t>
      </w:r>
    </w:p>
    <w:p>
      <w:pPr>
        <w:pStyle w:val="BodyText"/>
      </w:pPr>
      <w:r>
        <w:t xml:space="preserve">Hypocrisy lies in mens pretending to what they to goodness that They have not really . but if Professes Gods visible People dont all pretend to Godliness then they they are not Hypocrites in not being Godly</w:t>
      </w:r>
      <w:r>
        <w:rPr>
          <w:rStyle w:val="FootnoteReference"/>
        </w:rPr>
        <w:footnoteReference w:id="498"/>
      </w:r>
      <w:r>
        <w:t xml:space="preserve"> They are no Hypocrites at all for they make no Pretence to any such thing And therefore all G tis evident by this that in SS. account all Gods visible People or members of the visib. Chh. do ma are such as do make a Profe some profession of being Godly Persons Godliness</w:t>
      </w:r>
    </w:p>
    <w:p>
      <w:pPr>
        <w:pStyle w:val="SceneBreak"/>
      </w:pPr>
      <w:r>
        <w:t xml:space="preserve">* * *</w:t>
      </w:r>
    </w:p>
    <w:p>
      <w:pPr>
        <w:pStyle w:val="BodyText"/>
      </w:pPr>
      <w:r>
        <w:t xml:space="preserve">ARG. XII. shall be from the Parable of the Ten virgins . In that Para The Argumt is this If X in that Parable does represent all the members of his visible Chh. as in general as professours of Godliness . then all the members of his visi ble Chh. ought to be Professours of Godliness . But X in that Parable for undoubtedly J. X knew how to make a true Representation of his visible Chh. and as his Representa tions of his visible Chh be so his visible [-] undoubtedly is or ought to be But it evident that X in that Parable does</w:t>
      </w:r>
      <w:r>
        <w:rPr>
          <w:rStyle w:val="FootnoteReference"/>
        </w:rPr>
        <w:footnoteReference w:id="499"/>
      </w:r>
      <w:r>
        <w:t xml:space="preserve"> represent all the members of his visible Chh. or Kingdom as Professours of Godliness The visible Chh or Kingd. of X in this Θ is in that Parable represented by ten virgins The Kingd. of Heaven says X shall be likened unto ten virgins . By the Kingd. of H. as as is well known is very commonly meant the Xtian Chh. This Company of Ten and tis Evident by the whole Parable that this by the Company of ten virgins is meant the Company of Xs visible People. and the two sorts of them the wise &amp; the foolish apparently means the two sorts of his visible People or the two sorts of members of his visible Chh. tru viz true saints &amp; Hypocrites Now tis evident that they all of them wise &amp; foolish made a profession of Godliness They all made the same Profession They all in outward appearance acepted the Invitation to the wedding . They all alike pretended</w:t>
      </w:r>
      <w:r>
        <w:rPr>
          <w:rStyle w:val="FootnoteReference"/>
        </w:rPr>
        <w:footnoteReference w:id="500"/>
      </w:r>
      <w:r>
        <w:t xml:space="preserve"> to the Chil. of the Bridechamber They all as to what was visible had the same Interest in the Bride &amp; Bridegroom &amp; the same Interest in Right to the Entertainmts of the wedding. They all Testified the same Respect to the Bridegroom They all made a Profession of the same Kind of Honour &amp; Regard to the Bridegroom in going forth to meet Him with their Lamps as his Friends . and all me had the same Hope of meeting Him and being received by Him as his Friends</w:t>
      </w:r>
    </w:p>
    <w:p>
      <w:pPr>
        <w:pStyle w:val="SceneBreak"/>
      </w:pPr>
      <w:r>
        <w:t xml:space="preserve">* * *</w:t>
      </w:r>
    </w:p>
    <w:p>
      <w:pPr>
        <w:pStyle w:val="BodyText"/>
      </w:pPr>
      <w:r>
        <w:t xml:space="preserve">They all had Lamps alike as to what appeared There was a difference as to oil in their vessels but that was an unseen difference but the Lamp of their Profession &amp; their Hope was the same One Things [ ] Their flame &amp; Light of their Lamps as all age agreed signified their Profession &amp; their Hopes. &amp; Tho there was a difference as to ap has not all here</w:t>
      </w:r>
    </w:p>
    <w:p>
      <w:pPr>
        <w:pStyle w:val="SceneBreak"/>
      </w:pPr>
      <w:r>
        <w:t xml:space="preserve">* * *</w:t>
      </w:r>
    </w:p>
    <w:p>
      <w:pPr>
        <w:pStyle w:val="BodyText"/>
      </w:pPr>
      <w:r>
        <w:t xml:space="preserve">present been so taught from their Infancy . </w:t>
      </w:r>
      <w:r>
        <w:rPr>
          <w:rStyle w:val="FootnoteReference"/>
        </w:rPr>
        <w:footnoteReference w:id="501"/>
      </w:r>
    </w:p>
    <w:p>
      <w:pPr>
        <w:pStyle w:val="BodyText"/>
      </w:pPr>
      <w:r>
        <w:t xml:space="preserve">vessels yet we are told of no difference as to their Lamps or their Profession &amp; their Hope when the midnight cry is heard they find their Lamps gone out Their Hopes &amp; seeming Evidences of Grace disappear &amp; they are disappointed &amp; surprized but that plainly shews that before they had Had Hopes &amp; had seeming Evidences of Grace.</w:t>
      </w:r>
    </w:p>
    <w:p>
      <w:pPr>
        <w:pStyle w:val="SceneBreak"/>
      </w:pPr>
      <w:r>
        <w:t xml:space="preserve">* * *</w:t>
      </w:r>
    </w:p>
    <w:p>
      <w:pPr>
        <w:pStyle w:val="BodyText"/>
      </w:pPr>
      <w:r>
        <w:t xml:space="preserve">so that by this Parable it is evident [-] that the whole company of virgins the whole Company or Chh of visible saints wise &amp; foolish that are admitted into the visible Chh. [-] do make a Profession &amp; have a Lamp a shew and appearance of oil [-] an appearances &amp; seeming Evidences of Grace . till the mid and all profess alike and appear alike till the midnight Cry or Xs co the Bridegrooms Coming shews the difference</w:t>
      </w:r>
    </w:p>
    <w:p>
      <w:pPr>
        <w:pStyle w:val="SceneBreak"/>
      </w:pPr>
      <w:r>
        <w:t xml:space="preserve">* * *</w:t>
      </w:r>
    </w:p>
    <w:p>
      <w:pPr>
        <w:pStyle w:val="BodyText"/>
      </w:pPr>
      <w:r>
        <w:t xml:space="preserve">so that the Point we are upon is clearly de monstrated by this Parable that al none should are rightfully admitted in the visible Chh of X . but such as have the Profession &amp; visibility of Godliness Arg. XIII ARGUM. XIII shall be taken from</w:t>
      </w:r>
      <w:r>
        <w:rPr>
          <w:rStyle w:val="FootnoteReference"/>
        </w:rPr>
        <w:footnoteReference w:id="502"/>
      </w:r>
      <w:r>
        <w:t xml:space="preserve"> Matt. [-] 22. 11, 12. and when the King came to see the Guests He saw there a man which had not on a wedding Garment. And He saith unto Him Friend how camest thou in hither not having a wedding Garmt &amp; He was speechless Here is a most Clear Text which if there were no other that does most indisputably establish the point that those that hant the wedding Garmt of the Righ. of saints have no warrant to come into the visib. Chh. for the SS. it self tells us the wedding Garmt at the marrige of the son of G. is the Righ. of saints Rev. 19. 7. 8. The mariage of the Lamb is come &amp; -- ------- for the fine Linnen is the Righ. of saints Ps. 45. 13, 14. The Kings daughter --- glorious within -- clothing of wrought Gold --- Led in unto the King in Raimt of needle work. The only Question is whether by</w:t>
      </w:r>
      <w:r>
        <w:rPr>
          <w:rStyle w:val="FootnoteReference"/>
        </w:rPr>
        <w:footnoteReference w:id="503"/>
      </w:r>
      <w:r>
        <w:t xml:space="preserve"> coming into the Kings House in the Parable is meant coming into the visib. Chh. or whether it means coming for salvation at the d. of Judgmt.</w:t>
      </w:r>
    </w:p>
    <w:p>
      <w:pPr>
        <w:pStyle w:val="SceneBreak"/>
      </w:pPr>
      <w:r>
        <w:t xml:space="preserve">* * *</w:t>
      </w:r>
    </w:p>
    <w:p>
      <w:pPr>
        <w:pStyle w:val="BodyText"/>
      </w:pPr>
      <w:r>
        <w:t xml:space="preserve">And therefore let this matter be examined to the Bottom . And there are two things that plainly demonstrate that by coming into the King’s House in this Parable cannot be meant coming for salva. at the d. of Judgmt but must mean coming into the Chh. 1. The Parable represents the Guests gathered into the Kings House before the King comes The Guests are gathered into the Kings House first &amp; the man without the wedding Garmt [-] among the Rest &amp; afterwards after this coming into the House the King comes to see those that are gathered in. now Reprobates at the d. of Judgmt wont come for salva. first before the King comes . but the King will come</w:t>
      </w:r>
      <w:r>
        <w:rPr>
          <w:rStyle w:val="FootnoteReference"/>
        </w:rPr>
        <w:footnoteReference w:id="504"/>
      </w:r>
      <w:r>
        <w:t xml:space="preserve"> first before any [-] Reprobates will come to Him for salva. X will first appear before the wicked shall come &amp; put in for salvation &amp; [ ] among the Righ. X will first appear in the Clouds of Heaven. &amp; then the wicked will cry cry .</w:t>
      </w:r>
    </w:p>
    <w:p>
      <w:pPr>
        <w:pStyle w:val="SceneBreak"/>
      </w:pPr>
      <w:r>
        <w:t xml:space="preserve">* * *</w:t>
      </w:r>
    </w:p>
    <w:p>
      <w:pPr>
        <w:pStyle w:val="ListText"/>
        <w:numPr>
          <w:ilvl w:val="0"/>
          <w:numId w:val="2"/>
        </w:numPr>
      </w:pPr>
      <w:r>
        <w:t xml:space="preserve">The Guests come into the Kings House on occasion of the Preaching of the ministers of the Gospel . But there will be no such Things at the day of Judgmt Tis Evident that the Guests in this Parable came into the Kings House [-] on occasion of the Preaching of the ministers of the Gospel Tis said the King sent forth his servants to call &amp; invite Guests to come in &amp; this sending forth servants or ministers is not at the d. of Judgmt . The and the servants go &amp; Invite some that were bidden &amp; they would not come &amp; the King was wroth &amp; He sent forth</w:t>
      </w:r>
      <w:r>
        <w:rPr>
          <w:rStyle w:val="FootnoteReference"/>
        </w:rPr>
        <w:footnoteReference w:id="505"/>
      </w:r>
      <w:r>
        <w:t xml:space="preserve"> his armies &amp; burnt up their City . that is Jerusalem the City of the Jews that would not come into the Xtian Chh &amp; that wa surely was long before the d. of Judgmt . &amp; then he sent forth his servants [-] or ministers into high ways &amp; hedges among the Gentiles &amp; brought in great numbers into the Kings House &amp; this is not at the day of Judgmt but before during a day of Grace &amp; among other thin . the King came to see &amp; Judge afterwards . How plain what can be plainer &amp; more evident .</w:t>
      </w:r>
    </w:p>
    <w:p>
      <w:pPr>
        <w:pStyle w:val="SceneBreak"/>
      </w:pPr>
      <w:r>
        <w:t xml:space="preserve">* * *</w:t>
      </w:r>
    </w:p>
    <w:p>
      <w:pPr>
        <w:pStyle w:val="BodyText"/>
      </w:pPr>
      <w:r>
        <w:t xml:space="preserve">Tis true They are warranted to Invite All bad &amp; Good . and none denies that all bad &amp; good are invited to come into th into the Chh. As all both bad &amp; good are invited to Come to Christ . but they are not invited to come any other way than in a way of coming to X . all being invit If a King should invite a whole city to come to</w:t>
      </w:r>
      <w:r>
        <w:rPr>
          <w:rStyle w:val="FootnoteReference"/>
        </w:rPr>
        <w:footnoteReference w:id="506"/>
      </w:r>
      <w:r>
        <w:t xml:space="preserve"> an Entertainmt in his Palace to feast with Him it wont follow that any one man is thereby warranted by that to come there naked. Here if any should say The many man might be blamed for not having a wedding Garmt because th every man is to blame for not being Converted whether in the Chh or out but he in I answer He is not only blamed meerly for being [-] without [-] a wedding Garmt fo But for coming there without one . He as tho’ that was an unwarrantable Thing . He is blamed for the Connection of tw those two things viz. his being there &amp; n the Kings House &amp; his being without a wedding Garmt which Th shews that they ought not to be connected &amp; that he has no warrant to join these two things together.</w:t>
      </w:r>
    </w:p>
    <w:p>
      <w:pPr>
        <w:pStyle w:val="SceneBreak"/>
      </w:pPr>
      <w:r>
        <w:t xml:space="preserve">* * *</w:t>
      </w:r>
    </w:p>
    <w:p>
      <w:pPr>
        <w:pStyle w:val="BodyText"/>
      </w:pPr>
      <w:r>
        <w:t xml:space="preserve">If the sacraments are Converting ordinances &amp; the men are invited commanded to come into the Chh. for that very End that they may be Converted X will never say to em friend</w:t>
      </w:r>
      <w:r>
        <w:rPr>
          <w:rStyle w:val="FootnoteReference"/>
        </w:rPr>
        <w:footnoteReference w:id="507"/>
      </w:r>
      <w:r>
        <w:t xml:space="preserve"> how came you in hither into the visible Chh before you was converted . if the Kings House was a Place the King appointed for that very End that &amp; furnished with wedding Garments for that very End that might come there and get wedding Garments &amp; called em to come there for that End that there [-] they might obtained obtain wedding Garments He would not say to a man in wrath how camest thou Friend how camest thou in hither not having a wedding Garmt. If a man should at his own Cost Erect set up a school on purpose to teach Ignorant Chil. to read. &amp; for accordingly Ignorant Chil. should go there in order to learn to read . [-] certainly the man would not act consistent if He should say to an Ignorant Child that came to school sirrah how camest thou hither before you had learnt to read.</w:t>
      </w:r>
    </w:p>
    <w:p>
      <w:pPr>
        <w:pStyle w:val="SceneBreak"/>
      </w:pPr>
      <w:r>
        <w:t xml:space="preserve">* * *</w:t>
      </w:r>
    </w:p>
    <w:p>
      <w:pPr>
        <w:pStyle w:val="BodyText"/>
      </w:pPr>
      <w:r>
        <w:t xml:space="preserve">Those in the opposite scheme say the sacr L. supper is sacramts are as much converting ordinances as preaching of the</w:t>
      </w:r>
      <w:r>
        <w:rPr>
          <w:rStyle w:val="FootnoteReference"/>
        </w:rPr>
        <w:footnoteReference w:id="508"/>
      </w:r>
      <w:r>
        <w:t xml:space="preserve"> word. Now Do we ever find that X either X or his apostles reproved men for Coming to hear the word before they were converted did the apostles rebuke the Heathen for hearing them Preach the Gospel before the &amp; say how you hither to hear me Preach the Gospel not having Grace.</w:t>
      </w:r>
    </w:p>
    <w:p>
      <w:pPr>
        <w:pStyle w:val="SceneBreak"/>
      </w:pPr>
      <w:r>
        <w:t xml:space="preserve">* * *</w:t>
      </w:r>
    </w:p>
    <w:p>
      <w:pPr>
        <w:pStyle w:val="BodyText"/>
      </w:pPr>
      <w:r>
        <w:t xml:space="preserve">Can we suppose that X will say in Indig nation to men at the day of Judgmt How Came to you to presume to use the means I appointed for your Conversion before you was Converted . What a dreadful Reflection would that be on X to suppose that he would act so in consistently as to appoint means for men to use for their Conversion &amp; then blaming them for using them before they are converted &amp; ordering them on that [--] very account to be bound hand &amp; foot &amp; cast into outer darkness so that the text does most inevitably prove the [--] point I am upon . Then men no warrant to come into the visible Chh. without</w:t>
      </w:r>
      <w:r>
        <w:rPr>
          <w:rStyle w:val="FootnoteReference"/>
        </w:rPr>
        <w:footnoteReference w:id="509"/>
      </w:r>
      <w:r>
        <w:t xml:space="preserve"> having the wedding Garmt that know they that dont pretend or hope that they have the wedding Garmt of divine Grace &amp; X Righteousness &amp; will be guilty of inexcusable wickedness in by X at the d. of Judgmt if they presume so to do</w:t>
      </w:r>
    </w:p>
    <w:p>
      <w:pPr>
        <w:pStyle w:val="SceneBreak"/>
      </w:pPr>
      <w:r>
        <w:t xml:space="preserve">* * *</w:t>
      </w:r>
    </w:p>
    <w:p>
      <w:pPr>
        <w:pStyle w:val="BodyText"/>
      </w:pPr>
      <w:r>
        <w:t xml:space="preserve">SERM. 3d</w:t>
      </w:r>
    </w:p>
    <w:p>
      <w:pPr>
        <w:pStyle w:val="SceneBreak"/>
      </w:pPr>
      <w:r>
        <w:t xml:space="preserve">* * *</w:t>
      </w:r>
    </w:p>
    <w:p>
      <w:pPr>
        <w:pStyle w:val="BodyText"/>
      </w:pPr>
      <w:r>
        <w:t xml:space="preserve">ARG. XIIII If it was the way of the apostles to admit not to admit Persons into the Chh till They made a Profession of saving Faith &amp; Repentance then it ought to be our way But that was the way of the apostles . we have an account from time to time of Peoples being first awakened by the Preaching of the Apostles &amp; enquiring earnestly what they should do to be saved &amp; then of the apostles di recting them to Repent &amp; believe in X as the way to have their sins blotted out &amp; be saved &amp; then after that of their professing that they did believe &amp; so being baptised &amp; admitted into the Chh. now when they professed to believe they </w:t>
      </w:r>
      <w:r>
        <w:rPr>
          <w:rStyle w:val="FootnoteReference"/>
        </w:rPr>
        <w:footnoteReference w:id="510"/>
      </w:r>
      <w:r>
        <w:t xml:space="preserve"> they meant they [Acted] in any other sense than that which the apostles before had taught ‘em &amp; directed em to . The Apostles did not teach em [any thing] about any distinction of moral sincerity &amp; gracious sincerity or two sorts of Faith one a common Faith and another a saving Faith The History informs us of their teaching but one sort of faith &amp; Repentance They had n These new converts had nothing to [-] put any notion of two sorts of faith into their Heads</w:t>
      </w:r>
      <w:r>
        <w:rPr>
          <w:rStyle w:val="FootnoteReference"/>
        </w:rPr>
        <w:footnoteReference w:id="511"/>
      </w:r>
      <w:r>
        <w:t xml:space="preserve"> the apostles when they were awakened di directed ‘em to believe &amp; then when they pro that they might be saved &amp; when They professed they did believe then They baptized em &amp; admitted em into the Chh . undoubtedly when they pro fessed to believe they meant that They [ ] which they had been taught &amp; directed to by the apostles</w:t>
      </w:r>
    </w:p>
    <w:p>
      <w:pPr>
        <w:pStyle w:val="SceneBreak"/>
      </w:pPr>
      <w:r>
        <w:t xml:space="preserve">* * *</w:t>
      </w:r>
    </w:p>
    <w:p>
      <w:pPr>
        <w:pStyle w:val="BodyText"/>
      </w:pPr>
      <w:r>
        <w:t xml:space="preserve">Here Let us particularly examine that Instance we have of the [---] admission of three thous. believers in the 2d Chap. of Acts . Let us </w:t>
      </w:r>
      <w:r>
        <w:rPr>
          <w:rStyle w:val="FootnoteReference"/>
        </w:rPr>
        <w:footnoteReference w:id="512"/>
      </w:r>
      <w:r>
        <w:t xml:space="preserve"> their admission [and] whether or no they were not all admitted under a notion of having by believed in X we read have there an account how that multitudes were greatly awakened by the preaching of the Apostles were pricked in their Hearts made sensible of their Guilt &amp; misery And said to Peter &amp; the Rest of the Apostles men &amp; Brethren what shall we do . i. e what shall we do to be saved. And then the Apostles tell em what They shall do they direct em to Repent &amp; be baptized for the Remission of their sins in the name of J. X for the Remission of sins They are here directed into the way of salvation viz Faith &amp; Re pentance Then we are told that They which gladly received ------------------ the word were baptized &amp; added to them i. e added to the Chh about three Thous. souls. Tis not said that all that had been pricked in their Hearts or all that had said men &amp; Brethren what shall we do -- as many of them as</w:t>
      </w:r>
      <w:r>
        <w:rPr>
          <w:rStyle w:val="FootnoteReference"/>
        </w:rPr>
        <w:footnoteReference w:id="513"/>
      </w:r>
      <w:r>
        <w:t xml:space="preserve"> gladly [---] received the word or that gave a Joyful Entertainmt to the Gospel of X i. e did so visibly &amp; in Profession</w:t>
      </w:r>
    </w:p>
    <w:p>
      <w:pPr>
        <w:pStyle w:val="SceneBreak"/>
      </w:pPr>
      <w:r>
        <w:t xml:space="preserve">* * *</w:t>
      </w:r>
    </w:p>
    <w:p>
      <w:pPr>
        <w:pStyle w:val="BodyText"/>
      </w:pPr>
      <w:r>
        <w:t xml:space="preserve">[-] now the Question is what sort of Faith it was they Professed &amp; whether they were taken in under a notion of having complied being now in a state of salvation &amp; as having Received Comfort or whether they </w:t>
      </w:r>
      <w:r>
        <w:rPr>
          <w:rStyle w:val="FootnoteReference"/>
        </w:rPr>
        <w:footnoteReference w:id="514"/>
      </w:r>
      <w:r>
        <w:t xml:space="preserve"> did not yet the meaning of them at least [ ] [ ] only on profession of a conform [ ] faith and as common faith under Con Legal the work of the Law &amp; pricked in their Hearts. [----] and it evident that it was not common Faith They now had received Comfort that all they There is no mention after they were admitted into the Chh of their being pricked in their Hearts &amp; continuing to cry out men &amp; Brethren what --------- no more directions given them by the apostles but to obtain the forgiveness of sins But instead of this</w:t>
      </w:r>
    </w:p>
    <w:p>
      <w:pPr>
        <w:pStyle w:val="Heading2"/>
      </w:pPr>
      <w:bookmarkStart w:name="heading_955_ezek_44_9_3" w:id="19"/>
      <w:r>
        <w:t xml:space="preserve">955. Ezek. 44:9</w:t>
      </w:r>
      <w:bookmarkEnd w:id="19"/>
    </w:p>
    <w:p>
      <w:pPr>
        <w:pStyle w:val="Heading2"/>
      </w:pPr>
      <w:bookmarkStart w:name="heading_955_ezek_44_9_2_50_3_trans" w:id="20"/>
      <w:r>
        <w:t xml:space="preserve">955.Ezek. 44'9(2_50)(3) trans</w:t>
      </w:r>
      <w:bookmarkEnd w:id="20"/>
    </w:p>
    <w:p>
      <w:pPr>
        <w:pStyle w:val="BodyText"/>
      </w:pPr>
      <w:r>
        <w:t xml:space="preserve">Jonathan Edwards</w:t>
      </w:r>
    </w:p>
    <w:p>
      <w:pPr>
        <w:pStyle w:val="BodyText"/>
      </w:pPr>
      <w:r>
        <w:t xml:space="preserve">after they were admitted into the Chh tis</w:t>
      </w:r>
      <w:r>
        <w:rPr>
          <w:rStyle w:val="FootnoteReference"/>
        </w:rPr>
        <w:footnoteReference w:id="515"/>
      </w:r>
      <w:r>
        <w:t xml:space="preserve"> said they continued stedfastly in the Apostles doc. &amp; Fellowship . Continuing daily with one according did eat their</w:t>
      </w:r>
      <w:r>
        <w:rPr>
          <w:rStyle w:val="FootnoteReference"/>
        </w:rPr>
        <w:footnoteReference w:id="516"/>
      </w:r>
      <w:r>
        <w:t xml:space="preserve"> meat with Gladness &amp; singleness of Heart praising . [ ] those this is no account of men remaining under Terrours of Conscience as they were before but of men that Had received Comfort . rejoy Praising G. with Gladness &amp; singleness of Heart. is n is not the Behaviour of men under [------] that remain prick un pricked in their Hearts &amp; under Terrours of Conscience &amp; distress of mind . differ eating their meat with Gladness dont well Consist with eating the Bread of sorrow &amp; Tears &amp; wounded [ ] Hea a Joyful Heart &amp; a wounded sorrofu awakened Heart, are not very Consistent</w:t>
      </w:r>
    </w:p>
    <w:p>
      <w:pPr>
        <w:pStyle w:val="SceneBreak"/>
      </w:pPr>
      <w:r>
        <w:t xml:space="preserve">* * *</w:t>
      </w:r>
    </w:p>
    <w:p>
      <w:pPr>
        <w:pStyle w:val="BodyText"/>
      </w:pPr>
      <w:r>
        <w:t xml:space="preserve">Now therefore tis evident the awakened multitude whe were not admitted till they had received Comfort if the Apostles had not insisted on</w:t>
      </w:r>
      <w:r>
        <w:rPr>
          <w:rStyle w:val="FootnoteReference"/>
        </w:rPr>
        <w:footnoteReference w:id="517"/>
      </w:r>
      <w:r>
        <w:t xml:space="preserve"> their having Counted first before they were admitted they would not [ ] they the would not only have ad mitted them that were re had received Comfort . They would have admitted such as Continued still under the work of the Law as well as those that were Comforted. and in the taking in of three Thous. members there if a Profession of Godliness had not been at all Insisted on There would as much distress of Conscience after they were admitt admission as before They would still be crying out as before men &amp; Brethren what shall we do And the Apostles would have had as much to do to direct em what they should do to be saved after as before but that is inconsistent with the History &amp; then in the last verse it is add said the L. added to the Chh daily such as should be saved . The wor</w:t>
      </w:r>
      <w:r>
        <w:rPr>
          <w:rStyle w:val="FootnoteReference"/>
        </w:rPr>
        <w:footnoteReference w:id="518"/>
      </w:r>
      <w:r>
        <w:t xml:space="preserve"> in the original the Lord added to the Chh daily the saved . i.e such as were visibly in a state of salva. But why is this said if they admitted an indifferently those while under awakenings They cried out men &amp; Brethren what shall we do to be saved &amp; the Apostles told em they should believ Repent &amp; believe in X --- &amp; then they professed to recieve &amp; comply with that direction &amp; so were it was looked upon that now they had obtained what they enquired after. they were looked as now being saved &amp; so were admitted. why is it said they admitted such as were saved if the Truth of the Case had been that they did not insist upon that but admitted [---] indifferently those that were supposedly in a state of salvation &amp; those who were not in a state of salvation</w:t>
      </w:r>
      <w:r>
        <w:rPr>
          <w:rStyle w:val="FootnoteReference"/>
        </w:rPr>
        <w:footnoteReference w:id="519"/>
      </w:r>
    </w:p>
    <w:p>
      <w:pPr>
        <w:pStyle w:val="SceneBreak"/>
      </w:pPr>
      <w:r>
        <w:t xml:space="preserve">* * *</w:t>
      </w:r>
    </w:p>
    <w:p>
      <w:pPr>
        <w:pStyle w:val="BodyText"/>
      </w:pPr>
      <w:r>
        <w:t xml:space="preserve">The History is Incontestible, &amp; makes the Fact undeniable that those whom the apostles admitted as members of the Xtian were such as visibly had received Comfort &amp; were in visibly in a state of salvation .</w:t>
      </w:r>
    </w:p>
    <w:p>
      <w:pPr>
        <w:pStyle w:val="SceneBreak"/>
      </w:pPr>
      <w:r>
        <w:t xml:space="preserve">* * *</w:t>
      </w:r>
    </w:p>
    <w:p>
      <w:pPr>
        <w:pStyle w:val="BodyText"/>
      </w:pPr>
      <w:r>
        <w:t xml:space="preserve">ARG. XV. Philip insisted on this Profession of saving Faith in Order to admission of the Eunuch by Baptism . Act. 8. 36, 37. And the Eunuch said see here is water what doth hinder me to be bap tized And Philip said if Thou believest with all thine Heart thou mayest &amp; He answered &amp; said I believe that J. X is the son of God. some say that Philip when He enquired whether He believed with all his H only meant that He that if He were was full in the Belief of that great doc. of the Gosp. </w:t>
      </w:r>
      <w:r>
        <w:rPr>
          <w:rStyle w:val="FootnoteReference"/>
        </w:rPr>
        <w:footnoteReference w:id="520"/>
      </w:r>
      <w:r>
        <w:t xml:space="preserve"> Thoroughly convinced of it I answer no naturally is thoroughly &amp; with of the truth of the Gospel so as</w:t>
      </w:r>
      <w:r>
        <w:rPr>
          <w:rStyle w:val="FootnoteReference"/>
        </w:rPr>
        <w:footnoteReference w:id="521"/>
      </w:r>
      <w:r>
        <w:t xml:space="preserve"> with all his Heart to believe it as you have been taught from your Infancy and as Mr. Stodd. alwaies taught you that no natural man was thoroughly convinced of this if he was he would be gaind</w:t>
      </w:r>
      <w:r>
        <w:rPr>
          <w:rStyle w:val="FootnoteReference"/>
        </w:rPr>
        <w:footnoteReference w:id="522"/>
      </w:r>
      <w:r>
        <w:t xml:space="preserve"> &amp; if he bent thoroughly convinced then How [-] is he convinced with all his Heart This SS. teaches the same The SS. abundantly teaches the same doc that Mr. Stoddard taught that natural men are not thoroughly convinced that J. X is the son of G. The Apostle John says 1 Joh. [-] 4. 15. whosoever shall confess that J. X is the son of God God dwelleth in Him &amp; He in God Can this be true &amp; yet some men take b also be true that some men that hant G. dwelling in them can confess that &amp; believe that J. X [-] is the son of God &amp; believe it with all their Hearts too &amp; yet not have G. dwelling in them does the SS. teach us Contradictions . The SS. says Rom. 10. 9. 10 If Thou shalt believe in thy heart that G. hath raised</w:t>
      </w:r>
      <w:r>
        <w:rPr>
          <w:rStyle w:val="FootnoteReference"/>
        </w:rPr>
        <w:footnoteReference w:id="523"/>
      </w:r>
      <w:r>
        <w:t xml:space="preserve"> Him from the dead thou shalt be saved for with the Heart man believeth unto Righ. And yet those I oppose say that a man may believe with the Heart &amp; yet not believ yea &amp; with all his Heart &amp; yet not believe to Righ. &amp; that may believe in their hearts &amp; with all their Hearts that God hath raised Him [ ] from the dead &amp; yet not be saved . Is this it at all likely that the Holy G. [--] should tell us such contrary Things as these And is it likely that the SS. should teach us that some natural men are have their H natur it all natural men have their Hearts wholly under the reigning Power of unbelief &amp; that they have an evil Heart of unbelief in departing from the living G. &amp; yet teach t us that some men be natural men believe with all their Hearts . Why mus And besides why must not the SS. be allowed to interpret its own Language have we any better Rule to judge how the SS. is to be understood than by Comparing SS. with SS. now let us look</w:t>
      </w:r>
      <w:r>
        <w:rPr>
          <w:rStyle w:val="FootnoteReference"/>
        </w:rPr>
        <w:footnoteReference w:id="524"/>
      </w:r>
      <w:r>
        <w:t xml:space="preserve"> if we look the Bible through &amp; observe how it uses such Phrases as these with with all the Heart &amp; with the whole</w:t>
      </w:r>
      <w:r>
        <w:rPr>
          <w:rStyle w:val="FootnoteReference"/>
        </w:rPr>
        <w:footnoteReference w:id="525"/>
      </w:r>
      <w:r>
        <w:t xml:space="preserve"> Heart we shall find that they every where they are used to signify Godly sincerity . Thus 1 sam. 12. 20. 12. 20. Turn not aside from following the L. but serve the L. with all your Hearts. so v. 24. Only fear the L. &amp; serve Him in Truth &amp; with all your Hearts. so 1. K. 8 23 who keepest Covenant &amp; mercy with thy servants that walk before thee with all they their Hearts -- will any say that means only moral sincerity so . Chap. 14. 8. my servt david who kept my Com. &amp; who followed me with all his H. does any think this means only that d. with moral sincerity so 2. Chron. 22. 9. Jehosophat sought the L. with all his H. Chap. 31. 20, 21. Hezekiah wrought that which was good &amp; Right &amp; truth before the L. his G. and in every work that He began in the service of the House</w:t>
      </w:r>
      <w:r>
        <w:rPr>
          <w:rStyle w:val="FootnoteReference"/>
        </w:rPr>
        <w:footnoteReference w:id="526"/>
      </w:r>
      <w:r>
        <w:t xml:space="preserve"> of G. and in the Law &amp; in the Comm -- to seek his G. he did it with all his H. &amp; so in now is this meant only that Hez. did those things with a moral sincerity</w:t>
      </w:r>
    </w:p>
    <w:p>
      <w:pPr>
        <w:pStyle w:val="SceneBreak"/>
      </w:pPr>
      <w:r>
        <w:t xml:space="preserve">* * *</w:t>
      </w:r>
    </w:p>
    <w:p>
      <w:pPr>
        <w:pStyle w:val="BodyText"/>
      </w:pPr>
      <w:r>
        <w:t xml:space="preserve">&amp; so innumerable Places might be mentioned all over the Bible where</w:t>
      </w:r>
    </w:p>
    <w:p>
      <w:pPr>
        <w:pStyle w:val="SceneBreak"/>
      </w:pPr>
      <w:r>
        <w:t xml:space="preserve">* * *</w:t>
      </w:r>
    </w:p>
    <w:p>
      <w:pPr>
        <w:pStyle w:val="BodyText"/>
      </w:pPr>
      <w:r>
        <w:t xml:space="preserve">Now will any presume to say that they understand the Language of the sp. of God th Better than the sp. of G. Himself But if we allow the sp. of G. to be a sufficient interpreter of his own Language then tis evident in fact that by such Phrases as when used as with all the H. &amp; with the whole H. in the like. the [sic in; and?] sp. of G. only means si gracious sincerity</w:t>
      </w:r>
    </w:p>
    <w:p>
      <w:pPr>
        <w:pStyle w:val="SceneBreak"/>
      </w:pPr>
      <w:r>
        <w:t xml:space="preserve">* * *</w:t>
      </w:r>
    </w:p>
    <w:p>
      <w:pPr>
        <w:pStyle w:val="BodyText"/>
      </w:pPr>
      <w:r>
        <w:t xml:space="preserve">Here if any one should further say that altho Philip says to the Eunuch if Thou believest with all thine H. thou mayst yet He don't say thou mayst not if thou dost not believe with all thine Heart If so impertinent m If such Trifling as this be worthy of any</w:t>
      </w:r>
      <w:r>
        <w:rPr>
          <w:rStyle w:val="FootnoteReference"/>
        </w:rPr>
        <w:footnoteReference w:id="527"/>
      </w:r>
      <w:r>
        <w:t xml:space="preserve"> Answ be thought worthy of any Answer I would answer this that this is to make Philips speech to the Eunuch wholly impertinently bu &amp; not only so but dec deceitfully for what should mean Philip that when the Eunuch desired Baptism to s say to him thou mayst if thou believest with all thine H. when Philip Knew that he might whether He believed with all his H. or no . and that He had as much a Right to Baptism without believing with all His H. as with it If Philips words have any meaning They have this meaning they have this meaning that believing with all his Heart was th a Thing Requisite in order to his Lawfully coming to Baptism. The Eunuch says to Philip see here is water what doth hinder me to be baptized &amp; Philip says if Thou believest with all thine H. Thou mayst which is as much as to say if thou believest with all thine H. there is nothing to hinder thee &amp; that implies </w:t>
      </w:r>
      <w:r>
        <w:rPr>
          <w:rStyle w:val="FootnoteReference"/>
        </w:rPr>
        <w:footnoteReference w:id="528"/>
      </w:r>
    </w:p>
    <w:p>
      <w:pPr>
        <w:pStyle w:val="ListText"/>
        <w:numPr>
          <w:ilvl w:val="0"/>
          <w:numId w:val="9"/>
        </w:numPr>
      </w:pPr>
      <w:r>
        <w:t xml:space="preserve">Here is water what else is wanting in order</w:t>
      </w:r>
      <w:r>
        <w:rPr>
          <w:rStyle w:val="FootnoteReference"/>
        </w:rPr>
        <w:footnoteReference w:id="529"/>
      </w:r>
      <w:r>
        <w:t xml:space="preserve"> to make way for my Baptism . Philips reply is as much as if He had said nothing else is wanting unless a believing with all thy heart be wanting . and certainly that implies that if he had not that some thing would be wanting that if he did not believe with all his</w:t>
      </w:r>
      <w:r>
        <w:rPr>
          <w:rStyle w:val="FootnoteReference"/>
        </w:rPr>
        <w:footnoteReference w:id="530"/>
      </w:r>
      <w:r>
        <w:t xml:space="preserve"> </w:t>
      </w:r>
      <w:r>
        <w:rPr>
          <w:rStyle w:val="FootnoteReference"/>
        </w:rPr>
        <w:footnoteReference w:id="531"/>
      </w:r>
    </w:p>
    <w:p>
      <w:pPr>
        <w:pStyle w:val="BodyText"/>
      </w:pPr>
      <w:r>
        <w:t xml:space="preserve">H. there would be something to hinder Him</w:t>
      </w:r>
    </w:p>
    <w:p>
      <w:pPr>
        <w:pStyle w:val="SceneBreak"/>
      </w:pPr>
      <w:r>
        <w:t xml:space="preserve">* * *</w:t>
      </w:r>
    </w:p>
    <w:p>
      <w:pPr>
        <w:pStyle w:val="BodyText"/>
      </w:pPr>
      <w:r>
        <w:t xml:space="preserve">unle Here is water at Hand &amp; there is nothing now to hinder unless the want of believing with all thy Heart stands in the way &amp; certainly it implies that if there was a want of this Qualification this would stand in the way to Hinder unless we make Philips words meer Impertinence &amp; [ ] deceit fallacy. If it should be here be objected further that when Phi tho Philip said [-] If Thou ------ yet [-] what Philip professed was only in those words I believe that J. X is the son of G. which is is barely a professing that he believed that doc but that is no Profession of saving Faith. I answer so when X asked the d. [-] Matt. 16. 14, 16. whom say ye that I am . He p what Peter professed was [-] only the same doc. I believe that Thou art the X the son of the living G. But yet that was a profession that of s will any say that that was only the Profession of [-] a common faith if it had been only a Common faith would</w:t>
      </w:r>
      <w:r>
        <w:rPr>
          <w:rStyle w:val="FootnoteReference"/>
        </w:rPr>
        <w:footnoteReference w:id="532"/>
      </w:r>
      <w:r>
        <w:t xml:space="preserve"> X have made such a reply to him Bleseed a in the next words blessed art thou simon Bar-Jona --- ------- . Peter meant that He [be]lieved that J. X was the son of G. with all his H. &amp; so did Philip evidently mean for he meant to Reply in in Answ. Philips Question in the sense in which it was asked &amp; that was whether He believed with all Heart but only He answers it modestly, without any enhansing expression *</w:t>
      </w:r>
    </w:p>
    <w:p>
      <w:pPr>
        <w:pStyle w:val="SceneBreak"/>
      </w:pPr>
      <w:r>
        <w:t xml:space="preserve">* * *</w:t>
      </w:r>
    </w:p>
    <w:p>
      <w:pPr>
        <w:pStyle w:val="BodyText"/>
      </w:pPr>
      <w:r>
        <w:t xml:space="preserve">so that if we there is any Credit to be given to the clear &amp; plain declarations of the Bible here is incontestible Proof that a believing that being thoroughly convinced of the Truth of the Gospel or a saving Faith is necessary in order to a being admitted into the Chh.</w:t>
      </w:r>
    </w:p>
    <w:p>
      <w:pPr>
        <w:pStyle w:val="SceneBreak"/>
      </w:pPr>
      <w:r>
        <w:t xml:space="preserve">* * *</w:t>
      </w:r>
    </w:p>
    <w:p>
      <w:pPr>
        <w:pStyle w:val="ListText"/>
        <w:numPr>
          <w:ilvl w:val="0"/>
          <w:numId w:val="9"/>
        </w:numPr>
      </w:pPr>
      <w:r>
        <w:t xml:space="preserve">as Peter in Marks Gospel in giving an account of his own Repentance barely says He wept </w:t>
      </w:r>
      <w:r>
        <w:rPr>
          <w:rStyle w:val="FootnoteReference"/>
        </w:rPr>
        <w:footnoteReference w:id="533"/>
      </w:r>
      <w:r>
        <w:t xml:space="preserve"> with such an enhansing Expression as in other </w:t>
      </w:r>
      <w:r>
        <w:rPr>
          <w:rStyle w:val="FootnoteReference"/>
        </w:rPr>
        <w:footnoteReference w:id="534"/>
      </w:r>
      <w:r>
        <w:t xml:space="preserve"> Evangelists. He went out &amp; wept bitterly ARG. XVI. 'Tis Evident that that</w:t>
      </w:r>
      <w:r>
        <w:rPr>
          <w:rStyle w:val="FootnoteReference"/>
        </w:rPr>
        <w:footnoteReference w:id="535"/>
      </w:r>
      <w:r>
        <w:t xml:space="preserve"> Chh that comes together at the Lords Table according to Xs appointmt have [-] sensibly a real union &amp; communion with X &amp; one with another. . by 1 Cor. 10. 17 For we being many are one Body Bread &amp; one Body for we are all Partakers of that one Bread . Here the Apostle is speaking of partaking of one Bread the Chhs partaking of one Bread in the Lords supper as is evident by the foregoing v. . The Cup of Blessing which we bless is it not the Communion of the Blood of X The Bread which we break is it not the Communion of the Body of X. Then come in those words For we being many are one Bread &amp; one Body for we are all partakers of that one Bread. By which it is evident that the Lords supper is a Feast appointed to signify &amp; seal Xtians union to X &amp; one to another and to one another or one Body &amp; one Bread in a spiritual sense Here is signified &amp; sealed Xs union to to the Chh. his great Love to the Chh. in dying for her Here the Chh are represented as his Family of Chil. at his Table Here is represented the vital union</w:t>
      </w:r>
      <w:r>
        <w:rPr>
          <w:rStyle w:val="FootnoteReference"/>
        </w:rPr>
        <w:footnoteReference w:id="536"/>
      </w:r>
      <w:r>
        <w:t xml:space="preserve"> signified the vital union of X to the Chh. as its spiritual Food. &amp; here is signified the Chhs Love to Him her</w:t>
      </w:r>
      <w:r>
        <w:rPr>
          <w:rStyle w:val="FootnoteReference"/>
        </w:rPr>
        <w:footnoteReference w:id="537"/>
      </w:r>
      <w:r>
        <w:t xml:space="preserve"> Esteeming him as the Food of her soul as the Food &amp; feast of her soul. &amp; Thi ordinance is appointed as a seal of their fai &amp; here is represented the union of this spiritual Family in sp. Love &amp; affection. &amp; The naturel of the ordinance is to be a seal of this union to X &amp; one to another------------------------ But how can they seal th thus ex press &amp; seal such an union with X &amp; Xtians that are not united but are remain remain yet without </w:t>
      </w:r>
      <w:r>
        <w:rPr>
          <w:rStyle w:val="FootnoteReference"/>
        </w:rPr>
        <w:footnoteReference w:id="538"/>
      </w:r>
      <w:r>
        <w:t xml:space="preserve"> any Interest in X and Enemies to X and aliens from the Commonwealth of Israel. The apostle</w:t>
      </w:r>
    </w:p>
    <w:p>
      <w:pPr>
        <w:pStyle w:val="SceneBreak"/>
      </w:pPr>
      <w:r>
        <w:t xml:space="preserve">* * *</w:t>
      </w:r>
    </w:p>
    <w:p>
      <w:pPr>
        <w:pStyle w:val="BodyText"/>
      </w:pPr>
      <w:r>
        <w:t xml:space="preserve">Feasti Here the Chh. feasts with X at his Table as a seal of their Friendship Feasting together was of of old used as a Testimony &amp; seal of friend Peace &amp; Friend ship &amp; Love -- Isaac &amp; Abimelech. Gen. 26. 30. ----- Job Jacob &amp; Laban Gen. 31. 46. -- But not till they</w:t>
      </w:r>
      <w:r>
        <w:rPr>
          <w:rStyle w:val="FootnoteReference"/>
        </w:rPr>
        <w:footnoteReference w:id="539"/>
      </w:r>
      <w:r>
        <w:t xml:space="preserve"> made Peace .</w:t>
      </w:r>
    </w:p>
    <w:p>
      <w:pPr>
        <w:pStyle w:val="SceneBreak"/>
      </w:pPr>
      <w:r>
        <w:t xml:space="preserve">* * *</w:t>
      </w:r>
    </w:p>
    <w:p>
      <w:pPr>
        <w:pStyle w:val="BodyText"/>
      </w:pPr>
      <w:r>
        <w:t xml:space="preserve">But how can -- testify &amp; seal Peace -- -- before the Peace is made -- how can they Testify &amp; seal a Friendship with X </w:t>
      </w:r>
      <w:r>
        <w:rPr>
          <w:rStyle w:val="FootnoteReference"/>
        </w:rPr>
        <w:footnoteReference w:id="540"/>
      </w:r>
      <w:r>
        <w:t xml:space="preserve"> union of Heart to Him before they have any &amp; while they are yet Enemies. &amp; what sort of Friendship can it it be that is sealed in this seal of the Cov. of Grace but that Friendship which belongs to the Cov. of Grace The Cov of Grace is a Cov. of Peace &amp; Friendship between X &amp; believers &amp; the seals of this Cov. of Friendship are seals of that sort of Friendship that belongs to the Cov. &amp; that is true &amp; spiritual Friend &amp; real Friendship &amp; no other But how can those Testify &amp; seal th the this Friendship to X that have it not . such Paradoxes are altogether unintelligible as a being Xs Friends &amp; yet real Enemies without the least degree of true Friendship having no Friendship but gui what is guileful &amp; hypo critical &amp; Friendship but what is feigned &amp; is in the Heart of real Enemies &amp; traitors Traitors.</w:t>
      </w:r>
    </w:p>
    <w:p>
      <w:pPr>
        <w:pStyle w:val="SceneBreak"/>
      </w:pPr>
      <w:r>
        <w:t xml:space="preserve">* * *</w:t>
      </w:r>
    </w:p>
    <w:p>
      <w:pPr>
        <w:pStyle w:val="BodyText"/>
      </w:pPr>
      <w:r>
        <w:t xml:space="preserve">Gods saints are sometimes spoken of repre sented in SS. as his pleasant Fruit his presen pleasant Food that He feeds on with delight as it were the Bread of God that he delights in Isai 6 Jer 13.</w:t>
      </w:r>
      <w:r>
        <w:rPr>
          <w:rStyle w:val="FootnoteReference"/>
        </w:rPr>
        <w:footnoteReference w:id="541"/>
      </w:r>
    </w:p>
    <w:p>
      <w:pPr>
        <w:pStyle w:val="SceneBreak"/>
      </w:pPr>
      <w:r>
        <w:t xml:space="preserve">* * *</w:t>
      </w:r>
    </w:p>
    <w:p>
      <w:pPr>
        <w:pStyle w:val="BodyText"/>
      </w:pPr>
      <w:r>
        <w:t xml:space="preserve">&amp; here the Chh that partakes of the Lords supper are all represented as one bread of G. . But to do the Chil. of G. &amp; the Chil. of the devil visibly so all make up one Bread of G. does G. make his Bre in Body of X one Bread of G. does G. make his Bread</w:t>
      </w:r>
    </w:p>
    <w:p>
      <w:pPr>
        <w:pStyle w:val="SceneBreak"/>
      </w:pPr>
      <w:r>
        <w:t xml:space="preserve">* * *</w:t>
      </w:r>
    </w:p>
    <w:p>
      <w:pPr>
        <w:pStyle w:val="BodyText"/>
      </w:pPr>
      <w:r>
        <w:t xml:space="preserve">ARG. XVII. shall be taken from 1 Cor 12. Chap. 12 &amp; 13 v For as the Body is one &amp; hath [-] many members And all the members of that one Body being many are one Body so also is X For by one sp. we are all Baptized into one Body whether we be Jews or Gentiles whether we be bond or Free and have been made to drink in one sp. Here two things are manifest which being put together prove the doctrine . viz </w:t>
      </w:r>
      <w:r>
        <w:rPr>
          <w:rStyle w:val="FootnoteReference"/>
        </w:rPr>
        <w:footnoteReference w:id="542"/>
      </w:r>
      <w:r>
        <w:t xml:space="preserve"> 1 That [-] the Apostle is here speaking of the visible Chh. &amp; 2 that all the members of the visible Chh. are here spoken as visibly gracious Persons . Both These are plain 1st it is plain that the apostle th Here &amp; throughout this Chap. is speaking of the visi ble Chh. for he is here speaking of that Chh of X that is furnished with a variety of offi cers &amp; ordi as the natural Body has [--] various Kinds of members of a different office . The Eye for the office of</w:t>
      </w:r>
      <w:r>
        <w:rPr>
          <w:rStyle w:val="FootnoteReference"/>
        </w:rPr>
        <w:footnoteReference w:id="543"/>
      </w:r>
      <w:r>
        <w:t xml:space="preserve"> seeing &amp; the Ears for the offi for Hearing &amp;c- so he speaks of the Chh as one Body visible Body of X furnished with various officers . v. 27. 28. Now ye are the Body of X &amp; members in particular &amp; G. hath set some in the Chh. first Apostles secondarily Prophets thirdly Teachers &amp;c - Now it is the visible Chh. that is furnished with officers Officers the visible officers are officers that G. has set in the visible Chh. so that this is the Body he is speaking of in this Chh ChapInstit. Chh. p. 5. c. 2. He speaks of all the members of this vis ble Chh as being in a Judgmt of Charity truly Gra Real saints for He not only calls em the Body of X. But there are these two things in particular that make it most very manifest that they are all in visibly &amp; in a Judgmt of Charity true saints 1 He speaks of em all as the subject of the spiritual Baptism. v. 13. For by one sp. we are all Baptized into one Body here he dont speak of 'em only as having been baptized with water but all Baptized with the Holy Ghost, &amp; so made m the Body of X spiritually. [-] 'tis not outward Baptism but sp. Baptism by which we are Baptized by the sp. of X outw. Baptism signifies sp. Baptism sp outw. Baptism is the sign but sp. B.</w:t>
      </w:r>
      <w:r>
        <w:rPr>
          <w:rStyle w:val="FootnoteReference"/>
        </w:rPr>
        <w:footnoteReference w:id="544"/>
      </w:r>
      <w:r>
        <w:t xml:space="preserve"> is the thing signified . spi &amp; that is a being washed from sin by the application of the Blood of X by the sp. But none are the subjects of this but true saints</w:t>
      </w:r>
    </w:p>
    <w:p>
      <w:pPr>
        <w:pStyle w:val="SceneBreak"/>
      </w:pPr>
      <w:r>
        <w:t xml:space="preserve">* * *</w:t>
      </w:r>
    </w:p>
    <w:p>
      <w:pPr>
        <w:pStyle w:val="BodyText"/>
      </w:pPr>
      <w:r>
        <w:t xml:space="preserve">But you see the Apostles Reckons all them the members of the visible [-] Chh. Baptized by the sp. By one sp. says He we are all Baptized into one Body &amp; shew therefore that is all were so visibly &amp; in Judgmt by Profession &amp; in a Judg mt of Charity &amp; then</w:t>
      </w:r>
    </w:p>
    <w:p>
      <w:pPr>
        <w:pStyle w:val="SceneBreak"/>
      </w:pPr>
      <w:r>
        <w:t xml:space="preserve">* * *</w:t>
      </w:r>
    </w:p>
    <w:p>
      <w:pPr>
        <w:pStyle w:val="ListText"/>
        <w:numPr>
          <w:ilvl w:val="0"/>
          <w:numId w:val="2"/>
        </w:numPr>
      </w:pPr>
      <w:r>
        <w:t xml:space="preserve">They are all said to drink into one sp. &amp; have all been made to drink into one sp. But then that is all in Profession &amp; visibility have pa partook of the sp. of X as their sp. drink. . now none do so but true true saints . For this that sp. drink that X speaks of Joh. 4. 14 The water that I shall give Him whosoever drinketh of the water that I shall give Him shall never thirst If any man drinks of this water it shall be in him a well of water springing up ----- &amp; if all the members of the visible Chh drink of that we Then all the do in profession &amp; a Judgmt of Charity drink of this W. then all the m. of the visib. Chh. are in profession &amp; a Judgmt of Charity true saints. ARG. XVIII. shall be taken from Gal 3.</w:t>
      </w:r>
      <w:r>
        <w:rPr>
          <w:rStyle w:val="FootnoteReference"/>
        </w:rPr>
        <w:footnoteReference w:id="545"/>
      </w:r>
      <w:r>
        <w:t xml:space="preserve"> 26. 27. For ye are all the Chil of G. by Faith in J X. J. For as many of you as have been baptized into X have put on Christ. Here the Apostle speaks of all that were admitted into the visible Church by baptism as many as had been baptized as that was the general way of admitting members in that day They being admitted from amongst the Jews or Heathens. The Apostle says expr speaks very plainly [-] &amp; expressly of all these as putting on Christ &amp; being the Children of God by Faith in J. X that is so in in Profession &amp; in a Judgmt of Charity and baptized under that notion . what else can possibly be meant of those plain words of the Apostle. ye are all the Chil. of God by Faith in J. X for as many of you as have been baptized into Christ have put on X. If they were baptized &amp; taken into the ----------------- 6. 3. 4. - Baptized unto Moses Chh all _____________ The Expressions are universal 1 Cor 10. 2.</w:t>
      </w:r>
    </w:p>
    <w:p>
      <w:pPr>
        <w:pStyle w:val="SceneBreak"/>
      </w:pPr>
      <w:r>
        <w:t xml:space="preserve">* * *</w:t>
      </w:r>
    </w:p>
    <w:p>
      <w:pPr>
        <w:pStyle w:val="BodyText"/>
      </w:pPr>
      <w:r>
        <w:t xml:space="preserve">ye are all the Chil. of G. &amp; that we maynt misunderstand the Apostle &amp; think He means the Chil. of G. in some other sense than that wherein true saints are so the Apostle adds by faith in J. X </w:t>
      </w:r>
      <w:r>
        <w:rPr>
          <w:rStyle w:val="FootnoteReference"/>
        </w:rPr>
        <w:footnoteReference w:id="546"/>
      </w:r>
    </w:p>
    <w:p>
      <w:pPr>
        <w:pStyle w:val="BodyText"/>
      </w:pPr>
      <w:r>
        <w:t xml:space="preserve">And the Apostle says all are so . that we maynt mistake Him not knowing what he means whether it be only all the Galatians or all of some particular sort of Xtians the Apostle explains in what sense He us means by all as many of you as have been baptized in X. i. e as many of you have been bap tized into the Xtian Chh. which is Xs Body &amp; is called X . in that foremen tioned Place I last insisted on . There th 1 Cor. 12. 12. There the visib. Chh or the Body of X is called X for as the Body is one &amp; hath many members &amp; all the members of that one Body being many as one Body so also is X so here in Gal. in the in the next v. the Apostle says Xtian Baptism is several Times ye are all one in X J.called a being baptized into X so Rom. 6. 3. 4 ------------</w:t>
      </w:r>
    </w:p>
    <w:p>
      <w:pPr>
        <w:pStyle w:val="SceneBreak"/>
      </w:pPr>
      <w:r>
        <w:t xml:space="preserve">* * *</w:t>
      </w:r>
    </w:p>
    <w:p>
      <w:pPr>
        <w:pStyle w:val="BodyText"/>
      </w:pPr>
      <w:r>
        <w:t xml:space="preserve">And least any one should Imagine that tis a Common faith that the Apostle here speaks of the apostle says ye are all the Chil. of G. by Faith that Faith that men are the Chil. of G. by is a saving Faith . And tis Evident by the Pre two preceding verses that tis a saving Faith that the Apostle is speaking of . the two preceding verses are thus . ----- That we might be Justified by Faith --</w:t>
      </w:r>
    </w:p>
    <w:p>
      <w:pPr>
        <w:pStyle w:val="BodyText"/>
      </w:pPr>
      <w:r>
        <w:t xml:space="preserve">_______________________________________________</w:t>
      </w:r>
      <w:r>
        <w:rPr>
          <w:rStyle w:val="FootnoteReference"/>
        </w:rPr>
        <w:footnoteReference w:id="547"/>
      </w:r>
    </w:p>
    <w:p>
      <w:pPr>
        <w:pStyle w:val="BodyText"/>
      </w:pPr>
      <w:r>
        <w:t xml:space="preserve">&amp; the following verses shew the same thing ------- Tis only those who have a saving Faith that have the faith of Abraham &amp; so are Abrahams seed &amp; the seed of X &amp; are Heirs according to the promise Thus The Apostle words are very plain the &amp; the meaning of them fixed beyond all possi bility of Evasion.</w:t>
      </w:r>
    </w:p>
    <w:p>
      <w:pPr>
        <w:pStyle w:val="SceneBreak"/>
      </w:pPr>
      <w:r>
        <w:t xml:space="preserve">* * *</w:t>
      </w:r>
    </w:p>
    <w:p>
      <w:pPr>
        <w:pStyle w:val="BodyText"/>
      </w:pPr>
      <w:r>
        <w:t xml:space="preserve">ARG. XIX . That natural men have no Right to the Lords supper is evident by that ought not to come to the L. supper is manifest by that that they have no Habitual discerning of the Lords Body. Tis Evident by 1 Cor. 11. 28, 29. that He that presumes to Come to the L. supper without any habitual discerning of the L. B. eats &amp; drinks Judgmt to Hims. But let a m. examine Hims. &amp; so let Him --- for He ----- not discerning the L. B.</w:t>
      </w:r>
    </w:p>
    <w:p>
      <w:pPr>
        <w:pStyle w:val="SceneBreak"/>
      </w:pPr>
      <w:r>
        <w:t xml:space="preserve">* * *</w:t>
      </w:r>
    </w:p>
    <w:p>
      <w:pPr>
        <w:pStyle w:val="BodyText"/>
      </w:pPr>
      <w:r>
        <w:t xml:space="preserve">Tis most natural &amp; reasonable to suppose that the Apostle mea when He speaks of discerning the Lords Body at this Feast has Respect to discerning it as Food . But a natural man has no discerning of Xs Body as th Food an natural man has no more discerning of the Lords Body as the food of his soul . than [-] if a man should come to a Feast without the sense of tasting He might see the dainties</w:t>
      </w:r>
      <w:r>
        <w:rPr>
          <w:rStyle w:val="FootnoteReference"/>
        </w:rPr>
        <w:footnoteReference w:id="548"/>
      </w:r>
      <w:r>
        <w:t xml:space="preserve"> set before em him &amp; handle em but He could not properly discern[--] em as food food . for the sense that G. has given men to discern food as such is the sense of Tasting . But natural men are</w:t>
      </w:r>
    </w:p>
    <w:p>
      <w:pPr>
        <w:pStyle w:val="SceneBreak"/>
      </w:pPr>
      <w:r>
        <w:t xml:space="preserve">* * *</w:t>
      </w:r>
    </w:p>
    <w:p>
      <w:pPr>
        <w:pStyle w:val="BodyText"/>
      </w:pPr>
      <w:r>
        <w:t xml:space="preserve">as men But natural men are as much spiritually dead and are as destitute of any Power to discern or Taste sp. food as a dead Corpse is to taste or discern outward food. I know those in the opposite scheme suppose that the by di not discerning the Lords Body He means being without so much doctrin so ignorant as to doctrinal Knowl. as not to know that the Bread in the sacramt signifies the Body of X; But that is a very unreasonable interpretation of the Apostle for the Apos tle is speaking of a way of unworthy partaking that was to there was reason to fear many were guilty of in the Corinthian Chh. But tis inc not credible that there was such a degree of Ignorance in the mem bers of the Corinthian Chh. as not who used to have the sacramt every sabbath as not to Know what it was for so much as to Know that the Bread signified the Body of X . This would be gross Ignorance indeed for a Chh. that had such an able painful teacher as the apostle</w:t>
      </w:r>
      <w:r>
        <w:rPr>
          <w:rStyle w:val="FootnoteReference"/>
        </w:rPr>
        <w:footnoteReference w:id="549"/>
      </w:r>
      <w:r>
        <w:t xml:space="preserve"> Paul Hims. Labouring Constantly among em a year &amp; 6 month administering the Lords Supper every sabbath among. &amp; does</w:t>
      </w:r>
    </w:p>
    <w:p>
      <w:pPr>
        <w:pStyle w:val="SceneBreak"/>
      </w:pPr>
      <w:r>
        <w:t xml:space="preserve">* * *</w:t>
      </w:r>
    </w:p>
    <w:p>
      <w:pPr>
        <w:pStyle w:val="BodyText"/>
      </w:pPr>
      <w:r>
        <w:t xml:space="preserve">any think he would do this &amp; yet after all leave so em so ignorant that they many of them should not so much as know that the Bread signified the Body of X and th especially when the apostle Hims. in this very Epistle speaks of that Chh. as excelling in doctrinal Knowledge as Chap. 1. 4, 5, 6, 7. I thank my G. alwaies on your behalf for the Grace of G. which is given you by J. X that in every thing ye are enriched by Him in all utterance &amp; in all Knowledge even as the Testimony of X was confirmed in you so that ye come behind in no Gift Chap 5. 1. now as touching things offered to Idols we know there is</w:t>
      </w:r>
    </w:p>
    <w:p>
      <w:pPr>
        <w:pStyle w:val="SceneBreak"/>
      </w:pPr>
      <w:r>
        <w:t xml:space="preserve">* * *</w:t>
      </w:r>
    </w:p>
    <w:p>
      <w:pPr>
        <w:pStyle w:val="BodyText"/>
      </w:pPr>
      <w:r>
        <w:t xml:space="preserve">and Besides the apostle plainly supposes the Corinthians doctrinally acquainted well acquainted with that matter in what he says in the foregoing Chap. 15 &amp; 16. verses I speak as unto wise men Judge ye what I say . The Cup of Blessing ------- &amp; the Bread that we break -----</w:t>
      </w:r>
    </w:p>
    <w:p>
      <w:pPr>
        <w:pStyle w:val="SceneBreak"/>
      </w:pPr>
      <w:r>
        <w:t xml:space="preserve">* * *</w:t>
      </w:r>
    </w:p>
    <w:p>
      <w:pPr>
        <w:pStyle w:val="BodyText"/>
      </w:pPr>
      <w:r>
        <w:t xml:space="preserve">It is therefore unreasonable to suppose that</w:t>
      </w:r>
      <w:r>
        <w:rPr>
          <w:rStyle w:val="FootnoteReference"/>
        </w:rPr>
        <w:footnoteReference w:id="550"/>
      </w:r>
      <w:r>
        <w:t xml:space="preserve"> the apostle means a doctrinal by discerning the L. B. means a doctrinally underst. ------ but a discerning it as Food sp. Food . The Lords Body is spiritual Food , and if it be sp. Food then natural men cant discern it for this Apostle in this same Epistle says expressly that natural men cant discern sp. Things Chap. 2. 14. But the natural man receiveth not --- -- spiritually discerned</w:t>
      </w:r>
    </w:p>
    <w:p>
      <w:pPr>
        <w:pStyle w:val="SceneBreak"/>
      </w:pPr>
      <w:r>
        <w:t xml:space="preserve">* * *</w:t>
      </w:r>
    </w:p>
    <w:p>
      <w:pPr>
        <w:pStyle w:val="BodyText"/>
      </w:pPr>
      <w:r>
        <w:t xml:space="preserve">They The Body of X is Bread from Heaven Typified by the manna of old . &amp; tis called Rev. 2. 17. Hidden manna. Tis hidden from Natural men Godly men know discern it but natural men do no discern it they disce dont discern</w:t>
      </w:r>
      <w:r>
        <w:rPr>
          <w:rStyle w:val="FootnoteReference"/>
        </w:rPr>
        <w:footnoteReference w:id="551"/>
      </w:r>
      <w:r>
        <w:t xml:space="preserve"> the Lords body that Hidden manna.</w:t>
      </w:r>
    </w:p>
    <w:p>
      <w:pPr>
        <w:pStyle w:val="SceneBreak"/>
      </w:pPr>
      <w:r>
        <w:t xml:space="preserve">* * *</w:t>
      </w:r>
    </w:p>
    <w:p>
      <w:pPr>
        <w:pStyle w:val="BodyText"/>
      </w:pPr>
      <w:r>
        <w:t xml:space="preserve">They that eat Xs Flesh [-] eat that me which meat indeed &amp; they have</w:t>
      </w:r>
      <w:r>
        <w:rPr>
          <w:rStyle w:val="FootnoteReference"/>
        </w:rPr>
        <w:footnoteReference w:id="552"/>
      </w:r>
      <w:r>
        <w:t xml:space="preserve"> meat to eat that others know not of th &amp; that others don't discern This certainly is agreable to SS. Language &amp; Representation.</w:t>
      </w:r>
    </w:p>
    <w:p>
      <w:pPr>
        <w:pStyle w:val="SceneBreak"/>
      </w:pPr>
      <w:r>
        <w:t xml:space="preserve">* * *</w:t>
      </w:r>
    </w:p>
    <w:p>
      <w:pPr>
        <w:pStyle w:val="BodyText"/>
      </w:pPr>
      <w:r>
        <w:t xml:space="preserve">And in this makes the apostles Reason natural plain &amp; exceeding strong. For a against such mens coming to the L. supper for why should we bring those to a feast that Cant</w:t>
      </w:r>
      <w:r>
        <w:rPr>
          <w:rStyle w:val="FootnoteReference"/>
        </w:rPr>
        <w:footnoteReference w:id="553"/>
      </w:r>
      <w:r>
        <w:t xml:space="preserve"> taste the Food any more than a dead man</w:t>
      </w:r>
    </w:p>
    <w:p>
      <w:pPr>
        <w:pStyle w:val="SceneBreak"/>
      </w:pPr>
      <w:r>
        <w:t xml:space="preserve">* * *</w:t>
      </w:r>
    </w:p>
    <w:p>
      <w:pPr>
        <w:pStyle w:val="BodyText"/>
      </w:pPr>
      <w:r>
        <w:t xml:space="preserve">tis ever The Argument from the unreaonableness of setting a dead Corpse at a Table to a Feast may have been made light of but it never was answered The Comparison is certainly just &amp; exactly</w:t>
      </w:r>
    </w:p>
    <w:p>
      <w:pPr>
        <w:pStyle w:val="SceneBreak"/>
      </w:pPr>
      <w:r>
        <w:t xml:space="preserve">* * *</w:t>
      </w:r>
    </w:p>
    <w:p>
      <w:pPr>
        <w:pStyle w:val="BodyText"/>
      </w:pPr>
      <w:r>
        <w:t xml:space="preserve">to the Purpose For tis indeed just with a natural man with Regard to sp. Food as 'tis with a dead Corpse with regard to outward Food . and Tis just so unreasonable to bring those who are sp -- dead to a sp. Feast of his those that are temporally dead to a temporal Feast [---] with his Children.</w:t>
      </w:r>
    </w:p>
    <w:p>
      <w:pPr>
        <w:pStyle w:val="SceneBreak"/>
      </w:pPr>
      <w:r>
        <w:t xml:space="preserve">* * *</w:t>
      </w:r>
    </w:p>
    <w:p>
      <w:pPr>
        <w:pStyle w:val="BodyText"/>
      </w:pPr>
      <w:r>
        <w:t xml:space="preserve">The Apostle in that Chap. Cor 1 Cor. 11. insists that the End design of that Feast of the L. supper is not to eat &amp; drink outwardly but spiritually v. 22. what have you not houses to eat &amp; to drink in Their own Tables were for outw. eating &amp; drinking but the Lords Table was a sp. eating &amp; drinking The Food is Xs Flesh &amp; the drink his Blood which is altogether sp. meat &amp; drink the discerning of it or the partaking of it are spiritual There is no other way of eating &amp; drinking Xs flesh &amp; Blood</w:t>
      </w:r>
      <w:r>
        <w:rPr>
          <w:rStyle w:val="FootnoteReference"/>
        </w:rPr>
        <w:footnoteReference w:id="554"/>
      </w:r>
      <w:r>
        <w:t xml:space="preserve"> but sp. &amp; by Faith &amp; a natural man is no more able to feed upon it than a dead Corpse is to feed upon outward food</w:t>
      </w:r>
    </w:p>
    <w:p>
      <w:pPr>
        <w:pStyle w:val="SceneBreak"/>
      </w:pPr>
      <w:r>
        <w:t xml:space="preserve">* * *</w:t>
      </w:r>
    </w:p>
    <w:p>
      <w:pPr>
        <w:pStyle w:val="BodyText"/>
      </w:pPr>
      <w:r>
        <w:t xml:space="preserve">why should a man come to partaking of the Provision of a Table that cannot partake of it . The End of coming to a Feast is to partake of the Provision of the Feast &amp; if so it will certainly follow that They are not proper Guests that cant partake of the Provision that Cant eat nor drink nor taste or be sharers of the least Part of the sp. Provisi on yea &amp; not only so but rejects it habitually &amp; loathes it casting it from him &amp; treads it under foot why should we</w:t>
      </w:r>
    </w:p>
    <w:p>
      <w:pPr>
        <w:pStyle w:val="SceneBreak"/>
      </w:pPr>
      <w:r>
        <w:t xml:space="preserve">* * *</w:t>
      </w:r>
    </w:p>
    <w:p>
      <w:pPr>
        <w:pStyle w:val="BodyText"/>
      </w:pPr>
      <w:r>
        <w:t xml:space="preserve">pretend to make Guests of them at this Provision that wou Refus wont be Guests yea that dont so much as pretend to it for this is the Case of such as dont pro fess Godliness &amp; don't pretend to accept of X as their saviour-------------------- Here if any should object &amp; say we tho naturally men now have no Grace &amp; so are dead &amp; cant discern sp. Taste or discern sp. Food . yet th we dont know but that G. may give em Grace in the Time of their Partaking so that They may</w:t>
      </w:r>
      <w:r>
        <w:rPr>
          <w:rStyle w:val="FootnoteReference"/>
        </w:rPr>
        <w:footnoteReference w:id="555"/>
      </w:r>
      <w:r>
        <w:t xml:space="preserve"> discern &amp; partake of that sp. food Ans when Persons when Persons are admitted into the Chh it is on the account of his being already Qualified to be admitted. &amp; not because tis possible He may be Qualified hereafter a fu 'Tis not a future possible Qualification that gives men a Right to pres to a present certain Priviledge But tis a Present Qualification only can give a man a Present Right . If a man is not Qualified now then he is not fit to be admittted now whatever we may hope He will be hereafter</w:t>
      </w:r>
    </w:p>
    <w:p>
      <w:pPr>
        <w:pStyle w:val="SceneBreak"/>
      </w:pPr>
      <w:r>
        <w:t xml:space="preserve">* * *</w:t>
      </w:r>
    </w:p>
    <w:p>
      <w:pPr>
        <w:pStyle w:val="BodyText"/>
      </w:pPr>
      <w:r>
        <w:t xml:space="preserve">see W. p. 124. 125</w:t>
      </w:r>
    </w:p>
    <w:p>
      <w:pPr>
        <w:pStyle w:val="SceneBreak"/>
      </w:pPr>
      <w:r>
        <w:t xml:space="preserve">* * *</w:t>
      </w:r>
    </w:p>
    <w:p>
      <w:pPr>
        <w:pStyle w:val="BodyText"/>
      </w:pPr>
      <w:r>
        <w:t xml:space="preserve">ARG. XX. None ought to come to full Communion in the visible Chh but such as can conscientiously make a Profession of real Godliness . for this is what the Actions which Communicants Perform do at the Lords Table do [ ] are a solemn Profession of . The Actions which Communicants Perform are taking and eating &amp; drinking the symbols of the Body of X . now these actions are in their act &amp; by the act in this Ordinance are in Thems. a solemn Profession of saving F saving faith for they are a Profession of [-] accepting of X seeking a as their sacrifice and th as their spiritual Food &amp; Portion </w:t>
      </w:r>
      <w:r>
        <w:rPr>
          <w:rStyle w:val="FootnoteReference"/>
        </w:rPr>
        <w:footnoteReference w:id="556"/>
      </w:r>
    </w:p>
    <w:p>
      <w:pPr>
        <w:pStyle w:val="BodyText"/>
      </w:pPr>
      <w:r>
        <w:t xml:space="preserve">These actions as allow are a Profession of something to come to sacramts is to make a Profession of Relig. The action Perform</w:t>
      </w:r>
    </w:p>
    <w:p>
      <w:pPr>
        <w:pStyle w:val="SceneBreak"/>
      </w:pPr>
      <w:r>
        <w:t xml:space="preserve">* * *</w:t>
      </w:r>
    </w:p>
    <w:p>
      <w:pPr>
        <w:pStyle w:val="BodyText"/>
      </w:pPr>
      <w:r>
        <w:t xml:space="preserve">Perform at sacramts are significant Action They are to signifi They bent actions with out any meaning They are to signify some thing &amp; to Profess something or other when a man takes the Bread &amp; eats it &amp; takes the wine &amp; drinks it those Actions bent are significant actions they bent actions without any meaning . They that perform em profess something or other by 'em and what is that &amp; act con unless it those things which Those actions signify . and that is a spiritual feeding on X or feeding on him by Faith These Actions are instituted signs of something &amp; ar and are Profession of something Now what can they be a Profession of but that which they are a sign of . No Now tis evident that an outw. ta accept taking or accepting of the Body &amp; blood of X is a sign of a spiritual acepting of Xs Body &amp; Blood or an acepting it in Heart &amp; that is faith An outward Eating &amp; drink is a sign of sp. ea if it be a sign of any thing at all is a sign of sp. eating and profession of spiritual feeding on X &amp; drinking as spirit the souls feeding</w:t>
      </w:r>
      <w:r>
        <w:rPr>
          <w:rStyle w:val="FootnoteReference"/>
        </w:rPr>
        <w:footnoteReference w:id="557"/>
      </w:r>
      <w:r>
        <w:t xml:space="preserve"> of an X feeding on X or the souls feeding on Him &amp; that is by faith there is no other &amp; there is no other way of the souls feeding on X but by faith true faith</w:t>
      </w:r>
    </w:p>
    <w:p>
      <w:pPr>
        <w:pStyle w:val="SceneBreak"/>
      </w:pPr>
      <w:r>
        <w:t xml:space="preserve">* * *</w:t>
      </w:r>
    </w:p>
    <w:p>
      <w:pPr>
        <w:pStyle w:val="BodyText"/>
      </w:pPr>
      <w:r>
        <w:t xml:space="preserve">The outward eating &amp; drinking in that ordinance is a sign of a spiritual eating &amp; drinking as much as the outw. Bread in that ordinance is a sign of spiritual Bread or that outward drink is a sign &amp; These Actions if they are a proof spiritual drink fession of any thing they are a profession of the Things they signify Now therefore if those actions are appointed to be a Profession of any thing Hereby they are appointed to be a Profession of the things that they are To say that those actions are appointed to be a Profession of something but not to be a Profession of the things they are appointed to be signs of is as unreasonable as to say that certain sounds or words are appointed to be a Profession of something but not be to be a Profession of the things signified the signified by those words ARG. XXI. If all the members of</w:t>
      </w:r>
      <w:r>
        <w:rPr>
          <w:rStyle w:val="FootnoteReference"/>
        </w:rPr>
        <w:footnoteReference w:id="558"/>
      </w:r>
      <w:r>
        <w:t xml:space="preserve"> the [---] visible Chh are commanded to love one another with that sort of Love which in the N. T. is called the Love of the Brethren or brotherly Love then all the members of the visible Chh in good standing had a Right to be looked upon as were to a reasonable Judgmt true saints or Brethren in X But this is the Case all the members of the visible Chh are in SS. required to Love one another with that sort of Love which in the SS. is called the Love of the Brethren or Broth which is the same Thing brotherly Love There is a peculiar sort of Love that by which Gods People Love those that in the Eye of Charity of true saints which</w:t>
      </w:r>
      <w:r>
        <w:rPr>
          <w:rStyle w:val="FootnoteReference"/>
        </w:rPr>
        <w:footnoteReference w:id="559"/>
      </w:r>
      <w:r>
        <w:t xml:space="preserve"> is is a special sign of Grace And is much insisted on as such in the N. T. under the Name of the Love of the Brethren or bortherly Love 2 John. 2 10 He that loveth his Brother abideth in the Light and there is none occasion of stumbling in Him &amp; Chap. 3. 14. we know that we are passed from death to life because we love the Brethren &amp; there are many other Places to the Like purpose in this Epistle And [--] tis apparent &amp; I dont know that </w:t>
      </w:r>
      <w:r>
        <w:rPr>
          <w:rStyle w:val="FootnoteReference"/>
        </w:rPr>
        <w:footnoteReference w:id="560"/>
      </w:r>
      <w:r>
        <w:t xml:space="preserve"> that by the Love of the Brethren that is</w:t>
      </w:r>
      <w:r>
        <w:rPr>
          <w:rStyle w:val="FootnoteReference"/>
        </w:rPr>
        <w:footnoteReference w:id="561"/>
      </w:r>
      <w:r>
        <w:t xml:space="preserve"> so much insisted on as a sure sign of Gr. is meant a love to saints as saints And theref. here is the argum. All the members of the visible Chh. in good standing are from time to time requi red to love one another with this sort of Love called the Love of the Brethren of or brotherly Love . 1 Thes. 4. 9. as touching Brotherly ye need not that I write unto you for ye your selves are taught of G. to love one another . &amp; Chap. 5. Greet all the brethren with a holy Kiss The meaning is that they should love all the Brethren [-] with holy Love. The Apostle sends writes this to visible Xtians tis an Epistle to the Chh of Thessa lonicus that was a visible Chh so the Apostle Peter who also writes to visible Xti ans He says 1 Pet. 1. 22. seeing ye have purified your souls in obeying the Truth through the sp. unto unfeigned Love of the Brethren see that ye love one another with a pure Heart fervently &amp; Chap 3. 8. finally be ye all of one mind have compassion one of another Love as Brethren There is a peculiarly dear affection that</w:t>
      </w:r>
      <w:r>
        <w:rPr>
          <w:rStyle w:val="FootnoteReference"/>
        </w:rPr>
        <w:footnoteReference w:id="562"/>
      </w:r>
      <w:r>
        <w:t xml:space="preserve"> the saints true saints have to those that they Judge are true saints </w:t>
      </w:r>
      <w:r>
        <w:rPr>
          <w:rStyle w:val="FootnoteReference"/>
        </w:rPr>
        <w:footnoteReference w:id="563"/>
      </w:r>
      <w:r>
        <w:t xml:space="preserve"> sometimes find their Hearts knit to em as if they were one as it were one soul . such a Love as this the SS. Represents as the proper bond of uni on between all the members of the visible Chh Act. 4. 32. And the multitude of Them that believed were of one Heart &amp; one soul. &amp; this is that Charity that is spoken of as the Bond that binds all the members of the visible Chh together into one united Body &amp; theref the apostle calls it the Bond of Perfectness Col. 3. 14 And above all things put on Charity --- which is the Bond of Per fectness and The Apostle speaks of this Kind of Love as binding all the whole visi ble Chh together in Eph. 4. 15, 16. But speaking the Truth in Love may grow up into Him in all things which is the Head even Christ from whom the whole Body fitly joined together &amp; compacted by that which every Joint supplieth according to the Effectual working in the measure of every Part maketh increase of the Body</w:t>
      </w:r>
      <w:r>
        <w:rPr>
          <w:rStyle w:val="FootnoteReference"/>
        </w:rPr>
        <w:footnoteReference w:id="564"/>
      </w:r>
      <w:r>
        <w:t xml:space="preserve"> unto the edifying itself in Love now there is no such Effectual working in every member &amp; causing every Joint to supply this uniting affection only in a Body of true Xtians. This Effectual working eminently means the saving Powerful operation of the sp. of G. exerting divine Love in the soul The same Effectual working spoken of 1 Thes. 2. 13. as it is truth the word of G. which worketh Effectually in you that believe united in civil Love -- spiritual &amp; holy societies in holy Love</w:t>
      </w:r>
    </w:p>
    <w:p>
      <w:pPr>
        <w:pStyle w:val="SceneBreak"/>
      </w:pPr>
      <w:r>
        <w:t xml:space="preserve">* * *</w:t>
      </w:r>
    </w:p>
    <w:p>
      <w:pPr>
        <w:pStyle w:val="BodyText"/>
      </w:pPr>
      <w:r>
        <w:t xml:space="preserve">Now therefore this being so if this was the Case that all the members of the visib Chh ought to be loved [-] with that Love that Xtians have to true saints then it follows that all were admitted into the Chh under that notion that they were such or in a reasonable Judgmt were true saints for if I am required to love another as a true saint that supposes that I am [--] required to look upon Him to be a true saint for to Love a man as a true saint &amp; brother in X &amp; not to [-] Look upon him to be so is an inconsistence Herein Consi does much Consist the SS. notion </w:t>
      </w:r>
      <w:r>
        <w:rPr>
          <w:rStyle w:val="FootnoteReference"/>
        </w:rPr>
        <w:footnoteReference w:id="565"/>
      </w:r>
    </w:p>
    <w:p>
      <w:pPr>
        <w:pStyle w:val="BodyText"/>
      </w:pPr>
      <w:r>
        <w:t xml:space="preserve">scandal viz. an offence that tended to to be a stumbling block to this Charity towards a member of a Chh as a saint a wound to this Charity or Brotherly Love that could not be heal'd but by visible Repentance &amp; therefore when scandal is removed by visib. Repentance the apostle directs visible Xti Xtians to Res Confirm their Love to the offender 2. Cor. 3 2. 8.</w:t>
      </w:r>
    </w:p>
    <w:p>
      <w:pPr>
        <w:pStyle w:val="SceneBreak"/>
      </w:pPr>
      <w:r>
        <w:t xml:space="preserve">* * *</w:t>
      </w:r>
    </w:p>
    <w:p>
      <w:pPr>
        <w:pStyle w:val="BodyText"/>
      </w:pPr>
      <w:r>
        <w:t xml:space="preserve">X ARG. XXII. Tis apparent by the account the new T. gives us that all the Chhs Churches in the Θ were in F in the apostles days were in Fact so consit constituted as is represented in the doc. i.e that all the members of all the Xtian Chh. through the face of the whole Earth at that day were admitted under no other notion than as being real saints . on those their on their maki being so by profession and in the Eye of a reasonable Judgmt.</w:t>
      </w:r>
    </w:p>
    <w:p>
      <w:pPr>
        <w:pStyle w:val="SceneBreak"/>
      </w:pPr>
      <w:r>
        <w:t xml:space="preserve">* * *</w:t>
      </w:r>
    </w:p>
    <w:p>
      <w:pPr>
        <w:pStyle w:val="BodyText"/>
      </w:pPr>
      <w:r>
        <w:t xml:space="preserve">This will most evidently appear if we take a brief view of the account the SS gives us of all Xtian Chhs at that day so it was with the Chh of the Romans</w:t>
      </w:r>
      <w:r>
        <w:rPr>
          <w:rStyle w:val="FootnoteReference"/>
        </w:rPr>
        <w:footnoteReference w:id="566"/>
      </w:r>
      <w:r>
        <w:t xml:space="preserve"> ROMANS. The apostle in his Epistle to the members of that Chh. calls em beloved of G. Rom. 1. 7. To all that are at Rome beloved of G. called to be saints. i.e in a Judgmt of Charity they were such as were beloved of G. so in th Chap. 6. 17, 18 &amp;c He says to em ye were the servts of sin but ye have obeyed from the Heart that form of doc. which was deliv. you &amp; being made free from sin and are become the servts of Righ</w:t>
      </w:r>
    </w:p>
    <w:p>
      <w:pPr>
        <w:pStyle w:val="SceneBreak"/>
      </w:pPr>
      <w:r>
        <w:t xml:space="preserve">* * *</w:t>
      </w:r>
    </w:p>
    <w:p>
      <w:pPr>
        <w:pStyle w:val="BodyText"/>
      </w:pPr>
      <w:r>
        <w:t xml:space="preserve">so it was with the Chh of the CORINTHIANS. when He directs his first Epistle to this Chh. He directs it thus 1 Cor. 1. 2. unto the Chh of G. which is at Cor Corinth. to them that are sanctified in X J. called to be saints. and in Chap. 6. 1, 2 3. He speaks of them as some in Charity some of those saints that should Judge the Θ &amp; Judge Angels . dare any of you having a matter against any of you having a matter against any go to Law do ye not Know that the saints shall judge the Θ &amp; if the Θ ----- shall be Judged by YOU ---- know ye not that we shall judge Angels</w:t>
      </w:r>
    </w:p>
    <w:p>
      <w:pPr>
        <w:pStyle w:val="SceneBreak"/>
      </w:pPr>
      <w:r>
        <w:t xml:space="preserve">* * *</w:t>
      </w:r>
    </w:p>
    <w:p>
      <w:pPr>
        <w:pStyle w:val="BodyText"/>
      </w:pPr>
      <w:r>
        <w:t xml:space="preserve">so it was with the Chh. of GALATIA which was a lar not a Town or City but</w:t>
      </w:r>
      <w:r>
        <w:rPr>
          <w:rStyle w:val="FootnoteReference"/>
        </w:rPr>
        <w:footnoteReference w:id="567"/>
      </w:r>
      <w:r>
        <w:t xml:space="preserve"> a large Countrey where were many Chh was a great number of Chhs . But all the members of all those Chhs were admitted under a notion of their being true saints as is Evident by Gal. 3. 26, 27. For ye are all the Chil. of G. by Faith in J. X For as many of you as have been baptized into X have put on X &amp; so Chap. 4. 6. and because ye are sons G. hath sent forth the sp. of his son into your Hearts.</w:t>
      </w:r>
    </w:p>
    <w:p>
      <w:pPr>
        <w:pStyle w:val="SceneBreak"/>
      </w:pPr>
      <w:r>
        <w:t xml:space="preserve">* * *</w:t>
      </w:r>
    </w:p>
    <w:p>
      <w:pPr>
        <w:pStyle w:val="BodyText"/>
      </w:pPr>
      <w:r>
        <w:t xml:space="preserve">so it was with all the members of that great Chh. of the Eph the EPHESIANS The apostle in his Epistle to that Chh. says Chap 1. 13 In whom ye also trust after ye heard the word of truth the Gospel of your salvation in whom after that ye believed ye were sealed with that Holy sp. of Promise. &amp; Chap. 2. 1. &amp; you hath he quickened who were dead in Trespasses &amp; sins</w:t>
      </w:r>
    </w:p>
    <w:p>
      <w:pPr>
        <w:pStyle w:val="SceneBreak"/>
      </w:pPr>
      <w:r>
        <w:t xml:space="preserve">* * *</w:t>
      </w:r>
    </w:p>
    <w:p>
      <w:pPr>
        <w:pStyle w:val="BodyText"/>
      </w:pPr>
      <w:r>
        <w:t xml:space="preserve">so it was with the Chh of PHI LIPPI. The apostle in his Epistle to the members of this Chh. in the B the beginning of his Epistle to the members of this Chh. Thanks G. for their fellowship</w:t>
      </w:r>
      <w:r>
        <w:rPr>
          <w:rStyle w:val="FootnoteReference"/>
        </w:rPr>
        <w:footnoteReference w:id="568"/>
      </w:r>
      <w:r>
        <w:t xml:space="preserve"> in the Gospel being Confident says he that He which hath begun --- Even as it is meet for me to think this of you all It would not have been meet for him to think this of em all if there had been no ground of reasonable Charity . for tis not meet for rational Creature to Judge with out Reason</w:t>
      </w:r>
    </w:p>
    <w:p>
      <w:pPr>
        <w:pStyle w:val="SceneBreak"/>
      </w:pPr>
      <w:r>
        <w:t xml:space="preserve">* * *</w:t>
      </w:r>
    </w:p>
    <w:p>
      <w:pPr>
        <w:pStyle w:val="BodyText"/>
      </w:pPr>
      <w:r>
        <w:t xml:space="preserve">so it was with the Chh of Colos COLESSE . The apostle in th saluting the members of this Chh. in the Beginning of his Epistle to Them gives thanks for their Faith in X. J. &amp; love to all saints &amp; the Hope laid up for em in Heaven &amp; speaks of their having known the Grace of G. in Truth. 1 Colos. 1. 3, 4, 5, 6. and Chap 3. 3. He says to em ye are dead &amp; your Life is hid with X in G.</w:t>
      </w:r>
    </w:p>
    <w:p>
      <w:pPr>
        <w:pStyle w:val="SceneBreak"/>
      </w:pPr>
      <w:r>
        <w:t xml:space="preserve">* * *</w:t>
      </w:r>
    </w:p>
    <w:p>
      <w:pPr>
        <w:pStyle w:val="BodyText"/>
      </w:pPr>
      <w:r>
        <w:t xml:space="preserve">so it was with the Church of the THESSALONIANS . 1 Thes. 1. 4. 5. H the apostle says to Them knowing Brethren beloved your Election of G. for our Gospel came not unto you not in word only but in Power &amp; in the H. Gh. i.e he k not that the apostle meant he knew certainly by searching their Hearts . but</w:t>
      </w:r>
      <w:r>
        <w:rPr>
          <w:rStyle w:val="FootnoteReference"/>
        </w:rPr>
        <w:footnoteReference w:id="569"/>
      </w:r>
      <w:r>
        <w:t xml:space="preserve"> He knew it rationally by their Profession &amp; Faith as X says by their as X tells his disciples how they shall Know professours of Relig. They shall knew em by their Fruits . &amp; in 2. Thes. 2. 13. The apostle Gives thanks that G. from the Beginning had Chosen em to salvation throuh through sanctification of the sp. &amp; belief of the Truth.</w:t>
      </w:r>
    </w:p>
    <w:p>
      <w:pPr>
        <w:pStyle w:val="SceneBreak"/>
      </w:pPr>
      <w:r>
        <w:t xml:space="preserve">* * *</w:t>
      </w:r>
    </w:p>
    <w:p>
      <w:pPr>
        <w:pStyle w:val="BodyText"/>
      </w:pPr>
      <w:r>
        <w:t xml:space="preserve">so it was with the Chhs of the HEBRE HEBREWS i.e. the Chhs of Xtian Jews in the Land of Canaan. The apostle in his Epistle to them says Chap 6. 9. I am perswaded better things of you &amp; things that accompany salvation &amp; Chap. 12. 22 &amp; He says to em ye are come to mt Zion the City of the living . ---- i.e ye visibly belong to the Chh of G. &amp; th Glo. Company that is in Heaven and are fellow citizens with Them </w:t>
      </w:r>
      <w:r>
        <w:rPr>
          <w:rStyle w:val="FootnoteReference"/>
        </w:rPr>
        <w:footnoteReference w:id="570"/>
      </w:r>
      <w:r>
        <w:t xml:space="preserve"> tho you are as yet detained [-] here below in a strange Countrey.</w:t>
      </w:r>
    </w:p>
    <w:p>
      <w:pPr>
        <w:pStyle w:val="SceneBreak"/>
      </w:pPr>
      <w:r>
        <w:t xml:space="preserve">* * *</w:t>
      </w:r>
    </w:p>
    <w:p>
      <w:pPr>
        <w:pStyle w:val="BodyText"/>
      </w:pPr>
      <w:r>
        <w:t xml:space="preserve">so it was with the visible Xtians the apostle JAMES wrote to which were the Christian Jews every where thogh the</w:t>
      </w:r>
      <w:r>
        <w:rPr>
          <w:rStyle w:val="FootnoteReference"/>
        </w:rPr>
        <w:footnoteReference w:id="571"/>
      </w:r>
      <w:r>
        <w:t xml:space="preserve"> whole Θ . the twelve Tribes scattered abroad abroad. Jam Chap. 1. 1. He speaks of them all as visibly born again. Chap. 1. 18. of his own will begat he us that we might be a kind of first Fruits of his Crea.</w:t>
      </w:r>
    </w:p>
    <w:p>
      <w:pPr>
        <w:pStyle w:val="SceneBreak"/>
      </w:pPr>
      <w:r>
        <w:t xml:space="preserve">* * *</w:t>
      </w:r>
    </w:p>
    <w:p>
      <w:pPr>
        <w:pStyle w:val="BodyText"/>
      </w:pPr>
      <w:r>
        <w:t xml:space="preserve">The Apostle Peter PETER in writing to the Xtian Jews throughout Pontus Galatia, Cappad. Asia. &amp; Bythinia. lar all large Countreys where were ab were abundance of Jews were settled. speaks of em all as visibly rea in a Judgmt of Charity real saints. 1 Pet. 1. 1, 2. Peter an Apostle of J X to the strangers -- -- elect according to the foreknowl. -- -- through sanctifica. -- &amp; the sprinkling of the blood. &amp; 2 Pet. 2. 1. To them who have ob</w:t>
      </w:r>
      <w:r>
        <w:rPr>
          <w:rStyle w:val="FootnoteReference"/>
        </w:rPr>
        <w:footnoteReference w:id="572"/>
      </w:r>
      <w:r>
        <w:t xml:space="preserve"> tained like precious Faith with us.</w:t>
      </w:r>
    </w:p>
    <w:p>
      <w:pPr>
        <w:pStyle w:val="SceneBreak"/>
      </w:pPr>
      <w:r>
        <w:t xml:space="preserve">* * *</w:t>
      </w:r>
    </w:p>
    <w:p>
      <w:pPr>
        <w:pStyle w:val="BodyText"/>
      </w:pPr>
      <w:r>
        <w:t xml:space="preserve">so it was with the Chh at BABILON. occasionally mentioned [-] 1 Pet 5. 13. The Chh that is at Babilon elected together with you saluteth you. He speaks of the members of that [-] Chh. as in a Judgmt of Charity elected. </w:t>
      </w:r>
      <w:r>
        <w:rPr>
          <w:rStyle w:val="FootnoteReference"/>
        </w:rPr>
        <w:footnoteReference w:id="573"/>
      </w:r>
    </w:p>
    <w:p>
      <w:pPr>
        <w:pStyle w:val="BodyText"/>
      </w:pPr>
      <w:r>
        <w:t xml:space="preserve">so it was with Those the Epistles of John were to that JOHN wrote to as in his 1st Epistle which was written for aught appears to professing Xtians in Gene ral. He tells em Chap 2. 12. that He writes to em because their sins were forgiven &amp; because they had known Through Him that was from the Begin ning &amp; had overcome the wicked one &amp;c</w:t>
      </w:r>
    </w:p>
    <w:p>
      <w:pPr>
        <w:pStyle w:val="SceneBreak"/>
      </w:pPr>
      <w:r>
        <w:t xml:space="preserve">* * *</w:t>
      </w:r>
    </w:p>
    <w:p>
      <w:pPr>
        <w:pStyle w:val="BodyText"/>
      </w:pPr>
      <w:r>
        <w:t xml:space="preserve">so it was with Professing Xtians that the Apostle JUDE wrote to v. 20. 21 He says to them but ye beloved building up your selves on your most holy Faith praying in the holy Gh. keep your selves in the Love of G. -- supposing that in a Judgmt of Charity they were in the holy Faith &amp; Love to the Love of G.</w:t>
      </w:r>
    </w:p>
    <w:p>
      <w:pPr>
        <w:pStyle w:val="SceneBreak"/>
      </w:pPr>
      <w:r>
        <w:t xml:space="preserve">* * *</w:t>
      </w:r>
    </w:p>
    <w:p>
      <w:pPr>
        <w:pStyle w:val="BodyText"/>
      </w:pPr>
      <w:r>
        <w:t xml:space="preserve">so it was with the seven Chhs of Asia that the Apostle John wrote to in the Rev. tho some of em were become very Corrupt yet even the the very worst of two worst of em viz the Chh. of sardis &amp; Lao dicea . made a Profession of Godliness</w:t>
      </w:r>
      <w:r>
        <w:rPr>
          <w:rStyle w:val="FootnoteReference"/>
        </w:rPr>
        <w:footnoteReference w:id="574"/>
      </w:r>
      <w:r>
        <w:t xml:space="preserve"> &amp; had the Reputation &amp; esteem of Godly Persons X says to the Chh of sardis Rev. 3. 1 Thou hast a name to live i.e you have the esteemed saints. &amp; to the Chh of Laodicea He says Tho v. 17. Thou saist I am rich -- ------- i.e thou makest a high Profession of Godliness.</w:t>
      </w:r>
    </w:p>
    <w:p>
      <w:pPr>
        <w:pStyle w:val="SceneBreak"/>
      </w:pPr>
      <w:r>
        <w:t xml:space="preserve">* * *</w:t>
      </w:r>
    </w:p>
    <w:p>
      <w:pPr>
        <w:pStyle w:val="BodyText"/>
      </w:pPr>
      <w:r>
        <w:t xml:space="preserve">Thus it appears that the members of all Chhs in the world in the apostles days were admitted under that Notion of their being [-] godly Persons . And tho' it be true there were some in the Chhs that the Apostle wrote to that He expresses his fear of that they were not Godly and some as wicke apparently wicked men . yet that was because of an offensive behaviour they fell into afterwards after they were admitted . but when they were first admitted it is evident it was under that notion And when others got into the Chh. that were not good men the apostles speak of em as coming in where they did not belong. 1 Joh. 2. 19. They went</w:t>
      </w:r>
      <w:r>
        <w:rPr>
          <w:rStyle w:val="FootnoteReference"/>
        </w:rPr>
        <w:footnoteReference w:id="575"/>
      </w:r>
      <w:r>
        <w:t xml:space="preserve"> out from us because they were not of us --- &amp; they are spoken of as stealing in [-] or creeping in un under a false disguise where they had no Business Gal. 2. 4. false Brethren unawares brought in. Jude 5. There are certain men crept in unawares ungodly men These ungodly members of the Chh are compared to Bastards in a Family. false hei Heirs brought in by stealth that do bent true Chil. [-] &amp; dont really belong to the Family &amp; have Right Right to the Priviledges of it . Heb. 12. 8. If ye are without Chastistemt then are ye Bastards &amp; not sons. By By all which it is exceeding appa rent that all that were admitted it was under a notion of their being truly pious Persons &amp; that when others got in it was besides the de unawares &amp; be side the design of the Chh. And tis in vain here to say And thus it was through all the Chhs in the world . some of the Epistles are written to very large Chhs as the</w:t>
      </w:r>
      <w:r>
        <w:rPr>
          <w:rStyle w:val="FootnoteReference"/>
        </w:rPr>
        <w:footnoteReference w:id="576"/>
      </w:r>
      <w:r>
        <w:t xml:space="preserve"> Chhs of Corinth &amp; Ephesus some of them to a multitude of Chhs as the th Chhs of the Galatians --- ---- Hebrews . -- Epistles of Peter. some Epistles of James some to all the Chhs in the world as the Epistle to the Corinthians 1 Cor. 1. 2 -------- &amp; yet the apostle says to em all that He wrote to Chap. 6. 11. such were some of you . but ye are washed ----- ------- Epistles of John &amp; Jude</w:t>
      </w:r>
    </w:p>
    <w:p>
      <w:pPr>
        <w:pStyle w:val="SceneBreak"/>
      </w:pPr>
      <w:r>
        <w:t xml:space="preserve">* * *</w:t>
      </w:r>
    </w:p>
    <w:p>
      <w:pPr>
        <w:pStyle w:val="BodyText"/>
      </w:pPr>
      <w:r>
        <w:t xml:space="preserve">All that were in good standing in all those Chhs are saints as the Apostles expresses Charity for. &amp; they are such as had hope of thems. The apostle speaks of the members of the Chh of the Romans Chap. 5. 2. of their rejoycing in Hope of the Glory of G. &amp; so of the Xtian Heb. as having that Hope which was an anchor</w:t>
      </w:r>
      <w:r>
        <w:rPr>
          <w:rStyle w:val="FootnoteReference"/>
        </w:rPr>
        <w:footnoteReference w:id="577"/>
      </w:r>
      <w:r>
        <w:t xml:space="preserve"> ----- so might such Passages we find all over the Epistles. and they had charity one for another . Thus</w:t>
      </w:r>
      <w:r>
        <w:rPr>
          <w:rStyle w:val="FootnoteReference"/>
        </w:rPr>
        <w:footnoteReference w:id="578"/>
      </w:r>
      <w:r>
        <w:t xml:space="preserve"> the Apostle [-] directs the members of the Ch. of the Thes. when any of them died that their mourning Relations shoul Friends should comfort thems. with hopes of meeting them again in Glory at the day of J. 1 Thes. 4. 13 &amp;c-- &amp; the Apostle tells the members of the Chh of Corinth . that their Brethren in Judea longed after 'em for the Grace of G. that was in Them Here it is in vain for any to say that that was an extraordinary state of things &amp; the bigger Part of members of Chhs at that day might be truly Godly in a Judgmt of Charity but that is no argumt that it is so in an ordi it ought to be so in an ordinary state of things for the Apostles dont Only speak of the bigger Part of them as such but of their all being admitted und univer sally being admitted under that notion &amp; that all that got in that were </w:t>
      </w:r>
      <w:r>
        <w:rPr>
          <w:rStyle w:val="FootnoteReference"/>
        </w:rPr>
        <w:footnoteReference w:id="579"/>
      </w:r>
      <w:r>
        <w:t xml:space="preserve"> otherwise it was [-] unawares or by a false Profession &amp; that they did not belong there The Apostles use universal</w:t>
      </w:r>
      <w:r>
        <w:rPr>
          <w:rStyle w:val="FootnoteReference"/>
        </w:rPr>
        <w:footnoteReference w:id="580"/>
      </w:r>
      <w:r>
        <w:t xml:space="preserve"> terms . Th Gal. 3. 26. 27. ye all the Chil. of G. by faith ---- as many of you as have been Baptized. Chap He speaks of all as visibly belonging to H. Gal. 4. 26. [-] Jerusalem which is above is the mother of us all. so -- to the members of the Chh. of Philipi Chap. 1. 6 -- begun a good w-- --- it is meet for me to think this of you all Rom. 6 as many of us as have been baptized into X have been bap tized into his death . And when the Apostle speaks of the visible Chh. as a society &amp; gives the [-] its Character as a society He speaks of this as the [-] very nature &amp; Character of this sort of society that tis a Heav they are the Body of X the Family of G. the fa a part of the same Family that is in Heaven . the a holy nation a peculiar People a Chosen Generation see Eph. 2. 19. &amp; 3. 15. -- 1 Pet. 2. 9 Eph. 5. 30 &amp; many like Places</w:t>
      </w:r>
      <w:r>
        <w:rPr>
          <w:rStyle w:val="FootnoteReference"/>
        </w:rPr>
        <w:footnoteReference w:id="581"/>
      </w:r>
      <w:r>
        <w:t xml:space="preserve"> &amp; he therefore He from time to time in [-] the superscriptions of his Letters to visib. Chh. he gives em that Title in the such Titles in his superscription. elect beloved of G. [-] &amp;c -- as you may see in many of the Epistles all which shews that he gives Christian Chhs this Title as being the proper visible Title &amp; visible Character of such societies.</w:t>
      </w:r>
    </w:p>
    <w:p>
      <w:pPr>
        <w:pStyle w:val="SceneBreak"/>
      </w:pPr>
      <w:r>
        <w:t xml:space="preserve">* * *</w:t>
      </w:r>
    </w:p>
    <w:p>
      <w:pPr>
        <w:pStyle w:val="BodyText"/>
      </w:pPr>
      <w:r>
        <w:t xml:space="preserve">Now what shall we say to these things Tis abundantly manifest as any one Fact whatsoever that [-] the N. T. gives us an account of that all the Chhs in the Θ were in the Apostles day Constituted in this manner -- all under that notion --- --- and are we Grown wiser than the Apostles in those days what better Rule have we to go by in ordering Chhs than the Constitution of the Apostles who X appointed for that very End that They might Lay the Foundation of the</w:t>
      </w:r>
      <w:r>
        <w:rPr>
          <w:rStyle w:val="FootnoteReference"/>
        </w:rPr>
        <w:footnoteReference w:id="582"/>
      </w:r>
      <w:r>
        <w:t xml:space="preserve"> his X Chh. &amp; [-] constitute &amp; order it according to his will &amp; to that End gave em his infallible sp. to guide em what other Rule what have we to guide us in any of our ecclesiastical affairs ----- officers of the church -- Bishops &amp; deacons --- The SS. is says ten times so much about this matter as about those things --- &amp; the Evidently is vastly more abundantly . &amp; how app lamentably &amp; how apparently have we corrupted ourselves &amp; departed from the SS. standard &amp; the Regulation of the apostles in the Re modern Regulation of our Chhs in this Corner of the Θ &amp; is it not high time that we wake out of our sleep &amp; [-] consider what warrant we have for doing as we have done &amp; Return to the Rule of Gods holy word in the future Regulation of our Chhs that He that gave that Rule may dwell in them OBJECTIONS ANSWERED</w:t>
      </w:r>
      <w:r>
        <w:rPr>
          <w:rStyle w:val="FootnoteReference"/>
        </w:rPr>
        <w:footnoteReference w:id="583"/>
      </w:r>
      <w:r>
        <w:t xml:space="preserve"> Before I proceed to Answer particular Objections I would Lay down first lay down this POSITION as a maxim of undoubted Truth [-] which is this That Argument which is brought to support one scheme against another can be of no avail that is much against the scheme it would support as that which it would destroy It is an old and approved maxim that that argument which proves too much proves nothing i.e if if it proves too much for Him that brings proves as much against Hims. as it does against his opponent it is an evidence that it pu nothing to his This Purpose or to help his Cause. I have heard that some have said that is not a fair way of answering Objections to ans go about to shew that there is They are as much against the Cause of the Objec tor as against the Objectors own scheme as against the scheme he objects against But certainly that is a fair way of answering</w:t>
      </w:r>
      <w:r>
        <w:rPr>
          <w:rStyle w:val="FootnoteReference"/>
        </w:rPr>
        <w:footnoteReference w:id="584"/>
      </w:r>
      <w:r>
        <w:t xml:space="preserve"> an Objection &amp; sufficient Answer to the Objection of an opponent that shews that the Objection is nothing to his Purpose As an Objection cannot be that is objection against himself [-] &amp; destroys the very thing that He would support As for Is Instance Let us suppose some stranger Animal to be found in the woods some thing in human shape and a great dispute should arise between two men concerning it whether it were a man or a Beast Beast[-] and He that would prove that it is a Beast &amp; not a man should be insis insist on this Argument to prove it viz. that it was no living Creature at all had no Bodily senses &amp; was no living Creature &amp; therefore should thence argue that it must needs be a Brute &amp; not a man His Argument would overthrow Himself as much as his be as much against Hims. as his opponent for if it is no animal at all tis certainly tis not a Beast &amp; theref. his arguement objection overthrows Him &amp; therefore avails nothing at all to help his Cause &amp; so is nothing to the Purpose as that dispute which he has with his opponent The Business of a dispute is to maintain</w:t>
      </w:r>
      <w:r>
        <w:rPr>
          <w:rStyle w:val="FootnoteReference"/>
        </w:rPr>
        <w:footnoteReference w:id="585"/>
      </w:r>
      <w:r>
        <w:t xml:space="preserve"> one Cause against another and therefore if He that pretends to do that don't do it he does nothing. and if he brings arguments in the dispute and his opponent shews that his argument plainly that his argumt dont help his Cause becasue it is as much against his own Cause is shews his as much against his own Cause as the other tis a it fully makes void his argument because it this demonstrates that his argument dont help his Cause and if it be proved that it dont help his Cause it is proved that it is nothing to th his Purpose &amp; if this be proved then the Objection is vacated wholy vacated &amp; made void If a man brings an Argument to maintain one scheme in oppositi against If one in a dispute brings an Argument that force of which lies equally against his own Cause as the other &amp; yet will stand to it that his argument he overthrows Hims. his maintaining his he must either shew that his argument is not so much against hims. as the other or es else He must give up his argument for if He he owns that the argument is as much against Hims. as his opponent &amp; yet stands to it that his argument is good &amp; conclusive He in Effect</w:t>
      </w:r>
      <w:r>
        <w:rPr>
          <w:rStyle w:val="FootnoteReference"/>
        </w:rPr>
        <w:footnoteReference w:id="586"/>
      </w:r>
      <w:r>
        <w:t xml:space="preserve"> gives up herein gives up his own Cause for he brings one a he hims. brings an argument that maintain he allows to be conclusive &amp; yet owns that it is against Hims. &amp; therefore in effect If an opponent should acknowledge that his Objection If one sho If my opponent in a dispute should acknowledge that the argumt he brings is equally h against Hims. as against me but yet should tell me that it is not a fair way of Arguing for me to make such a Reply then I may in my turn take his own argument &amp; use it against Him &amp; he allows it to be a good argu argument &amp; he has nothing to answer He is condemned out of his own mouth &amp; He must not tell me that the argument is as much against me &amp; him &amp; He hims. says that is no fair way of arguing . so that hereby He supl supplants Hims &amp; gives up his own Cause In such a Case for him to hold fast his own objection is to hold fast his own overthrow &amp; by insisting that his object objection is strong He in Effect insists that his own Cause is weak &amp; its overthrow sure Having obs laid down this maxim which I desire to be born in mind I now proceed to answer particular Objections</w:t>
      </w:r>
    </w:p>
    <w:p>
      <w:pPr>
        <w:pStyle w:val="Heading2"/>
      </w:pPr>
      <w:bookmarkStart w:name="heading_955_ezek_44_9_4" w:id="21"/>
      <w:r>
        <w:t xml:space="preserve">955. Ezek. 44:9</w:t>
      </w:r>
      <w:bookmarkEnd w:id="21"/>
    </w:p>
    <w:p>
      <w:pPr>
        <w:pStyle w:val="Heading2"/>
      </w:pPr>
      <w:bookmarkStart w:name="heading_955_ezek_44_9_2_50_4_trans" w:id="22"/>
      <w:r>
        <w:t xml:space="preserve">955.Ezek. 44'9(2_50)(4) trans</w:t>
      </w:r>
      <w:bookmarkEnd w:id="22"/>
    </w:p>
    <w:p>
      <w:pPr>
        <w:pStyle w:val="BodyText"/>
      </w:pPr>
      <w:r>
        <w:t xml:space="preserve">Jonathan Edwards</w:t>
      </w:r>
    </w:p>
    <w:p>
      <w:pPr>
        <w:pStyle w:val="BodyText"/>
      </w:pPr>
      <w:r>
        <w:t xml:space="preserve">OBJECT. I. The first objection I shall</w:t>
      </w:r>
      <w:r>
        <w:rPr>
          <w:rStyle w:val="FootnoteReference"/>
        </w:rPr>
        <w:footnoteReference w:id="587"/>
      </w:r>
      <w:r>
        <w:t xml:space="preserve"> take notice is the Objection from the Jewish Ordinances of the Passover &amp; Circumcision The Objection is that all the Jews were to be Circumcised &amp; all were required to come to the Passover that were not ceremonially unclean or in a Journey. &amp; all did come were wont to come &amp; we never find em blamed for so doing. To this Object I This I take to be grand objection the greatest of all objections that ever have been made against my doc. see p. 11 </w:t>
      </w:r>
      <w:r>
        <w:rPr>
          <w:rStyle w:val="FootnoteReference"/>
        </w:rPr>
        <w:footnoteReference w:id="588"/>
      </w:r>
    </w:p>
    <w:p>
      <w:pPr>
        <w:pStyle w:val="SceneBreak"/>
      </w:pPr>
      <w:r>
        <w:t xml:space="preserve">* * *</w:t>
      </w:r>
    </w:p>
    <w:p>
      <w:pPr>
        <w:pStyle w:val="BodyText"/>
      </w:pPr>
      <w:r>
        <w:t xml:space="preserve">ANS. 1. This Objection can be nothing to the Purpose in the Present dispute becau by the foregoing [ ] [ ] because it stands equally aginst that scheme I oppose as against that which I maintain the scheme of those because it is no more against me than it is against those with whom I have to do in this dispute. If it be a good argumt that all may come to Xtian sacr men may come to Xtian sacraments without Grace because the Law expressly required all the Jews to be Circumcised without making any exception of the unconverted . Then it is also a good argument that all men may come to Christian sacramts without moral sincerity &amp; living in ways of known wicked ness that the Law required all the Jews to be circumcised without making any Exception of the morally insincere. Those that be There is no more Excep tion in th any Law abo of such as had not moral sincerity in any one Law about circumcision than of such as had not Grace</w:t>
      </w:r>
      <w:r>
        <w:rPr>
          <w:rStyle w:val="FootnoteReference"/>
        </w:rPr>
        <w:footnoteReference w:id="589"/>
      </w:r>
      <w:r>
        <w:t xml:space="preserve"> &amp; there nothing at all in the Law any more forbidding the morally insincere than the unconverted &amp; therefore the argument stands equally against &amp; If we not only consider the Law but the Custom &amp; Practice of the Jews under the O. T. There is no more appearance in the History of the Old T. of any exception made in one Case than the other. The Jewish nation were not all of them morally sincere through all in through all their Gene ration. on the contrary they were a pro stiffnecked People bent on backsliding set on mischief &amp; Corrupt Times among em were &amp; very often the biggert Part of the People were corrupt corrupting thems. with gross sins &amp; corrupt Times were more Common among them than good Times But we have no account of their forbearing Circumcision at such times . no more account of excepting forbidding the Chil. of immoral Parents. nor do we any where find the Jews blamed for coming coming to Circumcision to immoral in immoral without moral sincerity any more than for without Grace in the Right of his Father Amon</w:t>
      </w:r>
    </w:p>
    <w:p>
      <w:pPr>
        <w:pStyle w:val="SceneBreak"/>
      </w:pPr>
      <w:r>
        <w:t xml:space="preserve">* * *</w:t>
      </w:r>
    </w:p>
    <w:p>
      <w:pPr>
        <w:pStyle w:val="BodyText"/>
      </w:pPr>
      <w:r>
        <w:t xml:space="preserve">And so as to the Passover in its full strength is as much against the scheme of my opponents as against the scheme I maintain . The difficulty is every white as great as to the Qualification which They</w:t>
      </w:r>
      <w:r>
        <w:rPr>
          <w:rStyle w:val="FootnoteReference"/>
        </w:rPr>
        <w:footnoteReference w:id="590"/>
      </w:r>
      <w:r>
        <w:t xml:space="preserve"> suppose nec requisite for partaking of the Lords supper as those which I suppose necessary what I would observe this as to these two Qualifications in particular viz. that doctrinal Knowl. which they call discerning the Lords Body &amp; moral sincerity. I say the objection from the Passover is as great against those two Qualifications the necessity of these two Qualif. as against the necessity of Godliness The difficulty is as great as to that doctri nal Knowledge that my opponents call discerning the Lords Body . There is no Reason to think that those all Those that come to the Passo ver had the doctrinal Knowl. to to know that the Body of the Lamb signified the Body of X &amp; that the death of the Lamb signified the death of X or that the People in general understood that or that in ten thous. under stood it tis no where we never read of the [ ] we have no more Reason to think that they understood this than they understood we never read of the Peoples being told that this was the meaning of it or that moses or any of the Prophets instructed em in it They told em it Related to their coming out of Egypt we have a large account how they Instructed em that it signified their coming out of Egypt but no account of their teaching them that it typified the death of X the Jews used innumerable Types of X they did not understand the meaning of for moses</w:t>
      </w:r>
      <w:r>
        <w:rPr>
          <w:rStyle w:val="FootnoteReference"/>
        </w:rPr>
        <w:footnoteReference w:id="591"/>
      </w:r>
      <w:r>
        <w:t xml:space="preserve"> in this Respect put a veil over his Face we have no more Reason to think the People doctrinally discerned the Lords Body in the Passo ver Lamb any more than in the manna that They eat in the wild. yea tis certain that some that were in a came &amp; were allowed to come to the Passover did not in this discern the Lords Body in it as the twelve disciples. X was wont fr to go up from year to year to Jerus. to the with with his d. to the feast of the P. acording to the Law. we read of his being there with his d. at that Feast in the beginning of his Publick ministry. Joh. 2. 13. to the End. But the d. at that Time had not that doctrinal Know. to discern the Lords B discerning of the Lords B. in the Passover they did not know that is signified Xs death for they were not aware for tis evident they did no were not aware that X was to die till long after this &amp; were exceeding sup surprized when they first heard of it</w:t>
      </w:r>
    </w:p>
    <w:p>
      <w:pPr>
        <w:pStyle w:val="SceneBreak"/>
      </w:pPr>
      <w:r>
        <w:t xml:space="preserve">* * *</w:t>
      </w:r>
    </w:p>
    <w:p>
      <w:pPr>
        <w:pStyle w:val="BodyText"/>
      </w:pPr>
      <w:r>
        <w:t xml:space="preserve">And to as the other Qualification which my opponents suppose to be necessary viz moral sincerity the argum. from the Passover if there any strength in it stands as full against this as against the necessity of Godliness or a morally upright Intention &amp; Endeavour to obey all Gods Commands If the Argum. from the Passover has any strength in it then</w:t>
      </w:r>
      <w:r>
        <w:rPr>
          <w:rStyle w:val="FootnoteReference"/>
        </w:rPr>
        <w:footnoteReference w:id="592"/>
      </w:r>
      <w:r>
        <w:t xml:space="preserve"> it stands as full against the necessity of this as the necessity of true Godliness Its being said all the Congregation of Israel shall keep it no more proves that men [-] might keep it that had no Grace than it proves that men might keep it that had no more sincerity . there is no more exception in one Case than the other. [ ] In</w:t>
      </w:r>
    </w:p>
    <w:p>
      <w:pPr>
        <w:pStyle w:val="SceneBreak"/>
      </w:pPr>
      <w:r>
        <w:t xml:space="preserve">* * *</w:t>
      </w:r>
    </w:p>
    <w:p>
      <w:pPr>
        <w:pStyle w:val="BodyText"/>
      </w:pPr>
      <w:r>
        <w:t xml:space="preserve">we have an Account in the 9 Chap. of Num that on occasion of some being defiled by the dead Body of a man it was appointed that such as were unclean by such Ceremonial uncleannesses might not keep the Passover But there is no where a word mentioned of mens being forbid for moral unclean ness any more than spiritual uncleanness.</w:t>
      </w:r>
    </w:p>
    <w:p>
      <w:pPr>
        <w:pStyle w:val="SceneBreak"/>
      </w:pPr>
      <w:r>
        <w:t xml:space="preserve">* * *</w:t>
      </w:r>
    </w:p>
    <w:p>
      <w:pPr>
        <w:pStyle w:val="BodyText"/>
      </w:pPr>
      <w:r>
        <w:t xml:space="preserve">The Law re had all Is the who required the whole nation from year to year through all Generation tho the greater Part of the Nation was for the most part morally insin cere without moral sincerity were [-] very commonly without moral sincerity corrupting thems. with Idolatry or some other wicked Practice &amp; the it were but now th &amp; then such good times in Israel that they were generally strict in outward obedience. &amp; tis not to be supposed that there ever was a time wherein the [-] whole nation were morally up right &amp; live right in obedience to G. &amp; avoid strictly avoided every Known sin</w:t>
      </w:r>
      <w:r>
        <w:rPr>
          <w:rStyle w:val="FootnoteReference"/>
        </w:rPr>
        <w:footnoteReference w:id="593"/>
      </w:r>
      <w:r>
        <w:t xml:space="preserve"> when was there ever such a time in a nation of several millions of People wherein there was none that lived in a way of known any way of allowed sin &amp; yet the Law stood in force every year all the Congregation of Israel shall keep it and we no where find [-] People blamed in Israel for coming without moral sincerity any more than without Grace. There is nothing in the Bible that ever an makes it more [ ]plain that ever any Jew was admitted to the Passover w allowed to come to the Passover without Grace than that Judas was allowed to come to the Passover without natural sincerity. Judas [ ] moral had no moral sincerity [-] of obedience to X when he partook of the last Passover with X yea he th we we are told that He was a Thief he lived in Gross wickedness yea he was then at that very time in the very Prosecution of a most most horridly wicked design in betraying his Lord &amp; master to death. &amp; he had been just before &amp; had bargained with the high Priest to betray Him &amp; now was seeking opportunity to betray Him. &amp; yet He was under the Law that required all the Congregation of Israel to keep the Passover &amp; X who Knew how it was with him admitted Him to [-] eat the Passover with Him &amp; fed gave h Him with some of it with his own Hand gave Him the sop which was</w:t>
      </w:r>
      <w:r>
        <w:rPr>
          <w:rStyle w:val="FootnoteReference"/>
        </w:rPr>
        <w:footnoteReference w:id="594"/>
      </w:r>
      <w:r>
        <w:t xml:space="preserve"> a Past a part of the feast of the Passover</w:t>
      </w:r>
    </w:p>
    <w:p>
      <w:pPr>
        <w:pStyle w:val="SceneBreak"/>
      </w:pPr>
      <w:r>
        <w:t xml:space="preserve">* * *</w:t>
      </w:r>
    </w:p>
    <w:p>
      <w:pPr>
        <w:pStyle w:val="BodyText"/>
      </w:pPr>
      <w:r>
        <w:t xml:space="preserve">Now therefore if this grand Obj. great Obj. great argum Now this is the Argumt of my opponent that the Lords supper comes in the Room of the Passover &amp; the same therefore Persons may Come to the L. supper with the same Qualifica. with which they were allowed to come to the Passover. and either this is a good Argum. or it is not either what was commonly Practiced and tolerated among the Jews with Respect to the Passover is a good Rule to Xtians with Respect to the Lords supper or it is not. if my my opponents insist upon that as [-] a good Rule then Let em stand to it &amp; then it will overthrow their own scheme &amp; as well effectually as that which opposed &amp; if it be not Rule [-] then let it be given up &amp; no more insisted on if it bent a good Rule then no more is it in ours</w:t>
      </w:r>
      <w:r>
        <w:rPr>
          <w:rStyle w:val="FootnoteReference"/>
        </w:rPr>
        <w:footnoteReference w:id="595"/>
      </w:r>
      <w:r>
        <w:t xml:space="preserve"> If it should be allowed to be just and proper arguing for the old Test. ordinances in this Case. The argument ______________________________________wont avail for ANS. 2. Nothing that has hitherto been pro duced from the either from the History or Pre cepts &amp; Commands of the O. T. proves that it was Lawf for Persons to come to the Passo ver without Grace. wh It dont follow because such did commonly come and we dont read of their being being reproved for it that therefore it was</w:t>
      </w:r>
      <w:r>
        <w:rPr>
          <w:rStyle w:val="FootnoteReference"/>
        </w:rPr>
        <w:footnoteReference w:id="596"/>
      </w:r>
      <w:r>
        <w:t xml:space="preserve"> Lawful for em to come it is alread ill arguing from fact in such Cases from fact to Right it cant be argued because such were commonly wont to come in fact &amp; the People went on in such a way &amp; G. winked at it that therefore it was Right &amp; what ought to be any more than it will follow that because it was common Thing under the O. T. to have many wives &amp; a common thing for them to put away their wives &amp; these things were [-] tolerated &amp; winked at &amp; tolerated &amp; not reproved for many Ages that theref. this was right</w:t>
      </w:r>
    </w:p>
    <w:p>
      <w:pPr>
        <w:pStyle w:val="SceneBreak"/>
      </w:pPr>
      <w:r>
        <w:t xml:space="preserve">* * *</w:t>
      </w:r>
    </w:p>
    <w:p>
      <w:pPr>
        <w:pStyle w:val="BodyText"/>
      </w:pPr>
      <w:r>
        <w:t xml:space="preserve">G. designedly winked at many things under that dark dispensa. that were wrong for the greater honour &amp; Glory of the messiah &amp; introducing a [-] dispensa. of greater Light &amp; Purity &amp; spirituality [ ] The Times of the Gospel are therefore called Times of Reforma. by the Apostle because it brought in[-] greater Purity &amp; spirituality into the worship of G. ordinances &amp; worship of G. Heb. 9. 10. which stood in diverse meats &amp; drinks &amp; carnal ordinances until the Time of Reformation . &amp; Tis often foretold th by the Prophets that there should be a Refor mation in the times of the Gosp. in this Respect. so tis in the Text the uncircumcised in H. &amp; uncircumcised in Flesh shall no more into my sanctuary to pollute it intimating that it had been a common thing</w:t>
      </w:r>
      <w:r>
        <w:rPr>
          <w:rStyle w:val="FootnoteReference"/>
        </w:rPr>
        <w:footnoteReference w:id="597"/>
      </w:r>
      <w:r>
        <w:t xml:space="preserve"> before so Ezek. 20. 37. 38. And I will cause you to pass under the Rod &amp; I will bring you into the bond of the Cov. &amp; I will purge out from among you the Rebels &amp; Them that Transgress against me . &amp; Zech. 14. 21. And in that day there shall be no more the Canaanite in the House of the Lord so Nah. 1. 15 O Judah keep thy sol. Feasts perform thy vows for the * see Paper inserted</w:t>
      </w:r>
      <w:r>
        <w:rPr>
          <w:rStyle w:val="FootnoteReference"/>
        </w:rPr>
        <w:footnoteReference w:id="598"/>
      </w:r>
    </w:p>
    <w:p>
      <w:pPr>
        <w:pStyle w:val="SceneBreak"/>
      </w:pPr>
      <w:r>
        <w:t xml:space="preserve">* * *</w:t>
      </w:r>
    </w:p>
    <w:p>
      <w:pPr>
        <w:pStyle w:val="BodyText"/>
      </w:pPr>
      <w:r>
        <w:t xml:space="preserve">∏nor will it follow from any of the Commands of the old Testament because G. commanded all Israel to keep the Passover it will no more follow that it was lawful for men to come that had having no Grace than it will follow that that lived secretly in Adultery or I might come. For they were as much commanded to Come as they that were without Grace. Their living in wickedness did not at all excuse em it was their duty to fo Repent &amp; Re form &amp; Come G. forsake their sin &amp; come come yea if their Eyes were full of adultery they could not cease from sin if they were so addicted &amp; accu we read of many of the Israelites that G. gave up to their own Hearts Lusts &amp; many of them so addicted to their vicious carn wickedness that it was as hard for them to Reform as it was as</w:t>
      </w:r>
      <w:r>
        <w:rPr>
          <w:rStyle w:val="FootnoteReference"/>
        </w:rPr>
        <w:footnoteReference w:id="599"/>
      </w:r>
      <w:r>
        <w:t xml:space="preserve"> the Ethiopian to Change his skin or the Leo pard his spots &amp; yet they were mi are not excepted in the not excused from by the Command that Required them to </w:t>
      </w:r>
      <w:r>
        <w:rPr>
          <w:rStyle w:val="FootnoteReference"/>
        </w:rPr>
        <w:footnoteReference w:id="600"/>
      </w:r>
      <w:r>
        <w:t xml:space="preserve"> *And here I would by the way observe </w:t>
      </w:r>
      <w:r>
        <w:rPr>
          <w:rStyle w:val="FootnoteReference"/>
        </w:rPr>
        <w:footnoteReference w:id="601"/>
      </w:r>
      <w:r>
        <w:t xml:space="preserve"> that Gods winking so much at Irregularity &amp; Laxness in attending ordinances under the N. T. as He did under the Old dont make the dispensations more strait under the N. T. than under the old</w:t>
      </w:r>
    </w:p>
    <w:p>
      <w:pPr>
        <w:pStyle w:val="SceneBreak"/>
      </w:pPr>
      <w:r>
        <w:t xml:space="preserve">* * *</w:t>
      </w:r>
    </w:p>
    <w:p>
      <w:pPr>
        <w:pStyle w:val="BodyText"/>
      </w:pPr>
      <w:r>
        <w:t xml:space="preserve">The Law Law &amp; will of G. is in a great many Respects revealed in its strictness revealed more under the N. T. than it was under the old &amp; the straitness of the Paths of duty more clearly manifested &amp; mens obligations to walk strict walking many ways increased &amp; more I the Times of Ignorance &amp; Laxness not near so much winked at as formerly but yet this dont dimi nish at all diminish the Priviledges of Gods People Tho the more our Light is increased the Less sin is tolerated &amp; the more is sin aggravated yet to be in a state of darkness is no priviledge an Increase of Light will alwaies shew men more the strictness of Gods commands &amp;</w:t>
      </w:r>
      <w:r>
        <w:rPr>
          <w:rStyle w:val="FootnoteReference"/>
        </w:rPr>
        <w:footnoteReference w:id="602"/>
      </w:r>
      <w:r>
        <w:t xml:space="preserve"> bind em th more strictly to the narrowness of the way of duty &amp; bind men more strictly [ ] in their per formance to it &amp; yet an Increase of Light is an Increase of Priviledge &amp; no diminution of it That greater &amp; more full Revelation of the strictness of the Law under these days of the Gosp increases the Priviledges of Gods People &amp; dont diminish em tho it ties em up strict more in shorter in many Respects than the ways that G. winked at before</w:t>
      </w:r>
    </w:p>
    <w:p>
      <w:pPr>
        <w:pStyle w:val="SceneBreak"/>
      </w:pPr>
      <w:r>
        <w:t xml:space="preserve">* * *</w:t>
      </w:r>
    </w:p>
    <w:p>
      <w:pPr>
        <w:pStyle w:val="BodyText"/>
      </w:pPr>
      <w:r>
        <w:t xml:space="preserve">In the Old Testamt God wink tolerated his People in having many wives because of the Hardness of their Hearts &amp; They might therefore then might go to Heaven &amp; yet live all their days in that way . But now it is not so under the Clearer Light of the Gospel &amp; yet the Light of the Gospel dont make the way to Heaven narrower than it was under the O. T. But tis</w:t>
      </w:r>
      <w:r>
        <w:rPr>
          <w:rStyle w:val="FootnoteReference"/>
        </w:rPr>
        <w:footnoteReference w:id="603"/>
      </w:r>
      <w:r>
        <w:t xml:space="preserve"> an increase of Priviledge &amp; a great mercy that now G. has made known our duty more fully tha &amp; shewn us the straitness of the Path of duty more fully than of old. &amp; Tis no more Priviledge for a man that dont love G. to be winked at &amp; tolerated in coming to sacramts than for an adulterer to be tolerated in it</w:t>
      </w:r>
    </w:p>
    <w:p>
      <w:pPr>
        <w:pStyle w:val="SceneBreak"/>
      </w:pPr>
      <w:r>
        <w:t xml:space="preserve">* * *</w:t>
      </w:r>
    </w:p>
    <w:p>
      <w:pPr>
        <w:pStyle w:val="BodyText"/>
      </w:pPr>
      <w:r>
        <w:t xml:space="preserve">[-] Thus I have shewn that it dont follow from the Hist --------- I now ----- from the Institu tion G. never by any Institution of his did any more allow a man to come to the Passover without Love to him than under reigning Enmity against Him than it allowd one that lived in secret wi Gross wickedness </w:t>
      </w:r>
      <w:r>
        <w:rPr>
          <w:rStyle w:val="FootnoteReference"/>
        </w:rPr>
        <w:footnoteReference w:id="604"/>
      </w:r>
      <w:r>
        <w:t xml:space="preserve"> </w:t>
      </w:r>
      <w:r>
        <w:rPr>
          <w:rStyle w:val="FootnoteReference"/>
        </w:rPr>
        <w:footnoteReference w:id="605"/>
      </w:r>
    </w:p>
    <w:p>
      <w:pPr>
        <w:pStyle w:val="BodyText"/>
      </w:pPr>
      <w:r>
        <w:t xml:space="preserve">keep the Passover all Israel to keep the Passo </w:t>
      </w:r>
      <w:r>
        <w:rPr>
          <w:rStyle w:val="FootnoteReference"/>
        </w:rPr>
        <w:footnoteReference w:id="606"/>
      </w:r>
      <w:r>
        <w:t xml:space="preserve"> ver for tho they could not Reform without extraordinary assistance yet it was nevertheless strictly required of em to Reform immediately &amp; come but &amp; so G. required all sinners to Repent &amp; be Converted &amp; love Him with all their Hearts . he required em as strictly as He required an adulterer to Reform &amp; gave no more license for delay nor any more excuse from coming to the Jewish ordi Passover. &amp; yet it will not follow that it was Lawful that he might come with without the Love of G. any more than the Adulterer might come before he Reformed the there no is no more dispensation in one Case than the other but both are required to Repe immediatel to Repent &amp; Come There is no distinction in the Law of moses that some Commands have a more of a dispensa. in this Case than others that Command - thou shalt Love --- with all thine H --- delivered just in the same manner as that Thou shalt not commit adultery . &amp; obedience to one Command as much Con nect of those Commands is no where any more Connected with ordinances in just so much connected with ordinances as the other </w:t>
      </w:r>
      <w:r>
        <w:rPr>
          <w:rStyle w:val="FootnoteReference"/>
        </w:rPr>
        <w:footnoteReference w:id="607"/>
      </w:r>
      <w:r>
        <w:t xml:space="preserve"> ANS. </w:t>
      </w:r>
      <w:r>
        <w:rPr>
          <w:rStyle w:val="FootnoteReference"/>
        </w:rPr>
        <w:footnoteReference w:id="608"/>
      </w:r>
      <w:r>
        <w:t xml:space="preserve"> spect to the Qualifications for the Jewish ordinances Tis nothing to the Purpose in the present Argumt nor proper to deter Tis not what should determine us with Re spect to the Qualification for the sacramts of the dispensa. we now live under in which is a matter of such plain Fact in the N. T. There are two dispensations &amp; Each have their distinct ordinances &amp; each have their distinct Laws about those ordinances. There are old T is an O. T. disp. &amp; old Test. ordinances &amp; the Rules about em are contained in the O. T. &amp; There is a N. T. dispensa. &amp; N. T. Ord. &amp; the Rules about these are contained in the N. T. as as long as the Rules about the latter in the N. T. are so full &amp; Clear &amp; abundant what has improp how needless &amp; improper is it for us to for run back to the ceremonial typis typical Institutions of an Antiquated dispensa. wherein Gods declared design was to deliver things wr in comparative obscurity &amp; hid under a veil . ∏ next p.</w:t>
      </w:r>
    </w:p>
    <w:p>
      <w:pPr>
        <w:pStyle w:val="SceneBreak"/>
      </w:pPr>
      <w:r>
        <w:t xml:space="preserve">* * *</w:t>
      </w:r>
    </w:p>
    <w:p>
      <w:pPr>
        <w:pStyle w:val="BodyText"/>
      </w:pPr>
      <w:r>
        <w:t xml:space="preserve">Tho' the ordinances of the N. T. in some Respect came instead of the ord. of the old yet they are not like em fa But far more excellent &amp; spiritual † The Apostle calls the ord. of the old T. carnal ordinances &amp; weak &amp; beggarly Ele ments . But the sacramts of the N. T. are not carnal ordinances . But more </w:t>
      </w:r>
      <w:r>
        <w:rPr>
          <w:rStyle w:val="FootnoteReference"/>
        </w:rPr>
        <w:footnoteReference w:id="609"/>
      </w:r>
      <w:r>
        <w:t xml:space="preserve"> sp. &amp; theref. if G. if he Pleased might appoint other Qualificati more excellent Qualifica. for them.</w:t>
      </w:r>
    </w:p>
    <w:p>
      <w:pPr>
        <w:pStyle w:val="SceneBreak"/>
      </w:pPr>
      <w:r>
        <w:t xml:space="preserve">* * *</w:t>
      </w:r>
    </w:p>
    <w:p>
      <w:pPr>
        <w:pStyle w:val="BodyText"/>
      </w:pPr>
      <w:r>
        <w:t xml:space="preserve">The Jewish ord. were wrapped up in darkness The Jews Thems. [-] who attended Them from year to year knew not the meaning of Them And there the Qualifications required is a matter very much involved in darkness and as I observed there is as much difficulty with Regard to the Knowl. &amp; wa that was required &amp; the moral Qualifica. as with Respect to sp. Qualifications. &amp; therefore &amp; seeing the N. T. is so abundant in this matter concerning Qualifica. - &amp; G. uses great Plainness of speech to forsake this &amp; Run back into dark Clouds &amp; darkness is not the way for li to Light but we have no more need to go to search among darkness the dark Revelation &amp; carnal ordinances of the old Test. to know ---- than to know. </w:t>
      </w:r>
      <w:r>
        <w:rPr>
          <w:rStyle w:val="FootnoteReference"/>
        </w:rPr>
        <w:footnoteReference w:id="610"/>
      </w:r>
    </w:p>
    <w:p>
      <w:pPr>
        <w:pStyle w:val="SceneBreak"/>
      </w:pPr>
      <w:r>
        <w:t xml:space="preserve">* * *</w:t>
      </w:r>
    </w:p>
    <w:p>
      <w:pPr>
        <w:pStyle w:val="BodyText"/>
      </w:pPr>
      <w:r>
        <w:t xml:space="preserve">∏ last p. If it be asked whether the Christian sacramt dont come in the Room of the Jewish . I answ. in some Respects They come in the Room of them but not so as to fill no more than their Room or to have no more in Them as one equivalent succeeds another. but as a far more excellent thing may succee come in the Room of a meaner as a sp. Thing may come in the Room of a carnal &amp; as a heavenly thing may come in the Room of a weak &amp; beggarly one [ † last p. ANS. 4. the Institutions of the old T. </w:t>
      </w:r>
      <w:r>
        <w:rPr>
          <w:rStyle w:val="FootnoteReference"/>
        </w:rPr>
        <w:footnoteReference w:id="611"/>
      </w:r>
      <w:r>
        <w:t xml:space="preserve"> concerning the Passover &amp; Circumcision if we thoroughly consider them will appear to be a great Confirmation of my doctrine instead of any Proof to the Contrary I will consider each of Them first the Passover. The Jews were strictly for bidden to keep the Passover with Leaven &amp; were to put away all Leaven out of their Hou ses . That was the law that He that eat the Passover with Leaven that soul should be cut off from the Congregation of the Lord from whence [--] the Apostle argues that we ou that we ought to keep the Lords supper without sp. Leaven But spir 1 Cor. 5. 7 spiritual Leaven signi is the Corruption of the Heart consisting in Enmity against G. &amp; men.</w:t>
      </w:r>
    </w:p>
    <w:p>
      <w:pPr>
        <w:pStyle w:val="SceneBreak"/>
      </w:pPr>
      <w:r>
        <w:t xml:space="preserve">* * *</w:t>
      </w:r>
    </w:p>
    <w:p>
      <w:pPr>
        <w:pStyle w:val="BodyText"/>
      </w:pPr>
      <w:r>
        <w:t xml:space="preserve">Here if any shall say The ordinances of the O. T. are no Types of the ordinances of the New &amp; therefore tis not good arguing from the the external Qualifica &amp; typical Qualifications required in the former to the spiritual Qualifications to th spiritual Qualifications for the latter</w:t>
      </w:r>
    </w:p>
    <w:p>
      <w:pPr>
        <w:pStyle w:val="SceneBreak"/>
      </w:pPr>
      <w:r>
        <w:t xml:space="preserve">* * *</w:t>
      </w:r>
    </w:p>
    <w:p>
      <w:pPr>
        <w:pStyle w:val="BodyText"/>
      </w:pPr>
      <w:r>
        <w:t xml:space="preserve">I answ. It is good arguing for because it is the arguing which the apostle Hims. makes use of his words are like what the inspection His words are these purge out therefore the Old Leaven that ye may be a new Lump as ye are unleaven for X our Passover is sacrificed for us Therefore let us keep the Feast not with old Leaven </w:t>
      </w:r>
      <w:r>
        <w:rPr>
          <w:rStyle w:val="FootnoteReference"/>
        </w:rPr>
        <w:footnoteReference w:id="612"/>
      </w:r>
      <w:r>
        <w:t xml:space="preserve"> neither with the Leaven of malice &amp; wickedness but with the unleavened Bread of sincerity &amp; Truth Here the Apostle argues from the Law of the Passover that st so strictly forbid keeping that feast with Leaven to the great necessity of keeping the Feast of the Xtian Passover or Lords supper without sp. Leaven Let us keep the Feast says purge out says He the Old Leaven for [-] Even X our Passover is sacrified for us plainly Referring to the Law of the Passover --- &amp; he has Reference to the X Purity of the Xtian Chh. that comes together at the Lords Table for in the Context he is speaking of excommunicating the Incestuous man &amp;c. By leaven the Apostle plainly means wickedness or ness or the Corrupt our natural Corruption. consisting in nat Enmity against G. &amp; men </w:t>
      </w:r>
      <w:r>
        <w:rPr>
          <w:rStyle w:val="FootnoteReference"/>
        </w:rPr>
        <w:footnoteReference w:id="613"/>
      </w:r>
      <w:r>
        <w:t xml:space="preserve"> &amp; therefore when He says purge out the Old L. &amp; that ye may be a new Lump it is as much as to say the words are equivalent to those put off the old which is corrupt &amp; put on the new man. That He Bread sincere Godliness</w:t>
      </w:r>
    </w:p>
    <w:p>
      <w:pPr>
        <w:pStyle w:val="SceneBreak"/>
      </w:pPr>
      <w:r>
        <w:t xml:space="preserve">* * *</w:t>
      </w:r>
    </w:p>
    <w:p>
      <w:pPr>
        <w:pStyle w:val="BodyText"/>
      </w:pPr>
      <w:r>
        <w:t xml:space="preserve">as the Jews were required to keep the Passover with unleavened so the Apostle would have em keep the Xtian Passover with the unleavened Bread of sincerity &amp; Truth i. e divine Grace divine Grace or the new nature with true Grace . The Truth in the Inward Parts . as Joh 18. 37. Everyone that is of the Truth heareth my voice i. e everyone that has true Grace . so [-] 3. Joh. 3 I rejoyced greatly when the Brethren came &amp; </w:t>
      </w:r>
      <w:r>
        <w:rPr>
          <w:rStyle w:val="FootnoteReference"/>
        </w:rPr>
        <w:footnoteReference w:id="614"/>
      </w:r>
      <w:r>
        <w:t xml:space="preserve"> testified of the Truth that is in thee i.e the Grace that is in thee Leaven is most evidently a Time T. signified the natural Corruption It was a fit type of the Enmity of the H. against G. &amp; man by Re Leaven also was a lively Repre signification of natural Corruption in this Res pect Natural Corruption is what we de rive from our Parents one Generation de rives it from another. so leaven was some of the old Lump of the former Batch of Bread with incorporated with the new Lump in the first kneading &amp; making of it &amp; so [-] was com municated from the former Lump to the Leaven next &amp; from that to the next &amp; so from all Lump to Lump through the various sucession</w:t>
      </w:r>
    </w:p>
    <w:p>
      <w:pPr>
        <w:pStyle w:val="SceneBreak"/>
      </w:pPr>
      <w:r>
        <w:t xml:space="preserve">* * *</w:t>
      </w:r>
    </w:p>
    <w:p>
      <w:pPr>
        <w:pStyle w:val="BodyText"/>
      </w:pPr>
      <w:r>
        <w:t xml:space="preserve">The Apostle has an Evident Reference to this very way their way of communicating Leaven from an old Lump when he directsly the Cor. to come to the L. supper without old Leaven &amp; Is purge out to pu that they be a new lump without any of the leaven of the old Lump. </w:t>
      </w:r>
      <w:r>
        <w:rPr>
          <w:rStyle w:val="FootnoteReference"/>
        </w:rPr>
        <w:footnoteReference w:id="615"/>
      </w:r>
      <w:r>
        <w:t xml:space="preserve"> He dont mean that tis necessary that old Leaven of natural Corruption must be purged out by Regeneration by putting on the new man. not purged out per fectly but in an Eva purged out in an Evangelical sense that is by not by Perfection but sincerity &amp; as He explains Hims. to mean this way . - with Let the Let us keep the Feast says He with the</w:t>
      </w:r>
      <w:r>
        <w:rPr>
          <w:rStyle w:val="FootnoteReference"/>
        </w:rPr>
        <w:footnoteReference w:id="616"/>
      </w:r>
      <w:r>
        <w:t xml:space="preserve"> unleavened bread of sincerity &amp; Truth. By this it is evident that we are as strictly forbidden to keep the Feast of the L. supper with un unmetified corruption as the Jews were to keep the Passover with Leaven. Tis generally allowed that no man ought to come to the L. sup. living in Enmity against any of his Brethren &amp; why is the Reason as Cogent against his Coming while living in Enmity against G. &amp; X as every Nat. m. does. The Lords All allow that men are at Enmity one with another They must &amp; have injured their neighbour they must supper [ ] a Feast of Love between X &amp; his Chh. As tis their Gift &amp; make peace with before they come &amp; offer their Gift &amp; why The Reason why we must not come to [ ] living in Enmity against our Brethren is because the L. supp is a Feast of Love &amp; tis as much a feast of Love between X &amp; his Chh. as tis between X Xtians one with another . Tis as much to express our Respect to X &amp; Friendship to him &amp; a seal of our union to Him as tis our union one with another &amp; much more . &amp; living in Enmity to X is much worse than living in Enmity with men &amp; much more contrary to the nature &amp; design of the Lords supper. And there was another thing also that was</w:t>
      </w:r>
      <w:r>
        <w:rPr>
          <w:rStyle w:val="FootnoteReference"/>
        </w:rPr>
        <w:footnoteReference w:id="617"/>
      </w:r>
      <w:r>
        <w:t xml:space="preserve"> most strictly required of them that came to the Passover in a without which signi conversion &amp; that was circumcision was a type of Regeneration &amp; that was Circumcision Exod. 12. 48. No uncircum cised Person shall eat thereof. now Circum cision signified now this signified Circumcision of Heart &amp; that is the same with Regenera. Now to accommodate this Rule to the Lords supper in a like manner as the apostle does the Rule about Leaven . The Rule will run thus no un uncircumcised Per son shall eat therof There was also another thing that signified the same . They were required to eat the Passover with bitter Herbs. which signified Repentance. Therefore Xtians ought to come to the Lords supper with Repentance &amp; not without Thus manner of Gods Institutions concerning the Passover are a great Confirmation of my doc.</w:t>
      </w:r>
    </w:p>
    <w:p>
      <w:pPr>
        <w:pStyle w:val="SceneBreak"/>
      </w:pPr>
      <w:r>
        <w:t xml:space="preserve">* * *</w:t>
      </w:r>
    </w:p>
    <w:p>
      <w:pPr>
        <w:pStyle w:val="BodyText"/>
      </w:pPr>
      <w:r>
        <w:t xml:space="preserve">And so it is also with Circumcision Here Let us also examine this Institution thoroughly. Let us look at the first Institu tution of it in Abrahams Circumcision was first given to Abraham &amp; th The Institution of it was first given to Abra ham who was the Father of all that were afterwards to Receive it. To Him G. gave the Cov. of Circumcision &amp; therefore there we</w:t>
      </w:r>
      <w:r>
        <w:rPr>
          <w:rStyle w:val="FootnoteReference"/>
        </w:rPr>
        <w:footnoteReference w:id="618"/>
      </w:r>
      <w:r>
        <w:t xml:space="preserve"> we may best see the true nature &amp; design of it. But And the Apostle plainly tells us what was the design of it at least so far as it was given as a seal of the Cov. of Grace in Rom. 4. 11. He received the sign of Circumcision a seal of the Righ. of F the Faith which He had being uncircumcised. Mind the Expression The apostle do dont say only it was a seal of the Righ. of Faith . But a seal of the Righ. of Faith which He had first before He was circumcised. . That was the previous Qualification for his receiving this seal of the Cov. of Grace. He first before he was s complied with the Condition of the Cov. of Grace viz i viz. Faith Justifying Faith before he was circumcised[-] and Circumcision was a seal of it as being now in Him. The Apostle don't say that it was a seal of that moral sincerity that He had but a seal of the Righ. of the Faith which He he had. And this the Apostle says as declaring the nature &amp; design of the Institution when first given for he is Here speaking of Gods Establishing the Cov. of Grace as with the Common Father of the Chh. of G. that should be in all succeding ages the Pattern of all Gods Cov. People The Father of all Gods Covenant People the Pattern of all that should be circumcised afterwards . as appears by the following words . And He received the sign of Circumcision a seal of the R. of the Faith which He had yet being</w:t>
      </w:r>
      <w:r>
        <w:rPr>
          <w:rStyle w:val="FootnoteReference"/>
        </w:rPr>
        <w:footnoteReference w:id="619"/>
      </w:r>
      <w:r>
        <w:t xml:space="preserve"> uncircumcised that He might be the Father of all them that believe tho they be not Circumcised that it might be imputed to them also And the F. of Circumcision to them who are not of the Circumcision only but also walk in the steps of that Faith of our F. Abraham which He had being yet un circumcised. By this it is evident that in this matter of the Cov. &amp; the seals of the Cov. He was the grand Pattern all his seed that should be to the End of the Θ</w:t>
      </w:r>
    </w:p>
    <w:p>
      <w:pPr>
        <w:pStyle w:val="SceneBreak"/>
      </w:pPr>
      <w:r>
        <w:t xml:space="preserve">* * *</w:t>
      </w:r>
    </w:p>
    <w:p>
      <w:pPr>
        <w:pStyle w:val="BodyText"/>
      </w:pPr>
      <w:r>
        <w:t xml:space="preserve">&amp; this is therefore a great Confirmation of what I have said before of the nature &amp; design of the seals of the Cov. of Grace that they were to seals &amp; Confirmation of saving Faith which is the great Condition of the Covenant &amp; is supposed to be in the Person sealed that is the subject of the seal for thus the apostle observes it was with Abraham. the Father of Gods Cov. People in this matter And therefore all must visibly &amp; in Profession have Abrahams faith before they can Lawfully be admitted to the seals of his Covenant This the Apostle Teaches us was the Institution . &amp; therefore this is more our Rule than what came to pass in Fact afterwards which might be [-] through the Ignorance Ignorance of those Times which G. winked</w:t>
      </w:r>
      <w:r>
        <w:rPr>
          <w:rStyle w:val="FootnoteReference"/>
        </w:rPr>
        <w:footnoteReference w:id="620"/>
      </w:r>
      <w:r>
        <w:t xml:space="preserve"> at &amp; the Hardness of the Jews Hearts which G. suffered but from the Beginning it was not so when G. first gave the Institution of Circum cision it was that it might be a seal of the Right of The Faith supposed to be in the Person Circumcised wh at befor before he was circums circumcised at least if he was circumcised on his own account. so that the Institution of Circumcision instead of being any Proof Evidence against my doc. is a good Proof of my doc.</w:t>
      </w:r>
    </w:p>
    <w:p>
      <w:pPr>
        <w:pStyle w:val="SceneBreak"/>
      </w:pPr>
      <w:r>
        <w:t xml:space="preserve">* * *</w:t>
      </w:r>
    </w:p>
    <w:p>
      <w:pPr>
        <w:pStyle w:val="BodyText"/>
      </w:pPr>
      <w:r>
        <w:t xml:space="preserve">And now let therefore let us take a brief view of this Grand Objection from Old T. Institutions of the Passover &amp; Circumcision . &amp; see how the Case stands with this Objection It has been demonstrated that if it were so that there appeared difficulties in the Ordinances of thea that could not be solved in the ordinances of this dark dispensa. it w there would be no Conseq. to vacate the Plain Rules of the N. T. concerning N. T. ordinances. And it has further demon strated that hitherto been shewn that there are no such as amount to any difficulties as amount to any Proof that nothing that has hitherto been produced either from the History or Precepts of the O. T. proves that it was lawf. for Persons to come to</w:t>
      </w:r>
      <w:r>
        <w:rPr>
          <w:rStyle w:val="FootnoteReference"/>
        </w:rPr>
        <w:footnoteReference w:id="621"/>
      </w:r>
      <w:r>
        <w:t xml:space="preserve"> to these Passover or Circ ordinan O. T. ordi nances without Grace yea that all the seeming Proofs that are brought lie no more against hi are full as strong against the scheme of the opponents as against the scheme of they oppose yea . yea the Institutions of the O. T. concerning Passover &amp; Circumcision are so far [-] from being Evi dence against my doc. that they are a good Proof of it</w:t>
      </w:r>
    </w:p>
    <w:p>
      <w:pPr>
        <w:pStyle w:val="SceneBreak"/>
      </w:pPr>
      <w:r>
        <w:t xml:space="preserve">* * *</w:t>
      </w:r>
    </w:p>
    <w:p>
      <w:pPr>
        <w:pStyle w:val="BodyText"/>
      </w:pPr>
      <w:r>
        <w:t xml:space="preserve">OBJECT IId . from the [-] Institution of the antient Priesthood &amp; sacrifices The Answ. that has been given Concern to the Objection concerning the Passover may serve for an Answ. to the Objection made from the Institutions of the P Antient Priest hood &amp; sacrifices . for those Institutions are in those particulars that concern this Contro versy are very parallel. with those of the Circumcision &amp; Passover &amp; the Objection of the same nature &amp; that which serves for an Answer to one serves for an answer to the other. offering &amp; partaking of sacrifices were typical ordinances as well as th Circumcis. &amp; the P. They were ord. of the same dark disp. They were car in like manner carnal ordinances and some of those ord. that the apostle calls weak &amp; beggardly Elemts and all the Posterity of Aaron were req. The Priesthood descended by Generation no otherwise than Passover &amp; Circumcis. &amp; the Passover descended by Generation</w:t>
      </w:r>
      <w:r>
        <w:rPr>
          <w:rStyle w:val="FootnoteReference"/>
        </w:rPr>
        <w:footnoteReference w:id="622"/>
      </w:r>
      <w:r>
        <w:t xml:space="preserve"> all the Posterity of Aaron were required to offer sacrifices no otherwise than all the Posterity of Jacob were required to off be circumcised &amp; attend the Passover.</w:t>
      </w:r>
    </w:p>
    <w:p>
      <w:pPr>
        <w:pStyle w:val="SceneBreak"/>
      </w:pPr>
      <w:r>
        <w:t xml:space="preserve">* * *</w:t>
      </w:r>
    </w:p>
    <w:p>
      <w:pPr>
        <w:pStyle w:val="BodyText"/>
      </w:pPr>
      <w:r>
        <w:t xml:space="preserve">and as in the other Case so in this that the Priesthood descended by Generation is no more a proof that they might partake offer sacrifices without th gracious sincerity than they might without moral sincerity moral insincerity is no more excepted in the Priesthood Precept than unre gracious Insin spiritual Insincerity.</w:t>
      </w:r>
    </w:p>
    <w:p>
      <w:pPr>
        <w:pStyle w:val="SceneBreak"/>
      </w:pPr>
      <w:r>
        <w:t xml:space="preserve">* * *</w:t>
      </w:r>
    </w:p>
    <w:p>
      <w:pPr>
        <w:pStyle w:val="BodyText"/>
      </w:pPr>
      <w:r>
        <w:t xml:space="preserve">&amp; the Rule no more proves that the sa those of the Posterity of Aaron had a Right to offer sacrifices without Grace than they prove that Hophni &amp; Phinehas had a Right to offer sacrifice who were Gross sinners &amp; </w:t>
      </w:r>
      <w:r>
        <w:rPr>
          <w:rStyle w:val="FootnoteReference"/>
        </w:rPr>
        <w:footnoteReference w:id="623"/>
      </w:r>
      <w:r>
        <w:t xml:space="preserve"> in immoral Practices . or that the Priests in Xs time might offer sacrifices who were the Ringleaders in the highhanded wickedness who are so often stigmatized in the N. T. as some the Ringleaders of the wickedness of that nation. Tho X X attended the sacrifices that they offered [-] from year to year at the three Great Feasts. and directed others to attend their sacrifices . particularly the ten Lepers Luke 17. 14. so that the Objection can be nothing to the Purpose wh of those with whom I have to do in this dispute because it lies with all strength against as much against their</w:t>
      </w:r>
      <w:r>
        <w:rPr>
          <w:rStyle w:val="FootnoteReference"/>
        </w:rPr>
        <w:footnoteReference w:id="624"/>
      </w:r>
      <w:r>
        <w:t xml:space="preserve"> scheme as mine &amp; therefore cannot serve em at all to maintain their Cause against mine It wont descent from Aaron by natu ral was one Qualification necessary in &amp; to a Right to offer sacrifices . but my op ponents w dare not say it was the only Qualifi cation for they are forced to allow that another Qualif. also was necessary &amp; that was moral sincerity . so that according to them not all the Posterity -- had a Right --- ----- so that the argumt is given up. if they allow one Exception Let em find out any more appearance of an Exception such an Exception as in the Institution of such an Exception th as they insi Insist on than of such an one as I insist on any more appearance of an [-] Excep tion of m moral ins those who are morally insincere than of those who dont love G. but are under the reigning Power of w It dont follow that because the Posterity of Aaron were required to officiate in the Priest office that they might offi lawfully officiate without moral sincerity in their Hearts any more than They might officiate without Priests Garments nor will it follow that they might officiate </w:t>
      </w:r>
      <w:r>
        <w:rPr>
          <w:rStyle w:val="FootnoteReference"/>
        </w:rPr>
        <w:footnoteReference w:id="625"/>
      </w:r>
    </w:p>
    <w:p>
      <w:pPr>
        <w:pStyle w:val="BodyText"/>
      </w:pPr>
      <w:r>
        <w:t xml:space="preserve">and the same that was observed concerning Gods winking at m the Ignorance &amp; mistake of the People under that dark dispensa. &amp; suffering Irregularities for the Hardness of their Hearts is applicable Here . But however G. winked at those things yet &amp; neither natural men nor immoral men were ever for bidden being Priest Priests &amp; in the expressly forbidden from be the Priesthood to offer sacrifices &amp; teach the People the Law . yet wicked m G. declares in th Ps. 50 That wicked m men had no 16 v. That wicked men had nothing to do to declare Gods statutes or take his Cov. into their mouth.</w:t>
      </w:r>
    </w:p>
    <w:p>
      <w:pPr>
        <w:pStyle w:val="SceneBreak"/>
      </w:pPr>
      <w:r>
        <w:t xml:space="preserve">* * *</w:t>
      </w:r>
    </w:p>
    <w:p>
      <w:pPr>
        <w:pStyle w:val="BodyText"/>
      </w:pPr>
      <w:r>
        <w:t xml:space="preserve">OBJECT. III. may be from the Covenanting of Israel. That G. required all Israel to enter Cov. with Him &amp; we have an account from time to time of the nation in general En publickly entring into Cov. To this I would say</w:t>
      </w:r>
    </w:p>
    <w:p>
      <w:pPr>
        <w:pStyle w:val="SceneBreak"/>
      </w:pPr>
      <w:r>
        <w:t xml:space="preserve">* * *</w:t>
      </w:r>
    </w:p>
    <w:p>
      <w:pPr>
        <w:pStyle w:val="ListText"/>
        <w:numPr>
          <w:ilvl w:val="0"/>
          <w:numId w:val="4"/>
        </w:numPr>
      </w:pPr>
      <w:r>
        <w:t xml:space="preserve">The same Answers may be given to this which has been given to the objection concerning the Passover &amp; Circumcision The Argument it if it has any force in it lies equally against the scheme of the opponents &amp; against the scheme of the opponents as against mine If G. required all Israel from tim the whole nation to Enter into Cov. it will no more</w:t>
      </w:r>
      <w:r>
        <w:rPr>
          <w:rStyle w:val="FootnoteReference"/>
        </w:rPr>
        <w:footnoteReference w:id="626"/>
      </w:r>
      <w:r>
        <w:t xml:space="preserve"> thence follow that He required this m than he has obj gave leave to men tha he hereby re he h required the unconverted to cov. with him than the insin morally insincere If This universal command to the whole nation no more made it Lawful for uncon men to C enter into Cov. with Love to G. than without morali a mor moral seriousness G. doubtless required all the People to enter Cov. the whole nation converted &amp; unconverted &amp; moral &amp; vicious converted &amp; unconverted but it will not follow that vicious men might come without Reforma before they had Repented &amp; Reformed no more will it that gr graceless men might Come without gracious Repentance for G. did as much require Gracious Repentance as moral Repentance &amp; gave no more licence or dispensation for delay of the one than the other.</w:t>
      </w:r>
    </w:p>
    <w:p>
      <w:pPr>
        <w:pStyle w:val="SceneBreak"/>
      </w:pPr>
      <w:r>
        <w:t xml:space="preserve">* * *</w:t>
      </w:r>
    </w:p>
    <w:p>
      <w:pPr>
        <w:pStyle w:val="ListText"/>
        <w:numPr>
          <w:ilvl w:val="0"/>
          <w:numId w:val="2"/>
        </w:numPr>
      </w:pPr>
      <w:r>
        <w:t xml:space="preserve">Tho it be true G. often required all Is rael to come &amp; give up Thems. to Him in Cov. yet he never required em to do so any otherwise than as giving Thems. up wholly to Him without Reserve and Openly to do so was to profess Godliness.</w:t>
      </w:r>
    </w:p>
    <w:p>
      <w:pPr>
        <w:pStyle w:val="SceneBreak"/>
      </w:pPr>
      <w:r>
        <w:t xml:space="preserve">* * *</w:t>
      </w:r>
    </w:p>
    <w:p>
      <w:pPr>
        <w:pStyle w:val="BodyText"/>
      </w:pPr>
      <w:r>
        <w:t xml:space="preserve">G. never appointed any such way of Covenanting with Him as to give Him a Part &amp; keep back a Part . to give Him a part &amp; keep a part for mammon a Part</w:t>
      </w:r>
      <w:r>
        <w:rPr>
          <w:rStyle w:val="FootnoteReference"/>
        </w:rPr>
        <w:footnoteReference w:id="627"/>
      </w:r>
      <w:r>
        <w:t xml:space="preserve"> for their Lust to give Him the meanest Part &amp; keep back the best Part their Part the outside &amp; keep back the mean est Part the outside noblest &amp; p best Part their Hearts &amp; souls for sin &amp; satan I say G. never appointed any such way of mens giving thems. up to him in Cov. he never made any such Institution since the world stood &amp; theref. if men cov. in this way they acted without any warrant from any Institution of G.</w:t>
      </w:r>
    </w:p>
    <w:p>
      <w:pPr>
        <w:pStyle w:val="SceneBreak"/>
      </w:pPr>
      <w:r>
        <w:t xml:space="preserve">* * *</w:t>
      </w:r>
    </w:p>
    <w:p>
      <w:pPr>
        <w:pStyle w:val="BodyText"/>
      </w:pPr>
      <w:r>
        <w:t xml:space="preserve">when G. called upon men to enter into Cov. with him he he alwaies required em to give thems. wholly without Re serve . so when G. called upon Israel to to enter into Cov. at mt sinai it was to kn have no other Gods before Him the not to serve two masters. so when G. called upon Israel in the Plains of moab it was to keep all his commands with all their H. &amp; with all their soul as you may see deut. 26. 16, 17, 18. ----- &amp; so when Joshua called upon the People to Renew their Cov. He insists upon their Counting the Cost of an universal &amp; per severing Obed. &amp; very particularly sets the difficulties of it before em &amp; calls upon em to fear the L. &amp; serve Him in sincerity &amp; Truth Josh. last. 14 to the</w:t>
      </w:r>
      <w:r>
        <w:rPr>
          <w:rStyle w:val="FootnoteReference"/>
        </w:rPr>
        <w:footnoteReference w:id="628"/>
      </w:r>
      <w:r>
        <w:t xml:space="preserve"> End. &amp; G. never called upon his P called upon his People to cov. an with Him any other way nor have we any warrant to cov. with him any other way.</w:t>
      </w:r>
    </w:p>
    <w:p>
      <w:pPr>
        <w:pStyle w:val="SceneBreak"/>
      </w:pPr>
      <w:r>
        <w:t xml:space="preserve">* * *</w:t>
      </w:r>
    </w:p>
    <w:p>
      <w:pPr>
        <w:pStyle w:val="BodyText"/>
      </w:pPr>
      <w:r>
        <w:t xml:space="preserve">Gods Entring into Cov. with his People in the wilderness is in Ezek. 16. 8. compared to the marriage Cov. &amp; certainly G. never Led his by any Institution of his Led his spouse in her espousals with Him to enter into Cov. in any other way than giving Her self wholly to Him &amp; not did not appointed such a mar ap a Kind of Espousal as that wherein she give give herself only to G. only in Part not pretending any other than to keep her self chiefly for other Lovers But in profess</w:t>
      </w:r>
      <w:r>
        <w:rPr>
          <w:rStyle w:val="FootnoteReference"/>
        </w:rPr>
        <w:footnoteReference w:id="629"/>
      </w:r>
      <w:r>
        <w:t xml:space="preserve"> 3. to give thems. to to give her self wholly to G. renouncing all other Lovers G. in Cov. without Reforma is the same thing as to profess Godliness</w:t>
      </w:r>
    </w:p>
    <w:p>
      <w:pPr>
        <w:pStyle w:val="SceneBreak"/>
      </w:pPr>
      <w:r>
        <w:t xml:space="preserve">* * *</w:t>
      </w:r>
    </w:p>
    <w:p>
      <w:pPr>
        <w:pStyle w:val="ListText"/>
        <w:numPr>
          <w:ilvl w:val="0"/>
          <w:numId w:val="3"/>
        </w:numPr>
      </w:pPr>
      <w:r>
        <w:t xml:space="preserve">As G. never required Israel to give up thems. to him in Cov. in any other way [-] than as doing it without Reserve so the People in entring into Cov. alwaies professed so to do. &amp; so di professed Godliness. They alwaies in entring into Cov. professed to give Thems. wholly up to G. without keeping back a Part . professed [--] not only to give their outside but their Hearts yea</w:t>
      </w:r>
      <w:r>
        <w:rPr>
          <w:rStyle w:val="FootnoteReference"/>
        </w:rPr>
        <w:footnoteReference w:id="630"/>
      </w:r>
      <w:r>
        <w:t xml:space="preserve"> all their Hearts </w:t>
      </w:r>
      <w:r>
        <w:rPr>
          <w:rStyle w:val="FootnoteReference"/>
        </w:rPr>
        <w:footnoteReference w:id="631"/>
      </w:r>
      <w:r>
        <w:t xml:space="preserve"> so the Chil. of Israel [ ] professed at mt sinai. That was the meaning of the Chil. of Is. at mt sinai for they professed to a full compliance with the Ten Commandmt the sum of which is thou shalt love the L. thy G. with all ------- And They were so affected ------ that most of them thought there was such a Heart in them tho G. knew otherwise. as appears by deut. 5. 27, 28, 29. And the L Go thou near ---</w:t>
      </w:r>
    </w:p>
    <w:p>
      <w:pPr>
        <w:pStyle w:val="SceneBreak"/>
      </w:pPr>
      <w:r>
        <w:t xml:space="preserve">* * *</w:t>
      </w:r>
    </w:p>
    <w:p>
      <w:pPr>
        <w:pStyle w:val="BodyText"/>
      </w:pPr>
      <w:r>
        <w:t xml:space="preserve">if there had really been such a Heart in them as their Profession helf held forth they would have been Godly. to fear G. &amp; Keep all his Com. alwaies --- as their Profession held forth they would have been godly. so it is evident that what They professed was Godliness by Isai 63. 8. what G. says Isai 63. 8 . wh wherein He speaks of Hims after the manner of men [--] as trusting their Profession For he said surely They are my People Chil. That will not lie so he was their saviour H G. hereb represents Hims. as trusting they would be his f approve thems. his faithful friends &amp; Chil. But there their G there would have been ground for such a Representa. if this was what</w:t>
      </w:r>
      <w:r>
        <w:rPr>
          <w:rStyle w:val="FootnoteReference"/>
        </w:rPr>
        <w:footnoteReference w:id="632"/>
      </w:r>
      <w:r>
        <w:t xml:space="preserve"> they never pretended if the People in their Profession never pretended to be his any real Friendship or childh Love [-] or Friendship. &amp; so when they entred into Cov. on the plains of Moab . they avouched the L. to be their God which [-] is to profess a compliance with the Cov. of Gr. as the Cov. of Grace is summarily expressed in these words I will be their God &amp; they shall be my People Th to avouch G. to be our G. is to profess the to make him our G. by our act . &amp; that is to accept him as the object of our highest Respect. that which is the Object of our highest Regard is our G. but to make G. the Ob ject of our highest Regard is Godliness</w:t>
      </w:r>
    </w:p>
    <w:p>
      <w:pPr>
        <w:pStyle w:val="SceneBreak"/>
      </w:pPr>
      <w:r>
        <w:t xml:space="preserve">* * *</w:t>
      </w:r>
    </w:p>
    <w:p>
      <w:pPr>
        <w:pStyle w:val="BodyText"/>
      </w:pPr>
      <w:r>
        <w:t xml:space="preserve">&amp; then there is another thing makes it evident -- new trial obligations</w:t>
      </w:r>
    </w:p>
    <w:p>
      <w:pPr>
        <w:pStyle w:val="SceneBreak"/>
      </w:pPr>
      <w:r>
        <w:t xml:space="preserve">* * *</w:t>
      </w:r>
    </w:p>
    <w:p>
      <w:pPr>
        <w:pStyle w:val="BodyText"/>
      </w:pPr>
      <w:r>
        <w:t xml:space="preserve">so when the People entered into Cov. in Asa's time they giv professed to give up thems. in Cov. without Reserve Not only their outside but their H. - yeall </w:t>
      </w:r>
      <w:r>
        <w:rPr>
          <w:rStyle w:val="FootnoteReference"/>
        </w:rPr>
        <w:footnoteReference w:id="633"/>
      </w:r>
      <w:r>
        <w:t xml:space="preserve"> H. &amp; all their soul. 2 Chron. 15. 12. and they entered into Cov. to seek the L. G. of their F with all their H. &amp; with all their soul . &amp; so they did in Josiahs time 2. K. 23. 3. And the K. stood by a Pillar &amp; made a Cov. before the L. to walk after the L. &amp; to keep his C. &amp; his Test. &amp; his stat. with all their</w:t>
      </w:r>
      <w:r>
        <w:rPr>
          <w:rStyle w:val="FootnoteReference"/>
        </w:rPr>
        <w:footnoteReference w:id="634"/>
      </w:r>
      <w:r>
        <w:t xml:space="preserve"> H. &amp; with all their soul to perform the words of this Cov. &amp; all the People stood to the Cov. Thus we see what G. required &amp; was plain fact in this Case what G. required &amp; what the People actually professed &amp; therefore How much soever many of the People might be mistaken &amp; how many soever of them were Hypocritical in their Profession yet [-] it is evident that owning the Cov. t in these times b according to divine App. &amp; according to the Peoples Practice was a profession of Godliness *</w:t>
      </w:r>
    </w:p>
    <w:p>
      <w:pPr>
        <w:pStyle w:val="SceneBreak"/>
      </w:pPr>
      <w:r>
        <w:t xml:space="preserve">* * *</w:t>
      </w:r>
    </w:p>
    <w:p>
      <w:pPr>
        <w:pStyle w:val="BodyText"/>
      </w:pPr>
      <w:r>
        <w:t xml:space="preserve">†And we need not wonder at all that in those times of Comparative Ignorance which G. winked at the People were more liable to mistake be mistaken not Knowing their own Hearts than in the in the Clear Light of Gospel days ∏</w:t>
      </w:r>
    </w:p>
    <w:p>
      <w:pPr>
        <w:pStyle w:val="SceneBreak"/>
      </w:pPr>
      <w:r>
        <w:t xml:space="preserve">* * *</w:t>
      </w:r>
    </w:p>
    <w:p>
      <w:pPr>
        <w:pStyle w:val="BodyText"/>
      </w:pPr>
      <w:r>
        <w:t xml:space="preserve">*The Public Covenantings we have an account of in the O. T. were almost all of them in times of Great outpouring of the sp. or some extraordinary dispensa. wherein the minds of the People were greatly affected . [-] &amp; men under Relig. affections are very apt to believe they Love G. †</w:t>
      </w:r>
    </w:p>
    <w:p>
      <w:pPr>
        <w:pStyle w:val="SceneBreak"/>
      </w:pPr>
      <w:r>
        <w:t xml:space="preserve">* * *</w:t>
      </w:r>
    </w:p>
    <w:p>
      <w:pPr>
        <w:pStyle w:val="BodyText"/>
      </w:pPr>
      <w:r>
        <w:t xml:space="preserve">∏nor need it be hard to believe that Hypocricy in cov &amp; deceit in Covenanting was very common for the SS abundantly informs us that They were an hypocriti a nation</w:t>
      </w:r>
      <w:r>
        <w:rPr>
          <w:rStyle w:val="FootnoteReference"/>
        </w:rPr>
        <w:footnoteReference w:id="635"/>
      </w:r>
      <w:r>
        <w:t xml:space="preserve"> peculiarly prone to hypocrisy &amp; deceit They are called an hypocritical nation [ ] a compared to a deceitful Bow. And are noted in special for being deceitful in their Covenanting. in many Places in the[-] Psalms &amp; other Places in the O. T.</w:t>
      </w:r>
    </w:p>
    <w:p>
      <w:pPr>
        <w:pStyle w:val="SceneBreak"/>
      </w:pPr>
      <w:r>
        <w:t xml:space="preserve">* * *</w:t>
      </w:r>
    </w:p>
    <w:p>
      <w:pPr>
        <w:pStyle w:val="ListText"/>
        <w:numPr>
          <w:ilvl w:val="0"/>
          <w:numId w:val="5"/>
        </w:numPr>
      </w:pPr>
      <w:r>
        <w:t xml:space="preserve">It well was a thing well agreeing with the wisdom of G. &amp; his methods of dealing with his People in this Θ to require that People to Enter into Cov. with him tho he &amp; therein professedly to give up their hearts &amp; thems. without Reserve to him th not withstanding his foreseeing that many of em would be deceitful in it The secret deceit of their Hearts did not at all excuse em &amp; it would not have been at all proper or fit that the most high should have in the Precept made any Exception &amp; [ ] an expressed every dispensa. but [ ] [-] or to have put in any [--] if in the Case but absolutely [--] &amp; immediately to require em to come and [--] honour him by giving thems. up wholly to [-] him &amp; [-] doing it openly in the sight of the Θnaked</w:t>
      </w:r>
    </w:p>
    <w:p>
      <w:pPr>
        <w:pStyle w:val="SceneBreak"/>
      </w:pPr>
      <w:r>
        <w:t xml:space="preserve">* * *</w:t>
      </w:r>
    </w:p>
    <w:p>
      <w:pPr>
        <w:pStyle w:val="BodyText"/>
      </w:pPr>
      <w:r>
        <w:t xml:space="preserve">openly to reprove all his Enemies or openly And when saw em doing it without sincerity [--] it was fit &amp; agreable to the methods of his wisd. not visib. </w:t>
      </w:r>
      <w:r>
        <w:rPr>
          <w:rStyle w:val="FootnoteReference"/>
        </w:rPr>
        <w:footnoteReference w:id="636"/>
      </w:r>
      <w:r>
        <w:t xml:space="preserve"> to disapprove of it till they shewd their Falseness by some</w:t>
      </w:r>
      <w:r>
        <w:rPr>
          <w:rStyle w:val="FootnoteReference"/>
        </w:rPr>
        <w:footnoteReference w:id="637"/>
      </w:r>
      <w:r>
        <w:t xml:space="preserve"> to give thems. up body &amp; soul and all they visib. had &amp; were to him without Reserve or which is the same thing to profess true Godliness</w:t>
      </w:r>
    </w:p>
    <w:p>
      <w:pPr>
        <w:pStyle w:val="SceneBreak"/>
      </w:pPr>
      <w:r>
        <w:t xml:space="preserve">* * *</w:t>
      </w:r>
    </w:p>
    <w:p>
      <w:pPr>
        <w:pStyle w:val="BodyText"/>
      </w:pPr>
      <w:r>
        <w:t xml:space="preserve">&amp; tho G. as the searcher of Hearts saw that &amp; tho G. as the se &amp; when they did [-] it great numbers of em were deceitful in it</w:t>
      </w:r>
    </w:p>
    <w:p>
      <w:pPr>
        <w:pStyle w:val="SceneBreak"/>
      </w:pPr>
      <w:r>
        <w:t xml:space="preserve">* * *</w:t>
      </w:r>
    </w:p>
    <w:p>
      <w:pPr>
        <w:pStyle w:val="BodyText"/>
      </w:pPr>
      <w:r>
        <w:t xml:space="preserve">&amp; yet it became th his wise methods of dealing with his Chh. in the present state to wink at it and as to his present external dealings with them to acept of it till they shewd their falseness by their Practice</w:t>
      </w:r>
    </w:p>
    <w:p>
      <w:pPr>
        <w:pStyle w:val="SceneBreak"/>
      </w:pPr>
      <w:r>
        <w:t xml:space="preserve">* * *</w:t>
      </w:r>
    </w:p>
    <w:p>
      <w:pPr>
        <w:pStyle w:val="BodyText"/>
      </w:pPr>
      <w:r>
        <w:t xml:space="preserve">[--] tis agreable to Gods wise methods of dealing with his People in this world in his present external dealings with histhem to accommodate Hims. to their nature &amp; to their present state &amp; Circumstances &amp; to speak to em &amp; treat em after the manner of men &amp; deal with them in their own way &amp; theref. G. often represents hims. as trusting his Peoples Profession as men do the Profession of one another and as trying their Profession to see whether it be sincere or no in his Providence &amp; as being disappointed when he finds em false &amp; the Like as tis with men when when their fail one another</w:t>
      </w:r>
      <w:r>
        <w:rPr>
          <w:rStyle w:val="FootnoteReference"/>
        </w:rPr>
        <w:footnoteReference w:id="638"/>
      </w:r>
    </w:p>
    <w:p>
      <w:pPr>
        <w:pStyle w:val="SceneBreak"/>
      </w:pPr>
      <w:r>
        <w:t xml:space="preserve">* * *</w:t>
      </w:r>
    </w:p>
    <w:p>
      <w:pPr>
        <w:pStyle w:val="ListText"/>
        <w:numPr>
          <w:ilvl w:val="0"/>
          <w:numId w:val="10"/>
        </w:numPr>
      </w:pPr>
      <w:r>
        <w:t xml:space="preserve">It and it was peculiarly agreable to the nature of the O. T. dispensa. for G. especially to wink at [-] such things then . It was agreable to the nature of that d. that external things should have more weight laid to em it being a Comparatively Carnal</w:t>
      </w:r>
      <w:r>
        <w:rPr>
          <w:rStyle w:val="FootnoteReference"/>
        </w:rPr>
        <w:footnoteReference w:id="639"/>
      </w:r>
      <w:r>
        <w:t xml:space="preserve"> dispensation</w:t>
      </w:r>
    </w:p>
    <w:p>
      <w:pPr>
        <w:pStyle w:val="SceneBreak"/>
      </w:pPr>
      <w:r>
        <w:t xml:space="preserve">* * *</w:t>
      </w:r>
    </w:p>
    <w:p>
      <w:pPr>
        <w:pStyle w:val="BodyText"/>
      </w:pPr>
      <w:r>
        <w:t xml:space="preserve">OBJECT. IV. Is concerning Judas's being admitted to the Lords supper with the other disciples 1 ANS. 1. By denying that Judas was there Tis true he was present at the Passover and dipped with X in the sauce of the Passover &amp; X gave him a sop dipped in that sauce Tis true that Luke gives an Account of this dipping in the dish Luke Matt. &amp; Mark give an account of it his dipping in the dish be fore the Institution of the L. sup. but Luke gives an Account of it aft The like might be shewn in abundance of Instances of of those three Evangelists differing one from another in the order of their narratives one Places those things in his History after others which another Places first Not Those Histories not undertaking to declare precisely the order date of every Incident but regarding more the Truth of Facts than the order of time . And especially in is this observed of in [-] the Evangelist Luke . He very often gives an account of that last which happend first However in this present Case the nature of the </w:t>
      </w:r>
      <w:r>
        <w:rPr>
          <w:rStyle w:val="FootnoteReference"/>
        </w:rPr>
        <w:footnoteReference w:id="640"/>
      </w:r>
      <w:r>
        <w:t xml:space="preserve"> thing speaks for it self &amp; shews that Judas's dipping with X in the dish [ ] having his Hand with Christ in the Table or receiving the sop dipped in the dish must be in that order in which Matt. &amp; Luke have Placed it . viz at the Passover &amp; not in the Lords supper for there is no such thing in the Lords supper as dipping of sop or dipping in the dish But there was such a thing in the Passover where all had their Hand together on the Table dish &amp; [-] dipped their sops in the sauce</w:t>
      </w:r>
    </w:p>
    <w:p>
      <w:pPr>
        <w:pStyle w:val="SceneBreak"/>
      </w:pPr>
      <w:r>
        <w:t xml:space="preserve">* * *</w:t>
      </w:r>
    </w:p>
    <w:p>
      <w:pPr>
        <w:pStyle w:val="BodyText"/>
      </w:pPr>
      <w:r>
        <w:t xml:space="preserve">Tis especially noted of the Evangelist Luke that He commonly gives an account of that wh last which happened first we have another remarkable Instance of this even in this very narration which Luke gives of what passed at the Table that night. which is this He gives an account of that saying of X I will not henceforth drink of the Fruit of the vine until I drink it new ------- before he gives an account of breaking the bread before saying this is my Body see Luke 22. 18. 19. whereas tis Evident those words were spoken after wards</w:t>
      </w:r>
    </w:p>
    <w:p>
      <w:pPr>
        <w:pStyle w:val="SceneBreak"/>
      </w:pPr>
      <w:r>
        <w:t xml:space="preserve">* * *</w:t>
      </w:r>
    </w:p>
    <w:p>
      <w:pPr>
        <w:pStyle w:val="BodyText"/>
      </w:pPr>
      <w:r>
        <w:t xml:space="preserve">as tis remarked of Luke that he dont at a in his History He dont at all insist at on the order so on the contrary tis Often observ divines observe of John that He very exact as to the order [-] of Him time</w:t>
      </w:r>
      <w:r>
        <w:rPr>
          <w:rStyle w:val="FootnoteReference"/>
        </w:rPr>
        <w:footnoteReference w:id="641"/>
      </w:r>
      <w:r>
        <w:t xml:space="preserve"> &amp; He gives us a precise account when Judas went out &amp; He tells us that Jesus when He gave Him the sop which certainly was at the Passover &amp; not at the Lords supper sent him away with with it bid saying what Thou dost do quickly &amp; then when he had received the sop he went im mediately out Joh. 13. 27 &amp;c and this being before the Lords supper tis evid h evident He was not at the L. sup.</w:t>
      </w:r>
    </w:p>
    <w:p>
      <w:pPr>
        <w:pStyle w:val="SceneBreak"/>
      </w:pPr>
      <w:r>
        <w:t xml:space="preserve">* * *</w:t>
      </w:r>
    </w:p>
    <w:p>
      <w:pPr>
        <w:pStyle w:val="BodyText"/>
      </w:pPr>
      <w:r>
        <w:t xml:space="preserve">&amp; there are two things more that prove that Judas was not present at the Lords supper . one is that [-] those that X give the Bread &amp; wine at the to at the Lords supper He at the same time said thus to them this is my Body which is given for you &amp; this is my Blood </w:t>
      </w:r>
      <w:r>
        <w:rPr>
          <w:rStyle w:val="FootnoteReference"/>
        </w:rPr>
        <w:footnoteReference w:id="642"/>
      </w:r>
      <w:r>
        <w:t xml:space="preserve"> which was shed for you Now this can now this could not be said to Judas X Blood was not shed for Him for [---] X gave him his decree as one that was to go certainly to go to Hell before his Blood was shed It was n The [ ] Xs death was not only not de signed for Him in Gods secret decree but it was visibly not for Him any more than to those that were in hell before it was he died . for he had his sentence openly</w:t>
      </w:r>
      <w:r>
        <w:rPr>
          <w:rStyle w:val="FootnoteReference"/>
        </w:rPr>
        <w:footnoteReference w:id="643"/>
      </w:r>
      <w:r>
        <w:t xml:space="preserve"> declared before his death as much as they or as much as the devils -- nor did he shed his Blood for him any more than for the devils And then another thing that also further Confirms that Judas was not there were those words of X to those that He gave the cup to --------- till I drink it new with you . -- now those words were spoken to the same Persons with whom X now drinks . but they were not [-] applicable to Judas. He had said before concerning that man that was to betray Him good were it for that m. if he had not been </w:t>
      </w:r>
      <w:r>
        <w:rPr>
          <w:rStyle w:val="FootnoteReference"/>
        </w:rPr>
        <w:footnoteReference w:id="644"/>
      </w:r>
      <w:r>
        <w:t xml:space="preserve"> born</w:t>
      </w:r>
    </w:p>
    <w:p>
      <w:pPr>
        <w:pStyle w:val="SceneBreak"/>
      </w:pPr>
      <w:r>
        <w:t xml:space="preserve">* * *</w:t>
      </w:r>
    </w:p>
    <w:p>
      <w:pPr>
        <w:pStyle w:val="BodyText"/>
      </w:pPr>
      <w:r>
        <w:t xml:space="preserve">2 If Judas had been there it would have been nothing to the Purpose . Judas till fou openly found scandalous was a visible saint . visibly a Godly man visibly a true d. of X made the same Profession of Godliness . [-] with the other discip. &amp; X in his outw. dealings with his Chh in this Θ deals with his Peo as to the bestowmt of outw. visible Privi ledges deals with them according to what is visible &amp; not as the searcher of Hearts as He will at the d. of Judg as G. dealt with his Chh. under the O. T. And herein X set a good</w:t>
      </w:r>
      <w:r>
        <w:rPr>
          <w:rStyle w:val="FootnoteReference"/>
        </w:rPr>
        <w:footnoteReference w:id="645"/>
      </w:r>
      <w:r>
        <w:t xml:space="preserve"> Example to ministers to treat professours according to what is visible. &amp; this also solves the objection about Xs sending out Judas to preach the Gosp. tho he knew as searcher of Hearts he knew him to be a Thief and a devil yet he being a Professour of Godliness &amp; a visible saint dealt with according to the state of his Chh in this his visible Chh in this world who must proceed in admitting members &amp; ordaining mi nisters and all publick administration according to what is visible to the Eye of a human Charity.</w:t>
      </w:r>
    </w:p>
    <w:p>
      <w:pPr>
        <w:pStyle w:val="SceneBreak"/>
      </w:pPr>
      <w:r>
        <w:t xml:space="preserve">* * *</w:t>
      </w:r>
    </w:p>
    <w:p>
      <w:pPr>
        <w:pStyle w:val="ListText"/>
        <w:numPr>
          <w:ilvl w:val="0"/>
          <w:numId w:val="3"/>
        </w:numPr>
      </w:pPr>
      <w:r>
        <w:t xml:space="preserve">If it was not so, If both these things should be granted viz. that Judas was at the sacramt Table &amp; also that did proceed as the searcher of Hearts in admitting Him . still I say the Objection is nothing to the Purpose of them that bring it because it is exactly the same Objection against their own scheme as against mine &amp; therefore cant at all support their scheme</w:t>
      </w:r>
      <w:r>
        <w:rPr>
          <w:rStyle w:val="FootnoteReference"/>
        </w:rPr>
        <w:footnoteReference w:id="646"/>
      </w:r>
      <w:r>
        <w:t xml:space="preserve"> signifies to maintain their own Cause against mine . For as X knew that Judas had no Grace so he knew as well that He had no moral sincerity . he knew that he was a Thief &amp; Knew that he just then been to the high Priests . &amp; bargained with Him to betray Him &amp; Knew that at that time he was in Prosecution of that very design . so that the Objector in insisting on this objection maintains the Ruin of his own Cause instead of supporting it</w:t>
      </w:r>
    </w:p>
    <w:p>
      <w:pPr>
        <w:pStyle w:val="SceneBreak"/>
      </w:pPr>
      <w:r>
        <w:t xml:space="preserve">* * *</w:t>
      </w:r>
    </w:p>
    <w:p>
      <w:pPr>
        <w:pStyle w:val="BodyText"/>
      </w:pPr>
      <w:r>
        <w:t xml:space="preserve">MAXIM</w:t>
      </w:r>
    </w:p>
    <w:p>
      <w:pPr>
        <w:pStyle w:val="SceneBreak"/>
      </w:pPr>
      <w:r>
        <w:t xml:space="preserve">* * *</w:t>
      </w:r>
    </w:p>
    <w:p>
      <w:pPr>
        <w:pStyle w:val="Heading2"/>
      </w:pPr>
      <w:bookmarkStart w:name="heading_955_ezek_44_9_5" w:id="23"/>
      <w:r>
        <w:t xml:space="preserve">955. Ezek. 44:9</w:t>
      </w:r>
      <w:bookmarkEnd w:id="23"/>
    </w:p>
    <w:p>
      <w:pPr>
        <w:pStyle w:val="Heading2"/>
      </w:pPr>
      <w:bookmarkStart w:name="heading_955_ezek_44_9_2_50_5_trans" w:id="24"/>
      <w:r>
        <w:t xml:space="preserve">955.Ezek. 44'9(2_50)(5) trans</w:t>
      </w:r>
      <w:bookmarkEnd w:id="24"/>
    </w:p>
    <w:p>
      <w:pPr>
        <w:pStyle w:val="BodyText"/>
      </w:pPr>
      <w:r>
        <w:t xml:space="preserve">Jonathan Edwards</w:t>
      </w:r>
    </w:p>
    <w:p>
      <w:pPr>
        <w:pStyle w:val="BodyText"/>
      </w:pPr>
      <w:r>
        <w:t xml:space="preserve">OBJECT. V. Is that which many make from the Baptism of Infants . The Objection is this if Infants are to be baptised baptized that then those Infants are in the visible Chh. &amp; as such are some of Gods Covenant People and as such have the seal of the Covenant applied to 'em . But They make no Profession of saving Faith which is the Condition of the Cov. of Gr. nor have we any Reason to think they have the Habit They bent they ben't capable of actually believing in X any actual Compliance with the Condition of the Cov. of Gr. nor have we any Reason to think They have the Habit of saving</w:t>
      </w:r>
      <w:r>
        <w:rPr>
          <w:rStyle w:val="FootnoteReference"/>
        </w:rPr>
        <w:footnoteReference w:id="647"/>
      </w:r>
      <w:r>
        <w:t xml:space="preserve"> Grace in their souls.</w:t>
      </w:r>
    </w:p>
    <w:p>
      <w:pPr>
        <w:pStyle w:val="SceneBreak"/>
      </w:pPr>
      <w:r>
        <w:t xml:space="preserve">* * *</w:t>
      </w:r>
    </w:p>
    <w:p>
      <w:pPr>
        <w:pStyle w:val="BodyText"/>
      </w:pPr>
      <w:r>
        <w:t xml:space="preserve">ANS. 1. This objection cant help the Cause of the objection or serve to support his scheme against m their scheme against mine. because the Objections is lies as fully against their scheme as mine If there be any If there be any difficulty in the Cause Case the difficulty is as great on their scheme as mine. There is no one difficulty in it that is objected against my doctrine but it stands a as much against their own</w:t>
      </w:r>
    </w:p>
    <w:p>
      <w:pPr>
        <w:pStyle w:val="SceneBreak"/>
      </w:pPr>
      <w:r>
        <w:t xml:space="preserve">* * *</w:t>
      </w:r>
    </w:p>
    <w:p>
      <w:pPr>
        <w:pStyle w:val="BodyText"/>
      </w:pPr>
      <w:r>
        <w:t xml:space="preserve">If it it be objected that [-] I insist on a Profession of saving faith in Adult Persons but Infants make no Profession of saving faith so I say They insist on a Profession of com so there is the same difficulty on their side They insist on the Profession of common faith in Adult Persons but infants no make no more Profession of common faith than they do of saving Infants can't profess for Thems. one sort of faith more than another</w:t>
      </w:r>
    </w:p>
    <w:p>
      <w:pPr>
        <w:pStyle w:val="SceneBreak"/>
      </w:pPr>
      <w:r>
        <w:t xml:space="preserve">* * *</w:t>
      </w:r>
    </w:p>
    <w:p>
      <w:pPr>
        <w:pStyle w:val="BodyText"/>
      </w:pPr>
      <w:r>
        <w:t xml:space="preserve">But according to both schemes Their Parents Profession must be taken for em I insist that Parents in order to be a I insist that adult Persons in order to be admitted must own the Cov. in my sense</w:t>
      </w:r>
      <w:r>
        <w:rPr>
          <w:rStyle w:val="FootnoteReference"/>
        </w:rPr>
        <w:footnoteReference w:id="648"/>
      </w:r>
      <w:r>
        <w:t xml:space="preserve"> i. e they must profess that They consent to t the to &amp; comply with the Terms of the Cov. They insist that they must own the Cov. in their sense but infants are more Capable of one than [-] the other according to both schemes they infants are taken on account of their Parents Covenanting &amp; not their own Acccording to both schemes Infants are not admitted on account of their own Act but their Parents act.</w:t>
      </w:r>
    </w:p>
    <w:p>
      <w:pPr>
        <w:pStyle w:val="SceneBreak"/>
      </w:pPr>
      <w:r>
        <w:t xml:space="preserve">* * *</w:t>
      </w:r>
    </w:p>
    <w:p>
      <w:pPr>
        <w:pStyle w:val="BodyText"/>
      </w:pPr>
      <w:r>
        <w:t xml:space="preserve">according to both schemes Infants ar enot admitted on accoun adult Persons must in some sense give thems. up to G. in order to their being admitted I hold That they must give thems. up wholly their Hearts without reserving any thing They hold That they must give thems. up in Part &amp; may keep back a Part. but Infants are no more capable of one than the other They are no more capable of giving their outside to G. than of giving their Hearts. and therefore according to both schemes they are accepted on account of their Parents act. Chil. bent capable of giving thems. to to God &amp; therefore ac And are therefore accepted on Accept account of their Parents giving em up to G. as we both agree the Infants are received on their Parents account &amp; not their own. </w:t>
      </w:r>
      <w:r>
        <w:rPr>
          <w:rStyle w:val="FootnoteReference"/>
        </w:rPr>
        <w:footnoteReference w:id="649"/>
      </w:r>
    </w:p>
    <w:p>
      <w:pPr>
        <w:pStyle w:val="SceneBreak"/>
      </w:pPr>
      <w:r>
        <w:t xml:space="preserve">* * *</w:t>
      </w:r>
    </w:p>
    <w:p>
      <w:pPr>
        <w:pStyle w:val="BodyText"/>
      </w:pPr>
      <w:r>
        <w:t xml:space="preserve">as a Kind of Parts &amp; members of their Pa rents They are treated in the affair of Cove nanting They being not capable to act for thems. G. has wisely &amp; mercifully appointed that in this affair of Covenanting they should be treated as a kind of Parts &amp; members of their Parents . They are [--] accepted for their Parents Covenanting. for their Parents giving Them up &amp; for their therefore according to both schemes . there is a difference in this matter between adult Persons &amp; Children. not the same acts not the same Qualifications are required in both</w:t>
      </w:r>
    </w:p>
    <w:p>
      <w:pPr>
        <w:pStyle w:val="SceneBreak"/>
      </w:pPr>
      <w:r>
        <w:t xml:space="preserve">* * *</w:t>
      </w:r>
    </w:p>
    <w:p>
      <w:pPr>
        <w:pStyle w:val="BodyText"/>
      </w:pPr>
      <w:r>
        <w:t xml:space="preserve">If it be said that we have Reason to think that the Infants that are Bapti If it be objected against my doc. that not only are Infants without actual Faith but we have no Reason to think they have the habit of saving Grace in their souls. to this I reply I answer we have as much Reason to think they have the Habit of saving Grace as that They have any moral Habit If there be any difficulty in this Respect the difficulty is as great on the other side as this . They on the other side tho they dont hold the necessity of a spiritual habit yet hold the necessity of a moral habit some moral</w:t>
      </w:r>
      <w:r>
        <w:rPr>
          <w:rStyle w:val="FootnoteReference"/>
        </w:rPr>
        <w:footnoteReference w:id="650"/>
      </w:r>
      <w:r>
        <w:t xml:space="preserve"> moral sincerity some moral or reli good moral m religious Habit of mind some good moral disposition or other . But there when an Infant is Baptized there is no more Reason to think that there is any goo mo good moral Habit than a greater Habit true Grace</w:t>
      </w:r>
    </w:p>
    <w:p>
      <w:pPr>
        <w:pStyle w:val="SceneBreak"/>
      </w:pPr>
      <w:r>
        <w:t xml:space="preserve">* * *</w:t>
      </w:r>
    </w:p>
    <w:p>
      <w:pPr>
        <w:pStyle w:val="BodyText"/>
      </w:pPr>
      <w:r>
        <w:t xml:space="preserve">According to their own scheme Adult Persons are not rec have no Right without some sort of Good disposition to Perform the duties of the Cov but according to their scheme adult Persons have no Right without some actual Qualification of their own Let the Qualification be what it will common or gracious moral [-] or spiritual they in their scheme but in their Chil. are not received for any actual Qualification of their &amp; therefore what is this objection for . wh Their object ion is that my scheme cant be Right because we have no Reason to think that Infants th have that Qualification that I insist on in grown Persons And yet They at the same time allow thems. that Chil. ought to be admitted without the Qualifications that are required in grown Persons .</w:t>
      </w:r>
    </w:p>
    <w:p>
      <w:pPr>
        <w:pStyle w:val="SceneBreak"/>
      </w:pPr>
      <w:r>
        <w:t xml:space="preserve">* * *</w:t>
      </w:r>
    </w:p>
    <w:p>
      <w:pPr>
        <w:pStyle w:val="BodyText"/>
      </w:pPr>
      <w:r>
        <w:t xml:space="preserve">so tha Tho this be supposed by some so great a difficulty against my scheme it is easily demonstrated that there is no Part of the Objection but what lies as hard against</w:t>
      </w:r>
      <w:r>
        <w:rPr>
          <w:rStyle w:val="FootnoteReference"/>
        </w:rPr>
        <w:footnoteReference w:id="651"/>
      </w:r>
      <w:r>
        <w:t xml:space="preserve"> their own Opinion as mine-------------- no one Circumstance of That my Principles add no difficulties to the matter. no Part of the objection no one difficulty or Circum or Circumstance of the Objection but what lies as hard against their own opinion as mine. and [-] how can such Argumts be to the Purpose. The use of argumts in a dispute is to make one Cause better than another but how can that do it argument do that weakens both alike How can that avail to make one scale prepo weigh down another that [--] puts equal weights at once into both scales. If departing from their [-] scheme to another adds no new difficulties . Then the difficulties that are not justly to be ascribed to such a departure</w:t>
      </w:r>
    </w:p>
    <w:p>
      <w:pPr>
        <w:pStyle w:val="SceneBreak"/>
      </w:pPr>
      <w:r>
        <w:t xml:space="preserve">* * *</w:t>
      </w:r>
    </w:p>
    <w:p>
      <w:pPr>
        <w:pStyle w:val="BodyText"/>
      </w:pPr>
      <w:r>
        <w:t xml:space="preserve">ANS. 2. The Objection lies much harder against the opposite scheme than mine. . They They h I maintain that [-] Grace is necessary in adult Persons to give a Right &amp; They hold that moral sincerity is necessary or some moral Habit a common Faith &amp; moral sincerity or some Habit of Common Relig. is necessary. But the difficulty is much greater in supposing the latt Less in supposing the to be in Infants than the latter.</w:t>
      </w:r>
    </w:p>
    <w:p>
      <w:pPr>
        <w:pStyle w:val="SceneBreak"/>
      </w:pPr>
      <w:r>
        <w:t xml:space="preserve">* * *</w:t>
      </w:r>
    </w:p>
    <w:p>
      <w:pPr>
        <w:pStyle w:val="BodyText"/>
      </w:pPr>
      <w:r>
        <w:t xml:space="preserve">The difficulty is much less in supposing the In s Infants some Infants to be sanctified so as to having the habit of saving Grace in them than in supposing them to be the subject of a com only a com</w:t>
      </w:r>
      <w:r>
        <w:rPr>
          <w:rStyle w:val="FootnoteReference"/>
        </w:rPr>
        <w:footnoteReference w:id="652"/>
      </w:r>
      <w:r>
        <w:t xml:space="preserve"> mon work of the sp. infusing moral habit without Grace Because the SS. gives us no Ground to think that there ever is in any Instance of any such thing as Gods Infusing a common moral Habits or common Grace into Infants without Grace. . The SS. does give us ground to think that some Infants are sanctified have a new nature given them But no Reason to think that G. ever works any moral Change in em of any lower Kind. The way that men Come by moral moral Habits are Contracted &amp; They come by such common means as Instruction &amp; Custom &amp; the like which Infants are not Capable of But Gracious habits come by immediate Infusion &amp; a new-creation which Infants are capable of &amp; are sometimes the subjects of</w:t>
      </w:r>
    </w:p>
    <w:p>
      <w:pPr>
        <w:pStyle w:val="SceneBreak"/>
      </w:pPr>
      <w:r>
        <w:t xml:space="preserve">* * *</w:t>
      </w:r>
    </w:p>
    <w:p>
      <w:pPr>
        <w:pStyle w:val="BodyText"/>
      </w:pPr>
      <w:r>
        <w:t xml:space="preserve">of . so that Infants are capable of those habitual Qualifications which I insist[-] on in Grown Persons But there is They are not so much as capable of the habitual Qualifications they insist[-] on at least not in any revealed way of Gods dealing with men</w:t>
      </w:r>
    </w:p>
    <w:p>
      <w:pPr>
        <w:pStyle w:val="SceneBreak"/>
      </w:pPr>
      <w:r>
        <w:t xml:space="preserve">* * *</w:t>
      </w:r>
    </w:p>
    <w:p>
      <w:pPr>
        <w:pStyle w:val="BodyText"/>
      </w:pPr>
      <w:r>
        <w:t xml:space="preserve">There may be some Ground to hope that the Infants of godly Parents that sincerely give em up to G. have [-] the Qualification I insist on but especially if they die before they are capable of acting for thems. But there is </w:t>
      </w:r>
      <w:r>
        <w:rPr>
          <w:rStyle w:val="FootnoteReference"/>
        </w:rPr>
        <w:footnoteReference w:id="653"/>
      </w:r>
      <w:r>
        <w:t xml:space="preserve"> not so much as any Room to hope that G. infuses any moral or habit or Habit of Common Relig into em which is the Qualifica. they insist upon. so that the Force of the Objection lies chiefly against their scheme.</w:t>
      </w:r>
    </w:p>
    <w:p>
      <w:pPr>
        <w:pStyle w:val="SceneBreak"/>
      </w:pPr>
      <w:r>
        <w:t xml:space="preserve">* * *</w:t>
      </w:r>
    </w:p>
    <w:p>
      <w:pPr>
        <w:pStyle w:val="BodyText"/>
      </w:pPr>
      <w:r>
        <w:t xml:space="preserve">ANS. 3. The Argum. from Infant B. not only lies Hardest against their scheme but scheme of the objectors but also is good Proof against it The Objection is that my doctrine is inconsis tent scheme is inconsistent with Childrens Right to Baptism. But I assert that In fants Right to Bapti their scheme is incon sistent with it &amp; that Infants Right to Bap tism can be maintained on no other scheme than those which I maintain. For let it be considered that whatever Right may be to Chil. by Parents have to the Baptism of their Chil. tis given em in the Cov. of Grace for tis a Cov. Priviledge But all Cov. Priviledges that Gods People have in under the Gosp. are given made em in the Cov. of Grace . The Cov. of Grace is the Grand Charter of by which all Cov. Priviledges are conveyed to Xtians all are conveyed by the now some of the Promises of this Cov. Respect the offspring of Gods People W. Hims. calls Those Priviledges of the Cov. of Grace p. 5.a.b.</w:t>
      </w:r>
      <w:r>
        <w:rPr>
          <w:rStyle w:val="FootnoteReference"/>
        </w:rPr>
        <w:footnoteReference w:id="654"/>
      </w:r>
      <w:r>
        <w:t xml:space="preserve"> Promises of that Covenant. But now the Cov. of Gr. is a conditional Cov. all the Promises of it are conditional &amp; but faith alon a saving Faith in X is the only condition of it as you all allow. &amp; therefore no man has a Right to any of the Promises or any of the Priviledges of this Cov. but upon those terms for no man has a Right to any one Priv in a Bargain till he has fulfilled promise in a Bargain Respecting hims. or his Chil. [-] but upon by vertue of his Compliance with the terms of the Bargain.</w:t>
      </w:r>
    </w:p>
    <w:p>
      <w:pPr>
        <w:pStyle w:val="SceneBreak"/>
      </w:pPr>
      <w:r>
        <w:t xml:space="preserve">* * *</w:t>
      </w:r>
    </w:p>
    <w:p>
      <w:pPr>
        <w:pStyle w:val="BodyText"/>
      </w:pPr>
      <w:r>
        <w:t xml:space="preserve">There as tis among men when a man that ma is the Head of the Family enters into a Cov. or Bargain [-] with his neighbours He by that Bargain may be entitled to [-] Many Things for hims. &amp; his Chil. on his fulfilling that Bargain complying with the Terms of the Bargain but a Man is entitled to nothing neither for hims. nor his Chil. without Con senting this by his Bargain without his complying with the Bargain we find some of the Promises of the Cov. of Grace Respect the seed Chil. of Believers thems. are mad The Promises of the Cov. of Grace are all made to believers . some Priviledges are promised for thems. &amp; others for their Chil. but all are to believers only . The Promises are to you &amp; to your Chil. says </w:t>
      </w:r>
      <w:r>
        <w:rPr>
          <w:rStyle w:val="FootnoteReference"/>
        </w:rPr>
        <w:footnoteReference w:id="655"/>
      </w:r>
      <w:r>
        <w:t xml:space="preserve"> the Apostle . we find many Promises all over the SS. of a Blessing to the Posterity of Gods</w:t>
      </w:r>
      <w:r>
        <w:rPr>
          <w:rStyle w:val="FootnoteReference"/>
        </w:rPr>
        <w:footnoteReference w:id="656"/>
      </w:r>
      <w:r>
        <w:t xml:space="preserve"> the saints the generation of------------------- so the Apostle says to the Jaylor Act. 16. 3</w:t>
      </w:r>
      <w:r>
        <w:rPr>
          <w:rStyle w:val="FootnoteReference"/>
        </w:rPr>
        <w:footnoteReference w:id="657"/>
      </w:r>
      <w:r>
        <w:t xml:space="preserve"> Believe on the L. J. X &amp; thou shalt be saved thy &amp; thy House And we find many Promises all over the Bible made to the seed of the Righteous He will bless their Chil. for their sakes. Ps. 112. 2. The Genera. of the upright shall be Blessed. Ps 69. 35, 36. G. will save Zion --- the seed also of his servants shall Inherit it &amp; the like in many other Places place of Refuge see other Places Paper of minutes B. 1. p. 2.</w:t>
      </w:r>
    </w:p>
    <w:p>
      <w:pPr>
        <w:pStyle w:val="SceneBreak"/>
      </w:pPr>
      <w:r>
        <w:t xml:space="preserve">* * *</w:t>
      </w:r>
    </w:p>
    <w:p>
      <w:pPr>
        <w:pStyle w:val="BodyText"/>
      </w:pPr>
      <w:r>
        <w:t xml:space="preserve">------But Wh Th Infant Baptism is [-] a seal of those Promises . But when do we find such Promises made to the morally sincere when it is said the G where has G. Promised to bless the Posterity of th such as serve two masters &amp; give Thems. &amp; their Children to Him but in Part &amp; [--] keep back a part &amp; in short where is any Promise of the Cov at all made to such Religion as this</w:t>
      </w:r>
    </w:p>
    <w:p>
      <w:pPr>
        <w:pStyle w:val="SceneBreak"/>
      </w:pPr>
      <w:r>
        <w:t xml:space="preserve">* * *</w:t>
      </w:r>
    </w:p>
    <w:p>
      <w:pPr>
        <w:pStyle w:val="BodyText"/>
      </w:pPr>
      <w:r>
        <w:t xml:space="preserve">It is the divinity that alwaies has been taught hitherto that the only Condition of the Cov of Grace is saving Faith . &amp; the world w &amp; theref no Promise of that Cov. are made on lower Terms neither Respecting our selves or our seed. The Promises of the Cov of Grace are to Abraham &amp; his sp seed. but no other &amp; such as are of the faith of Abraham &amp; their seed but to no other. In this scheme some rational account can be</w:t>
      </w:r>
      <w:r>
        <w:rPr>
          <w:rStyle w:val="FootnoteReference"/>
        </w:rPr>
        <w:footnoteReference w:id="658"/>
      </w:r>
      <w:r>
        <w:t xml:space="preserve"> given of Infant Bap. Tis reasonable to suppose that G. in the Cov. of Grace would in suppose that seeing Gods design was by was in the Cov. of Gr. to make all needful Provision for the Comfort of his People every way . that in this Cov. should make some Provision for the Comfort of Believers with Regard to their Chil. who are [-] necessarily dear to them [-] &amp; are liable to die in Infancy. If there was nothing in the Cov. of Grace encouraging Parents Respecting their salva. they they would in this Respect be left without needful Comfort for G. has given Parents a strong natural affection to their Chil. &amp; Grace dont destroy that affection. [-] &amp; then Grace will naturally makes parents more desirous of their Childrens salva. as it gives em a greater sense of the worth of their soul &amp; the infinite Importance of salva. G. therefore wh that He might every way provide for the Comfort of his People Has saints has made provision in the Cov. of Grace for their Comf in this Respect by Indefinite Promises of their salvation giving great encouragemt for em to hope for these two </w:t>
      </w:r>
      <w:r>
        <w:rPr>
          <w:rStyle w:val="FootnoteReference"/>
        </w:rPr>
        <w:footnoteReference w:id="659"/>
      </w:r>
      <w:r>
        <w:t xml:space="preserve"> Things 1 that if their Chil. die before they can act for thems. He will acept their act for them in sincerely &amp; belie entirely giving them up to Him in faith in J. X &amp; 2. th great Encouragemt that if they live to be capable to act for them &amp; they fulfil their obligations in a Xtian Education they sal their Endeavours shall be succeeded. &amp; G. as it were su G. has appointed this se Baptism as a seal of those Indefinite Promises. carry in them Reason to hope that the Chil. thus offered up to him are elect Chil. &amp; shall be saved. Thus some Reasonable account can be given of Infant Baptism on the scheme I main tain But there is no account can be given of it on the opposite scheme . no warrant can be found in SS. for it for there are they But there are no Promises [-] of Gods Blessing to the seed of such morally Honest men &amp; half Xtians . Infant Infant Baptism on their scheme [-] is without any founda. because not founded on any Promise in SS. If The Cov. of Grace offered no of Gods Covenant promises ground for the of title that necessary</w:t>
      </w:r>
      <w:r>
        <w:rPr>
          <w:rStyle w:val="FootnoteReference"/>
        </w:rPr>
        <w:footnoteReference w:id="660"/>
      </w:r>
      <w:r>
        <w:t xml:space="preserve"> Ground of Title in the morally sincere to the Baptism of their Chil. For the Cov. of Gr. is a conditional Cov. making all its Promises on Condition but it has no Conditions short of Faith in X. so that the Cov. of Gr. gives no title to any man to any Priviledge th to any Priviledge for himself or Chil. that dont comply with this Condition . &amp; that must be but a miserable Title to Cov Priv. that has no foundation in the Cov. of Grace any Promise of the Covenant so that my infant Baptism can never be supported on the scheme of I [ ] of m of the objectors &amp; They must turn anabaptists if they would be consistent with themselves.</w:t>
      </w:r>
    </w:p>
    <w:p>
      <w:pPr>
        <w:pStyle w:val="SceneBreak"/>
      </w:pPr>
      <w:r>
        <w:t xml:space="preserve">* * *</w:t>
      </w:r>
    </w:p>
    <w:p>
      <w:pPr>
        <w:pStyle w:val="BodyText"/>
      </w:pPr>
      <w:r>
        <w:t xml:space="preserve">OBJECT. VI. Is that from the Parable of the wheat &amp; Tares Matt. 13. when the servants would have Gathered out the Tares the Master said nay least let both grow together until the Harvest from hence it is argued that we ought not to go about to make any distinction between wheat &amp; Tares when we in admitting Persons into the Chh. but ought to admit both together &amp; &amp; not pretend to</w:t>
      </w:r>
      <w:r>
        <w:rPr>
          <w:rStyle w:val="FootnoteReference"/>
        </w:rPr>
        <w:footnoteReference w:id="661"/>
      </w:r>
      <w:r>
        <w:t xml:space="preserve"> many distinction till the day of Judgmt ANS. 1 The P The Prohibition ANS. 1. The Housholders Orders have no manner of Reference to admitting into the Chh. but to casting out * when He </w:t>
      </w:r>
      <w:r>
        <w:rPr>
          <w:rStyle w:val="FootnoteReference"/>
        </w:rPr>
        <w:footnoteReference w:id="662"/>
      </w:r>
      <w:r>
        <w:t xml:space="preserve"> forbids gathering out the Tares out of the field what he says has no for Reference to bringing of em into the Field * He dont give any orders to to the servants that they shall sow or plant Tares in[-] the Field in the among the wheat nor has he Probi or that no Care shall be taken to to make any distinction as to what Kind of seed they sow they introduce into the field that they should as readily introduce Tares as wheat That they should take no Care not go about making any distinc tion in the seed They or to take any care to Care to sow good seed only but ought to sow Tares &amp; wheat indifferently But the Parable plainly has a Reference only But the masters orders related only to a Purging the Field casting out those that are already in the Chh the </w:t>
      </w:r>
      <w:r>
        <w:rPr>
          <w:rStyle w:val="FootnoteReference"/>
        </w:rPr>
        <w:footnoteReference w:id="663"/>
      </w:r>
    </w:p>
    <w:p>
      <w:pPr>
        <w:pStyle w:val="BodyText"/>
      </w:pPr>
      <w:r>
        <w:t xml:space="preserve">Parable viz bringing Tares into the Field &amp; casting them out The masters orders are about the latter &amp; not the former. It was the devils work to bring the Tares in &amp; the Master gives no orders to his servants to follow his Example </w:t>
      </w:r>
      <w:r>
        <w:rPr>
          <w:rStyle w:val="FootnoteReference"/>
        </w:rPr>
        <w:footnoteReference w:id="664"/>
      </w:r>
    </w:p>
    <w:p>
      <w:pPr>
        <w:pStyle w:val="BodyText"/>
      </w:pPr>
      <w:r>
        <w:t xml:space="preserve">the Hypocrites that were the Tares that</w:t>
      </w:r>
      <w:r>
        <w:rPr>
          <w:rStyle w:val="FootnoteReference"/>
        </w:rPr>
        <w:footnoteReference w:id="665"/>
      </w:r>
      <w:r>
        <w:t xml:space="preserve"> were brought in among the wheat without any orders of his by [-] his Enemy. &amp; here there is no Controversy all are agreed that after men are in the Chh. they ought to be cast out unless it be </w:t>
      </w:r>
      <w:r>
        <w:rPr>
          <w:rStyle w:val="FootnoteReference"/>
        </w:rPr>
        <w:footnoteReference w:id="666"/>
      </w:r>
      <w:r>
        <w:t xml:space="preserve"> for some Crime that des fault commit ted some scandalous Crime that deserves it.</w:t>
      </w:r>
    </w:p>
    <w:p>
      <w:pPr>
        <w:pStyle w:val="SceneBreak"/>
      </w:pPr>
      <w:r>
        <w:t xml:space="preserve">* * *</w:t>
      </w:r>
    </w:p>
    <w:p>
      <w:pPr>
        <w:pStyle w:val="ListText"/>
        <w:numPr>
          <w:ilvl w:val="0"/>
          <w:numId w:val="2"/>
        </w:numPr>
      </w:pPr>
      <w:r>
        <w:t xml:space="preserve">This Parable instead of being a just Objection against my doc. is on the Cont affords on the contrary affords clear Evidence for it &amp; that many ways . 1. The Parable is an Evidence that Those who are in the visible Chh. have all of Them at first an appearance to human The appearance of true saints so far as can be seen by the Eye of man. Tis often observed by divines that that which in those days was called Tares was something that at first at its first coming up before it brought forth fruit had almost The appearance &amp; form of wheat the Resemblance of wheat the same colour &amp; shape form to so exactly that m it w to the Eye of man that it was next to impossible for men to distinguish . which confirms that when natural men were brought into the Chh it</w:t>
      </w:r>
      <w:r>
        <w:rPr>
          <w:rStyle w:val="FootnoteReference"/>
        </w:rPr>
        <w:footnoteReference w:id="667"/>
      </w:r>
      <w:r>
        <w:t xml:space="preserve"> was under a notion of their being true saints true seed it was under that Profession &amp; disguish disti &amp; disguise with that shew appeance . th</w:t>
      </w:r>
      <w:r>
        <w:rPr>
          <w:rStyle w:val="FootnoteReference"/>
        </w:rPr>
        <w:footnoteReference w:id="668"/>
      </w:r>
    </w:p>
    <w:p>
      <w:pPr>
        <w:pStyle w:val="SceneBreak"/>
      </w:pPr>
      <w:r>
        <w:t xml:space="preserve">* * *</w:t>
      </w:r>
    </w:p>
    <w:p>
      <w:pPr>
        <w:pStyle w:val="ListText"/>
        <w:numPr>
          <w:ilvl w:val="0"/>
          <w:numId w:val="2"/>
        </w:numPr>
      </w:pPr>
      <w:r>
        <w:t xml:space="preserve">The Parable shews plainly that the Tares were brought into the field among the wheat without any appointmt of the or warrant from the owner of the Field He This dont agree with the scheme of the Objectors they suppose that [-] tis Christs appointmt that Tares should be brouhgt in. that [--] tis his Institution that natural men should be admitted in to sacr in order to their being Converted &amp; that He has that X provided Chh. priviledges on Purpose on Purpose for them to do them &amp; Good. &amp; that he has given Orders to his ministers accordingly But does this agree with this Parable Did the Housholder give any such Orders to his servants to sow or plant tares among the wheat in the same field [-] as tho He had provided the field on Purpose for them as much as the wheat for the wheat . and when the devil </w:t>
      </w:r>
      <w:r>
        <w:rPr>
          <w:rStyle w:val="FootnoteReference"/>
        </w:rPr>
        <w:footnoteReference w:id="669"/>
      </w:r>
      <w:r>
        <w:t xml:space="preserve"> cute the design of the Owner or on the Con trary did he not plainly [-] do something contrary to the d desig his design . is it not plain that when the Enemy brought brought in tares the t he brought in something that did not properly belong there &amp; had no Business there &amp; that he did it under that notion very notion of crossing the design of the owner of the Field. The same may be observed Concerning the Parable of the net cast into the sea that gathered of every kind [--] Bad fish were not inclosed in the net designedly with a design to make good fish of em as tis supposed [--] X orders unconverted men to be brought into the Chh in order to make C saints of Converts of em. The fisherman did not desire to catch any bad fish in in his net &amp; that for any good that the bad [-] fish will do or receive there or because any of his designs Purposes as a fisherman are answered by em but because tis unavoidable . The same may be ob observed as the Chaff mixed with wheat in the Corn flour The Husbandman dont mix Chaff with wheat be of design or appointmt be to</w:t>
      </w:r>
      <w:r>
        <w:rPr>
          <w:rStyle w:val="FootnoteReference"/>
        </w:rPr>
        <w:footnoteReference w:id="670"/>
      </w:r>
      <w:r>
        <w:t xml:space="preserve"> to do any good to the Chaff or to get any good by it but because ti for the present tis unavoidable . the Chaff does no Good there &amp; the sooner tis gone the Better this mixture is accidental &amp; not from any Choice design or appointmt of the Husbandman[-] as the Objectors suppose unconverted are mixed with Con verts not accidentally but of Christs d agreable to Xs design &amp; Institution in in order to their Conversion.</w:t>
      </w:r>
    </w:p>
    <w:p>
      <w:pPr>
        <w:pStyle w:val="SceneBreak"/>
      </w:pPr>
      <w:r>
        <w:t xml:space="preserve">* * *</w:t>
      </w:r>
    </w:p>
    <w:p>
      <w:pPr>
        <w:pStyle w:val="ListText"/>
        <w:numPr>
          <w:ilvl w:val="0"/>
          <w:numId w:val="3"/>
        </w:numPr>
      </w:pPr>
      <w:r>
        <w:t xml:space="preserve">The Parable of the wheat &amp; the Tares proves my doc. another way . If X has appointed that unconverted men should be brought into the Chh in order to their Conversion Conversion then it would be an Instance of the faithfulness of ministers to do to bring in such If a King builds an Hospital in order to the Caring of the sick &amp; commits it to the Care of his servants . his servants do a faithful Part in bringing sick People into the Hospi tal to that End that they may be Heald . . But that is quite incon sistent with this Parable for the bringing in the Tares into the Field was is not represented as any Instance of the faith fulness of the servants tho The Tares coming in was owing to the Faithfulness of the servts but on the contrary to their Res</w:t>
      </w:r>
      <w:r>
        <w:rPr>
          <w:rStyle w:val="FootnoteReference"/>
        </w:rPr>
        <w:footnoteReference w:id="671"/>
      </w:r>
      <w:r>
        <w:t xml:space="preserve"> Remissness &amp; sleepiness . They brought in unawares while they slept . They were not watchful as they ought to have been against the designs of the subtil Enemy that did it brought Them in.</w:t>
      </w:r>
    </w:p>
    <w:p>
      <w:pPr>
        <w:pStyle w:val="SceneBreak"/>
      </w:pPr>
      <w:r>
        <w:t xml:space="preserve">* * *</w:t>
      </w:r>
    </w:p>
    <w:p>
      <w:pPr>
        <w:pStyle w:val="ListText"/>
        <w:numPr>
          <w:ilvl w:val="0"/>
          <w:numId w:val="5"/>
        </w:numPr>
      </w:pPr>
      <w:r>
        <w:t xml:space="preserve">This parable plainly overthrows the doctrine of the Objectors For according to them to bringing in th unconverted men into the Chh. is not the doings of the devil but Xs own doings Tis not the fruit of any subtil design of satan but tis </w:t>
      </w:r>
      <w:r>
        <w:rPr>
          <w:rStyle w:val="FootnoteReference"/>
        </w:rPr>
        <w:footnoteReference w:id="672"/>
      </w:r>
      <w:r>
        <w:t xml:space="preserve"> the wise gracious Institution of the Redeemer not no mischievous work of an Enemy . but the gracious mercifu appointmt of a merciful Redeemer that he hath ordained for mens Conversion &amp; Eternal salvation. But how inconsistent is this with the Parable . where the bringing in the Tares into the Field is the work of the devil . &amp; not the Gracious Holy In app appoin disposal of the Hous Housholder If Tares are brought into the Chh to be Con Converted as Raw Chil. are brought into a school to be instructed or as sick People are brought into an Hospital to be heal'd w wh then tis a work of divine</w:t>
      </w:r>
      <w:r>
        <w:rPr>
          <w:rStyle w:val="FootnoteReference"/>
        </w:rPr>
        <w:footnoteReference w:id="673"/>
      </w:r>
      <w:r>
        <w:t xml:space="preserve"> mercy &amp; Compassion to bring em in to that End for which The Bu &amp; the proper Business of the Compassionate Redeemer &amp; saviour of soul . &amp; not the work of the Grand Enemy of souls . And the Housholder would never say when he sees it done an Enemy hath done this</w:t>
      </w:r>
    </w:p>
    <w:p>
      <w:pPr>
        <w:pStyle w:val="SceneBreak"/>
      </w:pPr>
      <w:r>
        <w:t xml:space="preserve">* * *</w:t>
      </w:r>
    </w:p>
    <w:p>
      <w:pPr>
        <w:pStyle w:val="BodyText"/>
      </w:pPr>
      <w:r>
        <w:t xml:space="preserve">tis the to use means proper means for the Conversion of soul is the proper Business of the [--] saviour of souls &amp; not of the cruel Enemy &amp; [-] destroyer of souls Tis a work of Conversion Kindness &amp; Com passion to build an Hospitals for the care of sick People &amp; shall the servants when they come &amp; see sick People there when sick People are saved then shall the servants come to the builder of the Hos pital &amp; say L. how came sick People to be here in this Hospital &amp; shall He make answer an Enemy hath done this when He Hims. built the Hospi tal for that very design as a work of Kindness &amp; m &amp; mercy &amp; not the work of an Enemy Thus evidently does this Parable many ways destroy that doctrine that it is brought to sup port OBJECT VII In This way of taking none</w:t>
      </w:r>
      <w:r>
        <w:rPr>
          <w:rStyle w:val="FootnoteReference"/>
        </w:rPr>
        <w:footnoteReference w:id="674"/>
      </w:r>
      <w:r>
        <w:t xml:space="preserve"> into the Chh but such as in Profession &amp; in an Eye of Charity are true saints we set up we shall we go about to make men take That men upon Them which they</w:t>
      </w:r>
      <w:r>
        <w:rPr>
          <w:rStyle w:val="FootnoteReference"/>
        </w:rPr>
        <w:footnoteReference w:id="675"/>
      </w:r>
      <w:r>
        <w:t xml:space="preserve"> are not sufficient for &amp; that is to make a distinction between true saints &amp; others as tho they were the searchers of Hearts. This is to do like the Pharisees of old who said stand by thy self come not near to me for I am holier than Thou; &amp; hereby men [-] will set upon Themselves as Lords over Gods Heritage.</w:t>
      </w:r>
    </w:p>
    <w:p>
      <w:pPr>
        <w:pStyle w:val="SceneBreak"/>
      </w:pPr>
      <w:r>
        <w:t xml:space="preserve">* * *</w:t>
      </w:r>
    </w:p>
    <w:p>
      <w:pPr>
        <w:pStyle w:val="BodyText"/>
      </w:pPr>
      <w:r>
        <w:t xml:space="preserve">ANS. 1. In the way I plead for men dont take it upon Them to make a distinction between saints &amp; sinners . but only between such as have a Profession &amp; outward visibility of saintship &amp; such as have not. This way admitting visible saints In admi all that is pretended to be done in admitting none but professing saints &amp; visible saints is to make a distinction between such as have a Profession and visibility of saint ship &amp; others &amp; others There is no pretence of searchi searching things that are invisible all that is done is to distinguish between such [-] as the outw. profession &amp; appearance of saintship. witho which is a thing that properly lies objected to the Eye of man without any pre tence of going beyond what can be seen</w:t>
      </w:r>
      <w:r>
        <w:rPr>
          <w:rStyle w:val="FootnoteReference"/>
        </w:rPr>
        <w:footnoteReference w:id="676"/>
      </w:r>
      <w:r>
        <w:t xml:space="preserve"> or taking Gods prerogative to search the Hearts which is not to judge only the out ward appearance but to search the Heart that is out of mens sight. Tis not my do practising on any doctr that makes the distinction I speak of be tween visibly Godly men &amp; others there is &amp; will be such a distinction among men whether my doctrine be practised practised upon or no. There is such a distinction among men th as this that some men profess Godliness &amp; others dont &amp; there are some men make a credible pro fession of it &amp; others do not . And There are some men that we have Reason to [-] have Charity for as true saints &amp; there are some other men that we have not Reason to of such Charity for so that tis not my doc that makes such a distinction among men the distinc tion is already made &amp; [-] is unavoidable Practising according to my doc. makes no new distinction among men but is only a treating men according to distinctions already made by the or according to the visible difference there is already among them &amp; which they make thems. by their own Profession &amp; Conversation I am far from supposing my doc men have any Power to search others Hearts or that they</w:t>
      </w:r>
      <w:r>
        <w:rPr>
          <w:rStyle w:val="FootnoteReference"/>
        </w:rPr>
        <w:footnoteReference w:id="677"/>
      </w:r>
      <w:r>
        <w:t xml:space="preserve"> is sufficient for it and have appeared as much against mens claiming any such Power perhaps as any Person I have abundantly born my Testimony against it and I am of the same mind still I am far from supposing that men are capable to make such a distinction between saints &amp; sinners as to keep out all Hypocrites out of the Chh. or that X ever supposed they could And therefore I suppose the visible Chh is well represented There doubtless will be bad fish in the net along with the Good &amp; there will be Chaff along al with the wheat in Xs flour till the day of Judgmt as the matter is well Represented in Xs Parables And yet at the same Time I take it to be a Thing beyond doubt that there is such a Thing be as a yond doubt that there is such a Thing as a Ground of Charity for others . There is such a Thing as a visibility of Godliness an appearance of it to an human Eye &amp; that Human beings ought to be Influenced by it in their Treatment of one of another in Human society for as G. has given man Reason so he has made his duty to be influenced by those things that are exhibited to the Eye of his Reason</w:t>
      </w:r>
    </w:p>
    <w:p>
      <w:pPr>
        <w:pStyle w:val="SceneBreak"/>
      </w:pPr>
      <w:r>
        <w:t xml:space="preserve">* * *</w:t>
      </w:r>
    </w:p>
    <w:p>
      <w:pPr>
        <w:pStyle w:val="BodyText"/>
      </w:pPr>
      <w:r>
        <w:t xml:space="preserve">[-] &amp; then I would further observe in ans to this Obj</w:t>
      </w:r>
    </w:p>
    <w:p>
      <w:pPr>
        <w:pStyle w:val="SceneBreak"/>
      </w:pPr>
      <w:r>
        <w:t xml:space="preserve">* * *</w:t>
      </w:r>
    </w:p>
    <w:p>
      <w:pPr>
        <w:pStyle w:val="ListText"/>
        <w:numPr>
          <w:ilvl w:val="0"/>
          <w:numId w:val="2"/>
        </w:numPr>
      </w:pPr>
      <w:r>
        <w:t xml:space="preserve">I and then I would further Observe in answer to this objection in the 2d Place [-] A practising on my scheme</w:t>
      </w:r>
      <w:r>
        <w:rPr>
          <w:rStyle w:val="FootnoteReference"/>
        </w:rPr>
        <w:footnoteReference w:id="678"/>
      </w:r>
      <w:r>
        <w:t xml:space="preserve"> does no more make men the searchers of others Heart than the opposite scheme. They on the opposite scheme do as much take it upon em to Judge what is in th mens Hearts from their Profession . They take their Profession for that They believe that they believe there is one God Father son &amp; H. Gh. &amp;c- They take their Profession for that also that They intend to walk in a way of Obed. to all the Com --- as long as they live -- but Those things they cant have are </w:t>
      </w:r>
      <w:r>
        <w:rPr>
          <w:rStyle w:val="FootnoteReference"/>
        </w:rPr>
        <w:footnoteReference w:id="679"/>
      </w:r>
      <w:r>
        <w:t xml:space="preserve"> cant know only as he charitably Judges that He speaks true when his Conversa. dont con tradict it &amp; so it is in this Case. if men Profess they Love G. &amp; Give thanks to him &amp; accept X as their saviour . we take their profession if nothing in their Con versation Contradicts it . There is no more assuming Gods Preg Prerogative in one Case than the other. tis no more pretending to search the Heart to for me to acept of a Profession of saving Grace than of Common Grace . of Both are in the Heart. moral sincerity tis is in the Heart [ ] his [ ] [-] is a quality of the Heart the invisible Part of man as much as Gracious sincerity. 3. Tis no Pharisaism nor lording it over</w:t>
      </w:r>
      <w:r>
        <w:rPr>
          <w:rStyle w:val="FootnoteReference"/>
        </w:rPr>
        <w:footnoteReference w:id="680"/>
      </w:r>
      <w:r>
        <w:t xml:space="preserve"> our Neighbours to credit their Profession &amp; Conversation . Tis no assuming or un reasonable treatmt of men to expect that men should Profess to be Xs friends In order to admitting them among his Friends for a man to expect that his neighbour should profess friendship to him in order to admitting Him among his Friends . a fri [-] especially in an affair that greatly concerns Him. no more is it any assuming or unreasonable Treatmt . to expect that men should pretend some Friendshi profess thems. Friends to X in order to the admitting them into his Family &amp; the company of his d.</w:t>
      </w:r>
    </w:p>
    <w:p>
      <w:pPr>
        <w:pStyle w:val="SceneBreak"/>
      </w:pPr>
      <w:r>
        <w:t xml:space="preserve">* * *</w:t>
      </w:r>
    </w:p>
    <w:p>
      <w:pPr>
        <w:pStyle w:val="BodyText"/>
      </w:pPr>
      <w:r>
        <w:t xml:space="preserve">Tis no Lording it over men to have Charity for them believe mens credible Profession on the contrary it would savour more of [-] an assuming Lordship over em to deny em this Credit for herein we dont allow em the Right of judging their own Hearts for thems. But we assu take it upon us to be better Judges of their Hearts than they so that this is truly the scheme that teaches men to take upon em to be searchers of the work of Judging Hearts more than the other . The other only teaches us to treat men according to the common Measures of human society</w:t>
      </w:r>
      <w:r>
        <w:rPr>
          <w:rStyle w:val="FootnoteReference"/>
        </w:rPr>
        <w:footnoteReference w:id="681"/>
      </w:r>
      <w:r>
        <w:t xml:space="preserve"> &amp; agreable to the End for which G. </w:t>
      </w:r>
      <w:r>
        <w:rPr>
          <w:rStyle w:val="FootnoteReference"/>
        </w:rPr>
        <w:footnoteReference w:id="682"/>
      </w:r>
      <w:r>
        <w:t xml:space="preserve"> has given mankind a faculty of speech which is for one man to communicate his mind to another God knew we could not look immediately into one an others Hearts &amp; therefore He gave men speech to express their minds that</w:t>
      </w:r>
      <w:r>
        <w:rPr>
          <w:rStyle w:val="FootnoteReference"/>
        </w:rPr>
        <w:footnoteReference w:id="683"/>
      </w:r>
      <w:r>
        <w:t xml:space="preserve"> men men might Regulate thems. in Human society by that They might cr one anothers words when nothing in their actions Contradicts it . And this is a Reasonable way of mankinds proceeding in all affairs pertaining to their society one with another in Civil societies in &amp; in Families &amp; so also in ecclesiasti cal societies. so that the Charge of taking upon it to Lord Lord it over men as searchers of their Hearts is alto gether unreasonable.</w:t>
      </w:r>
    </w:p>
    <w:p>
      <w:pPr>
        <w:pStyle w:val="SceneBreak"/>
      </w:pPr>
      <w:r>
        <w:t xml:space="preserve">* * *</w:t>
      </w:r>
    </w:p>
    <w:p>
      <w:pPr>
        <w:pStyle w:val="BodyText"/>
      </w:pPr>
      <w:r>
        <w:t xml:space="preserve">OBJECT. VIII. If we say natural men have no Right to sacraments we may as well say they have no Right to Pray . The sacraments are means of Grace as well as Prayer. and Prayer is as holy a duty as the sacraments and natural men are as Hypocritical &amp; do as much lie to God when they pray as when</w:t>
      </w:r>
      <w:r>
        <w:rPr>
          <w:rStyle w:val="FootnoteReference"/>
        </w:rPr>
        <w:footnoteReference w:id="684"/>
      </w:r>
      <w:r>
        <w:t xml:space="preserve"> They seal the Cov [-] by partaking of sacraments and therefore there is no good Reason Reason may be given why such as dont pro fess Godliness maynt------------------- for the making any difference in between the sacramts &amp; Prayer so that that some Persons may be admitted to [--] the one &amp; yet forbid the other.</w:t>
      </w:r>
    </w:p>
    <w:p>
      <w:pPr>
        <w:pStyle w:val="SceneBreak"/>
      </w:pPr>
      <w:r>
        <w:t xml:space="preserve">* * *</w:t>
      </w:r>
    </w:p>
    <w:p>
      <w:pPr>
        <w:pStyle w:val="BodyText"/>
      </w:pPr>
      <w:r>
        <w:t xml:space="preserve">ANS. 1. There are none of those who make this objection that will stand to it Themselves. . The Objection is that there is no Reason to make any such difference between the sacramts &amp; Prayer as that such as are a may be allowed to pray must not Come to sacramt not withstanding be forbid to come to sacramts. But where is one Person in this Congregation that will stand to this that every one all the same Persons that may be allowed to pray may also be allowed to come to the Lords supper who is there that will assert that an Arian ought not to pray or such as have Led away by any other scandalous opinion or who is that there that will assert that a man that is under admonition or Excom munication ought not to be allowed to pray pray pray &amp; yet will any one assert that such as these may be allowed to come to the Lords supp. 2. Tis a great mistake that there is no</w:t>
      </w:r>
      <w:r>
        <w:rPr>
          <w:rStyle w:val="FootnoteReference"/>
        </w:rPr>
        <w:footnoteReference w:id="685"/>
      </w:r>
      <w:r>
        <w:t xml:space="preserve"> good Reason for the making such a difference between sac the sacraments &amp; Prayer that some that are admitted to the one may not be admitted to the other. There are several good a plain Reasons to be given for it &amp; that is this One is that Prayer is a duty of natural Relig. &amp; the sacram-------------------------- The sacraments are not only duties but Covenant Priviledges now tis not so with Prayer &amp; hearing the word They are duties but not Covenant Priviledges and Therefore They that have no Interest in the Covenant of Grace may Pray &amp; hear the word. They that bent Gods Covenant People cant be forbidden to pray but but they may be forbidden coming to sacrament . They</w:t>
      </w:r>
    </w:p>
    <w:p>
      <w:pPr>
        <w:pStyle w:val="SceneBreak"/>
      </w:pPr>
      <w:r>
        <w:t xml:space="preserve">* * *</w:t>
      </w:r>
    </w:p>
    <w:p>
      <w:pPr>
        <w:pStyle w:val="BodyText"/>
      </w:pPr>
      <w:r>
        <w:t xml:space="preserve">They have no Right to Covenant Pri They Interest in the Priviledges any of the Priviledges or Benefits of the Covenant of Grace that have no Interest in the Covenant it self for the Covenant and its Priviledges go toge together they that have an Interest in the one have an Interest in the other &amp; they have no Interest in the one have no Interest in the other one have not the other There Prayer There is no force in that argu ment that Prayer is as holy a duty as the sacramts. The p G Ground of the distinction</w:t>
      </w:r>
      <w:r>
        <w:rPr>
          <w:rStyle w:val="FootnoteReference"/>
        </w:rPr>
        <w:footnoteReference w:id="686"/>
      </w:r>
      <w:r>
        <w:t xml:space="preserve"> dont properly lie in the Holiness of the holiness of that which is attended. The word of God is holy too as holy as Prayer Gods words to us are as holy as our words to him in Prayer &amp; yet scandalous men may partake come &amp; hear &amp; read and partake of the word of God There is no external Thing whatsoever is holier than the word of G. contained in the holy SS. but yet all that may par take of that mayn't partake of the L sup sacramts. scandalous men yea a Heathen may read the Bible SS. but yet and may hear the word preached but yet they may not come to sacramts For tho what They attend [-] upon &amp; partake of be very as holy as the sacramts yet tis no Cov. Priviledge. &amp; therefore is not limited by an Interest in the Cov. of Gr. as the sacramts are.</w:t>
      </w:r>
    </w:p>
    <w:p>
      <w:pPr>
        <w:pStyle w:val="SceneBreak"/>
      </w:pPr>
      <w:r>
        <w:t xml:space="preserve">* * *</w:t>
      </w:r>
    </w:p>
    <w:p>
      <w:pPr>
        <w:pStyle w:val="BodyText"/>
      </w:pPr>
      <w:r>
        <w:t xml:space="preserve">[2. Another plain Reason may be </w:t>
      </w:r>
      <w:r>
        <w:rPr>
          <w:rStyle w:val="FootnoteReference"/>
        </w:rPr>
        <w:footnoteReference w:id="687"/>
      </w:r>
      <w:r>
        <w:t xml:space="preserve"> for the distinction is this that atten attending sacramts in adult Persons are Covenanting acts . but Prayer is not so The sacramts in adult persons are Covenant acts i. e They are Their attending the sacramt is an act by which They own either enter into or renew &amp; ratify their Consent to the Cov. of G.</w:t>
      </w:r>
      <w:r>
        <w:rPr>
          <w:rStyle w:val="FootnoteReference"/>
        </w:rPr>
        <w:footnoteReference w:id="688"/>
      </w:r>
      <w:r>
        <w:t xml:space="preserve"> They are a thereby they seal their Part in the Cov. of Grace as their Cov. their act test openly testify &amp; declare &amp; confirm their compliance with it but Prayer &amp; therefore none can attend it bu none can attend them as their own act but such as to do consent to &amp; comply with the Covenant . But it is not thus with Prayer &amp; hearing the word. These duties are not appointed as seals of the Covenant.] 3. another plain Reason for the distinc tion is this that Prayer is is a duty of natural Religion i.e tis one of those duties of w. which mans nature &amp; Reason obliges Him to but sacramts are duties of Instituted worship . This is a good Reason why one extends further than the other &amp; therefore extends as far as mans Reason &amp; the Human nature extend But the sacra ments are duties p of pure of Instituted worship They depend on wholly on divine Instituti arbitrary Institution &amp; therefore are properly limited by the Institution according to the pleasure of the Institutor Both sort of duties extend as far as their Founda. the founda. of natural duties is nat mans nature &amp; therefore extends as far as mans nature extends &amp; that is to [--] mankind in General The Founda. of the Instituted duties is divine</w:t>
      </w:r>
      <w:r>
        <w:rPr>
          <w:rStyle w:val="FootnoteReference"/>
        </w:rPr>
        <w:footnoteReference w:id="689"/>
      </w:r>
      <w:r>
        <w:t xml:space="preserve"> Institution &amp; therefore they extend no further than than the Institution which are limited according to the sov. pleasure of G. arbitrary Pleasure of the Institutor Being appointing.</w:t>
      </w:r>
    </w:p>
    <w:p>
      <w:pPr>
        <w:pStyle w:val="SceneBreak"/>
      </w:pPr>
      <w:r>
        <w:t xml:space="preserve">* * *</w:t>
      </w:r>
    </w:p>
    <w:p>
      <w:pPr>
        <w:pStyle w:val="BodyText"/>
      </w:pPr>
      <w:r>
        <w:t xml:space="preserve">and whereas it is said that the sacramts are means of Grace as well as Prayer</w:t>
      </w:r>
    </w:p>
    <w:p>
      <w:pPr>
        <w:pStyle w:val="SceneBreak"/>
      </w:pPr>
      <w:r>
        <w:t xml:space="preserve">* * *</w:t>
      </w:r>
    </w:p>
    <w:p>
      <w:pPr>
        <w:pStyle w:val="BodyText"/>
      </w:pPr>
      <w:r>
        <w:t xml:space="preserve">I answ. that the sacramts may be means of Grace &amp; yet not means to beget or begin Grace. some Things are means of Grace as they are means of the Continuance &amp; [-] [--] Incr Increase of Grace. as all The means of Life are not the means of </w:t>
      </w:r>
      <w:r>
        <w:rPr>
          <w:rStyle w:val="FootnoteReference"/>
        </w:rPr>
        <w:footnoteReference w:id="690"/>
      </w:r>
      <w:r>
        <w:t xml:space="preserve"> Beginning Life some are means of preserving &amp; increasing Life only as our Food. If no dut means of Grace If the sacramts are means of Grace. If ordinances are means of Grace no otherwise than as a means of beginning Grace this would prove too much that would prove that Godly men must never attend 'em for they don't attend em as a means of beginning of Grace because Grace is begun in them already.</w:t>
      </w:r>
    </w:p>
    <w:p>
      <w:pPr>
        <w:pStyle w:val="SceneBreak"/>
      </w:pPr>
      <w:r>
        <w:t xml:space="preserve">* * *</w:t>
      </w:r>
    </w:p>
    <w:p>
      <w:pPr>
        <w:pStyle w:val="BodyText"/>
      </w:pPr>
      <w:r>
        <w:t xml:space="preserve">And whereas it is said that natural men are as Hypocritical and do as much lie to G. when They pray as when They own the Cov. or or se seal it in sacramts Ans. 1 Tis not lawful Tis never lawful for any man in the very matter of what is professed in Prayer or any other act of worship to talk Offer express and designed</w:t>
      </w:r>
      <w:r>
        <w:rPr>
          <w:rStyle w:val="FootnoteReference"/>
        </w:rPr>
        <w:footnoteReference w:id="691"/>
      </w:r>
      <w:r>
        <w:t xml:space="preserve"> lies &amp; false oaths However the manner of a natural mans praying is unavoidably wrong yet the very matter of his Prayers must not be express &amp; designed Lying &amp; Perjury . Thus for Instance it would by no means [--] lawful for a natural man that knows that He dont have accept of X or give his Heart to Him nor chooses Him for his portion God for his Portion to come to God [-] in his Prayer &amp; I here solemnly profess before Thee that I love Thee and Choose Thee for my Portion &amp; give &amp; do accept of X &amp; give my self wholly to Thee X as my only saviour &amp; give my self wholly to thee in Body without Reserve.</w:t>
      </w:r>
    </w:p>
    <w:p>
      <w:pPr>
        <w:pStyle w:val="SceneBreak"/>
      </w:pPr>
      <w:r>
        <w:t xml:space="preserve">* * *</w:t>
      </w:r>
    </w:p>
    <w:p>
      <w:pPr>
        <w:pStyle w:val="BodyText"/>
      </w:pPr>
      <w:r>
        <w:t xml:space="preserve">where is the man that dares treat the most high in such a manner to come before Him &amp; utter such designed express solemn lies not only hypocritical in the manner but false in the very expressly &amp; wilfully false in the very matter of what He solemnly declares to the Infinitely Holy Heart searching G. I hope there is not a Person of such Horrid Presumpti on in Northampton nor in N. England</w:t>
      </w:r>
    </w:p>
    <w:p>
      <w:pPr>
        <w:pStyle w:val="SceneBreak"/>
      </w:pPr>
      <w:r>
        <w:t xml:space="preserve">* * *</w:t>
      </w:r>
    </w:p>
    <w:p>
      <w:pPr>
        <w:pStyle w:val="BodyText"/>
      </w:pPr>
      <w:r>
        <w:t xml:space="preserve">But this is the Case of a natural that knows solemnly owns the Cov. of Grace &amp; sets his his seal to it to ratify &amp; confirm it as his own act if He knows what he does</w:t>
      </w:r>
    </w:p>
    <w:p>
      <w:pPr>
        <w:pStyle w:val="SceneBreak"/>
      </w:pPr>
      <w:r>
        <w:t xml:space="preserve">* * *</w:t>
      </w:r>
    </w:p>
    <w:p>
      <w:pPr>
        <w:pStyle w:val="BodyText"/>
      </w:pPr>
      <w:r>
        <w:t xml:space="preserve">The manner of a natural mans praying will be unavoidably wrong </w:t>
      </w:r>
      <w:r>
        <w:rPr>
          <w:rStyle w:val="FootnoteReference"/>
        </w:rPr>
        <w:footnoteReference w:id="692"/>
      </w:r>
      <w:r>
        <w:t xml:space="preserve"> to neglect the matter of his duty because he cant do it in a Right matter matter But this But to do as has been spoken of is to do what as to the very matter of it the grossest &amp; most dreadful lying sort Lying &amp; of the most is dreadful designed lying and that of the most horrible Kind at least if men do it understandingly. Instead of a naturally thus telling wilful lies to G. in Prayer. The wholsomest advice that can be given to a natural man with Respect to his Prayers is this viz. that when He prays only his own as he does in his secret Prayers He should to his utmost declare his Heart before G. as it is divesting Hims. of all dis guise as much as possible and as as much as in Him lies turn his Heart inside out before G. &amp; spr in his Confessi secret Confession spread all the Abominations of it before G. owning that He has [-----] not the least spark of Love &amp; own that he is full of Enmity against Him &amp; that He is opposite to all that is Good &amp; own the wickedness of his duties and of that very Prayer . own to G. that tis only from self-love &amp; from natural Principles &amp; that He is under the Power of an Evil Heart of unbelief instead of declaring solemnly to G. that he does Love G. &amp; accept of X &amp; give Hims. to Him.</w:t>
      </w:r>
    </w:p>
    <w:p>
      <w:pPr>
        <w:pStyle w:val="SceneBreak"/>
      </w:pPr>
      <w:r>
        <w:t xml:space="preserve">* * *</w:t>
      </w:r>
    </w:p>
    <w:p>
      <w:pPr>
        <w:pStyle w:val="BodyText"/>
      </w:pPr>
      <w:r>
        <w:t xml:space="preserve">natural men when Praying only in their own name shou or in their secret Prayer should</w:t>
      </w:r>
      <w:r>
        <w:rPr>
          <w:rStyle w:val="FootnoteReference"/>
        </w:rPr>
        <w:footnoteReference w:id="693"/>
      </w:r>
      <w:r>
        <w:t xml:space="preserve"> alwaies Pray in that manner expressing their desires but at the same time owning they are only natural desires for self Ends. This would be one of the likeliest &amp; best means to promote Conviction &amp; Humiliation in th a natural man to lead him to a sense of the inf pollution of his Prayers &amp; all his duties &amp; bring him off from all dependence on his own R. &amp; [ ] Him prepare his Heart to come to X for X. But then I would further Obs. ________________________________________________2. If it should be allowd that tis Lawful &amp; a duty for a natural man that knows he dont accept of X nor give Hims. up to G. to nevertheles nevertheless to own &amp; openly &amp; solemnly to dissemble &amp; wilfully to lie in his owning th &amp; sealing the Cov. &amp; declare &amp; s before the Chh. that He does I say if all this should be allowed the Objector will gain nothing to his Cause For if this be be Known to be the Principle proceeded in his [-] words cease to be of the nature of a Profession of the Cov. His words lose all their signification his pretended profession is no profession his pretended covenanting is no Cove owning the Cov. is no owning the Cov. for tis his design is not to mean as he says &amp; tis so own understood that</w:t>
      </w:r>
      <w:r>
        <w:rPr>
          <w:rStyle w:val="FootnoteReference"/>
        </w:rPr>
        <w:footnoteReference w:id="694"/>
      </w:r>
      <w:r>
        <w:t xml:space="preserve"> he dont mean any such thing. If he says he gives Hims. up to G. the Principle is that tis Lawful for him to lie &amp; that is the Principle that he goes upon &amp; that the Chh understands him to go upon . so that He dont intend to mean what he says nor do the Chh. understand him to mean any such thing &amp; so his words are without a meaning &amp; so are no Profession at all. but any more than the sound of the wind or any other sound tis a publick mocking G. and men &amp; nothing else.</w:t>
      </w:r>
    </w:p>
    <w:p>
      <w:pPr>
        <w:pStyle w:val="SceneBreak"/>
      </w:pPr>
      <w:r>
        <w:t xml:space="preserve">* * *</w:t>
      </w:r>
    </w:p>
    <w:p>
      <w:pPr>
        <w:pStyle w:val="BodyText"/>
      </w:pPr>
      <w:r>
        <w:t xml:space="preserve">The End of Professing Rel before the Chh. is the satisfaction of the Chh. that the [-] man what he professes but in this way his profession wholly fails of its End Hims. up to G. tis to give the Chh satisfaction. But in this way his Profession wholly loses its End.</w:t>
      </w:r>
    </w:p>
    <w:p>
      <w:pPr>
        <w:pStyle w:val="SceneBreak"/>
      </w:pPr>
      <w:r>
        <w:t xml:space="preserve">* * *</w:t>
      </w:r>
    </w:p>
    <w:p>
      <w:pPr>
        <w:pStyle w:val="BodyText"/>
      </w:pPr>
      <w:r>
        <w:t xml:space="preserve">If it were the Established Profession among a People that and a known Principle that they went upon in Professing friend that it was Lawful &amp; a duty for men to tell designed lies in professing Friendship one to another Then among such a People when a man told another very solemnly that he was his Hearty Friend it would cease to be of the nature of a any Profession at all [-] his words would By the part be meer empty sounds without meaning without any signification and every Body would take em so. OBJECT. IX. If sanctifying Grace be a requisite</w:t>
      </w:r>
      <w:r>
        <w:rPr>
          <w:rStyle w:val="FootnoteReference"/>
        </w:rPr>
        <w:footnoteReference w:id="695"/>
      </w:r>
      <w:r>
        <w:t xml:space="preserve"> Qualification for [-] Christian sacraments then G. would have given some certain Rule whe to ministers &amp; Chh's to jud determine who are un have sanctifying Gr. &amp; who have not. But G. has given no such certain Rule.</w:t>
      </w:r>
    </w:p>
    <w:p>
      <w:pPr>
        <w:pStyle w:val="SceneBreak"/>
      </w:pPr>
      <w:r>
        <w:t xml:space="preserve">* * *</w:t>
      </w:r>
    </w:p>
    <w:p>
      <w:pPr>
        <w:pStyle w:val="BodyText"/>
      </w:pPr>
      <w:r>
        <w:t xml:space="preserve">Ans. 1. There is not one of those that make this objection that will stand to it to it have ever stood to it. There is not one of Them The Import of the Objection is this That whatever Qualification G. has made necessary He has given some certain Rule to ministers &amp; Chhs to determine whether Persons have that Qualifica. But where is the Person that will stand to this Assertion They that make the Objecti on dont stand to it themselves. for they sup pose that G. has made the Belief of the Being of God necessary But will any of them pretend that G. has given a certain Rule to ministers &amp; Chhs by which They may know whether [-] men be lieve the being of a G. They suppose tis th that tis necessary that men believe three Persons &amp; one God. but has g G. given any certain Rule for us to determine Cer whereby we can know that another believes this mystery They suppose that a being morally sincere</w:t>
      </w:r>
      <w:r>
        <w:rPr>
          <w:rStyle w:val="FootnoteReference"/>
        </w:rPr>
        <w:footnoteReference w:id="696"/>
      </w:r>
      <w:r>
        <w:t xml:space="preserve"> in an Intention to keep all the Com. of G. as long as they live [-] is necessary but what Rule certain Rule has G. given us to [ ] certainly to determine that another is morally sincere in this Promise.</w:t>
      </w:r>
    </w:p>
    <w:p>
      <w:pPr>
        <w:pStyle w:val="SceneBreak"/>
      </w:pPr>
      <w:r>
        <w:t xml:space="preserve">* * *</w:t>
      </w:r>
    </w:p>
    <w:p>
      <w:pPr>
        <w:pStyle w:val="BodyText"/>
      </w:pPr>
      <w:r>
        <w:t xml:space="preserve">'Tis not a certainty but [-] only a visibility &amp; credible Profession of those Things that must be the Rule of the Chhs Proceedings &amp; so it is with so that They Thems. gr that make the objection do [-] in the mean time go in their Proceedings go by the as uncertain a Rule [ ] as to the Qualification they own to be necessary &amp; Those they Object against They proceed by the very Rule they object the object against others for [-] &amp; can find no better to go by Ans. 2. As all parties make visibility &amp; a credible Profession when not Contradicted there is an agreable with an agreable Practice the Rule of Proceeding in this affair so tis a reasonable Ground Ground of Proceeding in all affairs of Human society [ ] The Light of nature &amp; Reason teaches all mankind to proceed on such Grounds in all affairs of human society. The G. of nature [-] has given us no oth mankind speech to that End that thereby they might express their minds &amp; Hearts one to another</w:t>
      </w:r>
      <w:r>
        <w:rPr>
          <w:rStyle w:val="FootnoteReference"/>
        </w:rPr>
        <w:footnoteReference w:id="697"/>
      </w:r>
      <w:r>
        <w:t xml:space="preserve"> &amp; that others might believe em when done in a credible manner G. has mank such a Profession speech the com mon Bond of all Human society and if we deter once determine that Credible Profession is not a sufficient Rule to in to conduct us in his society to judge of one anothers minds &amp; to conduct us in human society that is to say we will be in Effect to say we must break up all Human society &amp; have nothing to do one with another any more It no more follows that if G. has made Grace Conversion necessary to come to sacraments that then God would have given a certain to know who are Converted any more than it follows that because G. has commanded that Chil. should honour their Fathers that therefore He has given em a certain Rule by which they might may know who are their Fathers. or than it follows see that seeing G. has given Chil. a Right to maintenance from their Fathers that theref He has given em a certain Rule to know who</w:t>
      </w:r>
      <w:r>
        <w:rPr>
          <w:rStyle w:val="FootnoteReference"/>
        </w:rPr>
        <w:footnoteReference w:id="698"/>
      </w:r>
      <w:r>
        <w:t xml:space="preserve"> are their Chil. G. in this Cases </w:t>
      </w:r>
      <w:r>
        <w:rPr>
          <w:rStyle w:val="FootnoteReference"/>
        </w:rPr>
        <w:footnoteReference w:id="699"/>
      </w:r>
      <w:r>
        <w:t xml:space="preserve"> given no other Rule besides visibility </w:t>
      </w:r>
      <w:r>
        <w:rPr>
          <w:rStyle w:val="FootnoteReference"/>
        </w:rPr>
        <w:footnoteReference w:id="700"/>
      </w:r>
      <w:r>
        <w:t xml:space="preserve"> an human to the &amp; this is the Common Rule G. has given mankind mankind for their Conduct one towards another ad &amp; admission to Priviledges &amp; Benefits in all societies whether Civil or ecclesiastical</w:t>
      </w:r>
    </w:p>
    <w:p>
      <w:pPr>
        <w:pStyle w:val="SceneBreak"/>
      </w:pPr>
      <w:r>
        <w:t xml:space="preserve">* * *</w:t>
      </w:r>
    </w:p>
    <w:p>
      <w:pPr>
        <w:pStyle w:val="BodyText"/>
      </w:pPr>
      <w:r>
        <w:t xml:space="preserve">OBJECT. X. If sanctifying Grace be requisite in Order to a due approach to the Lords Table then no man may but He that knows He has such Grace. Because a man must not only think he has a Right to the L. supper in order to come but He must know He has a Right. Ans. 1. If that be a true Assertion that</w:t>
      </w:r>
    </w:p>
    <w:p>
      <w:pPr>
        <w:pStyle w:val="BodyText"/>
      </w:pPr>
      <w:r>
        <w:t xml:space="preserve">in order to its being to a lawful Partaking of the Lords supper a man must not only think He has a Right but must Know he has a Right I say if this be true it is so far from proving that unconverted men may lawfully come to the Lords supper that it [--] proves the Contrary it prove that no unconverted man may ever come to the Lords sup. for tis certain that no no unconverted can know that He has a right he may think he has Right but He cant </w:t>
      </w:r>
      <w:r>
        <w:rPr>
          <w:rStyle w:val="FootnoteReference"/>
        </w:rPr>
        <w:footnoteReference w:id="701"/>
      </w:r>
      <w:r>
        <w:t xml:space="preserve"> know it &amp; therefore must not come according to this Argument . A natural man cant know that he has a Right to the Lords supper for he Can't know coming in a natural Condi tion that the SS. are the word of G. He may Think the SS. are the word of G. but he can dont know it and therefore he only thinks he has a Right to the L. sup. but dont know it he has a Right for none has for if he has any Right given it is given in the SS. He has no warrant to claim any covenant Priviledge any where else no warrant to come to G. as one in Cov. with him but by warrant given in his word &amp; therefore in order to a mans knowing He has a warrant by Gods word he must know that it is Gods word. men have no warrant to come to the ordinances of the Gospel but in the Gospel &amp; therefore tis impossible that They should know that They have a Right to those Ordinances that don't know the Truth of the Gospel The Gospel only gives a Rig But no natural man knows the Truth of the Gospel For fl tis not flesh &amp; blood can reveal that but only the Father which is in Heaven How can one that</w:t>
      </w:r>
      <w:r>
        <w:rPr>
          <w:rStyle w:val="FootnoteReference"/>
        </w:rPr>
        <w:footnoteReference w:id="702"/>
      </w:r>
      <w:r>
        <w:t xml:space="preserve"> dont know the Truth of the Gospel The utmost a natural man can come to is only to think the Gosp. is true he cant Know it he is not thoroughly convinced if He were convinced He would be gaind and if He onl cant arrive to more than &amp; if all He attains to is only to think the Gospel is true &amp; cant know it then He only thinks he has a right to the Lords supper &amp; cant know. t therefore this Grand Objection if it has any force to it is so far from proving the natural men may come to the Lords supper thing it is brought for viz that natural men may come to the L. supp. that it effectually &amp; clearly proves that they may not come th it proves that no natural man in the world may ever come in any Case whatsoever &amp; does most effectually disprove the very thing it is brought to prove disproves And at one stroke fully overthrows the the P Grand Point it would establish . viz that unconverted men may Come to sa Xtian sacramts Now this most demonstratively shews that the Argument cant be the to the any thing to the Purpose of those that use it for how can that Argumt be of force</w:t>
      </w:r>
      <w:r>
        <w:rPr>
          <w:rStyle w:val="FootnoteReference"/>
        </w:rPr>
        <w:footnoteReference w:id="703"/>
      </w:r>
      <w:r>
        <w:t xml:space="preserve"> to prove that very point which it dis disproves how can it prove it to be be true &amp; yet demonstrate it to be false both at the same time . And yet this is the very argument that is gloried in as invin cible and as clear as the sun at noon day natural whereas it is as Clear as the sun at noon day it proves the noon day sun that it proves the very Reverse of what is is brought for------------------------------ Let this matter be thoroughly considered &amp; Let [-] none blindly stand to an objec argument that overthrows hims. under a notion that some body or other can find out an Evasion if he cant . This There is no need of any great sagacity to determine the Point Either for either Persons may Come without a Known Right or they may not If They may come without a Known Right then the argument is given up for that is the Argum. that men no man may Come without a Known Right he must not only think He has a Right but he must Know he has a Right &amp; if He may not come without a known Right then natural men no natural man may come because no natural</w:t>
      </w:r>
      <w:r>
        <w:rPr>
          <w:rStyle w:val="FootnoteReference"/>
        </w:rPr>
        <w:footnoteReference w:id="704"/>
      </w:r>
      <w:r>
        <w:t xml:space="preserve"> man can know has has a warrant to come because his warrant if he has any is the Gospel but he cant know the truth of the Gospel &amp; so the Point argumt proves the very point that it is brought to def prove th viz. no that ma natural men may come to [-] Gospel sacramts And if any will [ ] hold that men may Come with For any still to hold that the argumt is Good to prove that natural men may come tho They cant Know the Gospel to be true will be perfectly ridiculous it would be confidently to stand to it that a man may not come without a known Right &amp; yet that he may &amp; must &amp; that the [-] same argumt is a good argumt both to prove &amp; disprove to demonstrate &amp; Refute the very same thing at the same Time &amp; by the same force</w:t>
      </w:r>
    </w:p>
    <w:p>
      <w:pPr>
        <w:pStyle w:val="SceneBreak"/>
      </w:pPr>
      <w:r>
        <w:t xml:space="preserve">* * *</w:t>
      </w:r>
    </w:p>
    <w:p>
      <w:pPr>
        <w:pStyle w:val="BodyText"/>
      </w:pPr>
      <w:r>
        <w:t xml:space="preserve">------- unless the Objectors do wholly divest Thems. of Reason There is no way in th that [ ] for They can take in this matter unless they will wholly divst thems. of Reason than that men but only determine that [-] men in this case must follow the best of their Judgmt tho' they cant come to a certain Knowledge &amp; therefore this is what I would Ans. Ans. 2dly That Tis The best Judgmt men</w:t>
      </w:r>
      <w:r>
        <w:rPr>
          <w:rStyle w:val="FootnoteReference"/>
        </w:rPr>
        <w:footnoteReference w:id="705"/>
      </w:r>
      <w:r>
        <w:t xml:space="preserve"> can make of their duty is sufficient to oblige their consciences to attend duties without certain Knowledge If a man Judges He has a Ri it is his duty to come to the Lds supper according to the best Light he can Get or the most thorough Examina. he is capable of </w:t>
      </w:r>
      <w:r>
        <w:rPr>
          <w:rStyle w:val="FootnoteReference"/>
        </w:rPr>
        <w:footnoteReference w:id="706"/>
      </w:r>
    </w:p>
    <w:p>
      <w:pPr>
        <w:pStyle w:val="BodyText"/>
      </w:pPr>
      <w:r>
        <w:t xml:space="preserve">He is bound to offer Hims. tho he has not certain Knowl. And the Reason is that men ought to be as careful that they are on g good Grounds in neglecting as they do in coming a man without certain Knowledge dont Know that he has a Right to neglect the Ordin. any more than he has a Right to come &amp; to neglect without Ri a Right is as dangerous as to come without a Right &amp; therefore a mans in such a Case must follow Conscience in such a Case must be guided by the best Light it can obtain we have no other way that we can take</w:t>
      </w:r>
    </w:p>
    <w:p>
      <w:pPr>
        <w:pStyle w:val="SceneBreak"/>
      </w:pPr>
      <w:r>
        <w:t xml:space="preserve">* * *</w:t>
      </w:r>
    </w:p>
    <w:p>
      <w:pPr>
        <w:pStyle w:val="BodyText"/>
      </w:pPr>
      <w:r>
        <w:t xml:space="preserve">[-] so it is in innumerable other Cases. in human &amp; in some Cases as important as this . Tis as i if a young man of a Liberal Education is at a loss whether he be called to follow the work of the ministry . this Case is as Important ----------- ---- no man takes such an Honour to Hims.</w:t>
      </w:r>
      <w:r>
        <w:rPr>
          <w:rStyle w:val="FootnoteReference"/>
        </w:rPr>
        <w:footnoteReference w:id="707"/>
      </w:r>
      <w:r>
        <w:t xml:space="preserve"> --------Tis as dangerous in such a Case He must thoroughly Consider --- but if on[-] the whole according to the best Judgmt he can make he judges G. calls Him -- He must according to the best of his Judgm. tho' He has not certain Knowl.</w:t>
      </w:r>
    </w:p>
    <w:p>
      <w:pPr>
        <w:pStyle w:val="SceneBreak"/>
      </w:pPr>
      <w:r>
        <w:t xml:space="preserve">* * *</w:t>
      </w:r>
    </w:p>
    <w:p>
      <w:pPr>
        <w:pStyle w:val="BodyText"/>
      </w:pPr>
      <w:r>
        <w:t xml:space="preserve">And Those in the opposite scheme will never be Able to find out any other way than this to Justify the proceedings they thems. insist upon for they insist on natural mens coming to the Lords supper tho all that they can have is only an opinion that They have a Right for tis only an Opinion They [-] can have of the Truth of the Gospel which is the only Char ter of cov Priviledges but tis more than opinion they can[-] have with Respect to this Controversy viz. whether un unconverted men may come to the sacramts nor do they thems. insist on any more for who ever insisted on it that none should come to the sacramt . till they know certainly th which side on the controversy was right right but unless a natural man knows </w:t>
      </w:r>
      <w:r>
        <w:rPr>
          <w:rStyle w:val="FootnoteReference"/>
        </w:rPr>
        <w:footnoteReference w:id="708"/>
      </w:r>
    </w:p>
    <w:p>
      <w:pPr>
        <w:pStyle w:val="BodyText"/>
      </w:pPr>
      <w:r>
        <w:t xml:space="preserve">knows this he cant know that he has a right to come. Thus I have answered the objections Chiefly insisted There are some other objections that some have insisted which I have not Time now particularly to answer but must refer such as desire to see my answers to them to the Book I have published on this subject.</w:t>
      </w:r>
    </w:p>
    <w:p>
      <w:pPr>
        <w:pStyle w:val="Heading2"/>
      </w:pPr>
      <w:bookmarkStart w:name="heading_956_is_30_20_21" w:id="25"/>
      <w:r>
        <w:t xml:space="preserve">956. Is. 30:20-21</w:t>
      </w:r>
      <w:bookmarkEnd w:id="25"/>
    </w:p>
    <w:p>
      <w:pPr>
        <w:pStyle w:val="Heading2"/>
      </w:pPr>
      <w:bookmarkStart w:name="heading_956_is_30_20_21_3_50_trans" w:id="26"/>
      <w:r>
        <w:t xml:space="preserve">956.Is. 30'20-21 (3_50) trans</w:t>
      </w:r>
      <w:bookmarkEnd w:id="26"/>
    </w:p>
    <w:p>
      <w:pPr>
        <w:pStyle w:val="BodyText"/>
      </w:pPr>
      <w:r>
        <w:t xml:space="preserve">Jonathan Edwards</w:t>
      </w:r>
    </w:p>
    <w:p>
      <w:pPr>
        <w:pStyle w:val="BodyText"/>
      </w:pPr>
      <w:r>
        <w:t xml:space="preserve">March . 1749/50</w:t>
      </w:r>
    </w:p>
    <w:p>
      <w:pPr>
        <w:pStyle w:val="SceneBreak"/>
      </w:pPr>
      <w:r>
        <w:t xml:space="preserve">* * *</w:t>
      </w:r>
    </w:p>
    <w:p>
      <w:pPr>
        <w:pStyle w:val="BodyText"/>
      </w:pPr>
      <w:r>
        <w:t xml:space="preserve">Isai. 30. 20, 21. ------- Thine Eyes shall see thy Teachers &amp; thine Ears shall hear a word behind Thee saying this is the way walk ye in it -------------</w:t>
      </w:r>
    </w:p>
    <w:p>
      <w:pPr>
        <w:pStyle w:val="SceneBreak"/>
      </w:pPr>
      <w:r>
        <w:t xml:space="preserve">* * *</w:t>
      </w:r>
    </w:p>
    <w:p>
      <w:pPr>
        <w:pStyle w:val="BodyText"/>
      </w:pPr>
      <w:r>
        <w:t xml:space="preserve">Prophecy of Gospel Times. especially the latter day Glory. -- as is evident by the 26. v.</w:t>
      </w:r>
    </w:p>
    <w:p>
      <w:pPr>
        <w:pStyle w:val="SceneBreak"/>
      </w:pPr>
      <w:r>
        <w:t xml:space="preserve">* * *</w:t>
      </w:r>
    </w:p>
    <w:p>
      <w:pPr>
        <w:pStyle w:val="BodyText"/>
      </w:pPr>
      <w:r>
        <w:t xml:space="preserve">In the Text is foretold one great Thing wherei wherein the great Priviledge &amp; Blessedness of these days should consist. viz the Enjoymt of a Faithful G well Instructed faithful Gosp. ministry to Instruct &amp; Lead the Chh. Gods People _____ concerning The Priviledge that the Chh. this Respect -- two Thin[gs] may be observed in the words</w:t>
      </w:r>
    </w:p>
    <w:p>
      <w:pPr>
        <w:pStyle w:val="SceneBreak"/>
      </w:pPr>
      <w:r>
        <w:t xml:space="preserve">* * *</w:t>
      </w:r>
    </w:p>
    <w:p>
      <w:pPr>
        <w:pStyle w:val="ListText"/>
        <w:numPr>
          <w:ilvl w:val="0"/>
          <w:numId w:val="4"/>
        </w:numPr>
      </w:pPr>
      <w:r>
        <w:t xml:space="preserve">The Circumstances That ministers should be under at faithful faithful ministers should be under at that day. giving them advantage to hold forth Light &amp; the apostle People advantage to receive Light from em. They should not be removed into Corners but their Eyes should see them Thy Teachers shall not be removed into a Corner any more i.e Thy teachers shall not be Persecuted as the Prophets in these days be and obliged to hide Thems. in corners denied </w:t>
      </w:r>
      <w:r>
        <w:rPr>
          <w:rStyle w:val="FootnoteReference"/>
        </w:rPr>
        <w:footnoteReference w:id="709"/>
      </w:r>
    </w:p>
    <w:p>
      <w:pPr>
        <w:pStyle w:val="BodyText"/>
      </w:pPr>
      <w:r>
        <w:rPr>
          <w:rStyle w:val="FootnoteReference"/>
        </w:rPr>
        <w:footnoteReference w:id="710"/>
      </w:r>
    </w:p>
    <w:p>
      <w:pPr>
        <w:pStyle w:val="SceneBreak"/>
      </w:pPr>
      <w:r>
        <w:t xml:space="preserve">* * *</w:t>
      </w:r>
    </w:p>
    <w:p>
      <w:pPr>
        <w:pStyle w:val="BodyText"/>
      </w:pPr>
      <w:r>
        <w:t xml:space="preserve">an opportunity to speak publickly obliged to deliver their messages privately But Thy teachers then shall have free Liberty to speak in a most publick manner to hold forth Light &amp; the People shall see Them &amp; be ready to receive Instruction from 'em </w:t>
      </w:r>
      <w:r>
        <w:rPr>
          <w:rStyle w:val="FootnoteReference"/>
        </w:rPr>
        <w:footnoteReference w:id="711"/>
      </w:r>
    </w:p>
    <w:p>
      <w:pPr>
        <w:pStyle w:val="SceneBreak"/>
      </w:pPr>
      <w:r>
        <w:t xml:space="preserve">* * *</w:t>
      </w:r>
    </w:p>
    <w:p>
      <w:pPr>
        <w:pStyle w:val="BodyText"/>
      </w:pPr>
      <w:r>
        <w:t xml:space="preserve">2 The special Benefits the Chh. should receive from her Teachers at that day. To Correct them when They mistake their way through mistake they are going in a wrong way And thine Ears shall hear a word -------------</w:t>
      </w:r>
    </w:p>
    <w:p>
      <w:pPr>
        <w:pStyle w:val="SceneBreak"/>
      </w:pPr>
      <w:r>
        <w:t xml:space="preserve">* * *</w:t>
      </w:r>
    </w:p>
    <w:p>
      <w:pPr>
        <w:pStyle w:val="BodyText"/>
      </w:pPr>
      <w:r>
        <w:t xml:space="preserve">The Time spoken of should be a Time of great Increase of Light which is very livelily set forth in the Context in the 26. verse moreover the Light of the moon shall be as the Light of the sun ----------------</w:t>
      </w:r>
    </w:p>
    <w:p>
      <w:pPr>
        <w:pStyle w:val="SceneBreak"/>
      </w:pPr>
      <w:r>
        <w:t xml:space="preserve">* * *</w:t>
      </w:r>
    </w:p>
    <w:p>
      <w:pPr>
        <w:pStyle w:val="BodyText"/>
      </w:pPr>
      <w:r>
        <w:t xml:space="preserve">&amp; this increase of Light shall be by ministers G. will make use of his own ordinances Institution &amp; bless them in order to bring about this Increase of Light He has set ministers to be lights to his People to b that they might be stars held in Xs right Hand &amp; he will make use of them at that day. to Clear divine truths &amp; to refute Errours &amp; to reclaim &amp; Correct Gods People wherein in any Respect they have been mistaken &amp; have been going out of the way of duty Doc. One great Business of ministers of doc. one great End &amp; design of God in appointing the Gospel ministry is to shew Gods his People which is the way of duty when they see they mistake their way &amp; to be a means of In an Increase of Light in the Chh</w:t>
      </w:r>
    </w:p>
    <w:p>
      <w:pPr>
        <w:pStyle w:val="SceneBreak"/>
      </w:pPr>
      <w:r>
        <w:t xml:space="preserve">* * *</w:t>
      </w:r>
    </w:p>
    <w:p>
      <w:pPr>
        <w:pStyle w:val="BodyText"/>
      </w:pPr>
      <w:r>
        <w:t xml:space="preserve">This doc. may be illustrated &amp; ve th Evi Cleared by the following Prop.</w:t>
      </w:r>
    </w:p>
    <w:p>
      <w:pPr>
        <w:pStyle w:val="SceneBreak"/>
      </w:pPr>
      <w:r>
        <w:t xml:space="preserve">* * *</w:t>
      </w:r>
    </w:p>
    <w:p>
      <w:pPr>
        <w:pStyle w:val="BodyText"/>
      </w:pPr>
      <w:r>
        <w:t xml:space="preserve">I. It has ordinarily been so that The Church of G. have been in in some Things mistook their way</w:t>
      </w:r>
      <w:r>
        <w:rPr>
          <w:rStyle w:val="FootnoteReference"/>
        </w:rPr>
        <w:footnoteReference w:id="712"/>
      </w:r>
    </w:p>
    <w:p>
      <w:pPr>
        <w:pStyle w:val="SceneBreak"/>
      </w:pPr>
      <w:r>
        <w:t xml:space="preserve">* * *</w:t>
      </w:r>
    </w:p>
    <w:p>
      <w:pPr>
        <w:pStyle w:val="BodyText"/>
      </w:pPr>
      <w:r>
        <w:t xml:space="preserve">much There is so much Blindness &amp; darkness in the minds of men. --</w:t>
      </w:r>
    </w:p>
    <w:p>
      <w:pPr>
        <w:pStyle w:val="SceneBreak"/>
      </w:pPr>
      <w:r>
        <w:t xml:space="preserve">* * *</w:t>
      </w:r>
    </w:p>
    <w:p>
      <w:pPr>
        <w:pStyle w:val="BodyText"/>
      </w:pPr>
      <w:r>
        <w:t xml:space="preserve">ordinarily have been in some Errours &amp; through mistake have gone much out of the way of their duty so it was in the Time of the Patriarchs Abrah. Is. &amp; Jacob. with plu Respect to a plurality of wives &amp; through all th the Times of the O.T. until the days of the Prophet Malachi so in the Chh. of G. in many other Respects went on in mi a mistake &amp; out of the way of duty --- as with Regard to divorces</w:t>
      </w:r>
      <w:r>
        <w:rPr>
          <w:rStyle w:val="FootnoteReference"/>
        </w:rPr>
        <w:footnoteReference w:id="713"/>
      </w:r>
      <w:r>
        <w:t xml:space="preserve"> &amp; some other Things The Chh of G. in Solomons Time were under a mistake and in went on in a Custom that was very wrong in sacrificing in high Places and the Chh. of G. about the Time that X came into the Θ seem to have Laboured under some great mistakes as to the Nature of the messiahs Kingd. -- not only the unbelieving Jews Jews</w:t>
      </w:r>
    </w:p>
    <w:p>
      <w:pPr>
        <w:pStyle w:val="SceneBreak"/>
      </w:pPr>
      <w:r>
        <w:t xml:space="preserve">* * *</w:t>
      </w:r>
    </w:p>
    <w:p>
      <w:pPr>
        <w:pStyle w:val="BodyText"/>
      </w:pPr>
      <w:r>
        <w:t xml:space="preserve">The apostles Thems. the a Primitive Xtians in the Apostles days for </w:t>
      </w:r>
      <w:r>
        <w:rPr>
          <w:rStyle w:val="FootnoteReference"/>
        </w:rPr>
        <w:footnoteReference w:id="714"/>
      </w:r>
    </w:p>
    <w:p>
      <w:pPr>
        <w:pStyle w:val="BodyText"/>
      </w:pPr>
      <w:r>
        <w:t xml:space="preserve">some Time went on in a mistake concerning the Gentiles esteeming Them unclean; &amp; that it was not Lawful to go them &amp; many of the Jewish Xtians of the Chh at Jerusalem continued a great while in a mistake concerning the necessity of impurity of the Gentile Converts that were not Circumcised &amp; the neces in their great zeal for the Ceremonial Law. of of which the apostle James observes Acts 21 . 20, 21.</w:t>
      </w:r>
    </w:p>
    <w:p>
      <w:pPr>
        <w:pStyle w:val="SceneBreak"/>
      </w:pPr>
      <w:r>
        <w:t xml:space="preserve">* * *</w:t>
      </w:r>
    </w:p>
    <w:p>
      <w:pPr>
        <w:pStyle w:val="BodyText"/>
      </w:pPr>
      <w:r>
        <w:t xml:space="preserve">The Chh of G. in the first ages after the apostles fell into some great mistakes with Respect to the sacramts</w:t>
      </w:r>
      <w:r>
        <w:rPr>
          <w:rStyle w:val="FootnoteReference"/>
        </w:rPr>
        <w:footnoteReference w:id="715"/>
      </w:r>
      <w:r>
        <w:t xml:space="preserve"> two sacramts</w:t>
      </w:r>
    </w:p>
    <w:p>
      <w:pPr>
        <w:pStyle w:val="SceneBreak"/>
      </w:pPr>
      <w:r>
        <w:t xml:space="preserve">* * *</w:t>
      </w:r>
    </w:p>
    <w:p>
      <w:pPr>
        <w:pStyle w:val="BodyText"/>
      </w:pPr>
      <w:r>
        <w:t xml:space="preserve">B using the Cros sign of the Cross in Baptism</w:t>
      </w:r>
    </w:p>
    <w:p>
      <w:pPr>
        <w:pStyle w:val="SceneBreak"/>
      </w:pPr>
      <w:r>
        <w:t xml:space="preserve">* * *</w:t>
      </w:r>
    </w:p>
    <w:p>
      <w:pPr>
        <w:pStyle w:val="BodyText"/>
      </w:pPr>
      <w:r>
        <w:t xml:space="preserve">array the Person Baptized in a white Garmt &amp; several other superstitions</w:t>
      </w:r>
    </w:p>
    <w:p>
      <w:pPr>
        <w:pStyle w:val="SceneBreak"/>
      </w:pPr>
      <w:r>
        <w:t xml:space="preserve">* * *</w:t>
      </w:r>
    </w:p>
    <w:p>
      <w:pPr>
        <w:pStyle w:val="BodyText"/>
      </w:pPr>
      <w:r>
        <w:t xml:space="preserve">and Tho the Chh. of G. was greatly Reformed in Luthers Time . Yet Luther Remained under some great Errours consubstantiation --- denial of the doc . of Gods decrees --which Things Errours many Protestants have f continue in to this day. And the Reformed</w:t>
      </w:r>
      <w:r>
        <w:rPr>
          <w:rStyle w:val="FootnoteReference"/>
        </w:rPr>
        <w:footnoteReference w:id="716"/>
      </w:r>
      <w:r>
        <w:t xml:space="preserve"> Chh. are greatly divided among thems. with Respect to Episcopacy and many usages in Gods worship the Which demonstrates that many of them go on in an Errour II. Tis Gods design to gradually</w:t>
      </w:r>
      <w:r>
        <w:rPr>
          <w:rStyle w:val="FootnoteReference"/>
        </w:rPr>
        <w:footnoteReference w:id="717"/>
      </w:r>
      <w:r>
        <w:t xml:space="preserve"> in to introduce an Increase of Light to correct mistakes &amp; more &amp; more to shew his People the way of Truth &amp; duty . Gods deals with his Chh. in this Respect as -- Parents do with Chil. t They gradually instruct them as They can bear that there may be grow in Knowledge as they Grow older This G. declares Isai. till all their Childish mistakes are Corrected Isai 28. 9, 10. whom shall he teach Knowl. &amp; whom shall he make to und. Doctrine them that are weaned from the milk &amp; --- for Precept ----</w:t>
      </w:r>
    </w:p>
    <w:p>
      <w:pPr>
        <w:pStyle w:val="SceneBreak"/>
      </w:pPr>
      <w:r>
        <w:t xml:space="preserve">* * *</w:t>
      </w:r>
    </w:p>
    <w:p>
      <w:pPr>
        <w:pStyle w:val="BodyText"/>
      </w:pPr>
      <w:r>
        <w:t xml:space="preserve">There from the very Beginning has been a gradual Increase of Light in the Chh. of G. tho indeed the- Chh. has had many Changes. sometimes seasons</w:t>
      </w:r>
      <w:r>
        <w:rPr>
          <w:rStyle w:val="FootnoteReference"/>
        </w:rPr>
        <w:footnoteReference w:id="718"/>
      </w:r>
      <w:r>
        <w:t xml:space="preserve"> of Greater Light &amp; then Times of Greater Clouds &amp; darkness. yet in the General there has been a gradual Increase of Light In Abrah Abrahams time a greater degree of Light</w:t>
      </w:r>
    </w:p>
    <w:p>
      <w:pPr>
        <w:pStyle w:val="SceneBreak"/>
      </w:pPr>
      <w:r>
        <w:t xml:space="preserve">* * *</w:t>
      </w:r>
    </w:p>
    <w:p>
      <w:pPr>
        <w:pStyle w:val="BodyText"/>
      </w:pPr>
      <w:r>
        <w:t xml:space="preserve">in Mose Moses still Greater In davids Time In Isaiahs after the Captivity much greater Light in many Respects Er many mistakes Corrected . about the worship of G.</w:t>
      </w:r>
      <w:r>
        <w:rPr>
          <w:rStyle w:val="FootnoteReference"/>
        </w:rPr>
        <w:footnoteReference w:id="719"/>
      </w:r>
      <w:r>
        <w:t xml:space="preserve"> synagogues with Respect to marriage. when X came still a Grea greater</w:t>
      </w:r>
    </w:p>
    <w:p>
      <w:pPr>
        <w:pStyle w:val="SceneBreak"/>
      </w:pPr>
      <w:r>
        <w:t xml:space="preserve">* * *</w:t>
      </w:r>
    </w:p>
    <w:p>
      <w:pPr>
        <w:pStyle w:val="BodyText"/>
      </w:pPr>
      <w:r>
        <w:t xml:space="preserve">still greater in the apostles days</w:t>
      </w:r>
    </w:p>
    <w:p>
      <w:pPr>
        <w:pStyle w:val="SceneBreak"/>
      </w:pPr>
      <w:r>
        <w:t xml:space="preserve">* * *</w:t>
      </w:r>
    </w:p>
    <w:p>
      <w:pPr>
        <w:pStyle w:val="BodyText"/>
      </w:pPr>
      <w:r>
        <w:t xml:space="preserve">many Errours corrected</w:t>
      </w:r>
    </w:p>
    <w:p>
      <w:pPr>
        <w:pStyle w:val="SceneBreak"/>
      </w:pPr>
      <w:r>
        <w:t xml:space="preserve">* * *</w:t>
      </w:r>
    </w:p>
    <w:p>
      <w:pPr>
        <w:pStyle w:val="BodyText"/>
      </w:pPr>
      <w:r>
        <w:t xml:space="preserve">In these later ages in the Times of the Reformers more clear Explanations of the SS. in many Respects --- Errours corrected Increase of Light by</w:t>
      </w:r>
      <w:r>
        <w:rPr>
          <w:rStyle w:val="FootnoteReference"/>
        </w:rPr>
        <w:footnoteReference w:id="720"/>
      </w:r>
      <w:r>
        <w:t xml:space="preserve"> some divines since that Time Errours corrected -- and it is often fore told that there will be hereafter in order to that more Glo. state of the Chh. a very much greater increase of Light &amp; correction of than Ever has yet been as in the Context --- Light of the moon as the Light of the sun --- to a great degree correcting far crooked more Errours.</w:t>
      </w:r>
    </w:p>
    <w:p>
      <w:pPr>
        <w:pStyle w:val="SceneBreak"/>
      </w:pPr>
      <w:r>
        <w:t xml:space="preserve">* * *</w:t>
      </w:r>
    </w:p>
    <w:p>
      <w:pPr>
        <w:pStyle w:val="BodyText"/>
      </w:pPr>
      <w:r>
        <w:t xml:space="preserve">foretold that at that Times things</w:t>
      </w:r>
      <w:r>
        <w:rPr>
          <w:rStyle w:val="FootnoteReference"/>
        </w:rPr>
        <w:footnoteReference w:id="721"/>
      </w:r>
      <w:r>
        <w:t xml:space="preserve"> that are crooked shall be made straight Isai 40. 3, 4 --------</w:t>
      </w:r>
    </w:p>
    <w:p>
      <w:pPr>
        <w:pStyle w:val="SceneBreak"/>
      </w:pPr>
      <w:r>
        <w:t xml:space="preserve">* * *</w:t>
      </w:r>
    </w:p>
    <w:p>
      <w:pPr>
        <w:pStyle w:val="BodyText"/>
      </w:pPr>
      <w:r>
        <w:t xml:space="preserve">The same remarkeable corre In correction of Errours is foretold . Isai . 42. 16. and I will bring the blind by the way They knew not I will lead em in paths They have not known I will make darkness Light before Them &amp; Crooked things strait</w:t>
      </w:r>
    </w:p>
    <w:p>
      <w:pPr>
        <w:pStyle w:val="SceneBreak"/>
      </w:pPr>
      <w:r>
        <w:t xml:space="preserve">* * *</w:t>
      </w:r>
    </w:p>
    <w:p>
      <w:pPr>
        <w:pStyle w:val="BodyText"/>
      </w:pPr>
      <w:r>
        <w:t xml:space="preserve">It The wonderful delivering of the world from its Errours &amp; mistakes in matters of Religion is ele gantly at that day </w:t>
      </w:r>
      <w:r>
        <w:rPr>
          <w:rStyle w:val="FootnoteReference"/>
        </w:rPr>
        <w:footnoteReference w:id="722"/>
      </w:r>
    </w:p>
    <w:p>
      <w:pPr>
        <w:pStyle w:val="BodyText"/>
      </w:pPr>
      <w:r>
        <w:t xml:space="preserve">is elegantly represented</w:t>
      </w:r>
      <w:r>
        <w:rPr>
          <w:rStyle w:val="FootnoteReference"/>
        </w:rPr>
        <w:footnoteReference w:id="723"/>
      </w:r>
      <w:r>
        <w:t xml:space="preserve"> in Isai. 25. 7. And He will destroy the Face of the covering in this mountain the Face of the Covering cast over all People &amp; the veil that is spread over all nations see how the Increase of Light is at that day is also represented in Isai 32. And the Eyes of them that see shall not be dim &amp; the Ears of them that hear shall hearken the Heart also of the rash shall understand Knowl. &amp; the T and this Increase of Light it is evident will be gradual there will be precept u upon precept -- here</w:t>
      </w:r>
      <w:r>
        <w:rPr>
          <w:rStyle w:val="FootnoteReference"/>
        </w:rPr>
        <w:footnoteReference w:id="724"/>
      </w:r>
      <w:r>
        <w:t xml:space="preserve"> a little &amp; there a little. -- dan. 12. 4 ------ many shall run to &amp; fro &amp; Knowl. shall be increased. it will like the dawning of the day that gradually increases. shines more &amp; more to the perfect day In or till the sun Rises &amp; then it shall be said to the Chh. as Isai 60. 1. arise shine for thy Light</w:t>
      </w:r>
    </w:p>
    <w:p>
      <w:pPr>
        <w:pStyle w:val="SceneBreak"/>
      </w:pPr>
      <w:r>
        <w:t xml:space="preserve">* * *</w:t>
      </w:r>
    </w:p>
    <w:p>
      <w:pPr>
        <w:pStyle w:val="BodyText"/>
      </w:pPr>
      <w:r>
        <w:t xml:space="preserve">The foregoing Times are im when compared to the Light of that day as Time of night a Time of darkness in Tim a Time of </w:t>
      </w:r>
      <w:r>
        <w:rPr>
          <w:rStyle w:val="FootnoteReference"/>
        </w:rPr>
        <w:footnoteReference w:id="725"/>
      </w:r>
      <w:r>
        <w:t xml:space="preserve"> darkness some things will be wrong . all things wont will not be seen aright But when the Light of the day comes on it corrects mistakes &amp; gives opportunity to see Things in their true shapes &amp; Colours so as They were not seen before III. Tis Gods design</w:t>
      </w:r>
      <w:r>
        <w:rPr>
          <w:rStyle w:val="FootnoteReference"/>
        </w:rPr>
        <w:footnoteReference w:id="726"/>
      </w:r>
      <w:r>
        <w:t xml:space="preserve"> to make use of ministers thus to correc correct the mistakes of his People &amp; in in gradually introduce an increase of Light G. will make use of means &amp; Instrumts - -- Tis not his will manner to make --- in the use of means. implied in that dan 12. 4 many shall run to &amp; fro ---</w:t>
      </w:r>
    </w:p>
    <w:p>
      <w:pPr>
        <w:pStyle w:val="SceneBreak"/>
      </w:pPr>
      <w:r>
        <w:t xml:space="preserve">* * *</w:t>
      </w:r>
    </w:p>
    <w:p>
      <w:pPr>
        <w:pStyle w:val="BodyText"/>
      </w:pPr>
      <w:r>
        <w:t xml:space="preserve">&amp; G. will make use of his own means - means of his own appointmt &amp; Institubut G. by his Institution</w:t>
      </w:r>
      <w:r>
        <w:rPr>
          <w:rStyle w:val="FootnoteReference"/>
        </w:rPr>
        <w:footnoteReference w:id="727"/>
      </w:r>
      <w:r>
        <w:t xml:space="preserve"> has set ministers to be teachers - ---- when X ascended on high- --</w:t>
      </w:r>
    </w:p>
    <w:p>
      <w:pPr>
        <w:pStyle w:val="SceneBreak"/>
      </w:pPr>
      <w:r>
        <w:t xml:space="preserve">* * *</w:t>
      </w:r>
    </w:p>
    <w:p>
      <w:pPr>
        <w:pStyle w:val="BodyText"/>
      </w:pPr>
      <w:r>
        <w:t xml:space="preserve">He promised to be with his ministers to the End of the Θ The Chhs Teach shall hear a The Chh. shall see her teachers &amp; shall hear a word behind her.</w:t>
      </w:r>
    </w:p>
    <w:p>
      <w:pPr>
        <w:pStyle w:val="SceneBreak"/>
      </w:pPr>
      <w:r>
        <w:t xml:space="preserve">* * *</w:t>
      </w:r>
    </w:p>
    <w:p>
      <w:pPr>
        <w:pStyle w:val="BodyText"/>
      </w:pPr>
      <w:r>
        <w:t xml:space="preserve">The G that the great Increase of Light shall be by the preaching of the Gosp is intimated in Rev. 14. 6</w:t>
      </w:r>
      <w:r>
        <w:rPr>
          <w:rStyle w:val="FootnoteReference"/>
        </w:rPr>
        <w:footnoteReference w:id="728"/>
      </w:r>
      <w:r>
        <w:t xml:space="preserve"> having the everlasting Gospel to preach</w:t>
      </w:r>
    </w:p>
    <w:p>
      <w:pPr>
        <w:pStyle w:val="SceneBreak"/>
      </w:pPr>
      <w:r>
        <w:t xml:space="preserve">* * *</w:t>
      </w:r>
    </w:p>
    <w:p>
      <w:pPr>
        <w:pStyle w:val="BodyText"/>
      </w:pPr>
      <w:r>
        <w:t xml:space="preserve">Isai 27. 13. The great Trumpet shall be blown. -- as the Priests of old were appointed to blow the silver Trumpets so ministers of the Gospel are appointed.</w:t>
      </w:r>
    </w:p>
    <w:p>
      <w:pPr>
        <w:pStyle w:val="SceneBreak"/>
      </w:pPr>
      <w:r>
        <w:t xml:space="preserve">* * *</w:t>
      </w:r>
    </w:p>
    <w:p>
      <w:pPr>
        <w:pStyle w:val="BodyText"/>
      </w:pPr>
      <w:r>
        <w:t xml:space="preserve">In all the Increase of Li G. all along hitherto</w:t>
      </w:r>
      <w:r>
        <w:rPr>
          <w:rStyle w:val="FootnoteReference"/>
        </w:rPr>
        <w:footnoteReference w:id="729"/>
      </w:r>
      <w:r>
        <w:t xml:space="preserve"> has made use of chiefly of ministers in correcting the Errours &amp; increasing the Light of his Chh. so under the O. T.</w:t>
      </w:r>
    </w:p>
    <w:p>
      <w:pPr>
        <w:pStyle w:val="SceneBreak"/>
      </w:pPr>
      <w:r>
        <w:t xml:space="preserve">* * *</w:t>
      </w:r>
    </w:p>
    <w:p>
      <w:pPr>
        <w:pStyle w:val="BodyText"/>
      </w:pPr>
      <w:r>
        <w:t xml:space="preserve">The apostles.</w:t>
      </w:r>
    </w:p>
    <w:p>
      <w:pPr>
        <w:pStyle w:val="SceneBreak"/>
      </w:pPr>
      <w:r>
        <w:t xml:space="preserve">* * *</w:t>
      </w:r>
    </w:p>
    <w:p>
      <w:pPr>
        <w:pStyle w:val="BodyText"/>
      </w:pPr>
      <w:r>
        <w:t xml:space="preserve">in the Time of the Reforma. &amp; so he will doubtless do still as is im foretold in Isai. 62. 5, 6. For as a young man marrieth</w:t>
      </w:r>
    </w:p>
    <w:p>
      <w:pPr>
        <w:pStyle w:val="SceneBreak"/>
      </w:pPr>
      <w:r>
        <w:t xml:space="preserve">* * *</w:t>
      </w:r>
    </w:p>
    <w:p>
      <w:pPr>
        <w:pStyle w:val="BodyText"/>
      </w:pPr>
      <w:r>
        <w:t xml:space="preserve">--- I have set watchmen upon thy walls O Jerusalem</w:t>
      </w:r>
    </w:p>
    <w:p>
      <w:pPr>
        <w:pStyle w:val="SceneBreak"/>
      </w:pPr>
      <w:r>
        <w:t xml:space="preserve">* * *</w:t>
      </w:r>
    </w:p>
    <w:p>
      <w:pPr>
        <w:pStyle w:val="ListText"/>
        <w:numPr>
          <w:ilvl w:val="0"/>
          <w:numId w:val="9"/>
        </w:numPr>
      </w:pPr>
      <w:r>
        <w:t xml:space="preserve">Isai 52. 8. Thy</w:t>
      </w:r>
      <w:r>
        <w:rPr>
          <w:rStyle w:val="FootnoteReference"/>
        </w:rPr>
        <w:footnoteReference w:id="730"/>
      </w:r>
      <w:r>
        <w:t xml:space="preserve"> watchmen shall lift up their voice with the voice together shall They sing for They shall see Eye to Eye when the L. shall bring again Zion . that is they shall divine things as they be with great Clearness IV . This is a great Part</w:t>
      </w:r>
      <w:r>
        <w:rPr>
          <w:rStyle w:val="FootnoteReference"/>
        </w:rPr>
        <w:footnoteReference w:id="731"/>
      </w:r>
      <w:r>
        <w:t xml:space="preserve"> of the proper work &amp; Business of ministers It properly belongs to them to Endeavour to find out the Truth &amp; to exhibit it to the P the People of G. are set to be Teachers &amp; Lights in the Ch to search &amp; see whether the way they are going on in be th Right or no &amp; if They see them be g tis their proper Business to declare it tho it be contrary to the opinion They are now in</w:t>
      </w:r>
    </w:p>
    <w:p>
      <w:pPr>
        <w:pStyle w:val="SceneBreak"/>
      </w:pPr>
      <w:r>
        <w:t xml:space="preserve">* * *</w:t>
      </w:r>
    </w:p>
    <w:p>
      <w:pPr>
        <w:pStyle w:val="BodyText"/>
      </w:pPr>
      <w:r>
        <w:t xml:space="preserve">They are set to be shepherds of the Flock of X and ar</w:t>
      </w:r>
      <w:r>
        <w:rPr>
          <w:rStyle w:val="FootnoteReference"/>
        </w:rPr>
        <w:footnoteReference w:id="732"/>
      </w:r>
      <w:r>
        <w:t xml:space="preserve"> tis the proper Bus. of sheph. when They see their People going out of the way of their Party to and going astray or gone astray out of the Right way to endeavour to Reclaim 'em.</w:t>
      </w:r>
    </w:p>
    <w:p>
      <w:pPr>
        <w:pStyle w:val="SceneBreak"/>
      </w:pPr>
      <w:r>
        <w:t xml:space="preserve">* * *</w:t>
      </w:r>
    </w:p>
    <w:p>
      <w:pPr>
        <w:pStyle w:val="BodyText"/>
      </w:pPr>
      <w:r>
        <w:t xml:space="preserve">ministers are not to make the present or Past opinions of their flocks the Rule of their Teaching if they did They never must perform that of duty that is spoken of in the offic Text as</w:t>
      </w:r>
      <w:r>
        <w:rPr>
          <w:rStyle w:val="FootnoteReference"/>
        </w:rPr>
        <w:footnoteReference w:id="733"/>
      </w:r>
      <w:r>
        <w:t xml:space="preserve"> great Part of their office to a voice behind their Flock saying ---- They are to make the word of G. their only Rule their Business as ministers of X is to preach the word of G. &amp; to that End to give Thems. to reading &amp; studying the SS. 1 Tim. 4. 13. give Thy self to reading . to Exh. to doc. -- give attendance to reading the SS. that They may know how to to do do the other parts of their work. Exh.</w:t>
      </w:r>
      <w:r>
        <w:rPr>
          <w:rStyle w:val="FootnoteReference"/>
        </w:rPr>
        <w:footnoteReference w:id="734"/>
      </w:r>
      <w:r>
        <w:t xml:space="preserve"> &amp; doc. one great use of the word of G. is Correction of Errours t with Regard to which use ministers are Commanded to study it 2. Tim. 3 . 16, 17. all SS. is given --- -------- that the m of G. (i.e the ministers) may be thoroughly furnished .</w:t>
      </w:r>
    </w:p>
    <w:p>
      <w:pPr>
        <w:pStyle w:val="SceneBreak"/>
      </w:pPr>
      <w:r>
        <w:t xml:space="preserve">* * *</w:t>
      </w:r>
    </w:p>
    <w:p>
      <w:pPr>
        <w:pStyle w:val="BodyText"/>
      </w:pPr>
      <w:r>
        <w:t xml:space="preserve">This supposes that ministers are C must use the word for Correction of Errours which They never can do . if in the Course of their ministry They must never teach contrary to the opinions of</w:t>
      </w:r>
      <w:r>
        <w:rPr>
          <w:rStyle w:val="FootnoteReference"/>
        </w:rPr>
        <w:footnoteReference w:id="735"/>
      </w:r>
      <w:r>
        <w:t xml:space="preserve"> their Flocks Thus work of Correction of Errours must be done by some it cant be the will of G. that when an Errour i is established it should be let alone to run on to the End of the world . tis therefore some bodies Business to endeavour to correcte it &amp; set in the Right Path but whose Business can it so properly be as ministers that are appointed by X for that very End to guide their flocks --- &amp; when They see em out of the way of their duty </w:t>
      </w:r>
      <w:r>
        <w:rPr>
          <w:rStyle w:val="FootnoteReference"/>
        </w:rPr>
        <w:footnoteReference w:id="736"/>
      </w:r>
    </w:p>
    <w:p>
      <w:pPr>
        <w:pStyle w:val="BodyText"/>
      </w:pPr>
      <w:r>
        <w:t xml:space="preserve">to be a voice behind em saying this is the way. </w:t>
      </w:r>
      <w:r>
        <w:rPr>
          <w:rStyle w:val="FootnoteReference"/>
        </w:rPr>
        <w:footnoteReference w:id="737"/>
      </w:r>
    </w:p>
    <w:p>
      <w:pPr>
        <w:pStyle w:val="SceneBreak"/>
      </w:pPr>
      <w:r>
        <w:t xml:space="preserve">* * *</w:t>
      </w:r>
    </w:p>
    <w:p>
      <w:pPr>
        <w:pStyle w:val="BodyText"/>
      </w:pPr>
      <w:r>
        <w:t xml:space="preserve">Therefore when ministers do that They do but their proper work &amp; Business</w:t>
      </w:r>
    </w:p>
    <w:p>
      <w:pPr>
        <w:pStyle w:val="SceneBreak"/>
      </w:pPr>
      <w:r>
        <w:t xml:space="preserve">* * *</w:t>
      </w:r>
    </w:p>
    <w:p>
      <w:pPr>
        <w:pStyle w:val="BodyText"/>
      </w:pPr>
      <w:r>
        <w:t xml:space="preserve">APPLICATION 1. Hence when a minister does the duty spoken of in the doc., He dont break any Bonds that He is under as a minister of X or as the Pastor of a Particular Chh. when he is fully</w:t>
      </w:r>
      <w:r>
        <w:rPr>
          <w:rStyle w:val="FootnoteReference"/>
        </w:rPr>
        <w:footnoteReference w:id="738"/>
      </w:r>
      <w:r>
        <w:t xml:space="preserve"> satisfied by searching the SS. that his People are going in a wrong that is wrong if in such a Case he is as a voice behind Them s say declaring to em their mistake &amp; saying to em this is the way walk in it He does his duty the d &amp; the proper Business as a minister of X and as the Pastor of that Chh. that he over whom X has set him as their Teacher &amp; guide in the way of their duty . &amp; theref &amp; if herein He does the his</w:t>
      </w:r>
      <w:r>
        <w:rPr>
          <w:rStyle w:val="FootnoteReference"/>
        </w:rPr>
        <w:footnoteReference w:id="739"/>
      </w:r>
      <w:r>
        <w:t xml:space="preserve"> proper work &amp; duty towards Them as their Pastor then He surely he don't violate his duty obligation to Them as their Pastor . He dont break his Covenant either with X or them unless he entered into a very unlawful Cov. with them But certainly he breaks no Covenant implicit covenant that He enters into with them by taking the Pastoral Chh Charge over Them</w:t>
      </w:r>
    </w:p>
    <w:p>
      <w:pPr>
        <w:pStyle w:val="SceneBreak"/>
      </w:pPr>
      <w:r>
        <w:t xml:space="preserve">* * *</w:t>
      </w:r>
    </w:p>
    <w:p>
      <w:pPr>
        <w:pStyle w:val="BodyText"/>
      </w:pPr>
      <w:r>
        <w:t xml:space="preserve">But on the Contrary the Implicit Covenant He enters into by solemnly taking the Pastoral Charge of over over them both with X &amp; them in his solemnly taking the Pastoral Charge over them obliges him to do the proper Business of a Pastor towards it &amp; this as t is the Proper Business of a Pastor. so that herein he fulfils his obligations to em as their Cov Pastor instead of violating them He fulfill fulfils his Covenant instead of violating it. nor does he violate his duty to them</w:t>
      </w:r>
      <w:r>
        <w:rPr>
          <w:rStyle w:val="FootnoteReference"/>
        </w:rPr>
        <w:footnoteReference w:id="740"/>
      </w:r>
      <w:r>
        <w:t xml:space="preserve"> meerly because he tell tells em em of their Errour more than once whether it be by w if he has told em before either by word of mouth or writing and they did not hear him He violates no oligation &amp; or were not convinced He does nothing violates no Obligation &amp; does nothing improper if He tells em again &amp; repeats the declaration a shepherd over a Flock dont violate any bond bonds He is under as a faith ful shepherd if when he sees If he has told em</w:t>
      </w:r>
      <w:r>
        <w:rPr>
          <w:rStyle w:val="FootnoteReference"/>
        </w:rPr>
        <w:footnoteReference w:id="741"/>
      </w:r>
      <w:r>
        <w:t xml:space="preserve"> once either by word of mouth or from the press &amp; He perceives they did not understand Him He do violates no Tis He violates no Bonds or Covenant He is under as a faith Covenant or Bonds He is under as a faith ful shepherd if He tells em again more plainly. A faithful shepherd if he sees his flock going in a wrong way &amp; a way that is dangerous for them &amp; He calls to them once &amp; they dont Hear or Regard He dont violate the Bonds of a faithful</w:t>
      </w:r>
      <w:r>
        <w:rPr>
          <w:rStyle w:val="FootnoteReference"/>
        </w:rPr>
        <w:footnoteReference w:id="742"/>
      </w:r>
      <w:r>
        <w:t xml:space="preserve"> shepherd if He calls again</w:t>
      </w:r>
    </w:p>
    <w:p>
      <w:pPr>
        <w:pStyle w:val="SceneBreak"/>
      </w:pPr>
      <w:r>
        <w:t xml:space="preserve">* * *</w:t>
      </w:r>
    </w:p>
    <w:p>
      <w:pPr>
        <w:pStyle w:val="BodyText"/>
      </w:pPr>
      <w:r>
        <w:t xml:space="preserve">if The People of a Land take a man of their Coasts &amp; set him for their watchman if when he seeth the sword coming upon the Land He blow the Trumpet &amp; warn the People. &amp; The once &amp; he sees they dont warning does he do a thing do an improper thing if &amp; thinks many of them did not hear him or did not understand him that the Trumpet gave an uncertain sound is he to blame if He blows the Trumpet again endeavouring</w:t>
      </w:r>
      <w:r>
        <w:rPr>
          <w:rStyle w:val="FootnoteReference"/>
        </w:rPr>
        <w:footnoteReference w:id="743"/>
      </w:r>
      <w:r>
        <w:t xml:space="preserve"> to sond sound it louder &amp; more plainly . is this a ri a ridiculous Thing for Him to do then such a Thing as never was heard of.</w:t>
      </w:r>
    </w:p>
    <w:p>
      <w:pPr>
        <w:pStyle w:val="SceneBreak"/>
      </w:pPr>
      <w:r>
        <w:t xml:space="preserve">* * *</w:t>
      </w:r>
    </w:p>
    <w:p>
      <w:pPr>
        <w:pStyle w:val="BodyText"/>
      </w:pPr>
      <w:r>
        <w:t xml:space="preserve">&amp; supposing the the when a Flock is going in a wrong way &amp; the shepherd hims. at first was not sensible of it but was mistaken as well as They and but on thorough Examination discovers the mistake &amp; then is as a voice behind the Flock to tell em</w:t>
      </w:r>
      <w:r>
        <w:rPr>
          <w:rStyle w:val="FootnoteReference"/>
        </w:rPr>
        <w:footnoteReference w:id="744"/>
      </w:r>
      <w:r>
        <w:t xml:space="preserve"> the the mistake &amp; to say to em this is the way walk in it does he vi act improperly inso doi any way unfaithfully or improperly in so doing . does he violate his obligations that He is under to the Flock on the contrary would not he vi do the part of an unfaithful shepherd if after if he held his Peace after the mistake was discovered. The SS. says that</w:t>
      </w:r>
      <w:r>
        <w:rPr>
          <w:rStyle w:val="FootnoteReference"/>
        </w:rPr>
        <w:footnoteReference w:id="745"/>
      </w:r>
      <w:r>
        <w:t xml:space="preserve"> Precept must be upon Precept upon Precept line upon line line upon line.</w:t>
      </w:r>
    </w:p>
    <w:p>
      <w:pPr>
        <w:pStyle w:val="SceneBreak"/>
      </w:pPr>
      <w:r>
        <w:t xml:space="preserve">* * *</w:t>
      </w:r>
    </w:p>
    <w:p>
      <w:pPr>
        <w:pStyle w:val="BodyText"/>
      </w:pPr>
      <w:r>
        <w:t xml:space="preserve">X the great shepherd of the sheep when He say saw the Jews in a mista Jewish Jewish Chh out of the way of the duty Jewish Chh. out of in a mistake out of the way of their duty w ofte often repeated his declaration of t through their misinterpretations of the Law was often repeated his declaration of their Errour. making void the Com. of G. through their Tradition &amp; the undershepherds</w:t>
      </w:r>
      <w:r>
        <w:rPr>
          <w:rStyle w:val="FootnoteReference"/>
        </w:rPr>
        <w:footnoteReference w:id="746"/>
      </w:r>
      <w:r>
        <w:t xml:space="preserve"> ought to follow his Example when the Ten Tribes worshipped G. in a way of contrary to his Institution G. did not only tell em of it Once but very often repeated his declaration &amp; warnings to Correct &amp; testimonies against their Errours as you may see 2. K. 17. 13. 2. If this be one</w:t>
      </w:r>
      <w:r>
        <w:rPr>
          <w:rStyle w:val="FootnoteReference"/>
        </w:rPr>
        <w:footnoteReference w:id="747"/>
      </w:r>
      <w:r>
        <w:t xml:space="preserve"> great Part of the The designed Business of the Gosp. ministry appointed Business of a thus to be a voice Behind em to correct their mistake when he sees em mistake their way. Then their People ought to take heed to Thems. how They Refuse to hear him when they does this work . if this be the proper appointed work proper work of ministers that X has appointed em to do with Regard to their People then it cannot be a sufficient Reason why their</w:t>
      </w:r>
      <w:r>
        <w:rPr>
          <w:rStyle w:val="FootnoteReference"/>
        </w:rPr>
        <w:footnoteReference w:id="748"/>
      </w:r>
      <w:r>
        <w:t xml:space="preserve"> People should not hear what They have to say because it is Contrary to their present opinion &amp; Contrary to the opinion That they have hitherto embraced. that would be very absurd . for that would be as That would be very absurd for if it was not contrary to their present opinion th a there never could be any occasion for a minister to be a voice behind them to tell Them of th of their mistake and if a People bent</w:t>
      </w:r>
      <w:r>
        <w:rPr>
          <w:rStyle w:val="FootnoteReference"/>
        </w:rPr>
        <w:footnoteReference w:id="749"/>
      </w:r>
      <w:r>
        <w:t xml:space="preserve"> obliged to hear their minister when he tells em they mistake their way what he tells em is contrary to the in p opinion they have hitherto had . then They never are obliged to hear him at all when he is as voi does the work spoken of in the text . which is to shew em their mistake for when a People are in a mistake their mistake is their opini on &amp; theref when a minister tells em They are in a mistake tis contrary his mi his opinion for the Present</w:t>
      </w:r>
      <w:r>
        <w:rPr>
          <w:rStyle w:val="FootnoteReference"/>
        </w:rPr>
        <w:footnoteReference w:id="750"/>
      </w:r>
      <w:r>
        <w:t xml:space="preserve"> is contrary to theirs &amp; therefore if they are never obliged to hear him in such a Case Then G. has given this Rule in vain G. has set ministers in his Chh. to that very End to Correct their flocks when He sees em mistake their way. but has not obliged their flocks even so much as to give them a Hearing. when They do so . because it always when They do so they tell em something that is</w:t>
      </w:r>
      <w:r>
        <w:rPr>
          <w:rStyle w:val="FootnoteReference"/>
        </w:rPr>
        <w:footnoteReference w:id="751"/>
      </w:r>
      <w:r>
        <w:t xml:space="preserve"> Contrary to the opinion They have hitherto had. This is Reason sufficient wh This is a good Reason why They are obliged to give Him a fair hearing that He is the messenger of the Lord of Hosts to them sent to em for that very End to be a voice behind em when they mistake their way to shew t them the Right way Indeed when a ministers</w:t>
      </w:r>
      <w:r>
        <w:rPr>
          <w:rStyle w:val="FootnoteReference"/>
        </w:rPr>
        <w:footnoteReference w:id="752"/>
      </w:r>
      <w:r>
        <w:t xml:space="preserve"> offers to teach fundamental Errours denying the very Foundation of Relig. there is a good Reason to be given why the Case is not the same . Because that man that holds fundamental Errours denying the very Founda. of Relig. is ceases to be Xs messenger a People are obli &amp; are---------------</w:t>
      </w:r>
    </w:p>
    <w:p>
      <w:pPr>
        <w:pStyle w:val="SceneBreak"/>
      </w:pPr>
      <w:r>
        <w:t xml:space="preserve">* * *</w:t>
      </w:r>
    </w:p>
    <w:p>
      <w:pPr>
        <w:pStyle w:val="BodyText"/>
      </w:pPr>
      <w:r>
        <w:t xml:space="preserve">Fundamental Errours</w:t>
      </w:r>
      <w:r>
        <w:rPr>
          <w:rStyle w:val="FootnoteReference"/>
        </w:rPr>
        <w:footnoteReference w:id="753"/>
      </w:r>
      <w:r>
        <w:t xml:space="preserve"> separate men from X they cause men to be visibly not Xtians &amp; if they are visibly not Christians then they cant be visibly the messengers of X &amp; if they bent Xs messengers then they cease to the People are not obliged to look upon 'em as their shepherds</w:t>
      </w:r>
    </w:p>
    <w:p>
      <w:pPr>
        <w:pStyle w:val="SceneBreak"/>
      </w:pPr>
      <w:r>
        <w:t xml:space="preserve">* * *</w:t>
      </w:r>
    </w:p>
    <w:p>
      <w:pPr>
        <w:pStyle w:val="BodyText"/>
      </w:pPr>
      <w:r>
        <w:t xml:space="preserve">But to say a People are never obliged to hear their ministers that They however They have Reason to esteem ministers &amp; faithful ministers only because they</w:t>
      </w:r>
      <w:r>
        <w:rPr>
          <w:rStyle w:val="FootnoteReference"/>
        </w:rPr>
        <w:footnoteReference w:id="754"/>
      </w:r>
      <w:r>
        <w:t xml:space="preserve"> tell em their present opinion is a mistake is certainly wholly to make void my Text &amp; not only but a great Part of the SS. besides</w:t>
      </w:r>
    </w:p>
    <w:p>
      <w:pPr>
        <w:pStyle w:val="SceneBreak"/>
      </w:pPr>
      <w:r>
        <w:t xml:space="preserve">* * *</w:t>
      </w:r>
    </w:p>
    <w:p>
      <w:pPr>
        <w:pStyle w:val="BodyText"/>
      </w:pPr>
      <w:r>
        <w:t xml:space="preserve">Therefore a People must needs be out of the way of du their duty when They Refuse to hear their Pastor t give their Pastor a fair hearing in such a Case</w:t>
      </w:r>
    </w:p>
    <w:p>
      <w:pPr>
        <w:pStyle w:val="SceneBreak"/>
      </w:pPr>
      <w:r>
        <w:t xml:space="preserve">* * *</w:t>
      </w:r>
    </w:p>
    <w:p>
      <w:pPr>
        <w:pStyle w:val="BodyText"/>
      </w:pPr>
      <w:r>
        <w:t xml:space="preserve">and I desire my People to take this matter into their serious Consideration I desire those of my</w:t>
      </w:r>
      <w:r>
        <w:rPr>
          <w:rStyle w:val="FootnoteReference"/>
        </w:rPr>
        <w:footnoteReference w:id="755"/>
      </w:r>
      <w:r>
        <w:t xml:space="preserve"> People that Refuse to give me a hearing with Regard to that doc. I teach contrary to their preconceived opinion whether they can really answer it to G. another day. &amp; Let em consider what a venture They run. you dont Know but that the doc. I teach &amp; declare declare &amp; desire you to hear the Reasons of is truly the mind &amp; will of G. &amp; what if it should prove so at last &amp; it should be found</w:t>
      </w:r>
      <w:r>
        <w:rPr>
          <w:rStyle w:val="FootnoteReference"/>
        </w:rPr>
        <w:footnoteReference w:id="756"/>
      </w:r>
      <w:r>
        <w:t xml:space="preserve"> another day that I have done the very work for have faithfully doing the very work spoken of in the Text have herein done the Part of a faithful shepherd &amp; that you indeed gr are out of the have mistaken your way . but would go on in y a wrong way . without so much as giving me a hearing. I sa what will be the Conseq.</w:t>
      </w:r>
    </w:p>
    <w:p>
      <w:pPr>
        <w:pStyle w:val="SceneBreak"/>
      </w:pPr>
      <w:r>
        <w:t xml:space="preserve">* * *</w:t>
      </w:r>
    </w:p>
    <w:p>
      <w:pPr>
        <w:pStyle w:val="BodyText"/>
      </w:pPr>
      <w:r>
        <w:t xml:space="preserve">It will be no excuse for you that it was a sin of Ignorance for willful for willful ignorance</w:t>
      </w:r>
      <w:r>
        <w:rPr>
          <w:rStyle w:val="FootnoteReference"/>
        </w:rPr>
        <w:footnoteReference w:id="757"/>
      </w:r>
      <w:r>
        <w:t xml:space="preserve"> is no excuse for sin. . That will be applicable That will be found applicable . Ps. 82. 5 . They know not neither will They understand they walk on in darkness when when men are willfully ignorant when they are in a mistake &amp; w been put in mind &amp; told of it by those whose most proper Business it is &amp; will not hear so much as give their Teacher the Hearing. . will not so much as turn about to hear the word behind em Then to know what</w:t>
      </w:r>
      <w:r>
        <w:rPr>
          <w:rStyle w:val="FootnoteReference"/>
        </w:rPr>
        <w:footnoteReference w:id="758"/>
      </w:r>
      <w:r>
        <w:t xml:space="preserve"> it says but Resolutely go on their way &amp; so they are willfuly Ignorant when they hear with strengthened prejudice &amp; Cherish their prejudices &amp; set thems. in opposition tion to Light offered strive against Conviction . not striving to see the force of Reasons offered but Rather striving to utmost to pick flaws &amp; find out objections as dreading Conviction such wilful ignorance as that will never excuse a going contrary to Gods Command</w:t>
      </w:r>
      <w:r>
        <w:rPr>
          <w:rStyle w:val="FootnoteReference"/>
        </w:rPr>
        <w:footnoteReference w:id="759"/>
      </w:r>
      <w:r>
        <w:t xml:space="preserve"> another day.</w:t>
      </w:r>
    </w:p>
    <w:p>
      <w:pPr>
        <w:pStyle w:val="SceneBreak"/>
      </w:pPr>
      <w:r>
        <w:t xml:space="preserve">* * *</w:t>
      </w:r>
    </w:p>
    <w:p>
      <w:pPr>
        <w:pStyle w:val="BodyText"/>
      </w:pPr>
      <w:r>
        <w:t xml:space="preserve">I am not bringing a Charge against you only warn you to beware of this</w:t>
      </w:r>
    </w:p>
    <w:p>
      <w:pPr>
        <w:pStyle w:val="SceneBreak"/>
      </w:pPr>
      <w:r>
        <w:t xml:space="preserve">* * *</w:t>
      </w:r>
    </w:p>
    <w:p>
      <w:pPr>
        <w:pStyle w:val="BodyText"/>
      </w:pPr>
      <w:r>
        <w:t xml:space="preserve">X when teaching divine Truths often said this He that hath Ears to hear Let him hear There were many of the Jews that were strongly prejudiced against his doc. &amp; refus fought against conviction &amp; they had no Ears to hear. . &amp; G. G. oft punished the G. often punishes wilful ignorance with Judicial Blindness. when the apostle</w:t>
      </w:r>
      <w:r>
        <w:rPr>
          <w:rStyle w:val="FootnoteReference"/>
        </w:rPr>
        <w:footnoteReference w:id="760"/>
      </w:r>
      <w:r>
        <w:t xml:space="preserve"> is giving the Corinthi ans directions how they should carry on their worship in their publick assemblies He adds this at the End 1 Cor. 14. 38. But if any man be ignorant Let Him Ignorant</w:t>
      </w:r>
    </w:p>
    <w:p>
      <w:pPr>
        <w:pStyle w:val="SceneBreak"/>
      </w:pPr>
      <w:r>
        <w:t xml:space="preserve">* * *</w:t>
      </w:r>
    </w:p>
    <w:p>
      <w:pPr>
        <w:pStyle w:val="BodyText"/>
      </w:pPr>
      <w:r>
        <w:t xml:space="preserve">If it should prove that the directions I give How sh you should carry on your publick be good directions there is reason to you have Reason to fear least the same G. should say so concerning you </w:t>
      </w:r>
      <w:r>
        <w:rPr>
          <w:rStyle w:val="FootnoteReference"/>
        </w:rPr>
        <w:footnoteReference w:id="761"/>
      </w:r>
    </w:p>
    <w:p>
      <w:pPr>
        <w:pStyle w:val="BodyText"/>
      </w:pPr>
      <w:r>
        <w:t xml:space="preserve">If the doc I teach be in If what I teach be indeed the Rule of Gods word as G. knows whether it is or no then you in Refusing to hear me you turn away your Ear from hearing the Law . &amp; therefore you would do well to consider of that Prov. 28. 9. He that turneth away his Ear from hearing the Law even his Prayer shall be an abomination we read of some in</w:t>
      </w:r>
      <w:r>
        <w:rPr>
          <w:rStyle w:val="FootnoteReference"/>
        </w:rPr>
        <w:footnoteReference w:id="762"/>
      </w:r>
      <w:r>
        <w:t xml:space="preserve"> Zech. 7. 11, 12. that refused to hearken &amp; pulled away the shoulder &amp; stopped their Ears that They should not hear least They should hear the Law -- ---- &amp; we are there told what the Conseq. was. Theref c - in the words that follow there fore f came a great wrath from the Lord of Hosts. If it be so that what I teach be the very word of G. by his Prophets &amp; apostles then if m any of my People Refuse hear me &amp; Resist</w:t>
      </w:r>
      <w:r>
        <w:rPr>
          <w:rStyle w:val="FootnoteReference"/>
        </w:rPr>
        <w:footnoteReference w:id="763"/>
      </w:r>
      <w:r>
        <w:t xml:space="preserve"> my preaching &amp; it s They will be guilty of the sin which we read of in some measure guilty of the sin we read of Isai. 30. 9. 10, 11. These are Chil. that will not hear the Law of the Lord which say to the seers see not &amp; to the prophets prophesy not --- get you out of the way turn aside out of the Path cause the Holy one of Israel to cease from before us . understand me right what I say is this if it be so be the indeed the word of word of the holy one</w:t>
      </w:r>
      <w:r>
        <w:rPr>
          <w:rStyle w:val="FootnoteReference"/>
        </w:rPr>
        <w:footnoteReference w:id="764"/>
      </w:r>
      <w:r>
        <w:t xml:space="preserve"> of Israel by his Prophets &amp; apostles then you are guilty of the very Thing here described if you if in resisting my Preaching this doc. &amp; refuseng to hear it when Preached</w:t>
      </w:r>
    </w:p>
    <w:p>
      <w:pPr>
        <w:pStyle w:val="SceneBreak"/>
      </w:pPr>
      <w:r>
        <w:t xml:space="preserve">* * *</w:t>
      </w:r>
    </w:p>
    <w:p>
      <w:pPr>
        <w:pStyle w:val="BodyText"/>
      </w:pPr>
      <w:r>
        <w:t xml:space="preserve">and take heed least your so doing arise from a too great selfsufficiency &amp; too high opinion of your own wisdom own Knowledge &amp; wisdom . &amp; that in that Respect it bent in some measure with you as it was with those we read of in Jer. 2. 31. wherefore</w:t>
      </w:r>
      <w:r>
        <w:rPr>
          <w:rStyle w:val="FootnoteReference"/>
        </w:rPr>
        <w:footnoteReference w:id="765"/>
      </w:r>
      <w:r>
        <w:t xml:space="preserve"> say my People we are Lords we will come no more unto Thee. and beware least it be too much from a Kind of a publick pride a proud opinion of the Town of Northampton as &amp; A People too Knowing to[o] great to be taught new doctrines &amp; turned about by the word of the mini Instruction of their minister . Observe that Place Amos. 7. 12, 13. O Thou seer go flee away into the land of Judah &amp; there eat Bread &amp; prophesy there But prophesy not any more at Bethel for</w:t>
      </w:r>
      <w:r>
        <w:rPr>
          <w:rStyle w:val="FootnoteReference"/>
        </w:rPr>
        <w:footnoteReference w:id="766"/>
      </w:r>
      <w:r>
        <w:t xml:space="preserve"> it is the Kings Chapel &amp; it is the Kings Court</w:t>
      </w:r>
    </w:p>
    <w:p>
      <w:pPr>
        <w:pStyle w:val="SceneBreak"/>
      </w:pPr>
      <w:r>
        <w:t xml:space="preserve">* * *</w:t>
      </w:r>
    </w:p>
    <w:p>
      <w:pPr>
        <w:pStyle w:val="BodyText"/>
      </w:pPr>
      <w:r>
        <w:t xml:space="preserve">If I bent the messenger of G. to others yet doubtless I am to you &amp; many of you have own'd your own Conversion &amp; salvation to be seals of my ministry &amp; if you have been indeed Converted as I hope numbers of you have been then I may say as the apostle in the 2. Cor. 3. 2, 3. Yee are my Epistle written in our Hearts for as much as ye are manifestly declared to be the Epistle of X ministered by us ------ ---- &amp;----- &amp; therefore I say I am doubtless the messenger of G. to you &amp; if that doc. I have lately preached be Xs doc then I am sent here to preach you This doc. for X when he sent me here to be be your minister gave me the same Charge that He did to Jonah Go to Northampton &amp; preach the preaching that I bid Thee Jonah. 2. 3. 2. and if it should prove</w:t>
      </w:r>
      <w:r>
        <w:rPr>
          <w:rStyle w:val="FootnoteReference"/>
        </w:rPr>
        <w:footnoteReference w:id="767"/>
      </w:r>
      <w:r>
        <w:t xml:space="preserve"> so &amp; if you will not so much as give me the hearing. and it the hearing &amp; it should in the &amp; it should prove at last really to be Xs message . Then consider whether you be wont be expected to that denunciation implied in Matt. 10. 14. &amp; whosoever what will be the Consequence. How great the sin &amp; dreadful the Things will be that you will go on in through your willful Ignorance &amp; mistake then you will a number of you to eat &amp; drink Judgment to</w:t>
      </w:r>
      <w:r>
        <w:rPr>
          <w:rStyle w:val="FootnoteReference"/>
        </w:rPr>
        <w:footnoteReference w:id="768"/>
      </w:r>
      <w:r>
        <w:t xml:space="preserve"> your selves at the Lords Table . &amp; others will resolutely go to encourage their Chil. to do so whom it may be they Refuse to suffer to hear their Pastor when he is a voice behind Them saying This is the way walk in it. &amp; if this doc. I preach be true then in then in Refusing to suffer your Chil. to hear &amp; Judge for thems. &amp; so forcing as them to eat &amp; dr come blindfold to the Lords Table to eat &amp; drink unworthily . your Chil. will eat &amp; drink your Condemnation</w:t>
      </w:r>
      <w:r>
        <w:rPr>
          <w:rStyle w:val="FootnoteReference"/>
        </w:rPr>
        <w:footnoteReference w:id="769"/>
      </w:r>
      <w:r>
        <w:t xml:space="preserve"> more than their own . &amp; for your wil for it will be found that you wil wilfully kept them in ignorance &amp; would not let em use the proper means to Judge for Thems.</w:t>
      </w:r>
    </w:p>
    <w:p>
      <w:pPr>
        <w:pStyle w:val="SceneBreak"/>
      </w:pPr>
      <w:r>
        <w:t xml:space="preserve">* * *</w:t>
      </w:r>
    </w:p>
    <w:p>
      <w:pPr>
        <w:pStyle w:val="BodyText"/>
      </w:pPr>
      <w:r>
        <w:t xml:space="preserve">Gods Chh. as I have observed have hitherto generally been in some Errour of one Kind or other &amp; Gods manner is to wink at Errours for a season. bu &amp; Not to mk mark them against his People but to bestow his</w:t>
      </w:r>
      <w:r>
        <w:rPr>
          <w:rStyle w:val="FootnoteReference"/>
        </w:rPr>
        <w:footnoteReference w:id="770"/>
      </w:r>
      <w:r>
        <w:t xml:space="preserve"> Blessing on them notwithstanding. as He did of old on Abraham david &amp; others that lived in went on in that Errour of a plurality of wives</w:t>
      </w:r>
    </w:p>
    <w:p>
      <w:pPr>
        <w:pStyle w:val="SceneBreak"/>
      </w:pPr>
      <w:r>
        <w:t xml:space="preserve">* * *</w:t>
      </w:r>
    </w:p>
    <w:p>
      <w:pPr>
        <w:pStyle w:val="BodyText"/>
      </w:pPr>
      <w:r>
        <w:t xml:space="preserve">But h then G. won't wink at such things alwaies G. has his appointed season for the bringing greater Light to correct Errour &amp; after that He will wink at such Errours no more But if when Lig Light is come men wont see it but</w:t>
      </w:r>
      <w:r>
        <w:rPr>
          <w:rStyle w:val="FootnoteReference"/>
        </w:rPr>
        <w:footnoteReference w:id="771"/>
      </w:r>
      <w:r>
        <w:t xml:space="preserve"> Love darkness rather than Light G. departs from em &amp; gives them his Blessing no more</w:t>
      </w:r>
    </w:p>
    <w:p>
      <w:pPr>
        <w:pStyle w:val="SceneBreak"/>
      </w:pPr>
      <w:r>
        <w:t xml:space="preserve">* * *</w:t>
      </w:r>
    </w:p>
    <w:p>
      <w:pPr>
        <w:pStyle w:val="BodyText"/>
      </w:pPr>
      <w:r>
        <w:t xml:space="preserve">Heretofore I believe G. has winked at the Errour of the Towns with Re gard to the L. sup Qualifica f for the L. supper But I think now is the Time when He offers Light &amp; if it be so indeed that your Opinion has been in Errour tis not probable you will be blessed in it any more </w:t>
      </w:r>
      <w:r>
        <w:rPr>
          <w:rStyle w:val="FootnoteReference"/>
        </w:rPr>
        <w:footnoteReference w:id="772"/>
      </w:r>
    </w:p>
    <w:p>
      <w:pPr>
        <w:pStyle w:val="BodyText"/>
      </w:pPr>
      <w:r>
        <w:t xml:space="preserve">you are wont to pray from time to time that those Glo time of a great spoken of of great Increase of Light in the Chh of G. may come. &amp; will you Pray for it &amp; yet Resist it under a notion that you have no sufficient Light already n &amp; no Remaining darkness to be Removed. Th That increase of Light as I observed is to be gradual &amp; therein G. will make use of ministers . &amp; tis - very agreable to Gods methods of Pro ceeding to make use</w:t>
      </w:r>
      <w:r>
        <w:rPr>
          <w:rStyle w:val="FootnoteReference"/>
        </w:rPr>
        <w:footnoteReference w:id="773"/>
      </w:r>
      <w:r>
        <w:t xml:space="preserve"> of some of the wick of some that appear Comparatively despicable The weak Things of this Θ. &amp; therefore it can be no sufficient objection that He that Pretends to hold forth Light is but a Child in comparison of some others that have maintained the Contrary doc. This was the Jews a one grand objection against Regarding that of old against Regarding the doc Preaching of X that new doc. of X and his twelve fishermen but it was not a sufficient objection </w:t>
      </w:r>
      <w:r>
        <w:rPr>
          <w:rStyle w:val="FootnoteReference"/>
        </w:rPr>
        <w:footnoteReference w:id="774"/>
      </w:r>
    </w:p>
    <w:p>
      <w:pPr>
        <w:pStyle w:val="BodyText"/>
      </w:pPr>
      <w:r>
        <w:t xml:space="preserve">If you offer this as an Excuse for not hearing the doc. now preached that it was tend to make division. I desire you to Consid that if the Objection be good how far it will what will be the Conseq. the Conseq. will be that all People be that mankind alwaies wi all over the Θ &amp; in all ages might have been Justified in times past &amp;</w:t>
      </w:r>
    </w:p>
    <w:p>
      <w:pPr>
        <w:pStyle w:val="BodyText"/>
      </w:pPr>
      <w:r>
        <w:t xml:space="preserve">may be justified for the future in forever Refusing to</w:t>
      </w:r>
      <w:r>
        <w:rPr>
          <w:rStyle w:val="FootnoteReference"/>
        </w:rPr>
        <w:footnoteReference w:id="775"/>
      </w:r>
      <w:r>
        <w:t xml:space="preserve"> hear any the Reasons &amp; arguments for any doc. Contrary to the doc. f already established. because it alwaies tends at first to make division. -- Truth gains Ground by degrees . it cant be Expected that wholly whole Towns whole Cities &amp; whole Countreys should be turned from a former established at once . That never has been the The Propagation of truth against established Errours has alwaies occasioned</w:t>
      </w:r>
      <w:r>
        <w:rPr>
          <w:rStyle w:val="FootnoteReference"/>
        </w:rPr>
        <w:footnoteReference w:id="776"/>
      </w:r>
      <w:r>
        <w:t xml:space="preserve"> division &amp; a great struggle for a while</w:t>
      </w:r>
    </w:p>
    <w:p>
      <w:pPr>
        <w:pStyle w:val="SceneBreak"/>
      </w:pPr>
      <w:r>
        <w:t xml:space="preserve">* * *</w:t>
      </w:r>
    </w:p>
    <w:p>
      <w:pPr>
        <w:pStyle w:val="BodyText"/>
      </w:pPr>
      <w:r>
        <w:t xml:space="preserve">----------- Act 24. 5.</w:t>
      </w:r>
    </w:p>
    <w:p>
      <w:pPr>
        <w:pStyle w:val="SceneBreak"/>
      </w:pPr>
      <w:r>
        <w:t xml:space="preserve">* * *</w:t>
      </w:r>
    </w:p>
    <w:p>
      <w:pPr>
        <w:pStyle w:val="BodyText"/>
      </w:pPr>
      <w:r>
        <w:t xml:space="preserve">&amp; if this be a good excuse against hering Reasons for a n another opinion besides what is Established. it would effectually establish all th sects all over the Θ in their Errours &amp; it will follow that tis a duty to Let all about to go on as they be to the End of the Θ without any endeavours to propagate truth &amp; convince men of their Errours for fear it will make divisions &amp; if this be your</w:t>
      </w:r>
      <w:r>
        <w:rPr>
          <w:rStyle w:val="FootnoteReference"/>
        </w:rPr>
        <w:footnoteReference w:id="777"/>
      </w:r>
      <w:r>
        <w:t xml:space="preserve"> Principle how does it Consist with your Praying that the sun of Righ should arise &amp; scatter all darkness &amp; that G. would Rend the veil cast over all People</w:t>
      </w:r>
    </w:p>
    <w:p>
      <w:pPr>
        <w:pStyle w:val="SceneBreak"/>
      </w:pPr>
      <w:r>
        <w:t xml:space="preserve">* * *</w:t>
      </w:r>
    </w:p>
    <w:p>
      <w:pPr>
        <w:pStyle w:val="BodyText"/>
      </w:pPr>
      <w:r>
        <w:t xml:space="preserve">It is abundantly evident by everything in SS. that when G. is preparing the way to Introduce the Glorious day of Light &amp; holiness sp spoken of in the SS. there will be it with will be with a violent struggle &amp; great opposition the X in th the woman will be in travail &amp; X in this R - &amp; Truth will have a hard birth . see Rev. 12. at the Beginning . Reve we should all take Heed that we bent some of those &amp; therefore ministers should not avoid preaching the truth for fear of that struggle - &amp; then People should take heed that in that struggle they bent on the wrong side some of those that struggle against the Truth.</w:t>
      </w:r>
    </w:p>
    <w:p>
      <w:pPr>
        <w:pStyle w:val="SceneBreak"/>
      </w:pPr>
      <w:r>
        <w:t xml:space="preserve">* * *</w:t>
      </w:r>
    </w:p>
    <w:p>
      <w:pPr>
        <w:pStyle w:val="BodyText"/>
      </w:pPr>
      <w:r>
        <w:t xml:space="preserve">you had need to bew against this for men then are very apt vehemently to oppose</w:t>
      </w:r>
      <w:r>
        <w:rPr>
          <w:rStyle w:val="FootnoteReference"/>
        </w:rPr>
        <w:footnoteReference w:id="778"/>
      </w:r>
      <w:r>
        <w:t xml:space="preserve"> when any go about to corre when they have long been in a mistake and any go a about to Correct Them Prov. 15. 10 Correction is grievous to Him that forsaketh the way</w:t>
      </w:r>
    </w:p>
    <w:p>
      <w:pPr>
        <w:pStyle w:val="SceneBreak"/>
      </w:pPr>
      <w:r>
        <w:t xml:space="preserve">* * *</w:t>
      </w:r>
    </w:p>
    <w:p>
      <w:pPr>
        <w:pStyle w:val="BodyText"/>
      </w:pPr>
      <w:r>
        <w:t xml:space="preserve">If any shall offer This excuse for thems. that They have the Bible &amp; we can search that . I ans. a People bent</w:t>
      </w:r>
      <w:r>
        <w:rPr>
          <w:rStyle w:val="FootnoteReference"/>
        </w:rPr>
        <w:footnoteReference w:id="779"/>
      </w:r>
      <w:r>
        <w:t xml:space="preserve"> only obliged to Read the word of G. but also to hear it preached. ministers are set on purpose to explain the word of G. and therefore their People ought to hear them when they offer to explain it to them when They dont know what Light They may hold forth to em to enable em to understand the SS. when Philip asked the Eunuch whether He understood what He read He was so modestly as to answ. How should I How can I except some</w:t>
      </w:r>
      <w:r>
        <w:rPr>
          <w:rStyle w:val="FootnoteReference"/>
        </w:rPr>
        <w:footnoteReference w:id="780"/>
      </w:r>
      <w:r>
        <w:t xml:space="preserve"> man should guide me &amp; in this way he &amp; He was in the way of Blessing &amp; not the Blessing in this way. &amp; it becomes a People at least to hear them that are sent to c set over a People to that very End to explain the word of G. to em. next page</w:t>
      </w:r>
    </w:p>
    <w:p>
      <w:pPr>
        <w:pStyle w:val="SceneBreak"/>
      </w:pPr>
      <w:r>
        <w:t xml:space="preserve">* * *</w:t>
      </w:r>
    </w:p>
    <w:p>
      <w:pPr>
        <w:pStyle w:val="BodyText"/>
      </w:pPr>
      <w:r>
        <w:t xml:space="preserve">and as you should take Heed how you Refuse to Hear your Pastor when he offers to do the Part of that part of a Teacher spoken of in the Text . so especially you should</w:t>
      </w:r>
      <w:r>
        <w:rPr>
          <w:rStyle w:val="FootnoteReference"/>
        </w:rPr>
        <w:footnoteReference w:id="781"/>
      </w:r>
      <w:r>
        <w:t xml:space="preserve"> beware of vehement &amp; strenuous opposition Tis a very dangerous Thing strenuously to oppose</w:t>
      </w:r>
    </w:p>
    <w:p>
      <w:pPr>
        <w:pStyle w:val="SceneBreak"/>
      </w:pPr>
      <w:r>
        <w:t xml:space="preserve">* * *</w:t>
      </w:r>
    </w:p>
    <w:p>
      <w:pPr>
        <w:pStyle w:val="BodyText"/>
      </w:pPr>
      <w:r>
        <w:t xml:space="preserve">If it should prove that the doc. taught is indeed the word of G. it will prove a very dangerous Thing vehemently to oppose for therein you will be found to fight against G. &amp; the wilful Ignorance will never excuse such a sin as that</w:t>
      </w:r>
    </w:p>
    <w:p>
      <w:pPr>
        <w:pStyle w:val="SceneBreak"/>
      </w:pPr>
      <w:r>
        <w:t xml:space="preserve">* * *</w:t>
      </w:r>
    </w:p>
    <w:p>
      <w:pPr>
        <w:pStyle w:val="BodyText"/>
      </w:pPr>
      <w:r>
        <w:t xml:space="preserve">dont in any measure do as the Jews did to Stephen Acts 7. 57. ----------------</w:t>
      </w:r>
    </w:p>
    <w:p>
      <w:pPr>
        <w:pStyle w:val="SceneBreak"/>
      </w:pPr>
      <w:r>
        <w:t xml:space="preserve">* * *</w:t>
      </w:r>
    </w:p>
    <w:p>
      <w:pPr>
        <w:pStyle w:val="BodyText"/>
      </w:pPr>
      <w:r>
        <w:t xml:space="preserve">_____________________________</w:t>
      </w:r>
      <w:r>
        <w:rPr>
          <w:rStyle w:val="FootnoteReference"/>
        </w:rPr>
        <w:footnoteReference w:id="782"/>
      </w:r>
    </w:p>
    <w:p>
      <w:pPr>
        <w:pStyle w:val="SceneBreak"/>
      </w:pPr>
      <w:r>
        <w:t xml:space="preserve">* * *</w:t>
      </w:r>
    </w:p>
    <w:p>
      <w:pPr>
        <w:pStyle w:val="BodyText"/>
      </w:pPr>
      <w:r>
        <w:t xml:space="preserve">strenuously to oppose a messenger of G. duly testifying against a wrong way of worshipping G. is a very dangerous Thing. see 1 K. 13. 4 and it came to pass that when Jeroboam heard the saying of the man of G. which had cried against the altar in Bethel that He put forth his Hand from the altar saying Lay hold of Him on Him and his Hand which He put forth against Him dried up so that He could not pull it in to him again </w:t>
      </w:r>
      <w:r>
        <w:rPr>
          <w:rStyle w:val="FootnoteReference"/>
        </w:rPr>
        <w:footnoteReference w:id="783"/>
      </w:r>
    </w:p>
    <w:p>
      <w:pPr>
        <w:pStyle w:val="BodyText"/>
      </w:pPr>
      <w:r>
        <w:t xml:space="preserve">Therefore if any angry man advise you to any violent come to any extreme measures you had need to take Heed how you hearken to such Counsellors If the doc. I preach be the Truth then what I suffer in this Cause I suffer in Xs cause Cause &amp; they that hurt me hurt X do therein hurt X . &amp; the expose thems to that Calamity implied in Matt. 18 6. whosoever shall offend one of these</w:t>
      </w:r>
      <w:r>
        <w:rPr>
          <w:rStyle w:val="FootnoteReference"/>
        </w:rPr>
        <w:footnoteReference w:id="784"/>
      </w:r>
      <w:r>
        <w:t xml:space="preserve"> little ones it were better for Him that a milstone -------</w:t>
      </w:r>
    </w:p>
    <w:p>
      <w:pPr>
        <w:pStyle w:val="SceneBreak"/>
      </w:pPr>
      <w:r>
        <w:t xml:space="preserve">* * *</w:t>
      </w:r>
    </w:p>
    <w:p>
      <w:pPr>
        <w:pStyle w:val="BodyText"/>
      </w:pPr>
      <w:r>
        <w:t xml:space="preserve">If X my Lord &amp; master sees that I am ill treated in this that his Cause then He will impute to you ill misusing one that you have owned for your sp. Father at least a great numb. of you. . &amp; as there is n scarce any sin more threatend with a temporal Curse than ill treatmt of wh temporal Parents so there is scarce any sin more</w:t>
      </w:r>
      <w:r>
        <w:rPr>
          <w:rStyle w:val="FootnoteReference"/>
        </w:rPr>
        <w:footnoteReference w:id="785"/>
      </w:r>
      <w:r>
        <w:t xml:space="preserve"> exposed to a sp. curse than ill treatment of a sp. Father &amp; as Mr. Henry observes in i a observes in his anno tations a misusing Gods messenger is commonly the measure filling sin of a People or the sin that fills up the measure of their sin &amp; ripens em for destruction. If any shall</w:t>
      </w:r>
      <w:r>
        <w:rPr>
          <w:rStyle w:val="FootnoteReference"/>
        </w:rPr>
        <w:footnoteReference w:id="786"/>
      </w:r>
      <w:r>
        <w:t xml:space="preserve"> object that Tis not proper to join divine worship with the hearing of that which you count an Errour. I answ If you Is it not prop to join Pr Ans. if you come to hear what your Pastor says when he offers Reasons to convince you that you are in an Errour --- if you come as you ought you come to Enquire in - after I answer . Tis certainly truth highly proper to &amp; is it not proper to Join Praying with our Enquiring is it not highly proper-- &amp; necesary every way suitable when we are enquiring after truth . to s seek Light &amp; direction of G. &amp; if you think there is danger of being misled so much more need of being Prayer to G. to guide you</w:t>
      </w:r>
    </w:p>
    <w:p>
      <w:pPr>
        <w:pStyle w:val="SceneBreak"/>
      </w:pPr>
      <w:r>
        <w:t xml:space="preserve">* * *</w:t>
      </w:r>
    </w:p>
    <w:p>
      <w:pPr>
        <w:pStyle w:val="BodyText"/>
      </w:pPr>
      <w:r>
        <w:t xml:space="preserve">&amp; whereas it has been represented as tho I my self have said it was not proper to join join divine w. </w:t>
      </w:r>
      <w:r>
        <w:rPr>
          <w:rStyle w:val="FootnoteReference"/>
        </w:rPr>
        <w:footnoteReference w:id="787"/>
      </w:r>
    </w:p>
    <w:p>
      <w:pPr>
        <w:pStyle w:val="BodyText"/>
      </w:pPr>
      <w:r>
        <w:t xml:space="preserve">with such sermons what I have said must needs have been misunderstood. I might say that I feared People were not at a particular Time in a proper Temper for the Publick worship . would be likely to come with their sp. raised</w:t>
      </w:r>
    </w:p>
    <w:p>
      <w:pPr>
        <w:pStyle w:val="SceneBreak"/>
      </w:pPr>
      <w:r>
        <w:t xml:space="preserve">* * *</w:t>
      </w:r>
    </w:p>
    <w:p>
      <w:pPr>
        <w:pStyle w:val="BodyText"/>
      </w:pPr>
      <w:r>
        <w:t xml:space="preserve">&amp; so might give that as a prudential Rea son for w - not preaching at present but not as an excuse for </w:t>
      </w:r>
      <w:r>
        <w:rPr>
          <w:rStyle w:val="FootnoteReference"/>
        </w:rPr>
        <w:footnoteReference w:id="788"/>
      </w:r>
      <w:r>
        <w:t xml:space="preserve"> from hearing Tis if People have their sp. Raised &amp; so are not in a proper Temper to do their duty</w:t>
      </w:r>
      <w:r>
        <w:rPr>
          <w:rStyle w:val="FootnoteReference"/>
        </w:rPr>
        <w:footnoteReference w:id="789"/>
      </w:r>
      <w:r>
        <w:t xml:space="preserve"> it is no excuse at all for them to neglect their duty tis their duty to come in a good calm frame of mind</w:t>
      </w:r>
    </w:p>
    <w:p>
      <w:pPr>
        <w:pStyle w:val="Heading2"/>
      </w:pPr>
      <w:bookmarkStart w:name="heading_957_heb_9_28" w:id="27"/>
      <w:r>
        <w:t xml:space="preserve">957. Heb. 9:28</w:t>
      </w:r>
      <w:bookmarkEnd w:id="27"/>
    </w:p>
    <w:p>
      <w:pPr>
        <w:pStyle w:val="Heading2"/>
      </w:pPr>
      <w:bookmarkStart w:name="heading_957_heb_9_28_3_50_trans" w:id="28"/>
      <w:r>
        <w:t xml:space="preserve">957.Heb. 9'28 (3_50) trans</w:t>
      </w:r>
      <w:bookmarkEnd w:id="28"/>
    </w:p>
    <w:p>
      <w:pPr>
        <w:pStyle w:val="BodyText"/>
      </w:pPr>
      <w:r>
        <w:t xml:space="preserve">Jonathan Edwards</w:t>
      </w:r>
    </w:p>
    <w:p>
      <w:pPr>
        <w:pStyle w:val="BodyText"/>
      </w:pPr>
      <w:r>
        <w:t xml:space="preserve">March . 1749/50. ___________________________Heb. 9. 28. so X was once offered to bear the sins of many; &amp; unto them that look for Him shall he appear the second time without sin unto salvation The apostle is here representing the sufficiency &amp; Perfection of the sacrifice that X offered for sin in distinction from the sacrifices of the Law of moses He draws an argument to Prove it both from from what comes to pass both in at the first &amp; also second coming of X 1. wh from what came</w:t>
      </w:r>
      <w:r>
        <w:rPr>
          <w:rStyle w:val="FootnoteReference"/>
        </w:rPr>
        <w:footnoteReference w:id="790"/>
      </w:r>
      <w:r>
        <w:t xml:space="preserve"> to pass at his first coming. The great Event He insists upon -- brought to pass at his first coming that He hims. was offered as a sacrifice for sin two Circumstances that strengthen of this offering that strengthen the argumt for the sufficiency of the sacrifice. 1 That it was offered but once for the sins of many . -------- 2. That tho it was offered for great multitudes yet it was offered but once 2. The second Argumt</w:t>
      </w:r>
      <w:r>
        <w:rPr>
          <w:rStyle w:val="FootnoteReference"/>
        </w:rPr>
        <w:footnoteReference w:id="791"/>
      </w:r>
      <w:r>
        <w:t xml:space="preserve"> the --------- is what co will come to pass at Xs second coming. 1 there are two things in this that are an arg a great Evid. 1. That He shall come without sin. 2. That he shall come actually to bestow salvation on all that believe on Him. my design from this</w:t>
      </w:r>
      <w:r>
        <w:rPr>
          <w:rStyle w:val="FootnoteReference"/>
        </w:rPr>
        <w:footnoteReference w:id="792"/>
      </w:r>
      <w:r>
        <w:t xml:space="preserve"> Text is to treat of Xs first &amp; second coming &amp; compare them one with another. &amp; shew wher with Regard to the things spoken of in the Text. The difference between These two comings of X which the Apostle has ex respect to may be ex briefly express'd in this d</w:t>
      </w:r>
    </w:p>
    <w:p>
      <w:pPr>
        <w:pStyle w:val="SceneBreak"/>
      </w:pPr>
      <w:r>
        <w:t xml:space="preserve">* * *</w:t>
      </w:r>
    </w:p>
    <w:p>
      <w:pPr>
        <w:pStyle w:val="BodyText"/>
      </w:pPr>
      <w:r>
        <w:t xml:space="preserve">doc. Christ at this first cming came to bear the sins of his People for the procuring their salvation. at his second coming he he will appearing without sin for the bestowmt of salvation bearing any sin for the</w:t>
      </w:r>
      <w:r>
        <w:rPr>
          <w:rStyle w:val="FootnoteReference"/>
        </w:rPr>
        <w:footnoteReference w:id="793"/>
      </w:r>
      <w:r>
        <w:t xml:space="preserve"> bestowmt of salvation</w:t>
      </w:r>
    </w:p>
    <w:p>
      <w:pPr>
        <w:pStyle w:val="SceneBreak"/>
      </w:pPr>
      <w:r>
        <w:t xml:space="preserve">* * *</w:t>
      </w:r>
    </w:p>
    <w:p>
      <w:pPr>
        <w:pStyle w:val="BodyText"/>
      </w:pPr>
      <w:r>
        <w:t xml:space="preserve">This doc as held forth in the words of the Text seems to imply these three following things</w:t>
      </w:r>
    </w:p>
    <w:p>
      <w:pPr>
        <w:pStyle w:val="SceneBreak"/>
      </w:pPr>
      <w:r>
        <w:t xml:space="preserve">* * *</w:t>
      </w:r>
    </w:p>
    <w:p>
      <w:pPr>
        <w:pStyle w:val="BodyText"/>
      </w:pPr>
      <w:r>
        <w:t xml:space="preserve">1 That X at his first coming came with the sins of his People lying upon him having taken em to his own Account But at his second coming he will come wi free of any such debt.</w:t>
      </w:r>
    </w:p>
    <w:p>
      <w:pPr>
        <w:pStyle w:val="SceneBreak"/>
      </w:pPr>
      <w:r>
        <w:t xml:space="preserve">* * *</w:t>
      </w:r>
    </w:p>
    <w:p>
      <w:pPr>
        <w:pStyle w:val="BodyText"/>
      </w:pPr>
      <w:r>
        <w:t xml:space="preserve">2 as Christ at his first Coming appea 2. X appeared at his</w:t>
      </w:r>
      <w:r>
        <w:rPr>
          <w:rStyle w:val="FootnoteReference"/>
        </w:rPr>
        <w:footnoteReference w:id="794"/>
      </w:r>
      <w:r>
        <w:t xml:space="preserve"> first coming in a manner became him under the Imputation of this sin debt but at his second coming he will appear as becomes the son of G. free from any such debt without sin</w:t>
      </w:r>
    </w:p>
    <w:p>
      <w:pPr>
        <w:pStyle w:val="SceneBreak"/>
      </w:pPr>
      <w:r>
        <w:t xml:space="preserve">* * *</w:t>
      </w:r>
    </w:p>
    <w:p>
      <w:pPr>
        <w:pStyle w:val="ListText"/>
        <w:numPr>
          <w:ilvl w:val="0"/>
          <w:numId w:val="3"/>
        </w:numPr>
      </w:pPr>
      <w:r>
        <w:t xml:space="preserve">He came the first Time to procure salvati on &amp; will come the second time to bestow it</w:t>
      </w:r>
    </w:p>
    <w:p>
      <w:pPr>
        <w:pStyle w:val="SceneBreak"/>
      </w:pPr>
      <w:r>
        <w:t xml:space="preserve">* * *</w:t>
      </w:r>
    </w:p>
    <w:p>
      <w:pPr>
        <w:pStyle w:val="BodyText"/>
      </w:pPr>
      <w:r>
        <w:t xml:space="preserve">I shall consider each of these in their order I. Christ at his first coming</w:t>
      </w:r>
      <w:r>
        <w:rPr>
          <w:rStyle w:val="FootnoteReference"/>
        </w:rPr>
        <w:footnoteReference w:id="795"/>
      </w:r>
      <w:r>
        <w:t xml:space="preserve"> came with the sins of his People lying upon or Charged to his account but at his second coming but he will come the second time without sin</w:t>
      </w:r>
    </w:p>
    <w:p>
      <w:pPr>
        <w:pStyle w:val="SceneBreak"/>
      </w:pPr>
      <w:r>
        <w:t xml:space="preserve">* * *</w:t>
      </w:r>
    </w:p>
    <w:p>
      <w:pPr>
        <w:pStyle w:val="BodyText"/>
      </w:pPr>
      <w:r>
        <w:t xml:space="preserve">There was a Transaction between the F. &amp; the son wherein X undertook to stand in the sinners stead or h the the stead of his elect People as their surety &amp; tho they were sinners yet he undertook to answer as as their Representative &amp; the F. accepted his undertaking ----- &amp; he was appointed to this office.</w:t>
      </w:r>
      <w:r>
        <w:rPr>
          <w:rStyle w:val="FootnoteReference"/>
        </w:rPr>
        <w:footnoteReference w:id="796"/>
      </w:r>
      <w:r>
        <w:t xml:space="preserve"> There &amp; this trans action wh between the F. &amp; thte son whose which was between the F. and the son was the Foundation of all that followed in the work of our Redempti on Foundation of all that the mercy that was shewn ---- before X came ------------- Foundation ----- Founda. of all the great things brought to pass when X came at his Incarna. Life &amp; death </w:t>
      </w:r>
      <w:r>
        <w:rPr>
          <w:rStyle w:val="FootnoteReference"/>
        </w:rPr>
        <w:footnoteReference w:id="797"/>
      </w:r>
    </w:p>
    <w:p>
      <w:pPr>
        <w:pStyle w:val="BodyText"/>
      </w:pPr>
      <w:r>
        <w:t xml:space="preserve">&amp; He having undertaken</w:t>
      </w:r>
      <w:r>
        <w:rPr>
          <w:rStyle w:val="FootnoteReference"/>
        </w:rPr>
        <w:footnoteReference w:id="798"/>
      </w:r>
      <w:r>
        <w:t xml:space="preserve"> &amp; being appointed to be the surety &amp; substitute of his People. to stand in their stead when he Came into the O the first time he came Charged . as th had taken em to his own account were as it were imputed made sin for us 2 Cor 5. 21 became his debt as tho the Guilt of their sins lay upon Him He had put hims. over into the hands of divine Justice as the sub one substitute in the Room of sinners to satisfy divine Justice for their sins &amp; theref. Justice laid</w:t>
      </w:r>
      <w:r>
        <w:rPr>
          <w:rStyle w:val="FootnoteReference"/>
        </w:rPr>
        <w:footnoteReference w:id="799"/>
      </w:r>
      <w:r>
        <w:t xml:space="preserve"> hold of s on Him.</w:t>
      </w:r>
    </w:p>
    <w:p>
      <w:pPr>
        <w:pStyle w:val="SceneBreak"/>
      </w:pPr>
      <w:r>
        <w:t xml:space="preserve">* * *</w:t>
      </w:r>
    </w:p>
    <w:p>
      <w:pPr>
        <w:pStyle w:val="BodyText"/>
      </w:pPr>
      <w:r>
        <w:t xml:space="preserve">He was held bound by vindictive Justice. p was a prisoner of Justice of vindictive Justice and Consi if we consider Guilt as an obligation to punishmt he came had the guilt of their sins lying on Him. take Guilt in this sense he came into the O laden with their Guilt</w:t>
      </w:r>
    </w:p>
    <w:p>
      <w:pPr>
        <w:pStyle w:val="SceneBreak"/>
      </w:pPr>
      <w:r>
        <w:t xml:space="preserve">* * *</w:t>
      </w:r>
    </w:p>
    <w:p>
      <w:pPr>
        <w:pStyle w:val="BodyText"/>
      </w:pPr>
      <w:r>
        <w:t xml:space="preserve">Hence we may underst when Christ came</w:t>
      </w:r>
    </w:p>
    <w:p>
      <w:pPr>
        <w:pStyle w:val="SceneBreak"/>
      </w:pPr>
      <w:r>
        <w:t xml:space="preserve">* * *</w:t>
      </w:r>
    </w:p>
    <w:p>
      <w:pPr>
        <w:pStyle w:val="BodyText"/>
      </w:pPr>
      <w:r>
        <w:t xml:space="preserve">from H It was impossible for Him to escape Mat. 26. 39. F if it be possible impossible He should go to Heaven in any other way Hence we may understand</w:t>
      </w:r>
      <w:r>
        <w:rPr>
          <w:rStyle w:val="FootnoteReference"/>
        </w:rPr>
        <w:footnoteReference w:id="800"/>
      </w:r>
      <w:r>
        <w:t xml:space="preserve"> how it was proper th for X to be the subject of those two ordinances Circumcision &amp; Baptism Thus X when He came</w:t>
      </w:r>
      <w:r>
        <w:rPr>
          <w:rStyle w:val="FootnoteReference"/>
        </w:rPr>
        <w:footnoteReference w:id="801"/>
      </w:r>
      <w:r>
        <w:t xml:space="preserve"> into the O the first time came lad with sin He came as it were laden with the heavy Load of our Guilt But there is another Coming of X remains wherein He shall come without sin No such Load Lying upon No debt Charged to his account. No obl Prisoner of vindictive Justice without any of the obgligation to </w:t>
      </w:r>
      <w:r>
        <w:rPr>
          <w:rStyle w:val="FootnoteReference"/>
        </w:rPr>
        <w:footnoteReference w:id="802"/>
      </w:r>
      <w:r>
        <w:t xml:space="preserve"> satisfy . Justice &amp; the Law shall have no demand upon Him</w:t>
      </w:r>
      <w:r>
        <w:rPr>
          <w:rStyle w:val="FootnoteReference"/>
        </w:rPr>
        <w:footnoteReference w:id="803"/>
      </w:r>
      <w:r>
        <w:t xml:space="preserve"> Before I proceed to the next partic. I would briefly answ. to two Enquired under this Head.</w:t>
      </w:r>
    </w:p>
    <w:p>
      <w:pPr>
        <w:pStyle w:val="SceneBreak"/>
      </w:pPr>
      <w:r>
        <w:t xml:space="preserve">* * *</w:t>
      </w:r>
    </w:p>
    <w:p>
      <w:pPr>
        <w:pStyle w:val="BodyText"/>
      </w:pPr>
      <w:r>
        <w:t xml:space="preserve">Enq. 1. when did X first begin to have the sins of his People uon Him I answer to this Enq. under the following partic.</w:t>
      </w:r>
    </w:p>
    <w:p>
      <w:pPr>
        <w:pStyle w:val="SceneBreak"/>
      </w:pPr>
      <w:r>
        <w:t xml:space="preserve">* * *</w:t>
      </w:r>
    </w:p>
    <w:p>
      <w:pPr>
        <w:pStyle w:val="BodyText"/>
      </w:pPr>
      <w:r>
        <w:t xml:space="preserve">1 He undertook to be their surety &amp; so became obliged to answ. for their sins from Et. in the Et. Cov.</w:t>
      </w:r>
      <w:r>
        <w:rPr>
          <w:rStyle w:val="FootnoteReference"/>
        </w:rPr>
        <w:footnoteReference w:id="804"/>
      </w:r>
      <w:r>
        <w:t xml:space="preserve"> Tit. 1. 2. - promised before the O . 2. Tim He had ta 1. 9. they were committed to him. He had taken their names They were looked upon as his. &amp; so he was stood obliged before G. the F. from Et in some sense had those bonds Lying upon Him 2. He began to act the</w:t>
      </w:r>
      <w:r>
        <w:rPr>
          <w:rStyle w:val="FootnoteReference"/>
        </w:rPr>
        <w:footnoteReference w:id="805"/>
      </w:r>
      <w:r>
        <w:t xml:space="preserve"> Part &amp; do the work of a surety when as soon as men fell before under obligation appointed before had undertaken we made Char became bound.</w:t>
      </w:r>
    </w:p>
    <w:p>
      <w:pPr>
        <w:pStyle w:val="SceneBreak"/>
      </w:pPr>
      <w:r>
        <w:t xml:space="preserve">* * *</w:t>
      </w:r>
    </w:p>
    <w:p>
      <w:pPr>
        <w:pStyle w:val="BodyText"/>
      </w:pPr>
      <w:r>
        <w:t xml:space="preserve">But then began to Exercise his office. do those Things that were to pursue those acts that were founded on his suretiship &amp; his bearing the sins</w:t>
      </w:r>
    </w:p>
    <w:p>
      <w:pPr>
        <w:pStyle w:val="SceneBreak"/>
      </w:pPr>
      <w:r>
        <w:t xml:space="preserve">* * *</w:t>
      </w:r>
    </w:p>
    <w:p>
      <w:pPr>
        <w:pStyle w:val="BodyText"/>
      </w:pPr>
      <w:r>
        <w:t xml:space="preserve">Bu then that sin began. that sin that He was</w:t>
      </w:r>
      <w:r>
        <w:rPr>
          <w:rStyle w:val="FootnoteReference"/>
        </w:rPr>
        <w:footnoteReference w:id="806"/>
      </w:r>
      <w:r>
        <w:t xml:space="preserve"> to answer for actually began to exist then stopp'd in stood before a Just &amp; holy G. to answer</w:t>
      </w:r>
    </w:p>
    <w:p>
      <w:pPr>
        <w:pStyle w:val="SceneBreak"/>
      </w:pPr>
      <w:r>
        <w:t xml:space="preserve">* * *</w:t>
      </w:r>
    </w:p>
    <w:p>
      <w:pPr>
        <w:pStyle w:val="BodyText"/>
      </w:pPr>
      <w:r>
        <w:t xml:space="preserve">&amp; to act as bec in many Respects as became the Representative [----] of a sinner</w:t>
      </w:r>
    </w:p>
    <w:p>
      <w:pPr>
        <w:pStyle w:val="SceneBreak"/>
      </w:pPr>
      <w:r>
        <w:t xml:space="preserve">* * *</w:t>
      </w:r>
    </w:p>
    <w:p>
      <w:pPr>
        <w:pStyle w:val="BodyText"/>
      </w:pPr>
      <w:r>
        <w:t xml:space="preserve">&amp; so went on ---</w:t>
      </w:r>
    </w:p>
    <w:p>
      <w:pPr>
        <w:pStyle w:val="SceneBreak"/>
      </w:pPr>
      <w:r>
        <w:t xml:space="preserve">* * *</w:t>
      </w:r>
    </w:p>
    <w:p>
      <w:pPr>
        <w:pStyle w:val="BodyText"/>
      </w:pPr>
      <w:r>
        <w:t xml:space="preserve">for about f 4000 years 3 He properly began</w:t>
      </w:r>
      <w:r>
        <w:rPr>
          <w:rStyle w:val="FootnoteReference"/>
        </w:rPr>
        <w:footnoteReference w:id="807"/>
      </w:r>
      <w:r>
        <w:t xml:space="preserve"> to bear their Iniquities in his Incarnation then began to bear &amp; Bu acted as mediatour before actually began to bear the Burden then He began to be made sin 4. He began eminently</w:t>
      </w:r>
      <w:r>
        <w:rPr>
          <w:rStyle w:val="FootnoteReference"/>
        </w:rPr>
        <w:footnoteReference w:id="808"/>
      </w:r>
      <w:r>
        <w:t xml:space="preserve"> to bear the sins of men as a sin offering or sacrifice for their sins in h when wh when his last sufferings began in his Agony in the Garden when tis said made sin for us the word signifies a sin offering satisfaction for sin is especially attributed to Xs death in SS. to his blood i.e to his Last passion spoken of as if wholly owing That began in his agonies </w:t>
      </w:r>
      <w:r>
        <w:rPr>
          <w:rStyle w:val="FootnoteReference"/>
        </w:rPr>
        <w:footnoteReference w:id="809"/>
      </w:r>
    </w:p>
    <w:p>
      <w:pPr>
        <w:pStyle w:val="BodyText"/>
      </w:pPr>
      <w:r>
        <w:rPr>
          <w:rStyle w:val="FootnoteReference"/>
        </w:rPr>
        <w:footnoteReference w:id="810"/>
      </w:r>
    </w:p>
    <w:p>
      <w:pPr>
        <w:pStyle w:val="BodyText"/>
      </w:pPr>
      <w:r>
        <w:rPr>
          <w:rStyle w:val="FootnoteReference"/>
        </w:rPr>
        <w:footnoteReference w:id="811"/>
      </w:r>
    </w:p>
    <w:p>
      <w:pPr>
        <w:pStyle w:val="BodyText"/>
      </w:pPr>
      <w:r>
        <w:t xml:space="preserve">Chiefly made by those suffering much more than by all other</w:t>
      </w:r>
    </w:p>
    <w:p>
      <w:pPr>
        <w:pStyle w:val="SceneBreak"/>
      </w:pPr>
      <w:r>
        <w:t xml:space="preserve">* * *</w:t>
      </w:r>
    </w:p>
    <w:p>
      <w:pPr>
        <w:pStyle w:val="BodyText"/>
      </w:pPr>
      <w:r>
        <w:t xml:space="preserve">Therein especially He offered up hims. a sacrifice began in his agony in the Garden began in his Agony. 2d Enquiry . when</w:t>
      </w:r>
      <w:r>
        <w:rPr>
          <w:rStyle w:val="FootnoteReference"/>
        </w:rPr>
        <w:footnoteReference w:id="812"/>
      </w:r>
      <w:r>
        <w:t xml:space="preserve"> X began to be without sin in the sense of the Text . Ans. 1. he began to </w:t>
      </w:r>
      <w:r>
        <w:rPr>
          <w:rStyle w:val="FootnoteReference"/>
        </w:rPr>
        <w:footnoteReference w:id="813"/>
      </w:r>
      <w:r>
        <w:t xml:space="preserve"> to s without sin in this sense when he first Rose Ans. 1 all suffering for all proper suffering for sin s was finished when he expired on the Cross His sufferings were his Baptism Luke 12. 50. 2. He did not properly</w:t>
      </w:r>
      <w:r>
        <w:rPr>
          <w:rStyle w:val="FootnoteReference"/>
        </w:rPr>
        <w:footnoteReference w:id="814"/>
      </w:r>
      <w:r>
        <w:t xml:space="preserve"> appear without sin till his Resurrection not a proper discharge till then tho all suffering yet not all Humili ation all still rem not free from all all the awful Effect not [ ] stil a Prisoner in some sense of divine Justice </w:t>
      </w:r>
      <w:r>
        <w:rPr>
          <w:rStyle w:val="FootnoteReference"/>
        </w:rPr>
        <w:footnoteReference w:id="815"/>
      </w:r>
    </w:p>
    <w:p>
      <w:pPr>
        <w:pStyle w:val="BodyText"/>
      </w:pPr>
      <w:r>
        <w:t xml:space="preserve">But when he Rose G. oped the Prison doors [-] openly acquitted &amp; Justified now pe appeared perfectly free. 3. This Freedom so his being without sin [-] was made more clearly manifest in his Ascension into H. H Tho released from Prison yet his Human nature not perfectly glorified till his ascension some remainder of that mean outw. appearance that was the Conseq. of sin. </w:t>
      </w:r>
      <w:r>
        <w:rPr>
          <w:rStyle w:val="FootnoteReference"/>
        </w:rPr>
        <w:footnoteReference w:id="816"/>
      </w:r>
    </w:p>
    <w:p>
      <w:pPr>
        <w:pStyle w:val="BodyText"/>
      </w:pPr>
      <w:r>
        <w:t xml:space="preserve">4 but when He</w:t>
      </w:r>
      <w:r>
        <w:rPr>
          <w:rStyle w:val="FootnoteReference"/>
        </w:rPr>
        <w:footnoteReference w:id="817"/>
      </w:r>
      <w:r>
        <w:t xml:space="preserve"> ascended perfectly put off. put on G then put on the glory that he had put off.</w:t>
      </w:r>
    </w:p>
    <w:p>
      <w:pPr>
        <w:pStyle w:val="SceneBreak"/>
      </w:pPr>
      <w:r>
        <w:t xml:space="preserve">* * *</w:t>
      </w:r>
    </w:p>
    <w:p>
      <w:pPr>
        <w:pStyle w:val="ListText"/>
        <w:numPr>
          <w:ilvl w:val="0"/>
          <w:numId w:val="5"/>
        </w:numPr>
      </w:pPr>
      <w:r>
        <w:t xml:space="preserve">He will first begin gin to be openly manifested in the O without sin at his second coming. not openly manifested after his Resurrection</w:t>
      </w:r>
      <w:r>
        <w:rPr>
          <w:rStyle w:val="FootnoteReference"/>
        </w:rPr>
        <w:footnoteReference w:id="818"/>
      </w:r>
      <w:r>
        <w:t xml:space="preserve"> not perfectly manifested in this O But then. I come now to the II. Head Thing implied in the Text &amp; doc. viz. that X at his first coming appeared as became Him under one that came bearing the sins of his People But at his second coming He will appear as becomes the son son of G. without sin</w:t>
      </w:r>
    </w:p>
    <w:p>
      <w:pPr>
        <w:pStyle w:val="SceneBreak"/>
      </w:pPr>
      <w:r>
        <w:t xml:space="preserve">* * *</w:t>
      </w:r>
    </w:p>
    <w:p>
      <w:pPr>
        <w:pStyle w:val="BodyText"/>
      </w:pPr>
      <w:r>
        <w:t xml:space="preserve">as He came into the O at in his first coming under [-] the imputed. became him to appear in a mean &amp; low &amp; suffering state sin deserved these</w:t>
      </w:r>
      <w:r>
        <w:rPr>
          <w:rStyle w:val="FootnoteReference"/>
        </w:rPr>
        <w:footnoteReference w:id="819"/>
      </w:r>
      <w:r>
        <w:t xml:space="preserve"> things. These were the things that Go divine justice deman required &amp; that sin was an Guilt imputed Guilt was an obliga tion to.</w:t>
      </w:r>
    </w:p>
    <w:p>
      <w:pPr>
        <w:pStyle w:val="SceneBreak"/>
      </w:pPr>
      <w:r>
        <w:t xml:space="preserve">* * *</w:t>
      </w:r>
    </w:p>
    <w:p>
      <w:pPr>
        <w:pStyle w:val="BodyText"/>
      </w:pPr>
      <w:r>
        <w:t xml:space="preserve">but when He appears without sin it becomes him him to apear in his own proper dignity &amp; Glory as the Et. only begotten son of G. brightn. of his Glory </w:t>
      </w:r>
      <w:r>
        <w:rPr>
          <w:rStyle w:val="FootnoteReference"/>
        </w:rPr>
        <w:footnoteReference w:id="820"/>
      </w:r>
    </w:p>
    <w:p>
      <w:pPr>
        <w:pStyle w:val="BodyText"/>
      </w:pPr>
      <w:r>
        <w:t xml:space="preserve">according when X came</w:t>
      </w:r>
      <w:r>
        <w:rPr>
          <w:rStyle w:val="FootnoteReference"/>
        </w:rPr>
        <w:footnoteReference w:id="821"/>
      </w:r>
      <w:r>
        <w:t xml:space="preserve"> the first time . He laid aside h or veiled his Glory. emptied hims. descended from his Infinite Height [-] But when He shall come the second time he will appear in the form of G. come in the Glory of his F. at his first eminently as the son of man. he often </w:t>
      </w:r>
      <w:r>
        <w:rPr>
          <w:rStyle w:val="FootnoteReference"/>
        </w:rPr>
        <w:footnoteReference w:id="822"/>
      </w:r>
      <w:r>
        <w:t xml:space="preserve"> [-] second as the son of G. with Power. First he was a little Child a poor little helpless Infant. second ---- as the great G. th Tit. 2. 13. the glo appearing of the great G.</w:t>
      </w:r>
    </w:p>
    <w:p>
      <w:pPr>
        <w:pStyle w:val="SceneBreak"/>
      </w:pPr>
      <w:r>
        <w:t xml:space="preserve">* * *</w:t>
      </w:r>
    </w:p>
    <w:p>
      <w:pPr>
        <w:pStyle w:val="BodyText"/>
      </w:pPr>
      <w:r>
        <w:t xml:space="preserve">The manner of his first Entrance into the O at his first coming - was agreable ---- born of a poor virgin . b born in</w:t>
      </w:r>
      <w:r>
        <w:rPr>
          <w:rStyle w:val="FootnoteReference"/>
        </w:rPr>
        <w:footnoteReference w:id="823"/>
      </w:r>
      <w:r>
        <w:t xml:space="preserve"> a stable laid in a manger The manner of his first Entrance or appearance at his second -- ----- becomes the son of G. without sin. wi first in the Clouds of Heaven. - with such a brightness &amp; Glory. that the brightness of the sun shall be darkness</w:t>
      </w:r>
    </w:p>
    <w:p>
      <w:pPr>
        <w:pStyle w:val="SceneBreak"/>
      </w:pPr>
      <w:r>
        <w:t xml:space="preserve">* * *</w:t>
      </w:r>
    </w:p>
    <w:p>
      <w:pPr>
        <w:pStyle w:val="BodyText"/>
      </w:pPr>
      <w:r>
        <w:t xml:space="preserve">First -- alone second -- Glor. attendants all the Hosts of Heaven first . - encompassed with the Cattle second with all his Holy angels</w:t>
      </w:r>
    </w:p>
    <w:p>
      <w:pPr>
        <w:pStyle w:val="SceneBreak"/>
      </w:pPr>
      <w:r>
        <w:t xml:space="preserve">* * *</w:t>
      </w:r>
    </w:p>
    <w:p>
      <w:pPr>
        <w:pStyle w:val="BodyText"/>
      </w:pPr>
      <w:r>
        <w:t xml:space="preserve">First wrought at the Trade of a Carpenter. second it will He will appear as the great author &amp; End. by whom all things are created - &amp; for whom First in the form</w:t>
      </w:r>
      <w:r>
        <w:rPr>
          <w:rStyle w:val="FootnoteReference"/>
        </w:rPr>
        <w:footnoteReference w:id="824"/>
      </w:r>
      <w:r>
        <w:t xml:space="preserve"> of a servt. servt of G. second equal with G. second in the Form of G. equal with G.</w:t>
      </w:r>
    </w:p>
    <w:p>
      <w:pPr>
        <w:pStyle w:val="SceneBreak"/>
      </w:pPr>
      <w:r>
        <w:t xml:space="preserve">* * *</w:t>
      </w:r>
    </w:p>
    <w:p>
      <w:pPr>
        <w:pStyle w:val="BodyText"/>
      </w:pPr>
      <w:r>
        <w:t xml:space="preserve">as a servt of men First --- servant of men. servant of Rulers Isai 49. 7. second Lord of angels &amp; men. King of Kings all earthly Rulers subjects to him</w:t>
      </w:r>
      <w:r>
        <w:rPr>
          <w:rStyle w:val="FootnoteReference"/>
        </w:rPr>
        <w:footnoteReference w:id="825"/>
      </w:r>
      <w:r>
        <w:t xml:space="preserve"> &amp; not only so . --- but Thrones &amp; dominions Lord of the universe </w:t>
      </w:r>
      <w:r>
        <w:rPr>
          <w:rStyle w:val="FootnoteReference"/>
        </w:rPr>
        <w:footnoteReference w:id="826"/>
      </w:r>
      <w:r>
        <w:t xml:space="preserve"> absolute sovereign of the universe.</w:t>
      </w:r>
    </w:p>
    <w:p>
      <w:pPr>
        <w:pStyle w:val="SceneBreak"/>
      </w:pPr>
      <w:r>
        <w:t xml:space="preserve">* * *</w:t>
      </w:r>
    </w:p>
    <w:p>
      <w:pPr>
        <w:pStyle w:val="BodyText"/>
      </w:pPr>
      <w:r>
        <w:t xml:space="preserve">First poor. -- where to lay his Head second. Infinitely Rich. possessour of Heaven &amp; Earth poss &amp; not only so but which is infinitely more Possessour of the Infinite Glory &amp; Fulness of the</w:t>
      </w:r>
      <w:r>
        <w:rPr>
          <w:rStyle w:val="FootnoteReference"/>
        </w:rPr>
        <w:footnoteReference w:id="827"/>
      </w:r>
      <w:r>
        <w:t xml:space="preserve"> divine nature possessour of the Infinite all the Infinite Treasure of Heaven &amp; Earth having those Treasures committed to Him Having the Key of david to open</w:t>
      </w:r>
    </w:p>
    <w:p>
      <w:pPr>
        <w:pStyle w:val="SceneBreak"/>
      </w:pPr>
      <w:r>
        <w:t xml:space="preserve">* * *</w:t>
      </w:r>
    </w:p>
    <w:p>
      <w:pPr>
        <w:pStyle w:val="BodyText"/>
      </w:pPr>
      <w:r>
        <w:t xml:space="preserve">a worm</w:t>
      </w:r>
      <w:r>
        <w:rPr>
          <w:rStyle w:val="FootnoteReference"/>
        </w:rPr>
        <w:footnoteReference w:id="828"/>
      </w:r>
      <w:r>
        <w:t xml:space="preserve"> &amp; no man second - a Person in</w:t>
      </w:r>
      <w:r>
        <w:rPr>
          <w:rStyle w:val="FootnoteReference"/>
        </w:rPr>
        <w:footnoteReference w:id="829"/>
      </w:r>
      <w:r>
        <w:t xml:space="preserve"> finite above all men &amp; angels</w:t>
      </w:r>
    </w:p>
    <w:p>
      <w:pPr>
        <w:pStyle w:val="SceneBreak"/>
      </w:pPr>
      <w:r>
        <w:t xml:space="preserve">* * *</w:t>
      </w:r>
    </w:p>
    <w:p>
      <w:pPr>
        <w:pStyle w:val="BodyText"/>
      </w:pPr>
      <w:r>
        <w:t xml:space="preserve">First The least &amp; lowest of all Gods servts descending Lowest of all Gods Elect Creatures. Matt. 20. 28. ministred unto but to minister wash a servant to wash the feet of other servants of G. </w:t>
      </w:r>
      <w:r>
        <w:rPr>
          <w:rStyle w:val="FootnoteReference"/>
        </w:rPr>
        <w:footnoteReference w:id="830"/>
      </w:r>
    </w:p>
    <w:p>
      <w:pPr>
        <w:pStyle w:val="BodyText"/>
      </w:pPr>
      <w:r>
        <w:t xml:space="preserve">second first born of Every Creature [-] has in all things the Preminence among the Res in the midst of the Rest of Gods Elect Creat . as the sun as th</w:t>
      </w:r>
    </w:p>
    <w:p>
      <w:pPr>
        <w:pStyle w:val="SceneBreak"/>
      </w:pPr>
      <w:r>
        <w:t xml:space="preserve">* * *</w:t>
      </w:r>
    </w:p>
    <w:p>
      <w:pPr>
        <w:pStyle w:val="BodyText"/>
      </w:pPr>
      <w:r>
        <w:t xml:space="preserve">First hard Labours Then second in the Possession of his full Reward. [-] of the Joy that was set before Him </w:t>
      </w:r>
      <w:r>
        <w:rPr>
          <w:rStyle w:val="FootnoteReference"/>
        </w:rPr>
        <w:footnoteReference w:id="831"/>
      </w:r>
      <w:r>
        <w:t xml:space="preserve"> received the End of his Labours</w:t>
      </w:r>
    </w:p>
    <w:p>
      <w:pPr>
        <w:pStyle w:val="SceneBreak"/>
      </w:pPr>
      <w:r>
        <w:t xml:space="preserve">* * *</w:t>
      </w:r>
    </w:p>
    <w:p>
      <w:pPr>
        <w:pStyle w:val="BodyText"/>
      </w:pPr>
      <w:r>
        <w:t xml:space="preserve">First the Object of Contempt. second Honour &amp; admiration 2 Thes. 1. 10 admired in all them that believe then every knee Bow. Rom 14. 10, 11 -------- -------------- Those they that wont willingly</w:t>
      </w:r>
      <w:r>
        <w:rPr>
          <w:rStyle w:val="FootnoteReference"/>
        </w:rPr>
        <w:footnoteReference w:id="832"/>
      </w:r>
      <w:r>
        <w:t xml:space="preserve"> bow shall be broken none will dispise Him then</w:t>
      </w:r>
    </w:p>
    <w:p>
      <w:pPr>
        <w:pStyle w:val="SceneBreak"/>
      </w:pPr>
      <w:r>
        <w:t xml:space="preserve">* * *</w:t>
      </w:r>
    </w:p>
    <w:p>
      <w:pPr>
        <w:pStyle w:val="BodyText"/>
      </w:pPr>
      <w:r>
        <w:t xml:space="preserve">First - encompassed -- mocking &amp; spittin</w:t>
      </w:r>
    </w:p>
    <w:p>
      <w:pPr>
        <w:pStyle w:val="SceneBreak"/>
      </w:pPr>
      <w:r>
        <w:t xml:space="preserve">* * *</w:t>
      </w:r>
    </w:p>
    <w:p>
      <w:pPr>
        <w:pStyle w:val="BodyText"/>
      </w:pPr>
      <w:r>
        <w:t xml:space="preserve">second encompassed with.</w:t>
      </w:r>
    </w:p>
    <w:p>
      <w:pPr>
        <w:pStyle w:val="SceneBreak"/>
      </w:pPr>
      <w:r>
        <w:t xml:space="preserve">* * *</w:t>
      </w:r>
    </w:p>
    <w:p>
      <w:pPr>
        <w:pStyle w:val="BodyText"/>
      </w:pPr>
      <w:r>
        <w:t xml:space="preserve">First with great Pain &amp; sorrow exceeding sorrowf. even unto death second great Joy o Obtaining the Joy that was set before Him. First - drank the Cup set before Him.</w:t>
      </w:r>
    </w:p>
    <w:p>
      <w:pPr>
        <w:pStyle w:val="SceneBreak"/>
      </w:pPr>
      <w:r>
        <w:t xml:space="preserve">* * *</w:t>
      </w:r>
    </w:p>
    <w:p>
      <w:pPr>
        <w:pStyle w:val="BodyText"/>
      </w:pPr>
      <w:r>
        <w:t xml:space="preserve">second Joy set before Him</w:t>
      </w:r>
    </w:p>
    <w:p>
      <w:pPr>
        <w:pStyle w:val="SceneBreak"/>
      </w:pPr>
      <w:r>
        <w:t xml:space="preserve">* * *</w:t>
      </w:r>
    </w:p>
    <w:p>
      <w:pPr>
        <w:pStyle w:val="BodyText"/>
      </w:pPr>
      <w:r>
        <w:t xml:space="preserve">First stripped Naked. second second. that Glory of h which his Raimt at his transfiguration was a faint Resemblance.</w:t>
      </w:r>
    </w:p>
    <w:p>
      <w:pPr>
        <w:pStyle w:val="SceneBreak"/>
      </w:pPr>
      <w:r>
        <w:t xml:space="preserve">* * *</w:t>
      </w:r>
    </w:p>
    <w:p>
      <w:pPr>
        <w:pStyle w:val="BodyText"/>
      </w:pPr>
      <w:r>
        <w:t xml:space="preserve">First visage marred more than any man. second. Face did shine as the sun </w:t>
      </w:r>
      <w:r>
        <w:rPr>
          <w:rStyle w:val="FootnoteReference"/>
        </w:rPr>
        <w:footnoteReference w:id="833"/>
      </w:r>
    </w:p>
    <w:p>
      <w:pPr>
        <w:pStyle w:val="BodyText"/>
      </w:pPr>
      <w:r>
        <w:t xml:space="preserve">First covered with thorns.</w:t>
      </w:r>
    </w:p>
    <w:p>
      <w:pPr>
        <w:pStyle w:val="BodyText"/>
      </w:pPr>
      <w:r>
        <w:t xml:space="preserve">__</w:t>
      </w:r>
    </w:p>
    <w:p>
      <w:pPr>
        <w:pStyle w:val="BodyText"/>
      </w:pPr>
      <w:r>
        <w:t xml:space="preserve">second with a golden Crown Rev. many Crowns. First delivered up a</w:t>
      </w:r>
      <w:r>
        <w:rPr>
          <w:rStyle w:val="FootnoteReference"/>
        </w:rPr>
        <w:footnoteReference w:id="834"/>
      </w:r>
      <w:r>
        <w:t xml:space="preserve"> Captive of satan. in some sense second. his Enemies made his footstool. First arraigned</w:t>
      </w:r>
      <w:r>
        <w:rPr>
          <w:rStyle w:val="FootnoteReference"/>
        </w:rPr>
        <w:footnoteReference w:id="835"/>
      </w:r>
      <w:r>
        <w:t xml:space="preserve"> before Earthly Rulers</w:t>
      </w:r>
    </w:p>
    <w:p>
      <w:pPr>
        <w:pStyle w:val="SceneBreak"/>
      </w:pPr>
      <w:r>
        <w:t xml:space="preserve">* * *</w:t>
      </w:r>
    </w:p>
    <w:p>
      <w:pPr>
        <w:pStyle w:val="BodyText"/>
      </w:pPr>
      <w:r>
        <w:t xml:space="preserve">second. all Kings great men his Crucifiers stand before Him. He First Hung</w:t>
      </w:r>
      <w:r>
        <w:rPr>
          <w:rStyle w:val="FootnoteReference"/>
        </w:rPr>
        <w:footnoteReference w:id="836"/>
      </w:r>
      <w:r>
        <w:t xml:space="preserve"> on the Cross</w:t>
      </w:r>
    </w:p>
    <w:p>
      <w:pPr>
        <w:pStyle w:val="SceneBreak"/>
      </w:pPr>
      <w:r>
        <w:t xml:space="preserve">* * *</w:t>
      </w:r>
    </w:p>
    <w:p>
      <w:pPr>
        <w:pStyle w:val="BodyText"/>
      </w:pPr>
      <w:r>
        <w:t xml:space="preserve">[-] second sit on a Throne</w:t>
      </w:r>
    </w:p>
    <w:p>
      <w:pPr>
        <w:pStyle w:val="SceneBreak"/>
      </w:pPr>
      <w:r>
        <w:t xml:space="preserve">* * *</w:t>
      </w:r>
    </w:p>
    <w:p>
      <w:pPr>
        <w:pStyle w:val="BodyText"/>
      </w:pPr>
      <w:r>
        <w:t xml:space="preserve">Hu First Hung up between Heaven &amp; Earth as unworthy of either. second . - as Lo sovereign Lord of Both First as it were cast </w:t>
      </w:r>
      <w:r>
        <w:rPr>
          <w:rStyle w:val="FootnoteReference"/>
        </w:rPr>
        <w:footnoteReference w:id="837"/>
      </w:r>
      <w:r>
        <w:t xml:space="preserve"> into Hell First deserted of his own discip. second . all gathered unto Him enter in with them</w:t>
      </w:r>
    </w:p>
    <w:p>
      <w:pPr>
        <w:pStyle w:val="SceneBreak"/>
      </w:pPr>
      <w:r>
        <w:t xml:space="preserve">* * *</w:t>
      </w:r>
    </w:p>
    <w:p>
      <w:pPr>
        <w:pStyle w:val="BodyText"/>
      </w:pPr>
      <w:r>
        <w:t xml:space="preserve">First denied. second. adored. First went alone</w:t>
      </w:r>
      <w:r>
        <w:rPr>
          <w:rStyle w:val="FootnoteReference"/>
        </w:rPr>
        <w:footnoteReference w:id="838"/>
      </w:r>
      <w:r>
        <w:t xml:space="preserve"> to the Cross his crucifixion bearing the cross.</w:t>
      </w:r>
    </w:p>
    <w:p>
      <w:pPr>
        <w:pStyle w:val="SceneBreak"/>
      </w:pPr>
      <w:r>
        <w:t xml:space="preserve">* * *</w:t>
      </w:r>
    </w:p>
    <w:p>
      <w:pPr>
        <w:pStyle w:val="BodyText"/>
      </w:pPr>
      <w:r>
        <w:t xml:space="preserve">second Enter into Heaven accompanied with all.</w:t>
      </w:r>
    </w:p>
    <w:p>
      <w:pPr>
        <w:pStyle w:val="SceneBreak"/>
      </w:pPr>
      <w:r>
        <w:t xml:space="preserve">* * *</w:t>
      </w:r>
    </w:p>
    <w:p>
      <w:pPr>
        <w:pStyle w:val="BodyText"/>
      </w:pPr>
      <w:r>
        <w:t xml:space="preserve">First laid in the Grave - with Thieves.</w:t>
      </w:r>
    </w:p>
    <w:p>
      <w:pPr>
        <w:pStyle w:val="SceneBreak"/>
      </w:pPr>
      <w:r>
        <w:t xml:space="preserve">* * *</w:t>
      </w:r>
    </w:p>
    <w:p>
      <w:pPr>
        <w:pStyle w:val="BodyText"/>
      </w:pPr>
      <w:r>
        <w:t xml:space="preserve">second . ascend up far above all Heavens with all -</w:t>
      </w:r>
    </w:p>
    <w:p>
      <w:pPr>
        <w:pStyle w:val="SceneBreak"/>
      </w:pPr>
      <w:r>
        <w:t xml:space="preserve">* * *</w:t>
      </w:r>
    </w:p>
    <w:p>
      <w:pPr>
        <w:pStyle w:val="BodyText"/>
      </w:pPr>
      <w:r>
        <w:t xml:space="preserve">to Reign with them them forever &amp; ever</w:t>
      </w:r>
      <w:r>
        <w:rPr>
          <w:rStyle w:val="FootnoteReference"/>
        </w:rPr>
        <w:footnoteReference w:id="839"/>
      </w:r>
    </w:p>
    <w:p>
      <w:pPr>
        <w:pStyle w:val="SceneBreak"/>
      </w:pPr>
      <w:r>
        <w:t xml:space="preserve">* * *</w:t>
      </w:r>
    </w:p>
    <w:p>
      <w:pPr>
        <w:pStyle w:val="BodyText"/>
      </w:pPr>
      <w:r>
        <w:t xml:space="preserve">Before I proceed to the next head I would observe two make two Observa. concerning this concerning this which we are now upon</w:t>
      </w:r>
    </w:p>
    <w:p>
      <w:pPr>
        <w:pStyle w:val="SceneBreak"/>
      </w:pPr>
      <w:r>
        <w:t xml:space="preserve">* * *</w:t>
      </w:r>
    </w:p>
    <w:p>
      <w:pPr>
        <w:pStyle w:val="BodyText"/>
      </w:pPr>
      <w:r>
        <w:t xml:space="preserve">1 The f X first coming in such [-] in such abasemt bearing the sins of many made way for the </w:t>
      </w:r>
      <w:r>
        <w:rPr>
          <w:rStyle w:val="FootnoteReference"/>
        </w:rPr>
        <w:footnoteReference w:id="840"/>
      </w:r>
      <w:r>
        <w:t xml:space="preserve"> his second coming in such Glory It was in Removed obstacles. It was impossible</w:t>
      </w:r>
    </w:p>
    <w:p>
      <w:pPr>
        <w:pStyle w:val="SceneBreak"/>
      </w:pPr>
      <w:r>
        <w:t xml:space="preserve">* * *</w:t>
      </w:r>
    </w:p>
    <w:p>
      <w:pPr>
        <w:pStyle w:val="ListText"/>
        <w:numPr>
          <w:ilvl w:val="0"/>
          <w:numId w:val="2"/>
        </w:numPr>
      </w:pPr>
      <w:r>
        <w:t xml:space="preserve">The Humiliation of the Xs first coming pu of X first coming not only made the Glory of his second coming Possible but it purchased it </w:t>
      </w:r>
      <w:r>
        <w:rPr>
          <w:rStyle w:val="FootnoteReference"/>
        </w:rPr>
        <w:footnoteReference w:id="841"/>
      </w:r>
    </w:p>
    <w:p>
      <w:pPr>
        <w:pStyle w:val="BodyText"/>
      </w:pPr>
      <w:r>
        <w:t xml:space="preserve">___________________III Thing. -- X came at first with bearing sin to pur chase salva. for his P. &amp; &amp; at his second coming . &amp; when He shall appear the second time without sin it will be to bestow salvation 1. - his first coming</w:t>
      </w:r>
      <w:r>
        <w:rPr>
          <w:rStyle w:val="FootnoteReference"/>
        </w:rPr>
        <w:footnoteReference w:id="842"/>
      </w:r>
      <w:r>
        <w:t xml:space="preserve"> was to procure salvation He procured salva. two way By his satisfaction &amp; merit</w:t>
      </w:r>
    </w:p>
    <w:p>
      <w:pPr>
        <w:pStyle w:val="SceneBreak"/>
      </w:pPr>
      <w:r>
        <w:t xml:space="preserve">* * *</w:t>
      </w:r>
    </w:p>
    <w:p>
      <w:pPr>
        <w:pStyle w:val="BodyText"/>
      </w:pPr>
      <w:r>
        <w:t xml:space="preserve">Hi the Labours &amp; sufferings that He went was &amp; Humiliation that He was the subject of are to be Considered two ways </w:t>
      </w:r>
      <w:r>
        <w:rPr>
          <w:rStyle w:val="FootnoteReference"/>
        </w:rPr>
        <w:footnoteReference w:id="843"/>
      </w:r>
    </w:p>
    <w:p>
      <w:pPr>
        <w:pStyle w:val="BodyText"/>
      </w:pPr>
      <w:r>
        <w:t xml:space="preserve">By these means he procured salva. ----</w:t>
      </w:r>
    </w:p>
    <w:p>
      <w:pPr>
        <w:pStyle w:val="SceneBreak"/>
      </w:pPr>
      <w:r>
        <w:t xml:space="preserve">* * *</w:t>
      </w:r>
    </w:p>
    <w:p>
      <w:pPr>
        <w:pStyle w:val="BodyText"/>
      </w:pPr>
      <w:r>
        <w:t xml:space="preserve">as he by these means procured his own Glory. -- so the Glo. of his P.</w:t>
      </w:r>
    </w:p>
    <w:p>
      <w:pPr>
        <w:pStyle w:val="SceneBreak"/>
      </w:pPr>
      <w:r>
        <w:t xml:space="preserve">* * *</w:t>
      </w:r>
    </w:p>
    <w:p>
      <w:pPr>
        <w:pStyle w:val="BodyText"/>
      </w:pPr>
      <w:r>
        <w:t xml:space="preserve">Their Glory in Him &amp; with Him. 2. At his second</w:t>
      </w:r>
      <w:r>
        <w:rPr>
          <w:rStyle w:val="FootnoteReference"/>
        </w:rPr>
        <w:footnoteReference w:id="844"/>
      </w:r>
      <w:r>
        <w:t xml:space="preserve"> coming He will when He shall appear without sin it will be to bestow the salva. that he has procured at his first coming. The Glory that was procured must be bestow ed cannot fail The Procuremt &amp;</w:t>
      </w:r>
      <w:r>
        <w:rPr>
          <w:rStyle w:val="FootnoteReference"/>
        </w:rPr>
        <w:footnoteReference w:id="845"/>
      </w:r>
      <w:r>
        <w:t xml:space="preserve"> Bestowmt of salva. are both committed to the same saviour</w:t>
      </w:r>
    </w:p>
    <w:p>
      <w:pPr>
        <w:pStyle w:val="SceneBreak"/>
      </w:pPr>
      <w:r>
        <w:t xml:space="preserve">* * *</w:t>
      </w:r>
    </w:p>
    <w:p>
      <w:pPr>
        <w:pStyle w:val="BodyText"/>
      </w:pPr>
      <w:r>
        <w:t xml:space="preserve">The Proper time of the Bestowmt of salva. is at Xs second coming The day of Redemption. Eph. 4. 30. not but that</w:t>
      </w:r>
      <w:r>
        <w:rPr>
          <w:rStyle w:val="FootnoteReference"/>
        </w:rPr>
        <w:footnoteReference w:id="846"/>
      </w:r>
      <w:r>
        <w:t xml:space="preserve"> --- bestowed before</w:t>
      </w:r>
    </w:p>
    <w:p>
      <w:pPr>
        <w:pStyle w:val="SceneBreak"/>
      </w:pPr>
      <w:r>
        <w:t xml:space="preserve">* * *</w:t>
      </w:r>
    </w:p>
    <w:p>
      <w:pPr>
        <w:pStyle w:val="BodyText"/>
      </w:pPr>
      <w:r>
        <w:t xml:space="preserve">Then far more eminently T that is chiefly the Time of the bestowmt in many Respects Then on all.</w:t>
      </w:r>
    </w:p>
    <w:p>
      <w:pPr>
        <w:pStyle w:val="SceneBreak"/>
      </w:pPr>
      <w:r>
        <w:t xml:space="preserve">* * *</w:t>
      </w:r>
    </w:p>
    <w:p>
      <w:pPr>
        <w:pStyle w:val="BodyText"/>
      </w:pPr>
      <w:r>
        <w:t xml:space="preserve">It was not meet</w:t>
      </w:r>
      <w:r>
        <w:rPr>
          <w:rStyle w:val="FootnoteReference"/>
        </w:rPr>
        <w:footnoteReference w:id="847"/>
      </w:r>
      <w:r>
        <w:t xml:space="preserve"> that X should appear in this Eminent manner to bestow salvation till after he had compleated the purchase. The day of the Bestow mt -- properly follows. and as X will appear</w:t>
      </w:r>
      <w:r>
        <w:rPr>
          <w:rStyle w:val="FootnoteReference"/>
        </w:rPr>
        <w:footnoteReference w:id="848"/>
      </w:r>
      <w:r>
        <w:t xml:space="preserve"> at his second coming to bestow salvation so he the Circumstances of his appearance will be answerable Kingly majesty</w:t>
      </w:r>
    </w:p>
    <w:p>
      <w:pPr>
        <w:pStyle w:val="SceneBreak"/>
      </w:pPr>
      <w:r>
        <w:t xml:space="preserve">* * *</w:t>
      </w:r>
    </w:p>
    <w:p>
      <w:pPr>
        <w:pStyle w:val="BodyText"/>
      </w:pPr>
      <w:r>
        <w:t xml:space="preserve">The bestowmt of his salva. is properly the work of X in his Kingly office &amp; then it was is also</w:t>
      </w:r>
      <w:r>
        <w:rPr>
          <w:rStyle w:val="FootnoteReference"/>
        </w:rPr>
        <w:footnoteReference w:id="849"/>
      </w:r>
      <w:r>
        <w:t xml:space="preserve"> proper on this that when X appears to bestow salva. He should appear in Great Glory on this account. The bestowmt is only &amp; in a way of Receiving to a fellowship with Hims. in his Glory - as united to him and partaking with Him purchased for both head &amp; members together proper that They possess it together that the day which </w:t>
      </w:r>
      <w:r>
        <w:rPr>
          <w:rStyle w:val="FootnoteReference"/>
        </w:rPr>
        <w:footnoteReference w:id="850"/>
      </w:r>
      <w:r>
        <w:t xml:space="preserve"> which is eminently the day of Xs Glorifica. should be the day of their Glorifica. Application</w:t>
      </w:r>
      <w:r>
        <w:rPr>
          <w:rStyle w:val="FootnoteReference"/>
        </w:rPr>
        <w:footnoteReference w:id="851"/>
      </w:r>
    </w:p>
    <w:p>
      <w:pPr>
        <w:pStyle w:val="SceneBreak"/>
      </w:pPr>
      <w:r>
        <w:t xml:space="preserve">* * *</w:t>
      </w:r>
    </w:p>
    <w:p>
      <w:pPr>
        <w:pStyle w:val="BodyText"/>
      </w:pPr>
      <w:r>
        <w:t xml:space="preserve">of Exh. To give all dilig. that you may obtain the Benefit of the first make sure of an Interest in X that you may confidently rejoyce in Him as your salv saviour &amp; may have the Benefits of his first &amp; second Coming. That it may be manifest that at his first coming He bore your sin sins &amp; that when He shall appear the second</w:t>
      </w:r>
      <w:r>
        <w:rPr>
          <w:rStyle w:val="FootnoteReference"/>
        </w:rPr>
        <w:footnoteReference w:id="852"/>
      </w:r>
      <w:r>
        <w:t xml:space="preserve"> time without sin it shall be for your salvation</w:t>
      </w:r>
    </w:p>
    <w:p>
      <w:pPr>
        <w:pStyle w:val="SceneBreak"/>
      </w:pPr>
      <w:r>
        <w:t xml:space="preserve">* * *</w:t>
      </w:r>
    </w:p>
    <w:p>
      <w:pPr>
        <w:pStyle w:val="BodyText"/>
      </w:pPr>
      <w:r>
        <w:t xml:space="preserve">These two comings of X &amp; the Things brought that He accomplished therein are the most important Events in the O -- the greatest things -- no vastly above all others concerning mankind. Theref [-] now take Care to make sure of an Interest in the Benefits of them 1. If you have no Interest</w:t>
      </w:r>
      <w:r>
        <w:rPr>
          <w:rStyle w:val="FootnoteReference"/>
        </w:rPr>
        <w:footnoteReference w:id="853"/>
      </w:r>
      <w:r>
        <w:t xml:space="preserve"> in Him you must bear your own sins a Burden ou cannot Bear. utterly sink. not the divine nature to support you as Xs had A Burden you never Can be delivered of In bearing X in bearing his Peoples sins bore his Fathers wrath. &amp; how terrible were the Effects </w:t>
      </w:r>
      <w:r>
        <w:rPr>
          <w:rStyle w:val="FootnoteReference"/>
        </w:rPr>
        <w:footnoteReference w:id="854"/>
      </w:r>
    </w:p>
    <w:p>
      <w:pPr>
        <w:pStyle w:val="BodyText"/>
      </w:pPr>
      <w:r>
        <w:t xml:space="preserve">tho he knew his F. Loved him had no despair a Burden you never can deliver your self from you must pay the debt your self But if you have an </w:t>
      </w:r>
      <w:r>
        <w:rPr>
          <w:rStyle w:val="FootnoteReference"/>
        </w:rPr>
        <w:footnoteReference w:id="855"/>
      </w:r>
      <w:r>
        <w:t xml:space="preserve"> Interest in Him you will be disCharged from his debt cancell'd delivered from this Burden The sinn not only made Lighter. But totally. not only have some supports to Keep you from sinking under it</w:t>
      </w:r>
      <w:r>
        <w:rPr>
          <w:rStyle w:val="FootnoteReference"/>
        </w:rPr>
        <w:footnoteReference w:id="856"/>
      </w:r>
      <w:r>
        <w:t xml:space="preserve"> not only made shorter in continuance</w:t>
      </w:r>
    </w:p>
    <w:p>
      <w:pPr>
        <w:pStyle w:val="SceneBreak"/>
      </w:pPr>
      <w:r>
        <w:t xml:space="preserve">* * *</w:t>
      </w:r>
    </w:p>
    <w:p>
      <w:pPr>
        <w:pStyle w:val="BodyText"/>
      </w:pPr>
      <w:r>
        <w:t xml:space="preserve">when X shall appear the second time withou all that suffered will be reckond to your account &amp; how can more be demanded of for sin </w:t>
      </w:r>
      <w:r>
        <w:rPr>
          <w:rStyle w:val="FootnoteReference"/>
        </w:rPr>
        <w:footnoteReference w:id="857"/>
      </w:r>
    </w:p>
    <w:p>
      <w:pPr>
        <w:pStyle w:val="BodyText"/>
      </w:pPr>
      <w:r>
        <w:t xml:space="preserve">when X arose There was no need of his Bearing any more . Joh. 19. 30 He cried it is finished when He rose from the dead He was acquitted &amp; you openly set free . &amp; you shall be Interested in that acquittance </w:t>
      </w:r>
      <w:r>
        <w:rPr>
          <w:rStyle w:val="FootnoteReference"/>
        </w:rPr>
        <w:footnoteReference w:id="858"/>
      </w:r>
    </w:p>
    <w:p>
      <w:pPr>
        <w:pStyle w:val="SceneBreak"/>
      </w:pPr>
      <w:r>
        <w:t xml:space="preserve">* * *</w:t>
      </w:r>
    </w:p>
    <w:p>
      <w:pPr>
        <w:pStyle w:val="BodyText"/>
      </w:pPr>
      <w:r>
        <w:t xml:space="preserve">2 when X shall appear the second Time without sin you shall appear [-] also without sin How blessed a Thing will it be to appear with no sin on that day. </w:t>
      </w:r>
      <w:r>
        <w:rPr>
          <w:rStyle w:val="FootnoteReference"/>
        </w:rPr>
        <w:footnoteReference w:id="859"/>
      </w:r>
    </w:p>
    <w:p>
      <w:pPr>
        <w:pStyle w:val="BodyText"/>
      </w:pPr>
      <w:r>
        <w:t xml:space="preserve">To appear at that Time will appear a dredful thing to men at then whatever it does now Tis this that will make great men &amp; Chief Captains &amp; Rich men - ------ hide thems. --- &amp; cry to the mountains. dredful to appear under the Guilt of sin in the Light of that Glory</w:t>
      </w:r>
    </w:p>
    <w:p>
      <w:pPr>
        <w:pStyle w:val="SceneBreak"/>
      </w:pPr>
      <w:r>
        <w:t xml:space="preserve">* * *</w:t>
      </w:r>
    </w:p>
    <w:p>
      <w:pPr>
        <w:pStyle w:val="BodyText"/>
      </w:pPr>
      <w:r>
        <w:t xml:space="preserve">But you shall be free of all those sorrows being free of all that Guilt that is the Cause so perfectly free that that Light ------- shall discover no spot -- </w:t>
      </w:r>
      <w:r>
        <w:rPr>
          <w:rStyle w:val="FootnoteReference"/>
        </w:rPr>
        <w:footnoteReference w:id="860"/>
      </w:r>
    </w:p>
    <w:p>
      <w:pPr>
        <w:pStyle w:val="BodyText"/>
      </w:pPr>
      <w:r>
        <w:t xml:space="preserve">then -- presented without spot or wrinkle. both without any Guilt or any sin</w:t>
      </w:r>
    </w:p>
    <w:p>
      <w:pPr>
        <w:pStyle w:val="SceneBreak"/>
      </w:pPr>
      <w:r>
        <w:t xml:space="preserve">* * *</w:t>
      </w:r>
    </w:p>
    <w:p>
      <w:pPr>
        <w:pStyle w:val="BodyText"/>
      </w:pPr>
      <w:r>
        <w:t xml:space="preserve">not only free </w:t>
      </w:r>
      <w:r>
        <w:rPr>
          <w:rStyle w:val="FootnoteReference"/>
        </w:rPr>
        <w:footnoteReference w:id="861"/>
      </w:r>
      <w:r>
        <w:t xml:space="preserve"> from sin without sin but perfectly Righteous The brighter the</w:t>
      </w:r>
      <w:r>
        <w:rPr>
          <w:rStyle w:val="FootnoteReference"/>
        </w:rPr>
        <w:footnoteReference w:id="862"/>
      </w:r>
      <w:r>
        <w:t xml:space="preserve"> Glory is the greater the majesty the more clearly will your freedom from Guilt appear The sufficiency of the attonemt will the more appear The dignity of the &amp; and sufficiency of the Person that has made atone the atonemt the preciousness of his Blood not </w:t>
      </w:r>
      <w:r>
        <w:rPr>
          <w:rStyle w:val="FootnoteReference"/>
        </w:rPr>
        <w:footnoteReference w:id="863"/>
      </w:r>
    </w:p>
    <w:p>
      <w:pPr>
        <w:pStyle w:val="BodyText"/>
      </w:pPr>
      <w:r>
        <w:t xml:space="preserve">not only perf free without sin but with perfect positive Righ. The Righ. of X need not fear to stand before even such a Judge The ma greatness of</w:t>
      </w:r>
      <w:r>
        <w:rPr>
          <w:rStyle w:val="FootnoteReference"/>
        </w:rPr>
        <w:footnoteReference w:id="864"/>
      </w:r>
      <w:r>
        <w:t xml:space="preserve"> the majesty &amp; Glory &amp; purity of the Judge will be so far from making you more afraid that it m will make you more bold. to appear in that Righ. The value of the Righ. will appear so much the more Clearly. not only stand </w:t>
      </w:r>
      <w:r>
        <w:rPr>
          <w:rStyle w:val="FootnoteReference"/>
        </w:rPr>
        <w:footnoteReference w:id="865"/>
      </w:r>
      <w:r>
        <w:t xml:space="preserve"> in perfect imputed Righ. but also inherent Righ. The Holy image of the Judge -- shining of his Glory on your soul will leave a perfect Impression </w:t>
      </w:r>
      <w:r>
        <w:rPr>
          <w:rStyle w:val="FootnoteReference"/>
        </w:rPr>
        <w:footnoteReference w:id="866"/>
      </w:r>
    </w:p>
    <w:p>
      <w:pPr>
        <w:pStyle w:val="SceneBreak"/>
      </w:pPr>
      <w:r>
        <w:t xml:space="preserve">* * *</w:t>
      </w:r>
    </w:p>
    <w:p>
      <w:pPr>
        <w:pStyle w:val="BodyText"/>
      </w:pPr>
      <w:r>
        <w:t xml:space="preserve">you shall be int 3. as you shall appear without sin with Him so you shall be interested in that Glory that He shall appear in a partaker with Him we also shall appear with him in Glory. as members of Him</w:t>
      </w:r>
      <w:r>
        <w:rPr>
          <w:rStyle w:val="FootnoteReference"/>
        </w:rPr>
        <w:footnoteReference w:id="867"/>
      </w:r>
      <w:r>
        <w:t xml:space="preserve"> sit with Him on his Throne. Crowned with Him then you will be one of those in whom X will be glorified &amp; admired . 2. Thes. 1. 10 glorified in his saints &amp; admired in all Them that believe </w:t>
      </w:r>
      <w:r>
        <w:rPr>
          <w:rStyle w:val="FootnoteReference"/>
        </w:rPr>
        <w:footnoteReference w:id="868"/>
      </w:r>
    </w:p>
    <w:p>
      <w:pPr>
        <w:pStyle w:val="SceneBreak"/>
      </w:pPr>
      <w:r>
        <w:t xml:space="preserve">* * *</w:t>
      </w:r>
    </w:p>
    <w:p>
      <w:pPr>
        <w:pStyle w:val="ListText"/>
        <w:numPr>
          <w:ilvl w:val="0"/>
          <w:numId w:val="5"/>
        </w:numPr>
      </w:pPr>
      <w:r>
        <w:t xml:space="preserve">Tho He will appear the second time without sin to bestow salva. on you.</w:t>
      </w:r>
    </w:p>
    <w:p>
      <w:pPr>
        <w:pStyle w:val="SceneBreak"/>
      </w:pPr>
      <w:r>
        <w:t xml:space="preserve">* * *</w:t>
      </w:r>
    </w:p>
    <w:p>
      <w:pPr>
        <w:pStyle w:val="BodyText"/>
      </w:pPr>
      <w:r>
        <w:t xml:space="preserve">as in his priestly office</w:t>
      </w:r>
    </w:p>
    <w:p>
      <w:pPr>
        <w:pStyle w:val="SceneBreak"/>
      </w:pPr>
      <w:r>
        <w:t xml:space="preserve">* * *</w:t>
      </w:r>
    </w:p>
    <w:p>
      <w:pPr>
        <w:pStyle w:val="BodyText"/>
      </w:pPr>
      <w:r>
        <w:t xml:space="preserve">---- so in the Glory of his Kingly office come in his greatly Kingly Glory to destroy others 2. Thes. 1. 8, 9.</w:t>
      </w:r>
      <w:r>
        <w:rPr>
          <w:rStyle w:val="FootnoteReference"/>
        </w:rPr>
        <w:footnoteReference w:id="869"/>
      </w:r>
      <w:r>
        <w:t xml:space="preserve"> []-] In Flaming fire taking vengeance He will majesty manifest his Glo. majesty in Both. How great will that salva. be that He The greatness of Hi will then come to bestow The greatness may </w:t>
      </w:r>
      <w:r>
        <w:rPr>
          <w:rStyle w:val="FootnoteReference"/>
        </w:rPr>
        <w:footnoteReference w:id="870"/>
      </w:r>
      <w:r>
        <w:t xml:space="preserve"> be of it may be argued from both his comings</w:t>
      </w:r>
    </w:p>
    <w:p>
      <w:pPr>
        <w:pStyle w:val="SceneBreak"/>
      </w:pPr>
      <w:r>
        <w:t xml:space="preserve">* * *</w:t>
      </w:r>
    </w:p>
    <w:p>
      <w:pPr>
        <w:pStyle w:val="BodyText"/>
      </w:pPr>
      <w:r>
        <w:t xml:space="preserve">The abasemt of his first coming &amp; the Glory of his second coming. The abasemt of his first coming.</w:t>
      </w:r>
    </w:p>
    <w:p>
      <w:pPr>
        <w:pStyle w:val="SceneBreak"/>
      </w:pPr>
      <w:r>
        <w:t xml:space="preserve">* * *</w:t>
      </w:r>
    </w:p>
    <w:p>
      <w:pPr>
        <w:pStyle w:val="BodyText"/>
      </w:pPr>
      <w:r>
        <w:t xml:space="preserve">The Glory of his second. 5 If </w:t>
      </w:r>
      <w:r>
        <w:rPr>
          <w:rStyle w:val="FootnoteReference"/>
        </w:rPr>
        <w:footnoteReference w:id="871"/>
      </w:r>
    </w:p>
    <w:p>
      <w:pPr>
        <w:pStyle w:val="ListText"/>
        <w:numPr>
          <w:ilvl w:val="0"/>
          <w:numId w:val="10"/>
        </w:numPr>
      </w:pPr>
      <w:r>
        <w:t xml:space="preserve">If you have no Interest Both the comings of X will be of terrible Consequence to you. 6 If you </w:t>
      </w:r>
      <w:r>
        <w:rPr>
          <w:rStyle w:val="FootnoteReference"/>
        </w:rPr>
        <w:footnoteReference w:id="872"/>
      </w:r>
      <w:r>
        <w:t xml:space="preserve"> an Interest --- you shall be interested not only in both Xs comings from Heaven but in both his Ascensions There are not only two descents but two ascensions Interested in Both in his first His firs It will appear that his first Ascension was for you ascended for you</w:t>
      </w:r>
      <w:r>
        <w:rPr>
          <w:rStyle w:val="FootnoteReference"/>
        </w:rPr>
        <w:footnoteReference w:id="873"/>
      </w:r>
      <w:r>
        <w:t xml:space="preserve"> Joh. 16. 7. Expedient for you needful that I shall Go away [-] as your high Priest Heb. 6. 20. forerunner [-] to make Int To appear before the Throne for you Heb. 9. 24. Receive the Reward &amp; reserve it for you Joh. 14. 2, 3.</w:t>
      </w:r>
      <w:r>
        <w:rPr>
          <w:rStyle w:val="FootnoteReference"/>
        </w:rPr>
        <w:footnoteReference w:id="874"/>
      </w:r>
      <w:r>
        <w:t xml:space="preserve"> Prepare a Place for you</w:t>
      </w:r>
    </w:p>
    <w:p>
      <w:pPr>
        <w:pStyle w:val="SceneBreak"/>
      </w:pPr>
      <w:r>
        <w:t xml:space="preserve">* * *</w:t>
      </w:r>
    </w:p>
    <w:p>
      <w:pPr>
        <w:pStyle w:val="BodyText"/>
      </w:pPr>
      <w:r>
        <w:t xml:space="preserve">In his ascens first ascension . believers do as it were ascend. as in his Resurrection the Chh rises. Eph. 2. 5, 6 --</w:t>
      </w:r>
    </w:p>
    <w:p>
      <w:pPr>
        <w:pStyle w:val="SceneBreak"/>
      </w:pPr>
      <w:r>
        <w:t xml:space="preserve">* * *</w:t>
      </w:r>
    </w:p>
    <w:p>
      <w:pPr>
        <w:pStyle w:val="SceneBreak"/>
      </w:pPr>
      <w:r>
        <w:t xml:space="preserve">* * *</w:t>
      </w:r>
    </w:p>
    <w:p>
      <w:pPr>
        <w:pStyle w:val="BodyText"/>
      </w:pPr>
      <w:r>
        <w:t xml:space="preserve">In his second ascension He will asc not only ascend for you but with you. </w:t>
      </w:r>
      <w:r>
        <w:rPr>
          <w:rStyle w:val="FootnoteReference"/>
        </w:rPr>
        <w:footnoteReference w:id="875"/>
      </w:r>
    </w:p>
    <w:p>
      <w:pPr>
        <w:pStyle w:val="BodyText"/>
      </w:pPr>
      <w:r>
        <w:t xml:space="preserve">for for direction</w:t>
      </w:r>
      <w:r>
        <w:rPr>
          <w:rStyle w:val="FootnoteReference"/>
        </w:rPr>
        <w:footnoteReference w:id="876"/>
      </w:r>
      <w:r>
        <w:t xml:space="preserve"> 1. you must have your dependence on what X did &amp; suffered at his first coming. Ly by faith Lay your sins on him. 2. you must be</w:t>
      </w:r>
      <w:r>
        <w:rPr>
          <w:rStyle w:val="FootnoteReference"/>
        </w:rPr>
        <w:footnoteReference w:id="877"/>
      </w:r>
      <w:r>
        <w:t xml:space="preserve"> Content to be conformed to X at his first coming. dead w Humbled abased crucified Phi made conforma ble to Xs death Philip. 3. bear the cross. Rom. 8. 17.</w:t>
      </w:r>
      <w:r>
        <w:rPr>
          <w:rStyle w:val="FootnoteReference"/>
        </w:rPr>
        <w:footnoteReference w:id="878"/>
      </w:r>
      <w:r>
        <w:t xml:space="preserve"> suffer with</w:t>
      </w:r>
    </w:p>
    <w:p>
      <w:pPr>
        <w:pStyle w:val="SceneBreak"/>
      </w:pPr>
      <w:r>
        <w:t xml:space="preserve">* * *</w:t>
      </w:r>
    </w:p>
    <w:p>
      <w:pPr>
        <w:pStyle w:val="BodyText"/>
      </w:pPr>
      <w:r>
        <w:t xml:space="preserve">2 Tim 2. 11, 12 --</w:t>
      </w:r>
    </w:p>
    <w:p>
      <w:pPr>
        <w:pStyle w:val="SceneBreak"/>
      </w:pPr>
      <w:r>
        <w:t xml:space="preserve">* * *</w:t>
      </w:r>
    </w:p>
    <w:p>
      <w:pPr>
        <w:pStyle w:val="BodyText"/>
      </w:pPr>
      <w:r>
        <w:t xml:space="preserve">Rom. 8. 17 suffer with Him that we may also be glorified together expect it no other way. 3. 3. you must become</w:t>
      </w:r>
      <w:r>
        <w:rPr>
          <w:rStyle w:val="FootnoteReference"/>
        </w:rPr>
        <w:footnoteReference w:id="879"/>
      </w:r>
      <w:r>
        <w:t xml:space="preserve"> that Looking for him. The expectation implies Lon desirous Longing &amp; believing &amp; Joyful Expecation. Tit. 2. 13. Looking for that Blessed Hope _______1 Cor. 1. 7. waiting for the coming of the L. J.</w:t>
      </w:r>
    </w:p>
    <w:p>
      <w:pPr>
        <w:pStyle w:val="SceneBreak"/>
      </w:pPr>
      <w:r>
        <w:t xml:space="preserve">* * *</w:t>
      </w:r>
    </w:p>
    <w:p>
      <w:pPr>
        <w:pStyle w:val="BodyText"/>
      </w:pPr>
      <w:r>
        <w:t xml:space="preserve">Philip. 3. 20 . Conversa in H .</w:t>
      </w:r>
    </w:p>
    <w:p>
      <w:pPr>
        <w:pStyle w:val="SceneBreak"/>
      </w:pPr>
      <w:r>
        <w:t xml:space="preserve">* * *</w:t>
      </w:r>
    </w:p>
    <w:p>
      <w:pPr>
        <w:pStyle w:val="BodyText"/>
      </w:pPr>
      <w:r>
        <w:t xml:space="preserve">2 Tim. 4. 8 -- all them that Love his appearing. at 1 1 Thes. 1. 10 . ---- wait for his son from Heaven Rev. 22. 20 ----</w:t>
      </w:r>
      <w:r>
        <w:rPr>
          <w:rStyle w:val="FootnoteReference"/>
        </w:rPr>
        <w:footnoteReference w:id="880"/>
      </w:r>
    </w:p>
    <w:p>
      <w:pPr>
        <w:pStyle w:val="SceneBreak"/>
      </w:pPr>
      <w:r>
        <w:t xml:space="preserve">* * *</w:t>
      </w:r>
    </w:p>
    <w:p>
      <w:pPr>
        <w:pStyle w:val="SceneBreak"/>
      </w:pPr>
      <w:r>
        <w:t xml:space="preserve">* * *</w:t>
      </w:r>
    </w:p>
    <w:p>
      <w:pPr>
        <w:pStyle w:val="ListText"/>
        <w:numPr>
          <w:ilvl w:val="0"/>
          <w:numId w:val="5"/>
        </w:numPr>
      </w:pPr>
      <w:r>
        <w:t xml:space="preserve">your Life Heart &amp; Treasure &amp; life m must be with X in Heaven. Treasure is there with your Heart Life is hid. if your you ever ascend with your Heart must ascend </w:t>
      </w:r>
      <w:r>
        <w:rPr>
          <w:rStyle w:val="FootnoteReference"/>
        </w:rPr>
        <w:footnoteReference w:id="881"/>
      </w:r>
    </w:p>
    <w:p>
      <w:pPr>
        <w:pStyle w:val="BodyText"/>
      </w:pPr>
      <w:r>
        <w:t xml:space="preserve">Col. 3. 3, 4, 5</w:t>
      </w:r>
    </w:p>
    <w:p>
      <w:pPr>
        <w:pStyle w:val="SceneBreak"/>
      </w:pPr>
      <w:r>
        <w:t xml:space="preserve">* * *</w:t>
      </w:r>
    </w:p>
    <w:p>
      <w:pPr>
        <w:pStyle w:val="SceneBreak"/>
      </w:pPr>
      <w:r>
        <w:t xml:space="preserve">* * *</w:t>
      </w:r>
    </w:p>
    <w:p>
      <w:pPr>
        <w:pStyle w:val="SceneBreak"/>
      </w:pPr>
      <w:r>
        <w:t xml:space="preserve">* * *</w:t>
      </w:r>
    </w:p>
    <w:p>
      <w:pPr>
        <w:pStyle w:val="ListText"/>
        <w:numPr>
          <w:ilvl w:val="0"/>
          <w:numId w:val="10"/>
        </w:numPr>
      </w:pPr>
      <w:r>
        <w:t xml:space="preserve">you must seek</w:t>
      </w:r>
      <w:r>
        <w:rPr>
          <w:rStyle w:val="FootnoteReference"/>
        </w:rPr>
        <w:footnoteReference w:id="882"/>
      </w:r>
      <w:r>
        <w:t xml:space="preserve"> that great salvation that X will come to bestow in a con watchful Prayer earnest &amp; Constant manner Luke. 12. 37. blessed is that servt --- find watching. Rev. 16. 15 -- </w:t>
      </w:r>
      <w:r>
        <w:rPr>
          <w:rStyle w:val="FootnoteReference"/>
        </w:rPr>
        <w:footnoteReference w:id="883"/>
      </w:r>
    </w:p>
    <w:p>
      <w:pPr>
        <w:pStyle w:val="BodyText"/>
      </w:pPr>
      <w:r>
        <w:t xml:space="preserve">Blessed is He that watcheth &amp; keepeth his Garments watching &amp; praying</w:t>
      </w:r>
      <w:r>
        <w:rPr>
          <w:rStyle w:val="FootnoteReference"/>
        </w:rPr>
        <w:footnoteReference w:id="884"/>
      </w:r>
      <w:r>
        <w:t xml:space="preserve"> with earnestness &amp; constancy. Luke 21. 34, 35, 36</w:t>
      </w:r>
    </w:p>
    <w:p>
      <w:pPr>
        <w:pStyle w:val="SceneBreak"/>
      </w:pPr>
      <w:r>
        <w:t xml:space="preserve">* * *</w:t>
      </w:r>
    </w:p>
    <w:p>
      <w:pPr>
        <w:pStyle w:val="BodyText"/>
      </w:pPr>
      <w:r>
        <w:t xml:space="preserve">watch &amp; pray alwaies. that you may be counted</w:t>
      </w:r>
    </w:p>
    <w:p>
      <w:pPr>
        <w:pStyle w:val="SceneBreak"/>
      </w:pPr>
      <w:r>
        <w:t xml:space="preserve">* * *</w:t>
      </w:r>
    </w:p>
    <w:p>
      <w:pPr>
        <w:pStyle w:val="BodyText"/>
      </w:pPr>
      <w:r>
        <w:t xml:space="preserve">[-] Great Earnestness as running a Race. Philip. 3. 1 Cor. 9. 24. Heb. 12. 1, 2 --</w:t>
      </w:r>
      <w:r>
        <w:rPr>
          <w:rStyle w:val="FootnoteReference"/>
        </w:rPr>
        <w:footnoteReference w:id="885"/>
      </w:r>
    </w:p>
    <w:p>
      <w:pPr>
        <w:pStyle w:val="SceneBreak"/>
      </w:pPr>
      <w:r>
        <w:t xml:space="preserve">* * *</w:t>
      </w:r>
    </w:p>
    <w:p>
      <w:pPr>
        <w:pStyle w:val="BodyText"/>
      </w:pPr>
      <w:r>
        <w:t xml:space="preserve">This is alwaies the way in abundantly insisted on in SS. as the way. Therefore dont dream of ever obtaining G. is wise in so ordaining Therefore never dream of obtaining this Glory in any other way </w:t>
      </w:r>
      <w:r>
        <w:rPr>
          <w:rStyle w:val="FootnoteReference"/>
        </w:rPr>
        <w:footnoteReference w:id="886"/>
      </w:r>
    </w:p>
    <w:p>
      <w:pPr>
        <w:pStyle w:val="Heading2"/>
      </w:pPr>
      <w:bookmarkStart w:name="heading_958_neh_1_3_4" w:id="29"/>
      <w:r>
        <w:t xml:space="preserve">958. Neh. 1:3-4</w:t>
      </w:r>
      <w:bookmarkEnd w:id="29"/>
    </w:p>
    <w:p>
      <w:pPr>
        <w:pStyle w:val="Heading2"/>
      </w:pPr>
      <w:bookmarkStart w:name="heading_958_neh_1_3_4_5_50_trans" w:id="30"/>
      <w:r>
        <w:t xml:space="preserve">958.Neh. 1'3-4 (5_50) trans</w:t>
      </w:r>
      <w:bookmarkEnd w:id="30"/>
    </w:p>
    <w:p>
      <w:pPr>
        <w:pStyle w:val="BodyText"/>
      </w:pPr>
      <w:r>
        <w:t xml:space="preserve">Jonathan Edwards</w:t>
      </w:r>
    </w:p>
    <w:p>
      <w:pPr>
        <w:pStyle w:val="BodyText"/>
      </w:pPr>
      <w:r>
        <w:t xml:space="preserve">May 1750</w:t>
      </w:r>
      <w:r>
        <w:rPr>
          <w:rStyle w:val="FootnoteReference"/>
        </w:rPr>
        <w:footnoteReference w:id="887"/>
      </w:r>
    </w:p>
    <w:p>
      <w:pPr>
        <w:pStyle w:val="SceneBreak"/>
      </w:pPr>
      <w:r>
        <w:t xml:space="preserve">* * *</w:t>
      </w:r>
    </w:p>
    <w:p>
      <w:pPr>
        <w:pStyle w:val="BodyText"/>
      </w:pPr>
      <w:r>
        <w:t xml:space="preserve">Nehem. 1. 3, 4. And They said unto me The Remnant that were Left there in the Province . ---------</w:t>
      </w:r>
    </w:p>
    <w:p>
      <w:pPr>
        <w:pStyle w:val="SceneBreak"/>
      </w:pPr>
      <w:r>
        <w:t xml:space="preserve">* * *</w:t>
      </w:r>
    </w:p>
    <w:p>
      <w:pPr>
        <w:pStyle w:val="ListText"/>
        <w:numPr>
          <w:ilvl w:val="0"/>
          <w:numId w:val="9"/>
        </w:numPr>
      </w:pPr>
      <w:r>
        <w:t xml:space="preserve">Aug 57. 2 Chron. 14. 9 --- 12</w:t>
      </w:r>
    </w:p>
    <w:p>
      <w:pPr>
        <w:pStyle w:val="SceneBreak"/>
      </w:pPr>
      <w:r>
        <w:t xml:space="preserve">* * *</w:t>
      </w:r>
    </w:p>
    <w:p>
      <w:pPr>
        <w:pStyle w:val="BodyText"/>
      </w:pPr>
      <w:r>
        <w:t xml:space="preserve">Nehemiah in these words 1 Gives an account of what he had heard of the state of Gods Church &amp; People</w:t>
      </w:r>
    </w:p>
    <w:p>
      <w:pPr>
        <w:pStyle w:val="SceneBreak"/>
      </w:pPr>
      <w:r>
        <w:t xml:space="preserve">* * *</w:t>
      </w:r>
    </w:p>
    <w:p>
      <w:pPr>
        <w:pStyle w:val="ListText"/>
        <w:numPr>
          <w:ilvl w:val="0"/>
          <w:numId w:val="2"/>
        </w:numPr>
      </w:pPr>
      <w:r>
        <w:t xml:space="preserve">How he was affected. 3. The duties he betook Hims. to on this occasion </w:t>
      </w:r>
      <w:r>
        <w:rPr>
          <w:rStyle w:val="FootnoteReference"/>
        </w:rPr>
        <w:footnoteReference w:id="888"/>
      </w:r>
    </w:p>
    <w:p>
      <w:pPr>
        <w:pStyle w:val="BodyText"/>
      </w:pPr>
      <w:r>
        <w:t xml:space="preserve">doc. It becomes saints in Cases of special difficulty &amp; Calamity of Gods Chh. to betake thems. to extra in an extraordinary manner to Prayer to G.</w:t>
      </w:r>
    </w:p>
    <w:p>
      <w:pPr>
        <w:pStyle w:val="SceneBreak"/>
      </w:pPr>
      <w:r>
        <w:t xml:space="preserve">* * *</w:t>
      </w:r>
    </w:p>
    <w:p>
      <w:pPr>
        <w:pStyle w:val="BodyText"/>
      </w:pPr>
      <w:r>
        <w:t xml:space="preserve">I Prop. It becomes saints to be praying Persons. Prayer is a duty incumbent on all mankind. A duty of natural Relig. founded on the Reason &amp; nature of things Hence the Light of nature has taught all nations especially de right notions of</w:t>
      </w:r>
      <w:r>
        <w:rPr>
          <w:rStyle w:val="FootnoteReference"/>
        </w:rPr>
        <w:footnoteReference w:id="889"/>
      </w:r>
      <w:r>
        <w:t xml:space="preserve"> does the Knowl. of the true G.</w:t>
      </w:r>
    </w:p>
    <w:p>
      <w:pPr>
        <w:pStyle w:val="SceneBreak"/>
      </w:pPr>
      <w:r>
        <w:t xml:space="preserve">* * *</w:t>
      </w:r>
    </w:p>
    <w:p>
      <w:pPr>
        <w:pStyle w:val="BodyText"/>
      </w:pPr>
      <w:r>
        <w:t xml:space="preserve">not that the most high needs to be informed</w:t>
      </w:r>
    </w:p>
    <w:p>
      <w:pPr>
        <w:pStyle w:val="SceneBreak"/>
      </w:pPr>
      <w:r>
        <w:t xml:space="preserve">* * *</w:t>
      </w:r>
    </w:p>
    <w:p>
      <w:pPr>
        <w:pStyle w:val="BodyText"/>
      </w:pPr>
      <w:r>
        <w:t xml:space="preserve">or But this a proper Honour done to G. a suitable acknowledgment of Gods Perfection</w:t>
      </w:r>
    </w:p>
    <w:p>
      <w:pPr>
        <w:pStyle w:val="SceneBreak"/>
      </w:pPr>
      <w:r>
        <w:t xml:space="preserve">* * *</w:t>
      </w:r>
    </w:p>
    <w:p>
      <w:pPr>
        <w:pStyle w:val="BodyText"/>
      </w:pPr>
      <w:r>
        <w:t xml:space="preserve">a proper expression of a sense of our Empti ness Insufficiency. our near concern with G. - dont neglect Him dependence </w:t>
      </w:r>
      <w:r>
        <w:rPr>
          <w:rStyle w:val="FootnoteReference"/>
        </w:rPr>
        <w:footnoteReference w:id="890"/>
      </w:r>
    </w:p>
    <w:p>
      <w:pPr>
        <w:pStyle w:val="SceneBreak"/>
      </w:pPr>
      <w:r>
        <w:t xml:space="preserve">* * *</w:t>
      </w:r>
    </w:p>
    <w:p>
      <w:pPr>
        <w:pStyle w:val="BodyText"/>
      </w:pPr>
      <w:r>
        <w:t xml:space="preserve">&amp; G. has commanded all to Pray to him</w:t>
      </w:r>
    </w:p>
    <w:p>
      <w:pPr>
        <w:pStyle w:val="SceneBreak"/>
      </w:pPr>
      <w:r>
        <w:t xml:space="preserve">* * *</w:t>
      </w:r>
    </w:p>
    <w:p>
      <w:pPr>
        <w:pStyle w:val="BodyText"/>
      </w:pPr>
      <w:r>
        <w:t xml:space="preserve">neglecting Prayer is spoken of as a most provoking Iniquity Job 15. 4. casteth off fear. Jer. 10. 25. Pour out thy Fury Thus Prayer is a duty </w:t>
      </w:r>
      <w:r>
        <w:rPr>
          <w:rStyle w:val="FootnoteReference"/>
        </w:rPr>
        <w:footnoteReference w:id="891"/>
      </w:r>
      <w:r>
        <w:t xml:space="preserve"> incumbent on all mankind but tis a duty especially becoming saints</w:t>
      </w:r>
    </w:p>
    <w:p>
      <w:pPr>
        <w:pStyle w:val="SceneBreak"/>
      </w:pPr>
      <w:r>
        <w:t xml:space="preserve">* * *</w:t>
      </w:r>
    </w:p>
    <w:p>
      <w:pPr>
        <w:pStyle w:val="BodyText"/>
      </w:pPr>
      <w:r>
        <w:t xml:space="preserve">becomes the peculiar Relatin they stand in to G. acquaintance they have with G. Becomes that peculiar Relation they have to G. Becomes that Peculiar Concern they have with G.</w:t>
      </w:r>
    </w:p>
    <w:p>
      <w:pPr>
        <w:pStyle w:val="BodyText"/>
      </w:pPr>
      <w:r>
        <w:t xml:space="preserve">____</w:t>
      </w:r>
      <w:r>
        <w:rPr>
          <w:rStyle w:val="FootnoteReference"/>
        </w:rPr>
        <w:footnoteReference w:id="892"/>
      </w:r>
    </w:p>
    <w:p>
      <w:pPr>
        <w:pStyle w:val="BodyText"/>
      </w:pPr>
      <w:r>
        <w:t xml:space="preserve">Becomes their advantages &amp; Priviledge have a mediatour Intercessour Promises.</w:t>
      </w:r>
    </w:p>
    <w:p>
      <w:pPr>
        <w:pStyle w:val="SceneBreak"/>
      </w:pPr>
      <w:r>
        <w:t xml:space="preserve">* * *</w:t>
      </w:r>
    </w:p>
    <w:p>
      <w:pPr>
        <w:pStyle w:val="BodyText"/>
      </w:pPr>
      <w:r>
        <w:t xml:space="preserve">becomes the Ends for which they are made saints. To Glorify G. Isai 43. 6, 7. bring I have my sons from far &amp; my d--- even every one --- I have Created him for my Glory. serve G. to do the service of Priests to G. 1. Pet. 2. 5. ye also are lively stones Intercessours for others. Becomes that nature</w:t>
      </w:r>
      <w:r>
        <w:rPr>
          <w:rStyle w:val="FootnoteReference"/>
        </w:rPr>
        <w:footnoteReference w:id="893"/>
      </w:r>
      <w:r>
        <w:t xml:space="preserve"> that G. has given Them act. 9. 11. Behold He prayeth. Becomes all those Holy Principles that the saints have [-] in their Hearts towards G. are [ ] a to tend --</w:t>
      </w:r>
    </w:p>
    <w:p>
      <w:pPr>
        <w:pStyle w:val="SceneBreak"/>
      </w:pPr>
      <w:r>
        <w:t xml:space="preserve">* * *</w:t>
      </w:r>
    </w:p>
    <w:p>
      <w:pPr>
        <w:pStyle w:val="BodyText"/>
      </w:pPr>
      <w:r>
        <w:t xml:space="preserve">Faith. Love. Humility. </w:t>
      </w:r>
      <w:r>
        <w:rPr>
          <w:rStyle w:val="FootnoteReference"/>
        </w:rPr>
        <w:footnoteReference w:id="894"/>
      </w:r>
    </w:p>
    <w:p>
      <w:pPr>
        <w:pStyle w:val="BodyText"/>
      </w:pPr>
      <w:r>
        <w:t xml:space="preserve">Hope Love to men.</w:t>
      </w:r>
    </w:p>
    <w:p>
      <w:pPr>
        <w:pStyle w:val="SceneBreak"/>
      </w:pPr>
      <w:r>
        <w:t xml:space="preserve">* * *</w:t>
      </w:r>
    </w:p>
    <w:p>
      <w:pPr>
        <w:pStyle w:val="BodyText"/>
      </w:pPr>
      <w:r>
        <w:t xml:space="preserve">Hence Prayer is a duty natural to Godly And as Prayer is a duty that is peculiarly becoming saints so it becomes em to be much in Prayer at all times . agreable to frequent Prescriptions of the word of G. Eph. 6. 18. Praying alwaies with all prayer &amp;</w:t>
      </w:r>
      <w:r>
        <w:rPr>
          <w:rStyle w:val="FootnoteReference"/>
        </w:rPr>
        <w:footnoteReference w:id="895"/>
      </w:r>
      <w:r>
        <w:t xml:space="preserve"> supplication in the sp. 1 Thes. 5. 17. P. with out ceasing G. the great Object of Prayer is alwaies the same having the same Perfection. alsufficient alwaies ready. alwayies equally dependent alwaies while in the </w:t>
      </w:r>
      <w:r>
        <w:rPr>
          <w:rStyle w:val="FootnoteReference"/>
        </w:rPr>
        <w:footnoteReference w:id="896"/>
      </w:r>
      <w:r>
        <w:t xml:space="preserve"> they thems. &amp; also their fellow creatures while in the O for whom they should Pray are alwaies while in this O in a manifold</w:t>
      </w:r>
      <w:r>
        <w:rPr>
          <w:rStyle w:val="FootnoteReference"/>
        </w:rPr>
        <w:footnoteReference w:id="897"/>
      </w:r>
      <w:r>
        <w:t xml:space="preserve"> need of Gods Help alwaies dependent equally dependent Their Relation to G. alwaies the same the main Encouragemts</w:t>
      </w:r>
      <w:r>
        <w:rPr>
          <w:rStyle w:val="FootnoteReference"/>
        </w:rPr>
        <w:footnoteReference w:id="898"/>
      </w:r>
      <w:r>
        <w:t xml:space="preserve"> further to Prayer alwaies Remain. medi Is mediatour Promises</w:t>
      </w:r>
    </w:p>
    <w:p>
      <w:pPr>
        <w:pStyle w:val="SceneBreak"/>
      </w:pPr>
      <w:r>
        <w:t xml:space="preserve">* * *</w:t>
      </w:r>
    </w:p>
    <w:p>
      <w:pPr>
        <w:pStyle w:val="BodyText"/>
      </w:pPr>
      <w:r>
        <w:t xml:space="preserve">the spe new nature which G. has given em II. It becomes saints</w:t>
      </w:r>
      <w:r>
        <w:rPr>
          <w:rStyle w:val="FootnoteReference"/>
        </w:rPr>
        <w:footnoteReference w:id="899"/>
      </w:r>
      <w:r>
        <w:t xml:space="preserve"> to be much in Prayer for the Chh. of G. not It don't become saints ----- to be confined to their Present Interests But to </w:t>
      </w:r>
      <w:r>
        <w:rPr>
          <w:rStyle w:val="FootnoteReference"/>
        </w:rPr>
        <w:footnoteReference w:id="900"/>
      </w:r>
      <w:r>
        <w:t xml:space="preserve"> becomes their high Calling. their Relation they stand in to to G. to X. to the Chh of G.</w:t>
      </w:r>
      <w:r>
        <w:rPr>
          <w:rStyle w:val="FootnoteReference"/>
        </w:rPr>
        <w:footnoteReference w:id="901"/>
      </w:r>
      <w:r>
        <w:t xml:space="preserve"> The nature new nature &amp; as as They it becomes them to Imitate X. who so much sought as they Love thems.</w:t>
      </w:r>
      <w:r>
        <w:rPr>
          <w:rStyle w:val="FootnoteReference"/>
        </w:rPr>
        <w:footnoteReference w:id="902"/>
      </w:r>
      <w:r>
        <w:t xml:space="preserve"> &amp; seek their own best Interest</w:t>
      </w:r>
    </w:p>
    <w:p>
      <w:pPr>
        <w:pStyle w:val="SceneBreak"/>
      </w:pPr>
      <w:r>
        <w:t xml:space="preserve">* * *</w:t>
      </w:r>
    </w:p>
    <w:p>
      <w:pPr>
        <w:pStyle w:val="BodyText"/>
      </w:pPr>
      <w:r>
        <w:t xml:space="preserve">If we consider the Precept the Rules which G. has given to his People in his word Respecting their Prayers Ezek. Ps. 122. 6. Pray for the P. of Jerusalem Isai 62. 6, 7. ----- The Lords Prayer &amp; tis very observable that in that form of Prayer </w:t>
      </w:r>
      <w:r>
        <w:rPr>
          <w:rStyle w:val="FootnoteReference"/>
        </w:rPr>
        <w:footnoteReference w:id="903"/>
      </w:r>
    </w:p>
    <w:p>
      <w:pPr>
        <w:pStyle w:val="SceneBreak"/>
      </w:pPr>
      <w:r>
        <w:t xml:space="preserve">* * *</w:t>
      </w:r>
    </w:p>
    <w:p>
      <w:pPr>
        <w:pStyle w:val="BodyText"/>
      </w:pPr>
      <w:r>
        <w:t xml:space="preserve">&amp; this also manifested otherwise &amp; G has otherwise manifested it to be his will to p bring to pass the Chhs deliverances &amp; Prosperity to answer to -- often foretold that it should be the deliv Isai 25. 9 ble should be Isai Isai 26. 9 &amp;c - 12. 13 - 16. 17 to the End Chap. 33. 2.</w:t>
      </w:r>
      <w:r>
        <w:rPr>
          <w:rStyle w:val="FootnoteReference"/>
        </w:rPr>
        <w:footnoteReference w:id="904"/>
      </w:r>
      <w:r>
        <w:t xml:space="preserve"> Ps. 102. 13 -- 22</w:t>
      </w:r>
    </w:p>
    <w:p>
      <w:pPr>
        <w:pStyle w:val="SceneBreak"/>
      </w:pPr>
      <w:r>
        <w:t xml:space="preserve">* * *</w:t>
      </w:r>
    </w:p>
    <w:p>
      <w:pPr>
        <w:pStyle w:val="BodyText"/>
      </w:pPr>
      <w:r>
        <w:t xml:space="preserve">becomes because G. hath made so many Promises</w:t>
      </w:r>
    </w:p>
    <w:p>
      <w:pPr>
        <w:pStyle w:val="SceneBreak"/>
      </w:pPr>
      <w:r>
        <w:t xml:space="preserve">* * *</w:t>
      </w:r>
    </w:p>
    <w:p>
      <w:pPr>
        <w:pStyle w:val="BodyText"/>
      </w:pPr>
      <w:r>
        <w:t xml:space="preserve">because G. hath in his word given peculiar Encouragemts to such Prayers Ps. 102. 16. 17. because God G. is pleased </w:t>
      </w:r>
      <w:r>
        <w:rPr>
          <w:rStyle w:val="FootnoteReference"/>
        </w:rPr>
        <w:footnoteReference w:id="905"/>
      </w:r>
      <w:r>
        <w:t xml:space="preserve"> [-] to represent Hims. as it were at the Command - Isai 45. 11 -</w:t>
      </w:r>
    </w:p>
    <w:p>
      <w:pPr>
        <w:pStyle w:val="SceneBreak"/>
      </w:pPr>
      <w:r>
        <w:t xml:space="preserve">* * *</w:t>
      </w:r>
    </w:p>
    <w:p>
      <w:pPr>
        <w:pStyle w:val="SceneBreak"/>
      </w:pPr>
      <w:r>
        <w:t xml:space="preserve">* * *</w:t>
      </w:r>
    </w:p>
    <w:p>
      <w:pPr>
        <w:pStyle w:val="BodyText"/>
      </w:pPr>
      <w:r>
        <w:t xml:space="preserve">Cant. 2. 14 . --- --- clefts of the Rocks Isai. 65. 24, 25. --- before they call I will answer</w:t>
      </w:r>
    </w:p>
    <w:p>
      <w:pPr>
        <w:pStyle w:val="SceneBreak"/>
      </w:pPr>
      <w:r>
        <w:t xml:space="preserve">* * *</w:t>
      </w:r>
    </w:p>
    <w:p>
      <w:pPr>
        <w:pStyle w:val="BodyText"/>
      </w:pPr>
      <w:r>
        <w:rPr>
          <w:rStyle w:val="FootnoteReference"/>
        </w:rPr>
        <w:footnoteReference w:id="906"/>
      </w:r>
    </w:p>
    <w:p>
      <w:pPr>
        <w:pStyle w:val="BodyText"/>
      </w:pPr>
      <w:r>
        <w:t xml:space="preserve">III. It becomes saints in Cases of special diffculty or Calamity of the Chh. of G. any Part of it in a peculiar manner to extraordinary Prayer Prayer is a duty proper for all Times but more especially for times of Calamity for in such times G. </w:t>
      </w:r>
      <w:r>
        <w:rPr>
          <w:rStyle w:val="FootnoteReference"/>
        </w:rPr>
        <w:footnoteReference w:id="907"/>
      </w:r>
      <w:r>
        <w:t xml:space="preserve"> especially is there need of Gods st &amp; Ps 50. 15. call upon me in Time of Trouble. Ps. 72. 77.</w:t>
      </w:r>
      <w:r>
        <w:rPr>
          <w:rStyle w:val="FootnoteReference"/>
        </w:rPr>
        <w:footnoteReference w:id="908"/>
      </w:r>
      <w:r>
        <w:t xml:space="preserve"> 2. In the day of Trouble I sought the L. Ps. 86. 7. In the day of Trouble I will call upon Theee for thou wilt answer me Hol Hos. 5. 15. in their affliction they will seek me early</w:t>
      </w:r>
    </w:p>
    <w:p>
      <w:pPr>
        <w:pStyle w:val="SceneBreak"/>
      </w:pPr>
      <w:r>
        <w:t xml:space="preserve">* * *</w:t>
      </w:r>
    </w:p>
    <w:p>
      <w:pPr>
        <w:pStyle w:val="BodyText"/>
      </w:pPr>
      <w:r>
        <w:t xml:space="preserve">It becomes Persons to be </w:t>
      </w:r>
      <w:r>
        <w:rPr>
          <w:rStyle w:val="FootnoteReference"/>
        </w:rPr>
        <w:footnoteReference w:id="909"/>
      </w:r>
      <w:r>
        <w:t xml:space="preserve"> Persons are called to extraordi nary Prayer in a time of Personal affliction Jam . Is any man afflicted Let them Pray . so also in</w:t>
      </w:r>
      <w:r>
        <w:rPr>
          <w:rStyle w:val="FootnoteReference"/>
        </w:rPr>
        <w:footnoteReference w:id="910"/>
      </w:r>
      <w:r>
        <w:t xml:space="preserve"> time of publick Calamity &amp; above all when the Chh. of G. is in afflic a state of Tr a Calamitous state</w:t>
      </w:r>
    </w:p>
    <w:p>
      <w:pPr>
        <w:pStyle w:val="SceneBreak"/>
      </w:pPr>
      <w:r>
        <w:t xml:space="preserve">* * *</w:t>
      </w:r>
    </w:p>
    <w:p>
      <w:pPr>
        <w:pStyle w:val="BodyText"/>
      </w:pPr>
      <w:r>
        <w:t xml:space="preserve">In such Times especially does is Gods Help &amp; mercy needed. at such times especially does appear our Insufficiency. &amp; the insufficiency of other Help. &amp; dependence of on G. </w:t>
      </w:r>
      <w:r>
        <w:rPr>
          <w:rStyle w:val="FootnoteReference"/>
        </w:rPr>
        <w:footnoteReference w:id="911"/>
      </w:r>
    </w:p>
    <w:p>
      <w:pPr>
        <w:pStyle w:val="BodyText"/>
      </w:pPr>
      <w:r>
        <w:t xml:space="preserve">Th at such Times especially is G. Testi fying &amp; his displeasure against our [--] sins - Theref. especially does it especially become us at such times to come humbly before G. in a sense of our unworthy to Come as beggars to the throne of Grace. Prayer is which is an expression of Humility is peculiarly proper. </w:t>
      </w:r>
      <w:r>
        <w:rPr>
          <w:rStyle w:val="FootnoteReference"/>
        </w:rPr>
        <w:footnoteReference w:id="912"/>
      </w:r>
    </w:p>
    <w:p>
      <w:pPr>
        <w:pStyle w:val="BodyText"/>
      </w:pPr>
      <w:r>
        <w:t xml:space="preserve">Persons are Called --- &amp; as --- in times of personal affliction Jam 5. 13. is any afflicted let Him Pray -- so ---- publick calamity ---- &amp; above all -- of the Chh of G. Then Gods </w:t>
      </w:r>
      <w:r>
        <w:rPr>
          <w:rStyle w:val="FootnoteReference"/>
        </w:rPr>
        <w:footnoteReference w:id="913"/>
      </w:r>
      <w:r>
        <w:t xml:space="preserve"> Honour is more nearly concerned. The Int greatest Interests of mankind most affected . The saints own Interest are so Especially concerned. yea the L. J. X. Hims. is represented as being affected &amp; afflicted Isai 63. 9. Col. 1. 24. behind of the</w:t>
      </w:r>
      <w:r>
        <w:rPr>
          <w:rStyle w:val="FootnoteReference"/>
        </w:rPr>
        <w:footnoteReference w:id="914"/>
      </w:r>
      <w:r>
        <w:t xml:space="preserve"> affliction</w:t>
      </w:r>
    </w:p>
    <w:p>
      <w:pPr>
        <w:pStyle w:val="SceneBreak"/>
      </w:pPr>
      <w:r>
        <w:t xml:space="preserve">* * *</w:t>
      </w:r>
    </w:p>
    <w:p>
      <w:pPr>
        <w:pStyle w:val="BodyText"/>
      </w:pPr>
      <w:r>
        <w:t xml:space="preserve">&amp; all nature to mourn &amp; Languish. all waits for the Prosp deliverance of the Chh from her Calamities rejoy represented as rejoycing in her deliverance. Isai 44. 23. 49. 13. 1. --- when the</w:t>
      </w:r>
      <w:r>
        <w:rPr>
          <w:rStyle w:val="FootnoteReference"/>
        </w:rPr>
        <w:footnoteReference w:id="915"/>
      </w:r>
      <w:r>
        <w:t xml:space="preserve"> Chh of G. in general is in a state of Calamity. every saint should look on Hims. interested in the whole Chh. of G. all one body. all have communion all are Brethren nearly Related becomes a me a living member of the body is affected </w:t>
      </w:r>
      <w:r>
        <w:rPr>
          <w:rStyle w:val="FootnoteReference"/>
        </w:rPr>
        <w:footnoteReference w:id="916"/>
      </w:r>
    </w:p>
    <w:p>
      <w:pPr>
        <w:pStyle w:val="ListText"/>
        <w:numPr>
          <w:ilvl w:val="0"/>
          <w:numId w:val="2"/>
        </w:numPr>
      </w:pPr>
      <w:r>
        <w:t xml:space="preserve">when any particular part of the Chh -- in which we are especially concerned. Tho - the whole yet we especially called ----- especially under our view &amp; are more nearly related &amp; peculiar concern have most occasion</w:t>
      </w:r>
      <w:r>
        <w:rPr>
          <w:rStyle w:val="FootnoteReference"/>
        </w:rPr>
        <w:footnoteReference w:id="917"/>
      </w:r>
      <w:r>
        <w:t xml:space="preserve"> to take notice</w:t>
      </w:r>
    </w:p>
    <w:p>
      <w:pPr>
        <w:pStyle w:val="BodyText"/>
      </w:pPr>
      <w:r>
        <w:t xml:space="preserve">__</w:t>
      </w:r>
    </w:p>
    <w:p>
      <w:pPr>
        <w:pStyle w:val="BodyText"/>
      </w:pPr>
      <w:r>
        <w:t xml:space="preserve">therefore. have most more especially Reason to affected. especially called in divine Provid. as have especiall opportunities to promote by Endeavours to promote ---- prayers &amp; Endeavours should go together </w:t>
      </w:r>
      <w:r>
        <w:rPr>
          <w:rStyle w:val="FootnoteReference"/>
        </w:rPr>
        <w:footnoteReference w:id="918"/>
      </w:r>
    </w:p>
    <w:p>
      <w:pPr>
        <w:pStyle w:val="BodyText"/>
      </w:pPr>
      <w:r>
        <w:t xml:space="preserve">Application</w:t>
      </w:r>
      <w:r>
        <w:rPr>
          <w:rStyle w:val="FootnoteReference"/>
        </w:rPr>
        <w:footnoteReference w:id="919"/>
      </w:r>
      <w:r>
        <w:t xml:space="preserve"> Use of Exh . to Exhort to Exhort Gods saints in this Place </w:t>
      </w:r>
      <w:r>
        <w:rPr>
          <w:rStyle w:val="FootnoteReference"/>
        </w:rPr>
        <w:footnoteReference w:id="920"/>
      </w:r>
      <w:r>
        <w:t xml:space="preserve"> [--] to betake Thems. to extraordinary Prayer to G. now the presen Case of the present pecu liar difficulties &amp; Calamities of this Chh. I trust there are but few among us but what will acknowledge that ti tis now a time of great Calamity</w:t>
      </w:r>
    </w:p>
    <w:p>
      <w:pPr>
        <w:pStyle w:val="SceneBreak"/>
      </w:pPr>
      <w:r>
        <w:t xml:space="preserve">* * *</w:t>
      </w:r>
    </w:p>
    <w:p>
      <w:pPr>
        <w:pStyle w:val="BodyText"/>
      </w:pPr>
      <w:r>
        <w:t xml:space="preserve">whoever is the blameable Cause of it If them or</w:t>
      </w:r>
      <w:r>
        <w:rPr>
          <w:rStyle w:val="FootnoteReference"/>
        </w:rPr>
        <w:footnoteReference w:id="921"/>
      </w:r>
      <w:r>
        <w:t xml:space="preserve"> any here present that dont look upon it to be a Time of Calamity ------- because --- they think that now there is a Probability of their own private Ends &amp; views being served in one Respect or other &amp; so rather rejoyce that things are in such a state as they be It is not to be expected that they will think thems. concerned in this Exh. or that they this</w:t>
      </w:r>
      <w:r>
        <w:rPr>
          <w:rStyle w:val="FootnoteReference"/>
        </w:rPr>
        <w:footnoteReference w:id="922"/>
      </w:r>
      <w:r>
        <w:t xml:space="preserve"> discourse seasonable &amp; therefore they are not the Persons that I would now especially apply myself to if there be any such I judge them not I leave that to their own to But I am Consciences</w:t>
      </w:r>
    </w:p>
    <w:p>
      <w:pPr>
        <w:pStyle w:val="SceneBreak"/>
      </w:pPr>
      <w:r>
        <w:t xml:space="preserve">* * *</w:t>
      </w:r>
    </w:p>
    <w:p>
      <w:pPr>
        <w:pStyle w:val="BodyText"/>
      </w:pPr>
      <w:r>
        <w:t xml:space="preserve">But I would now address my self to such as are sensible that tis a g time of Great Calamity to this Chh. on account of its difficult broken Circumstances by Reason of the Controversy here subsisting respecting the Qualifications of Communicants &amp; in a more special</w:t>
      </w:r>
      <w:r>
        <w:rPr>
          <w:rStyle w:val="FootnoteReference"/>
        </w:rPr>
        <w:footnoteReference w:id="923"/>
      </w:r>
      <w:r>
        <w:t xml:space="preserve"> manner would I would now address my self to such as among us as in the midst of this Time of Tumult &amp; Contention have maintained &amp; Calm [-] &amp; quiet sp we read of an The manner of Abel 2 Sam. 20. 19 The wise woman of Abel that we read of 2 sam. 20. 19. professed that she was one of those who was peaceable &amp; faithful in Israel. &amp; tho it has been a time of great Tempta Temptation among us</w:t>
      </w:r>
      <w:r>
        <w:rPr>
          <w:rStyle w:val="FootnoteReference"/>
        </w:rPr>
        <w:footnoteReference w:id="924"/>
      </w:r>
      <w:r>
        <w:t xml:space="preserve"> yet I doubt not there is a number amongst us and that on both sides of the Question in debate that can say as that woman did . who have not had their sp. raised towards hant spent their time to in censuring others -- insisting on their faults expressing thems. with with Heat Have had theirminds Leavened with any deep Prejudice against any othe of their neighbours</w:t>
      </w:r>
      <w:r>
        <w:rPr>
          <w:rStyle w:val="FootnoteReference"/>
        </w:rPr>
        <w:footnoteReference w:id="925"/>
      </w:r>
    </w:p>
    <w:p>
      <w:pPr>
        <w:pStyle w:val="SceneBreak"/>
      </w:pPr>
      <w:r>
        <w:t xml:space="preserve">* * *</w:t>
      </w:r>
    </w:p>
    <w:p>
      <w:pPr>
        <w:pStyle w:val="BodyText"/>
      </w:pPr>
      <w:r>
        <w:t xml:space="preserve">Have are hant delighted to hear</w:t>
      </w:r>
    </w:p>
    <w:p>
      <w:pPr>
        <w:pStyle w:val="SceneBreak"/>
      </w:pPr>
      <w:r>
        <w:t xml:space="preserve">* * *</w:t>
      </w:r>
    </w:p>
    <w:p>
      <w:pPr>
        <w:pStyle w:val="BodyText"/>
      </w:pPr>
      <w:r>
        <w:t xml:space="preserve">But are such as have been grieved at the affliction of Joseph have mourned for our Calamities</w:t>
      </w:r>
    </w:p>
    <w:p>
      <w:pPr>
        <w:pStyle w:val="SceneBreak"/>
      </w:pPr>
      <w:r>
        <w:t xml:space="preserve">* * *</w:t>
      </w:r>
    </w:p>
    <w:p>
      <w:pPr>
        <w:pStyle w:val="BodyText"/>
      </w:pPr>
      <w:r>
        <w:t xml:space="preserve">The To the such as these especially I would address this Exh. exhorting Them &amp; beseeching them now in an e this day of Great Calamity to apply in an extraordinary manner to p apply Thems. to Prayer to G. as to others</w:t>
      </w:r>
      <w:r>
        <w:rPr>
          <w:rStyle w:val="FootnoteReference"/>
        </w:rPr>
        <w:footnoteReference w:id="926"/>
      </w:r>
      <w:r>
        <w:t xml:space="preserve"> th who tho it be their duty to Pray. tis their duty speedily to Repent of their unsuitale frame of mind &amp; to put on meekness Qu &amp; Quietness &amp; Gentleness of sp. &amp; Lay aside all wrath &amp; Bitterness &amp; so put on meekness &amp; Gentleness &amp; Xtian Quietness of sp. &amp; in such a Frame as this to betake Thems. to Prayer. yet continuing in </w:t>
      </w:r>
      <w:r>
        <w:rPr>
          <w:rStyle w:val="FootnoteReference"/>
        </w:rPr>
        <w:footnoteReference w:id="927"/>
      </w:r>
      <w:r>
        <w:t xml:space="preserve"> an opposite Frame of sp. They are not fit to go into the Pres. of G. by Prayer. &amp; if they</w:t>
      </w:r>
      <w:r>
        <w:rPr>
          <w:rStyle w:val="FootnoteReference"/>
        </w:rPr>
        <w:footnoteReference w:id="928"/>
      </w:r>
      <w:r>
        <w:t xml:space="preserve"> do Their Prayers are not likely to be heard. or to avail any thing to br obtain that divine Help that we need.</w:t>
      </w:r>
    </w:p>
    <w:p>
      <w:pPr>
        <w:pStyle w:val="SceneBreak"/>
      </w:pPr>
      <w:r>
        <w:t xml:space="preserve">* * *</w:t>
      </w:r>
    </w:p>
    <w:p>
      <w:pPr>
        <w:pStyle w:val="BodyText"/>
      </w:pPr>
      <w:r>
        <w:t xml:space="preserve">But tis to be hoped that such as are without whose minds have been Kept free of an unsuitable Edge &amp; vehemence sp. in this affair whatever their opinion may be may be heard &amp; acepted in your cr f Earnest &amp; importunate cries to G. for mercy to this Chh &amp; Congrega.</w:t>
      </w:r>
    </w:p>
    <w:p>
      <w:pPr>
        <w:pStyle w:val="SceneBreak"/>
      </w:pPr>
      <w:r>
        <w:t xml:space="preserve">* * *</w:t>
      </w:r>
    </w:p>
    <w:p>
      <w:pPr>
        <w:pStyle w:val="BodyText"/>
      </w:pPr>
      <w:r>
        <w:t xml:space="preserve">you are every one</w:t>
      </w:r>
      <w:r>
        <w:rPr>
          <w:rStyle w:val="FootnoteReference"/>
        </w:rPr>
        <w:footnoteReference w:id="929"/>
      </w:r>
      <w:r>
        <w:t xml:space="preserve"> of you undoubtedly sensible that tis a Time of Great Calami ty. &amp; if it be the Hand of G. ought to Regarded in it for tis He that governs ----</w:t>
      </w:r>
    </w:p>
    <w:p>
      <w:pPr>
        <w:pStyle w:val="SceneBreak"/>
      </w:pPr>
      <w:r>
        <w:t xml:space="preserve">* * *</w:t>
      </w:r>
    </w:p>
    <w:p>
      <w:pPr>
        <w:pStyle w:val="BodyText"/>
      </w:pPr>
      <w:r>
        <w:t xml:space="preserve">whoever has been the blameable Cause -</w:t>
      </w:r>
    </w:p>
    <w:p>
      <w:pPr>
        <w:pStyle w:val="SceneBreak"/>
      </w:pPr>
      <w:r>
        <w:t xml:space="preserve">* * *</w:t>
      </w:r>
    </w:p>
    <w:p>
      <w:pPr>
        <w:pStyle w:val="BodyText"/>
      </w:pPr>
      <w:r>
        <w:t xml:space="preserve">it is not the Less of the ord a token of Gods displeasure If I am </w:t>
      </w:r>
      <w:r>
        <w:rPr>
          <w:rStyle w:val="FootnoteReference"/>
        </w:rPr>
        <w:footnoteReference w:id="930"/>
      </w:r>
      <w:r>
        <w:t xml:space="preserve"> wholly the blameable Instru ment --- Tis surely an awful frown of G. - to leave[?] your mi Pastour</w:t>
      </w:r>
    </w:p>
    <w:p>
      <w:pPr>
        <w:pStyle w:val="SceneBreak"/>
      </w:pPr>
      <w:r>
        <w:t xml:space="preserve">* * *</w:t>
      </w:r>
    </w:p>
    <w:p>
      <w:pPr>
        <w:pStyle w:val="BodyText"/>
      </w:pPr>
      <w:r>
        <w:t xml:space="preserve">If I am in an Errour G. knows tis what t I cannot avoid. He knows that I have Endeavour'd to my ut most</w:t>
      </w:r>
    </w:p>
    <w:p>
      <w:pPr>
        <w:pStyle w:val="SceneBreak"/>
      </w:pPr>
      <w:r>
        <w:t xml:space="preserve">* * *</w:t>
      </w:r>
    </w:p>
    <w:p>
      <w:pPr>
        <w:pStyle w:val="BodyText"/>
      </w:pPr>
      <w:r>
        <w:t xml:space="preserve">&amp; therefore if not withstanding all this Care &amp; Endeavour . He has Left me Hid Truth from mine Eyes </w:t>
      </w:r>
      <w:r>
        <w:rPr>
          <w:rStyle w:val="FootnoteReference"/>
        </w:rPr>
        <w:footnoteReference w:id="931"/>
      </w:r>
    </w:p>
    <w:p>
      <w:pPr>
        <w:pStyle w:val="BodyText"/>
      </w:pPr>
      <w:r>
        <w:t xml:space="preserve">Tis an awful frown of G. on me &amp; not only so but upon upon the People also</w:t>
      </w:r>
    </w:p>
    <w:p>
      <w:pPr>
        <w:pStyle w:val="SceneBreak"/>
      </w:pPr>
      <w:r>
        <w:t xml:space="preserve">* * *</w:t>
      </w:r>
    </w:p>
    <w:p>
      <w:pPr>
        <w:pStyle w:val="BodyText"/>
      </w:pPr>
      <w:r>
        <w:t xml:space="preserve">&amp; therefore it He ought to be applied to at such a Time acknowledged &amp; applied to at such a Time. who is knows what is best for this is agreable to his own mind &amp; will Knows what is best for this Chh. 1. How great this Cala- </w:t>
      </w:r>
      <w:r>
        <w:rPr>
          <w:rStyle w:val="FootnoteReference"/>
        </w:rPr>
        <w:footnoteReference w:id="932"/>
      </w:r>
      <w:r>
        <w:t xml:space="preserve"> mity is Calamities of such a are those are of such a nature as that which this Chh is under at this day.. &amp; how exceedingly Gods Help is needed</w:t>
      </w:r>
    </w:p>
    <w:p>
      <w:pPr>
        <w:pStyle w:val="SceneBreak"/>
      </w:pPr>
      <w:r>
        <w:t xml:space="preserve">* * *</w:t>
      </w:r>
    </w:p>
    <w:p>
      <w:pPr>
        <w:pStyle w:val="BodyText"/>
      </w:pPr>
      <w:r>
        <w:t xml:space="preserve">It is a great temporal Calamity</w:t>
      </w:r>
    </w:p>
    <w:p>
      <w:pPr>
        <w:pStyle w:val="SceneBreak"/>
      </w:pPr>
      <w:r>
        <w:t xml:space="preserve">* * *</w:t>
      </w:r>
    </w:p>
    <w:p>
      <w:pPr>
        <w:pStyle w:val="BodyText"/>
      </w:pPr>
      <w:r>
        <w:t xml:space="preserve">It is not meerly a temporal Calamity. But relates to our Greatest Interests Infintely more important great Contentions about Relig. are Indeed any Kind of Contention among a People is a great Calamity exceeding Heartfull both</w:t>
      </w:r>
      <w:r>
        <w:rPr>
          <w:rStyle w:val="FootnoteReference"/>
        </w:rPr>
        <w:footnoteReference w:id="933"/>
      </w:r>
      <w:r>
        <w:t xml:space="preserve"> to mens temporal &amp; sp. Interest. But especially great &amp; warm Controversies about Relig. &amp; above all when it is between minister &amp; People Hos. 4. 4. Thy People are as those that strive with the Priest</w:t>
      </w:r>
    </w:p>
    <w:p>
      <w:pPr>
        <w:pStyle w:val="SceneBreak"/>
      </w:pPr>
      <w:r>
        <w:t xml:space="preserve">* * *</w:t>
      </w:r>
    </w:p>
    <w:p>
      <w:pPr>
        <w:pStyle w:val="BodyText"/>
      </w:pPr>
      <w:r>
        <w:t xml:space="preserve">such a Time is a Time of Great Calamity as tis a time of exceeding great temptation Temptation to Persons with Respect to their manner of keeping sabbath &amp; attending the solemn duties of Gods publick worship</w:t>
      </w:r>
    </w:p>
    <w:p>
      <w:pPr>
        <w:pStyle w:val="SceneBreak"/>
      </w:pPr>
      <w:r>
        <w:t xml:space="preserve">* * *</w:t>
      </w:r>
    </w:p>
    <w:p>
      <w:pPr>
        <w:pStyle w:val="BodyText"/>
      </w:pPr>
      <w:r>
        <w:t xml:space="preserve">tends to the Ruin of all the Interest of a People temporal &amp; sp. -- Ruin of Families . ---- Ruin </w:t>
      </w:r>
      <w:r>
        <w:rPr>
          <w:rStyle w:val="FootnoteReference"/>
        </w:rPr>
        <w:footnoteReference w:id="934"/>
      </w:r>
      <w:r>
        <w:t xml:space="preserve"> of souls</w:t>
      </w:r>
    </w:p>
    <w:p>
      <w:pPr>
        <w:pStyle w:val="SceneBreak"/>
      </w:pPr>
      <w:r>
        <w:t xml:space="preserve">* * *</w:t>
      </w:r>
    </w:p>
    <w:p>
      <w:pPr>
        <w:pStyle w:val="BodyText"/>
      </w:pPr>
      <w:r>
        <w:t xml:space="preserve">alienate the minds of a People from Religion</w:t>
      </w:r>
    </w:p>
    <w:p>
      <w:pPr>
        <w:pStyle w:val="SceneBreak"/>
      </w:pPr>
      <w:r>
        <w:t xml:space="preserve">* * *</w:t>
      </w:r>
    </w:p>
    <w:p>
      <w:pPr>
        <w:pStyle w:val="BodyText"/>
      </w:pPr>
      <w:r>
        <w:t xml:space="preserve">our Case is extraordinary &amp; it calls for extraordinary Prayer The Cloud that hangs over us is very dark &amp; what the Issue of it</w:t>
      </w:r>
    </w:p>
    <w:p>
      <w:pPr>
        <w:pStyle w:val="SceneBreak"/>
      </w:pPr>
      <w:r>
        <w:t xml:space="preserve">* * *</w:t>
      </w:r>
    </w:p>
    <w:p>
      <w:pPr>
        <w:pStyle w:val="BodyText"/>
      </w:pPr>
      <w:r>
        <w:t xml:space="preserve">will be is wholly un certain surely it becomes Gods People now in to arise &amp; apply thems. to him by Prayer in an </w:t>
      </w:r>
      <w:r>
        <w:rPr>
          <w:rStyle w:val="FootnoteReference"/>
        </w:rPr>
        <w:footnoteReference w:id="935"/>
      </w:r>
      <w:r>
        <w:t xml:space="preserve"> extraordinary manner who is He by Prayer &amp; supplicat to ply thems. in an extraordinary manner to Prayer &amp; supplication to Him that orders all things &amp; can br has the Hearts of men in</w:t>
      </w:r>
      <w:r>
        <w:rPr>
          <w:rStyle w:val="FootnoteReference"/>
        </w:rPr>
        <w:footnoteReference w:id="936"/>
      </w:r>
      <w:r>
        <w:t xml:space="preserve"> his Hands &amp; is a G. that worketh wonders brings Good out of Evil &amp; dost every thing according to the Counsel of his own will--------- in his Holy &amp; Righ. Providence brought these sore Calamities upon us.</w:t>
      </w:r>
    </w:p>
    <w:p>
      <w:pPr>
        <w:pStyle w:val="SceneBreak"/>
      </w:pPr>
      <w:r>
        <w:t xml:space="preserve">* * *</w:t>
      </w:r>
    </w:p>
    <w:p>
      <w:pPr>
        <w:pStyle w:val="BodyText"/>
      </w:pPr>
      <w:r>
        <w:t xml:space="preserve">and beside the Present Calamity thi Gods People here at this day had need earnestly to Pray for Preservation from greater Calamities &amp; They &amp; the General seem to be eminently exposed by Reason of the prevailing of corrupt doctrines Relating to the Essentials of Relig. 2. Let it be considered</w:t>
      </w:r>
      <w:r>
        <w:rPr>
          <w:rStyle w:val="FootnoteReference"/>
        </w:rPr>
        <w:footnoteReference w:id="937"/>
      </w:r>
      <w:r>
        <w:t xml:space="preserve"> that G. is able to Help in this Case Tho indeed it be a very difficult Case Looks as The aspect be exceeding dark.</w:t>
      </w:r>
    </w:p>
    <w:p>
      <w:pPr>
        <w:pStyle w:val="SceneBreak"/>
      </w:pPr>
      <w:r>
        <w:t xml:space="preserve">* * *</w:t>
      </w:r>
    </w:p>
    <w:p>
      <w:pPr>
        <w:pStyle w:val="BodyText"/>
      </w:pPr>
      <w:r>
        <w:t xml:space="preserve">He is omniscient</w:t>
      </w:r>
    </w:p>
    <w:p>
      <w:pPr>
        <w:pStyle w:val="SceneBreak"/>
      </w:pPr>
      <w:r>
        <w:t xml:space="preserve">* * *</w:t>
      </w:r>
    </w:p>
    <w:p>
      <w:pPr>
        <w:pStyle w:val="BodyText"/>
      </w:pPr>
      <w:r>
        <w:t xml:space="preserve">G. is omnipotent with G. nothing shall be impossible He is a G. that doth great things past finding out &amp; wonders without number </w:t>
      </w:r>
      <w:r>
        <w:rPr>
          <w:rStyle w:val="FootnoteReference"/>
        </w:rPr>
        <w:footnoteReference w:id="938"/>
      </w:r>
    </w:p>
    <w:p>
      <w:pPr>
        <w:pStyle w:val="BodyText"/>
      </w:pPr>
      <w:r>
        <w:t xml:space="preserve">&amp; often has appeared for his Chh. in times of greatest difficulty &amp; when all the Case has looked most dark brings Light out o f darkness In the moment of difficulty brings Light out of darkness turned the shadow of death into the morning 3. How many</w:t>
      </w:r>
      <w:r>
        <w:rPr>
          <w:rStyle w:val="FootnoteReference"/>
        </w:rPr>
        <w:footnoteReference w:id="939"/>
      </w:r>
      <w:r>
        <w:t xml:space="preserve"> Examples have we in SS.of Gods saints taking this Course in Times of Great difficulty &amp; Calamity to the Chh of G. Jach Jacob took this Course when His Family seeme who did seminally contain the Chh. of G. were in distress &amp; seem'd to be eminently exposed to destruction. Gen. 32 . 7 ------------ --- Time of Great distress v. 7 ------------------- --- see the Course He took v. 9. &amp;c ----- &amp; He had</w:t>
      </w:r>
      <w:r>
        <w:rPr>
          <w:rStyle w:val="FootnoteReference"/>
        </w:rPr>
        <w:footnoteReference w:id="940"/>
      </w:r>
      <w:r>
        <w:t xml:space="preserve"> sucess</w:t>
      </w:r>
    </w:p>
    <w:p>
      <w:pPr>
        <w:pStyle w:val="SceneBreak"/>
      </w:pPr>
      <w:r>
        <w:t xml:space="preserve">* * *</w:t>
      </w:r>
    </w:p>
    <w:p>
      <w:pPr>
        <w:pStyle w:val="BodyText"/>
      </w:pPr>
      <w:r>
        <w:t xml:space="preserve">moses &amp; Israel took this Course at the Red sea Exod. 14. 10 &amp; this w &amp; you Know the sucess. This was the course moses took when the Amalekites came out ag against Israel Exod. 17.</w:t>
      </w:r>
      <w:r>
        <w:rPr>
          <w:rStyle w:val="FootnoteReference"/>
        </w:rPr>
        <w:footnoteReference w:id="941"/>
      </w:r>
      <w:r>
        <w:t xml:space="preserve"> &amp; here again moses had sucess in this way</w:t>
      </w:r>
    </w:p>
    <w:p>
      <w:pPr>
        <w:pStyle w:val="SceneBreak"/>
      </w:pPr>
      <w:r>
        <w:t xml:space="preserve">* * *</w:t>
      </w:r>
    </w:p>
    <w:p>
      <w:pPr>
        <w:pStyle w:val="BodyText"/>
      </w:pPr>
      <w:r>
        <w:t xml:space="preserve">so again when the fire of the L. burnt amongst the People Num. 11 at the Beginning.</w:t>
      </w:r>
    </w:p>
    <w:p>
      <w:pPr>
        <w:pStyle w:val="SceneBreak"/>
      </w:pPr>
      <w:r>
        <w:t xml:space="preserve">* * *</w:t>
      </w:r>
    </w:p>
    <w:p>
      <w:pPr>
        <w:pStyle w:val="BodyText"/>
      </w:pPr>
      <w:r>
        <w:t xml:space="preserve">so wh from time to time when Israel was in distress in the times of the Judges This was the course</w:t>
      </w:r>
      <w:r>
        <w:rPr>
          <w:rStyle w:val="FootnoteReference"/>
        </w:rPr>
        <w:footnoteReference w:id="942"/>
      </w:r>
      <w:r>
        <w:t xml:space="preserve"> that samuel took 1 sam. 7. 8 &amp;c --</w:t>
      </w:r>
    </w:p>
    <w:p>
      <w:pPr>
        <w:pStyle w:val="SceneBreak"/>
      </w:pPr>
      <w:r>
        <w:t xml:space="preserve">* * *</w:t>
      </w:r>
    </w:p>
    <w:p>
      <w:pPr>
        <w:pStyle w:val="BodyText"/>
      </w:pPr>
      <w:r>
        <w:t xml:space="preserve">david took when Israel was the [ ] under great Calamities &amp; awful frowns of Provid in absaloms time 2. sam. 15. 31.</w:t>
      </w:r>
    </w:p>
    <w:p>
      <w:pPr>
        <w:pStyle w:val="SceneBreak"/>
      </w:pPr>
      <w:r>
        <w:t xml:space="preserve">* * *</w:t>
      </w:r>
    </w:p>
    <w:p>
      <w:pPr>
        <w:pStyle w:val="BodyText"/>
      </w:pPr>
      <w:r>
        <w:t xml:space="preserve">Course He took from</w:t>
      </w:r>
      <w:r>
        <w:rPr>
          <w:rStyle w:val="FootnoteReference"/>
        </w:rPr>
        <w:footnoteReference w:id="943"/>
      </w:r>
      <w:r>
        <w:t xml:space="preserve"> time to Time when the Chh of G. was in affliction as appears by his</w:t>
      </w:r>
      <w:r>
        <w:rPr>
          <w:rStyle w:val="FootnoteReference"/>
        </w:rPr>
        <w:footnoteReference w:id="944"/>
      </w:r>
      <w:r>
        <w:t xml:space="preserve"> Psalms</w:t>
      </w:r>
    </w:p>
    <w:p>
      <w:pPr>
        <w:pStyle w:val="SceneBreak"/>
      </w:pPr>
      <w:r>
        <w:t xml:space="preserve">* * *</w:t>
      </w:r>
    </w:p>
    <w:p>
      <w:pPr>
        <w:pStyle w:val="BodyText"/>
      </w:pPr>
      <w:r>
        <w:t xml:space="preserve">This was the Course Gods People took in Asa's Time when th it was a time of great Calamity to the Chh of G. 2. Chron 15. 3, 4.</w:t>
      </w:r>
    </w:p>
    <w:p>
      <w:pPr>
        <w:pStyle w:val="SceneBreak"/>
      </w:pPr>
      <w:r>
        <w:t xml:space="preserve">* * *</w:t>
      </w:r>
    </w:p>
    <w:p>
      <w:pPr>
        <w:pStyle w:val="BodyText"/>
      </w:pPr>
      <w:r>
        <w:t xml:space="preserve">This was the Course that Judah took when in great distress in Abijah &amp; when there seemed to be no way Prospect of deliv. in Abijahs Time 2. Chron.</w:t>
      </w:r>
      <w:r>
        <w:rPr>
          <w:rStyle w:val="FootnoteReference"/>
        </w:rPr>
        <w:footnoteReference w:id="945"/>
      </w:r>
      <w:r>
        <w:t xml:space="preserve"> 13. 14 &amp;c ----</w:t>
      </w:r>
    </w:p>
    <w:p>
      <w:pPr>
        <w:pStyle w:val="SceneBreak"/>
      </w:pPr>
      <w:r>
        <w:t xml:space="preserve">* * *</w:t>
      </w:r>
    </w:p>
    <w:p>
      <w:pPr>
        <w:pStyle w:val="SceneBreak"/>
      </w:pPr>
      <w:r>
        <w:t xml:space="preserve">* * *</w:t>
      </w:r>
    </w:p>
    <w:p>
      <w:pPr>
        <w:pStyle w:val="BodyText"/>
      </w:pPr>
      <w:r>
        <w:t xml:space="preserve">&amp; they took the same Course against in the great distress in Jehoshaphats time with the like sucess. 2 Chron. 20. 4 &amp;c ----</w:t>
      </w:r>
    </w:p>
    <w:p>
      <w:pPr>
        <w:pStyle w:val="SceneBreak"/>
      </w:pPr>
      <w:r>
        <w:t xml:space="preserve">* * *</w:t>
      </w:r>
    </w:p>
    <w:p>
      <w:pPr>
        <w:pStyle w:val="BodyText"/>
      </w:pPr>
      <w:r>
        <w:t xml:space="preserve">Course that Hezekiah took . when Jerusalem was be sieged. - Case seemed almost despe rate 2. K. 19.</w:t>
      </w:r>
      <w:r>
        <w:rPr>
          <w:rStyle w:val="FootnoteReference"/>
        </w:rPr>
        <w:footnoteReference w:id="946"/>
      </w:r>
      <w:r>
        <w:t xml:space="preserve"> 14 &amp;c ---</w:t>
      </w:r>
    </w:p>
    <w:p>
      <w:pPr>
        <w:pStyle w:val="SceneBreak"/>
      </w:pPr>
      <w:r>
        <w:t xml:space="preserve">* * *</w:t>
      </w:r>
    </w:p>
    <w:p>
      <w:pPr>
        <w:pStyle w:val="SceneBreak"/>
      </w:pPr>
      <w:r>
        <w:t xml:space="preserve">* * *</w:t>
      </w:r>
    </w:p>
    <w:p>
      <w:pPr>
        <w:pStyle w:val="SceneBreak"/>
      </w:pPr>
      <w:r>
        <w:t xml:space="preserve">* * *</w:t>
      </w:r>
    </w:p>
    <w:p>
      <w:pPr>
        <w:pStyle w:val="BodyText"/>
      </w:pPr>
      <w:r>
        <w:t xml:space="preserve">This was the Course daniel tok dan. 9.</w:t>
      </w:r>
    </w:p>
    <w:p>
      <w:pPr>
        <w:pStyle w:val="SceneBreak"/>
      </w:pPr>
      <w:r>
        <w:t xml:space="preserve">* * *</w:t>
      </w:r>
    </w:p>
    <w:p>
      <w:pPr>
        <w:pStyle w:val="BodyText"/>
      </w:pPr>
      <w:r>
        <w:t xml:space="preserve">This was the Course that Nehemiah took -</w:t>
      </w:r>
    </w:p>
    <w:p>
      <w:pPr>
        <w:pStyle w:val="SceneBreak"/>
      </w:pPr>
      <w:r>
        <w:t xml:space="preserve">* * *</w:t>
      </w:r>
    </w:p>
    <w:p>
      <w:pPr>
        <w:pStyle w:val="BodyText"/>
      </w:pPr>
      <w:r>
        <w:t xml:space="preserve">Mordecai &amp; Esther Esth. 4. 16 </w:t>
      </w:r>
      <w:r>
        <w:rPr>
          <w:rStyle w:val="FootnoteReference"/>
        </w:rPr>
        <w:footnoteReference w:id="947"/>
      </w:r>
    </w:p>
    <w:p>
      <w:pPr>
        <w:pStyle w:val="SceneBreak"/>
      </w:pPr>
      <w:r>
        <w:t xml:space="preserve">* * *</w:t>
      </w:r>
    </w:p>
    <w:p>
      <w:pPr>
        <w:pStyle w:val="BodyText"/>
      </w:pPr>
      <w:r>
        <w:t xml:space="preserve">This was the Course that the Chh of Jerusalem took </w:t>
      </w:r>
      <w:r>
        <w:rPr>
          <w:rStyle w:val="FootnoteReference"/>
        </w:rPr>
        <w:footnoteReference w:id="948"/>
      </w:r>
    </w:p>
    <w:p>
      <w:pPr>
        <w:pStyle w:val="BodyText"/>
      </w:pPr>
      <w:r>
        <w:t xml:space="preserve">&amp; it is ever been Gods manner thus to hear the Prayers of his Chh. when she has cried unto G. in Times of distress as appears as the Psalmist observes Ps. 22. 4, 5 ----- </w:t>
      </w:r>
      <w:r>
        <w:rPr>
          <w:rStyle w:val="FootnoteReference"/>
        </w:rPr>
        <w:footnoteReference w:id="949"/>
      </w:r>
    </w:p>
    <w:p>
      <w:pPr>
        <w:pStyle w:val="BodyText"/>
      </w:pPr>
      <w:r>
        <w:t xml:space="preserve">&amp; again in Ps. 107. as v. 6 -------- ------------ 13 ----</w:t>
      </w:r>
    </w:p>
    <w:p>
      <w:pPr>
        <w:pStyle w:val="SceneBreak"/>
      </w:pPr>
      <w:r>
        <w:t xml:space="preserve">* * *</w:t>
      </w:r>
    </w:p>
    <w:p>
      <w:pPr>
        <w:pStyle w:val="BodyText"/>
      </w:pPr>
      <w:r>
        <w:t xml:space="preserve">Now how</w:t>
      </w:r>
      <w:r>
        <w:rPr>
          <w:rStyle w:val="FootnoteReference"/>
        </w:rPr>
        <w:footnoteReference w:id="950"/>
      </w:r>
      <w:r>
        <w:t xml:space="preserve"> [-] much is here in these things to excite &amp; Encourage Gods People 4. How much betbet</w:t>
      </w:r>
      <w:r>
        <w:rPr>
          <w:rStyle w:val="FootnoteReference"/>
        </w:rPr>
        <w:footnoteReference w:id="951"/>
      </w:r>
      <w:r>
        <w:t xml:space="preserve"> would this Course be to other things that People are very much exposed at such a Time. [-] speaking evil. censuring evil surmising Raking up former Things </w:t>
      </w:r>
      <w:r>
        <w:rPr>
          <w:rStyle w:val="FootnoteReference"/>
        </w:rPr>
        <w:footnoteReference w:id="952"/>
      </w:r>
    </w:p>
    <w:p>
      <w:pPr>
        <w:pStyle w:val="BodyText"/>
      </w:pPr>
      <w:r>
        <w:t xml:space="preserve">exasperating each other spending abundance of precious time un profitably in unprofitable Conversa. tendl tending to kindle &amp; enflame the sp. but not at all to bring the Controversy to an Issue By such things as</w:t>
      </w:r>
      <w:r>
        <w:rPr>
          <w:rStyle w:val="FootnoteReference"/>
        </w:rPr>
        <w:footnoteReference w:id="953"/>
      </w:r>
      <w:r>
        <w:t xml:space="preserve"> these great Guilt is Contracted G. is provoked They have a direct tendency to pre bring Gods Cause never to be delivered out of Calamity but to be involved deeper &amp; deeper the soul is exceedingly wounded all have a Tendency to extinguish all remains of Relig. to Hurt the Rising Generation</w:t>
      </w:r>
      <w:r>
        <w:rPr>
          <w:rStyle w:val="FootnoteReference"/>
        </w:rPr>
        <w:footnoteReference w:id="954"/>
      </w:r>
      <w:r>
        <w:t xml:space="preserve"> to make G. to loath a Peoples publick assemblies worship ordinances. make work for Re future sorrow sorrow on a death bed </w:t>
      </w:r>
      <w:r>
        <w:rPr>
          <w:rStyle w:val="FootnoteReference"/>
        </w:rPr>
        <w:footnoteReference w:id="955"/>
      </w:r>
    </w:p>
    <w:p>
      <w:pPr>
        <w:pStyle w:val="BodyText"/>
      </w:pPr>
      <w:r>
        <w:t xml:space="preserve">How much more prudently do they conduct who Chuse at such a time to be more than ordinarily silent before men agreable to that amos. 5. 13. The Prudent shall keep silence before men they are most who prudent who at such a time say no more than is necessary</w:t>
      </w:r>
      <w:r>
        <w:rPr>
          <w:rStyle w:val="FootnoteReference"/>
        </w:rPr>
        <w:footnoteReference w:id="956"/>
      </w:r>
      <w:r>
        <w:t xml:space="preserve"> before men But betake thems. to G. &amp; before him not keep silence This was the prudent Course the Psalmist took in an evil time Ps. 39. 2, 3 ------</w:t>
      </w:r>
    </w:p>
    <w:p>
      <w:pPr>
        <w:pStyle w:val="SceneBreak"/>
      </w:pPr>
      <w:r>
        <w:t xml:space="preserve">* * *</w:t>
      </w:r>
    </w:p>
    <w:p>
      <w:pPr>
        <w:pStyle w:val="SceneBreak"/>
      </w:pPr>
      <w:r>
        <w:t xml:space="preserve">* * *</w:t>
      </w:r>
    </w:p>
    <w:p>
      <w:pPr>
        <w:pStyle w:val="BodyText"/>
      </w:pPr>
      <w:r>
        <w:rPr>
          <w:rStyle w:val="FootnoteReference"/>
        </w:rPr>
        <w:footnoteReference w:id="957"/>
      </w:r>
    </w:p>
    <w:p>
      <w:pPr>
        <w:pStyle w:val="BodyText"/>
      </w:pPr>
      <w:r>
        <w:t xml:space="preserve">if Persons would be at such a time much in Prayer it would tend to prevent their spending their time it would they would not be so likely to be disposed </w:t>
      </w:r>
      <w:r>
        <w:rPr>
          <w:rStyle w:val="FootnoteReference"/>
        </w:rPr>
        <w:footnoteReference w:id="958"/>
      </w:r>
      <w:r>
        <w:t xml:space="preserve"> to it &amp; on the other hand if Persons at such a time neglect Prayer &amp;</w:t>
      </w:r>
      <w:r>
        <w:rPr>
          <w:rStyle w:val="FootnoteReference"/>
        </w:rPr>
        <w:footnoteReference w:id="959"/>
      </w:r>
      <w:r>
        <w:t xml:space="preserve"> or does nothing at an extraordinary or Do but negligent ly perform it it has a Tendency allow Thems. much in evil speaking</w:t>
      </w:r>
    </w:p>
    <w:p>
      <w:pPr>
        <w:pStyle w:val="SceneBreak"/>
      </w:pPr>
      <w:r>
        <w:t xml:space="preserve">* * *</w:t>
      </w:r>
    </w:p>
    <w:p>
      <w:pPr>
        <w:pStyle w:val="BodyText"/>
      </w:pPr>
      <w:r>
        <w:t xml:space="preserve">It will exceedingly unfit &amp; indispose their minds to this duty &amp; here I would appeal</w:t>
      </w:r>
      <w:r>
        <w:rPr>
          <w:rStyle w:val="FootnoteReference"/>
        </w:rPr>
        <w:footnoteReference w:id="960"/>
      </w:r>
      <w:r>
        <w:t xml:space="preserve"> to the Consciences</w:t>
      </w:r>
    </w:p>
    <w:p>
      <w:pPr>
        <w:pStyle w:val="SceneBreak"/>
      </w:pPr>
      <w:r>
        <w:t xml:space="preserve">* * *</w:t>
      </w:r>
    </w:p>
    <w:p>
      <w:pPr>
        <w:pStyle w:val="ListText"/>
        <w:numPr>
          <w:ilvl w:val="0"/>
          <w:numId w:val="5"/>
        </w:numPr>
      </w:pPr>
      <w:r>
        <w:t xml:space="preserve">such a Time as this is [-] 5. we have good Ground to think that that when G. brings such di in his Provid brings a People into such a state of things one End has is to try Pro the sp. of Professours </w:t>
      </w:r>
      <w:r>
        <w:rPr>
          <w:rStyle w:val="FootnoteReference"/>
        </w:rPr>
        <w:footnoteReference w:id="961"/>
      </w:r>
    </w:p>
    <w:p>
      <w:pPr>
        <w:pStyle w:val="BodyText"/>
      </w:pPr>
      <w:r>
        <w:t xml:space="preserve">This Consideration may well make you stand in aw &amp; take heed to your own sp. &amp; Practice at such a time. If you would behave your self as a true saint [-] you will as you have heard</w:t>
      </w:r>
      <w:r>
        <w:rPr>
          <w:rStyle w:val="FootnoteReference"/>
        </w:rPr>
        <w:footnoteReference w:id="962"/>
      </w:r>
    </w:p>
    <w:p>
      <w:pPr>
        <w:pStyle w:val="SceneBreak"/>
      </w:pPr>
      <w:r>
        <w:t xml:space="preserve">* * *</w:t>
      </w:r>
    </w:p>
    <w:p>
      <w:pPr>
        <w:pStyle w:val="BodyText"/>
      </w:pPr>
      <w:r>
        <w:t xml:space="preserve">6 If a People at such a Time of Calamity dont cry to G. it will have an awful aspect threatning Gods departure from such a People &amp; giving of them over to his Judgment for so it this By the Rec sacred Records we learn that this has generally been a concomitant of a final dereliction or forsaking so it was in Israel</w:t>
      </w:r>
      <w:r>
        <w:rPr>
          <w:rStyle w:val="FootnoteReference"/>
        </w:rPr>
        <w:footnoteReference w:id="963"/>
      </w:r>
      <w:r>
        <w:t xml:space="preserve"> Isai 64. 6, 7</w:t>
      </w:r>
    </w:p>
    <w:p>
      <w:pPr>
        <w:pStyle w:val="SceneBreak"/>
      </w:pPr>
      <w:r>
        <w:t xml:space="preserve">* * *</w:t>
      </w:r>
    </w:p>
    <w:p>
      <w:pPr>
        <w:pStyle w:val="BodyText"/>
      </w:pPr>
      <w:r>
        <w:t xml:space="preserve">so it was with the Ten Tribes. Hos. 7. 1, 2 --------</w:t>
      </w:r>
    </w:p>
    <w:p>
      <w:pPr>
        <w:pStyle w:val="SceneBreak"/>
      </w:pPr>
      <w:r>
        <w:t xml:space="preserve">* * *</w:t>
      </w:r>
    </w:p>
    <w:p>
      <w:pPr>
        <w:pStyle w:val="BodyText"/>
      </w:pPr>
      <w:r>
        <w:t xml:space="preserve">v 7 --------------</w:t>
      </w:r>
    </w:p>
    <w:p>
      <w:pPr>
        <w:pStyle w:val="SceneBreak"/>
      </w:pPr>
      <w:r>
        <w:t xml:space="preserve">* * *</w:t>
      </w:r>
    </w:p>
    <w:p>
      <w:pPr>
        <w:pStyle w:val="BodyText"/>
      </w:pPr>
      <w:r>
        <w:t xml:space="preserve">By th The Hypo crites [-] Looks as if a People were Treasuring up wrath Job. 36. 13. The Hypocrites in H heap up wr.</w:t>
      </w:r>
    </w:p>
    <w:p>
      <w:pPr>
        <w:pStyle w:val="SceneBreak"/>
      </w:pPr>
      <w:r>
        <w:t xml:space="preserve">* * *</w:t>
      </w:r>
    </w:p>
    <w:p>
      <w:pPr>
        <w:pStyle w:val="BodyText"/>
      </w:pPr>
      <w:r>
        <w:t xml:space="preserve">I They cry not. 6. If it shold be so</w:t>
      </w:r>
      <w:r>
        <w:rPr>
          <w:rStyle w:val="FootnoteReference"/>
        </w:rPr>
        <w:footnoteReference w:id="964"/>
      </w:r>
      <w:r>
        <w:t xml:space="preserve"> that G. should not deliver the People in General out of their Calam a state of Calamity . yet such as of as take the Course now exhorted to will be in the way of being distinguished with a blessing pr G. Ezek. 9. 4. G. can find our ways Their Prayer shall not be in vain </w:t>
      </w:r>
      <w:r>
        <w:rPr>
          <w:rStyle w:val="FootnoteReference"/>
        </w:rPr>
        <w:footnoteReference w:id="965"/>
      </w:r>
    </w:p>
    <w:p>
      <w:pPr>
        <w:pStyle w:val="BodyText"/>
      </w:pPr>
      <w:r>
        <w:rPr>
          <w:rStyle w:val="FootnoteReference"/>
        </w:rPr>
        <w:footnoteReference w:id="966"/>
      </w:r>
    </w:p>
    <w:p>
      <w:pPr>
        <w:pStyle w:val="BodyText"/>
      </w:pPr>
      <w:r>
        <w:t xml:space="preserve">I will Conclude with a few words of Advice with Regard to the way &amp; manner of attending this duty of extraordinary Prayer in this Time of difficulty &amp; Trouble 1 watch diligently over</w:t>
      </w:r>
      <w:r>
        <w:rPr>
          <w:rStyle w:val="FootnoteReference"/>
        </w:rPr>
        <w:footnoteReference w:id="967"/>
      </w:r>
      <w:r>
        <w:t xml:space="preserve"> your own sp. if you have hitherto 1 with Regard to the things you should pray for at such a Time------------ Pray for Light. G. is the fountain</w:t>
      </w:r>
      <w:r>
        <w:rPr>
          <w:rStyle w:val="FootnoteReference"/>
        </w:rPr>
        <w:footnoteReference w:id="968"/>
      </w:r>
      <w:r>
        <w:t xml:space="preserve"> ofLight He certainly Knows we are Poor He is has a great Regard to his own word.</w:t>
      </w:r>
    </w:p>
    <w:p>
      <w:pPr>
        <w:pStyle w:val="SceneBreak"/>
      </w:pPr>
      <w:r>
        <w:t xml:space="preserve">* * *</w:t>
      </w:r>
    </w:p>
    <w:p>
      <w:pPr>
        <w:pStyle w:val="BodyText"/>
      </w:pPr>
      <w:r>
        <w:t xml:space="preserve">given great Encouragemt to seek Light Jam. 1. 5.</w:t>
      </w:r>
    </w:p>
    <w:p>
      <w:pPr>
        <w:pStyle w:val="SceneBreak"/>
      </w:pPr>
      <w:r>
        <w:t xml:space="preserve">* * *</w:t>
      </w:r>
    </w:p>
    <w:p>
      <w:pPr>
        <w:pStyle w:val="BodyText"/>
      </w:pPr>
      <w:r>
        <w:t xml:space="preserve">He has promised that truth shall prevail &amp; therefore we may expect an Increase of Light that many Errours will be Corrected we are poor dark</w:t>
      </w:r>
      <w:r>
        <w:rPr>
          <w:rStyle w:val="FootnoteReference"/>
        </w:rPr>
        <w:footnoteReference w:id="969"/>
      </w:r>
      <w:r>
        <w:t xml:space="preserve"> dimsighted Creatures easily misled liable to innumerable prejudices Heart is exceeding deceitfull with Respect to these Prejudices Therefore beware of a daring Kind of Confidence as tho you certainly Knew It </w:t>
      </w:r>
      <w:r>
        <w:rPr>
          <w:rStyle w:val="FootnoteReference"/>
        </w:rPr>
        <w:footnoteReference w:id="970"/>
      </w:r>
    </w:p>
    <w:p>
      <w:pPr>
        <w:pStyle w:val="BodyText"/>
      </w:pPr>
      <w:r>
        <w:t xml:space="preserve">such modesty becomes Xtians in ControTis better verted Points &amp; especially when they are against the greater Part of Orthodox &amp; eminent divines beg of G. to search your Heart whether you are indeed impartial</w:t>
      </w:r>
    </w:p>
    <w:p>
      <w:pPr>
        <w:pStyle w:val="SceneBreak"/>
      </w:pPr>
      <w:r>
        <w:t xml:space="preserve">* * *</w:t>
      </w:r>
    </w:p>
    <w:p>
      <w:pPr>
        <w:pStyle w:val="BodyText"/>
      </w:pPr>
      <w:r>
        <w:t xml:space="preserve">Beg of G. that he would not only give you Light but others </w:t>
      </w:r>
      <w:r>
        <w:rPr>
          <w:rStyle w:val="FootnoteReference"/>
        </w:rPr>
        <w:footnoteReference w:id="971"/>
      </w:r>
    </w:p>
    <w:p>
      <w:pPr>
        <w:pStyle w:val="BodyText"/>
      </w:pPr>
      <w:r>
        <w:t xml:space="preserve">&amp; Beg of G. that He would Revive true Relig. Beg of G. that He would pour out a sp. of Humility &amp; Love Beg of G. that He</w:t>
      </w:r>
      <w:r>
        <w:rPr>
          <w:rStyle w:val="FootnoteReference"/>
        </w:rPr>
        <w:footnoteReference w:id="972"/>
      </w:r>
      <w:r>
        <w:t xml:space="preserve"> &amp;</w:t>
      </w:r>
    </w:p>
    <w:p>
      <w:pPr>
        <w:pStyle w:val="SceneBreak"/>
      </w:pPr>
      <w:r>
        <w:t xml:space="preserve">* * *</w:t>
      </w:r>
    </w:p>
    <w:p>
      <w:pPr>
        <w:pStyle w:val="ListText"/>
        <w:numPr>
          <w:ilvl w:val="0"/>
          <w:numId w:val="2"/>
        </w:numPr>
      </w:pPr>
      <w:r>
        <w:t xml:space="preserve">In this day of Calamity Let every one search &amp; try his own ways Lam 3. 40. It is a Time of Gods awful frowns Tis our sins that</w:t>
      </w:r>
      <w:r>
        <w:rPr>
          <w:rStyle w:val="FootnoteReference"/>
        </w:rPr>
        <w:footnoteReference w:id="973"/>
      </w:r>
      <w:r>
        <w:t xml:space="preserve"> have procured Leave off censuring others &amp; dont spend much time in setting forth the aggravation of their faults It tends to no Good at such time it prevents Good</w:t>
      </w:r>
    </w:p>
    <w:p>
      <w:pPr>
        <w:pStyle w:val="SceneBreak"/>
      </w:pPr>
      <w:r>
        <w:t xml:space="preserve">* * *</w:t>
      </w:r>
    </w:p>
    <w:p>
      <w:pPr>
        <w:pStyle w:val="BodyText"/>
      </w:pPr>
      <w:r>
        <w:t xml:space="preserve">we had better search our own Hearts &amp; ways before </w:t>
      </w:r>
      <w:r>
        <w:rPr>
          <w:rStyle w:val="FootnoteReference"/>
        </w:rPr>
        <w:footnoteReference w:id="974"/>
      </w:r>
      <w:r>
        <w:t xml:space="preserve"> this Con troversy &amp; since search out the accursed thing It must be [-]found out</w:t>
      </w:r>
    </w:p>
    <w:p>
      <w:pPr>
        <w:pStyle w:val="SceneBreak"/>
      </w:pPr>
      <w:r>
        <w:t xml:space="preserve">* * *</w:t>
      </w:r>
    </w:p>
    <w:p>
      <w:pPr>
        <w:pStyle w:val="BodyText"/>
      </w:pPr>
      <w:r>
        <w:t xml:space="preserve">Let every one be much in Confessing &amp; humbling hims. before G. for his sins at such a time. 2. Chron. 12. 6, 7 -</w:t>
      </w:r>
    </w:p>
    <w:p>
      <w:pPr>
        <w:pStyle w:val="SceneBreak"/>
      </w:pPr>
      <w:r>
        <w:t xml:space="preserve">* * *</w:t>
      </w:r>
    </w:p>
    <w:p>
      <w:pPr>
        <w:pStyle w:val="SceneBreak"/>
      </w:pPr>
      <w:r>
        <w:t xml:space="preserve">* * *</w:t>
      </w:r>
    </w:p>
    <w:p>
      <w:pPr>
        <w:pStyle w:val="BodyText"/>
      </w:pPr>
      <w:r>
        <w:t xml:space="preserve">we have</w:t>
      </w:r>
      <w:r>
        <w:rPr>
          <w:rStyle w:val="FootnoteReference"/>
        </w:rPr>
        <w:footnoteReference w:id="975"/>
      </w:r>
      <w:r>
        <w:t xml:space="preserve"> heretofore received great mercies.</w:t>
      </w:r>
    </w:p>
    <w:p>
      <w:pPr>
        <w:pStyle w:val="SceneBreak"/>
      </w:pPr>
      <w:r>
        <w:t xml:space="preserve">* * *</w:t>
      </w:r>
    </w:p>
    <w:p>
      <w:pPr>
        <w:pStyle w:val="BodyText"/>
      </w:pPr>
      <w:r>
        <w:t xml:space="preserve">watch diligently over your own sp. the sp. Take diligent</w:t>
      </w:r>
      <w:r>
        <w:rPr>
          <w:rStyle w:val="FootnoteReference"/>
        </w:rPr>
        <w:footnoteReference w:id="976"/>
      </w:r>
      <w:r>
        <w:t xml:space="preserve"> heed to the sp. &amp; Temper with which you go before G. not edged in your sp. no [---] Ruffle no Bitterness especially rooted Prejudice </w:t>
      </w:r>
      <w:r>
        <w:rPr>
          <w:rStyle w:val="FootnoteReference"/>
        </w:rPr>
        <w:footnoteReference w:id="977"/>
      </w:r>
    </w:p>
    <w:p>
      <w:pPr>
        <w:pStyle w:val="BodyText"/>
      </w:pPr>
      <w:r>
        <w:t xml:space="preserve">It would be proper that you should spend more Time than ordinary in secret Prayer at such a time daniel. 10. 2, 3, 4 - 5 -----------------</w:t>
      </w:r>
    </w:p>
    <w:p>
      <w:pPr>
        <w:pStyle w:val="SceneBreak"/>
      </w:pPr>
      <w:r>
        <w:t xml:space="preserve">* * *</w:t>
      </w:r>
    </w:p>
    <w:p>
      <w:pPr>
        <w:pStyle w:val="SceneBreak"/>
      </w:pPr>
      <w:r>
        <w:t xml:space="preserve">* * *</w:t>
      </w:r>
    </w:p>
    <w:p>
      <w:pPr>
        <w:pStyle w:val="BodyText"/>
      </w:pPr>
      <w:r>
        <w:t xml:space="preserve">I would advise also</w:t>
      </w:r>
      <w:r>
        <w:rPr>
          <w:rStyle w:val="FootnoteReference"/>
        </w:rPr>
        <w:footnoteReference w:id="978"/>
      </w:r>
      <w:r>
        <w:t xml:space="preserve"> that you be spend extraordinary Time in social Prayer.</w:t>
      </w:r>
    </w:p>
    <w:p>
      <w:pPr>
        <w:pStyle w:val="SceneBreak"/>
      </w:pPr>
      <w:r>
        <w:t xml:space="preserve">* * *</w:t>
      </w:r>
    </w:p>
    <w:p>
      <w:pPr>
        <w:pStyle w:val="BodyText"/>
      </w:pPr>
      <w:r>
        <w:t xml:space="preserve">matt 18. 19, 20If any two -- when two or three</w:t>
      </w:r>
    </w:p>
    <w:p>
      <w:pPr>
        <w:pStyle w:val="SceneBreak"/>
      </w:pPr>
      <w:r>
        <w:t xml:space="preserve">* * *</w:t>
      </w:r>
    </w:p>
    <w:p>
      <w:pPr>
        <w:pStyle w:val="BodyText"/>
      </w:pPr>
      <w:r>
        <w:t xml:space="preserve">if you know of any of which that you have Reason to think of a truly Calm sp. -- &amp; deeply affected ---- -- whatever their Opinion be</w:t>
      </w:r>
    </w:p>
    <w:p>
      <w:pPr>
        <w:pStyle w:val="SceneBreak"/>
      </w:pPr>
      <w:r>
        <w:t xml:space="preserve">* * *</w:t>
      </w:r>
    </w:p>
    <w:p>
      <w:pPr>
        <w:pStyle w:val="BodyText"/>
      </w:pPr>
      <w:r>
        <w:t xml:space="preserve">th prope such would do well to agree together to meet in as private a maner as they well can not only to avoid the appearance of ostentation but to avoid if it may be the Observation of such as are not well disposed who perhaps would be ready to misinterpret</w:t>
      </w:r>
      <w:r>
        <w:rPr>
          <w:rStyle w:val="FootnoteReference"/>
        </w:rPr>
        <w:footnoteReference w:id="979"/>
      </w:r>
      <w:r>
        <w:t xml:space="preserve"> their design ---- It will be --- Tis sufficient that G. Knows - &amp; such join with you I would there might be frequent meetings of Praying companies Constituted of Persons of such a Temper as I have described whether they were young or old men or women young or old Rich or Poor that th frequently met together to wrestle with G.</w:t>
      </w:r>
      <w:r>
        <w:rPr>
          <w:rStyle w:val="FootnoteReference"/>
        </w:rPr>
        <w:footnoteReference w:id="980"/>
      </w:r>
      <w:r>
        <w:t xml:space="preserve"> It would be indeed a token for Good a Thing having the most hopeful aspect of any thing doubtless [-] G. would observe it with a </w:t>
      </w:r>
      <w:r>
        <w:rPr>
          <w:rStyle w:val="FootnoteReference"/>
        </w:rPr>
        <w:footnoteReference w:id="981"/>
      </w:r>
      <w:r>
        <w:t xml:space="preserve"> gracious Eye &amp; a Book of Remembrance should be written &amp; it There would be great Hope that for the sake of such as these G.would spare Northampton</w:t>
      </w:r>
      <w:r>
        <w:rPr>
          <w:rStyle w:val="FootnoteReference"/>
        </w:rPr>
        <w:footnoteReference w:id="982"/>
      </w:r>
      <w:r>
        <w:t xml:space="preserve"> &amp; that a blessing would yet be Reserved for the Time &amp; that the Time would come when all these Clouds dark Clouds should be scattered &amp; or the day day dawn &amp; the G. of Truth &amp; of Love &amp; peace would yet dwell in the midst of </w:t>
      </w:r>
      <w:r>
        <w:rPr>
          <w:rStyle w:val="FootnoteReference"/>
        </w:rPr>
        <w:footnoteReference w:id="983"/>
      </w:r>
      <w:r>
        <w:t xml:space="preserve"> this Place</w:t>
      </w:r>
    </w:p>
    <w:p>
      <w:pPr>
        <w:pStyle w:val="Heading2"/>
      </w:pPr>
      <w:bookmarkStart w:name="heading_959_rev_19_13" w:id="31"/>
      <w:r>
        <w:t xml:space="preserve">959. Rev. 19:13</w:t>
      </w:r>
      <w:bookmarkEnd w:id="31"/>
    </w:p>
    <w:p>
      <w:pPr>
        <w:pStyle w:val="Heading2"/>
      </w:pPr>
      <w:bookmarkStart w:name="heading_959_rev_19_13_5_50_trans" w:id="32"/>
      <w:r>
        <w:t xml:space="preserve">959.Rev. 19'13 (5_50) trans</w:t>
      </w:r>
      <w:bookmarkEnd w:id="32"/>
    </w:p>
    <w:p>
      <w:pPr>
        <w:pStyle w:val="BodyText"/>
      </w:pPr>
      <w:r>
        <w:t xml:space="preserve">Jonathan Edwards</w:t>
      </w:r>
    </w:p>
    <w:p>
      <w:pPr>
        <w:pStyle w:val="BodyText"/>
      </w:pPr>
      <w:r>
        <w:t xml:space="preserve">Aug 52May 1750.</w:t>
      </w:r>
      <w:r>
        <w:rPr>
          <w:rStyle w:val="FootnoteReference"/>
        </w:rPr>
        <w:footnoteReference w:id="984"/>
      </w:r>
    </w:p>
    <w:p>
      <w:pPr>
        <w:pStyle w:val="SceneBreak"/>
      </w:pPr>
      <w:r>
        <w:t xml:space="preserve">* * *</w:t>
      </w:r>
    </w:p>
    <w:p>
      <w:pPr>
        <w:pStyle w:val="BodyText"/>
      </w:pPr>
      <w:r>
        <w:t xml:space="preserve">St. Ind. Rev. 19. 13 [-] Clothed in a Aa Vesture dipped in Blood</w:t>
      </w:r>
    </w:p>
    <w:p>
      <w:pPr>
        <w:pStyle w:val="SceneBreak"/>
      </w:pPr>
      <w:r>
        <w:t xml:space="preserve">* * *</w:t>
      </w:r>
    </w:p>
    <w:p>
      <w:pPr>
        <w:pStyle w:val="BodyText"/>
      </w:pPr>
      <w:r>
        <w:t xml:space="preserve">preach'd at Newark. septem. 1752 At Boston [--] Octob. 53 at Westborough september 53.</w:t>
      </w:r>
    </w:p>
    <w:p>
      <w:pPr>
        <w:pStyle w:val="SceneBreak"/>
      </w:pPr>
      <w:r>
        <w:t xml:space="preserve">* * *</w:t>
      </w:r>
    </w:p>
    <w:p>
      <w:pPr>
        <w:pStyle w:val="BodyText"/>
      </w:pPr>
      <w:r>
        <w:t xml:space="preserve">many remarkable Things go into the description of this Glo. Chapapiter</w:t>
      </w:r>
      <w:r>
        <w:rPr>
          <w:rStyle w:val="FootnoteReference"/>
        </w:rPr>
        <w:footnoteReference w:id="985"/>
      </w:r>
      <w:r>
        <w:t xml:space="preserve"> I shall by divine Help discourse from that Part of the description which I have now Chosen for my Text viz Those words He was clothed with a Vesture dipped in Blood first By explaining &amp;</w:t>
      </w:r>
      <w:r>
        <w:rPr>
          <w:rStyle w:val="FootnoteReference"/>
        </w:rPr>
        <w:footnoteReference w:id="986"/>
      </w:r>
      <w:r>
        <w:t xml:space="preserve"> then Applying them</w:t>
      </w:r>
    </w:p>
    <w:p>
      <w:pPr>
        <w:pStyle w:val="SceneBreak"/>
      </w:pPr>
      <w:r>
        <w:t xml:space="preserve">* * *</w:t>
      </w:r>
    </w:p>
    <w:p>
      <w:pPr>
        <w:pStyle w:val="BodyText"/>
      </w:pPr>
      <w:r>
        <w:t xml:space="preserve">First then I would Explain this which is predicted of X And would observe that by Blood That X is as it were Clothed with a vesture dipped in his ow 1. in his own Blood 2. in the Blood of His Enemies</w:t>
      </w:r>
    </w:p>
    <w:p>
      <w:pPr>
        <w:pStyle w:val="SceneBreak"/>
      </w:pPr>
      <w:r>
        <w:t xml:space="preserve">* * *</w:t>
      </w:r>
    </w:p>
    <w:p>
      <w:pPr>
        <w:pStyle w:val="BodyText"/>
      </w:pPr>
      <w:r>
        <w:t xml:space="preserve">I. I would observe w what is implied in his being Clothed with a vesture dipped in his own Blod. 1. It implies that he</w:t>
      </w:r>
      <w:r>
        <w:rPr>
          <w:rStyle w:val="FootnoteReference"/>
        </w:rPr>
        <w:footnoteReference w:id="987"/>
      </w:r>
      <w:r>
        <w:t xml:space="preserve"> is one that has suffered death. He not only He tho He be a glorious &amp; divine Person G. over all blessed for ever yet he is one that has had Exp. of suffering and not only has he been the subject of some suffering but He he has suffered death it self . that a Calamity which is most Terrible to nature &amp; above &amp; chiefly dreadfu dreaded by mankind . Blood is put the Life</w:t>
      </w:r>
      <w:r>
        <w:rPr>
          <w:rStyle w:val="FootnoteReference"/>
        </w:rPr>
        <w:footnoteReference w:id="988"/>
      </w:r>
      <w:r>
        <w:t xml:space="preserve"> in SS. &amp; when it is said that X shed his Blood it imparts as much as that He laid down his Life</w:t>
      </w:r>
      <w:r>
        <w:rPr>
          <w:rStyle w:val="FootnoteReference"/>
        </w:rPr>
        <w:footnoteReference w:id="989"/>
      </w:r>
      <w:r>
        <w:t xml:space="preserve"> And this is so great and wonderful Thing that tis no no such a Person as He should die that this no wonder it should be inserted as a noted Thing in his description</w:t>
      </w:r>
    </w:p>
    <w:p>
      <w:pPr>
        <w:pStyle w:val="SceneBreak"/>
      </w:pPr>
      <w:r>
        <w:t xml:space="preserve">* * *</w:t>
      </w:r>
    </w:p>
    <w:p>
      <w:pPr>
        <w:pStyle w:val="BodyText"/>
      </w:pPr>
      <w:r>
        <w:t xml:space="preserve">Christ in the Text is represented not as in a state of Humiliation but great Exaltation &amp; Glory</w:t>
      </w:r>
    </w:p>
    <w:p>
      <w:pPr>
        <w:pStyle w:val="SceneBreak"/>
      </w:pPr>
      <w:r>
        <w:t xml:space="preserve">* * *</w:t>
      </w:r>
    </w:p>
    <w:p>
      <w:pPr>
        <w:pStyle w:val="BodyText"/>
      </w:pPr>
      <w:r>
        <w:t xml:space="preserve">going forth. But his sufferings &amp; death are Remembred &amp; celebrated in his state of Glory</w:t>
      </w:r>
      <w:r>
        <w:rPr>
          <w:rStyle w:val="FootnoteReference"/>
        </w:rPr>
        <w:footnoteReference w:id="990"/>
      </w:r>
      <w:r>
        <w:t xml:space="preserve"> Thus we find from time to time when X is set forth in his Glory the in this Book this from time to time is men is particularly observed that he was dead or was slain as in that Glorious [--] vision that John had of Him chap. 1. 18 I am He that liveth &amp; was dead so</w:t>
      </w:r>
    </w:p>
    <w:p>
      <w:pPr>
        <w:pStyle w:val="SceneBreak"/>
      </w:pPr>
      <w:r>
        <w:t xml:space="preserve">* * *</w:t>
      </w:r>
    </w:p>
    <w:p>
      <w:pPr>
        <w:pStyle w:val="SceneBreak"/>
      </w:pPr>
      <w:r>
        <w:t xml:space="preserve">* * *</w:t>
      </w:r>
    </w:p>
    <w:p>
      <w:pPr>
        <w:pStyle w:val="BodyText"/>
      </w:pPr>
      <w:r>
        <w:t xml:space="preserve">so Chap. [-] 2. 8. Chap. 5. 6 &amp;c --</w:t>
      </w:r>
    </w:p>
    <w:p>
      <w:pPr>
        <w:pStyle w:val="SceneBreak"/>
      </w:pPr>
      <w:r>
        <w:t xml:space="preserve">* * *</w:t>
      </w:r>
    </w:p>
    <w:p>
      <w:pPr>
        <w:pStyle w:val="ListText"/>
        <w:numPr>
          <w:ilvl w:val="0"/>
          <w:numId w:val="2"/>
        </w:numPr>
      </w:pPr>
      <w:r>
        <w:t xml:space="preserve">It implies</w:t>
      </w:r>
      <w:r>
        <w:rPr>
          <w:rStyle w:val="FootnoteReference"/>
        </w:rPr>
        <w:footnoteReference w:id="991"/>
      </w:r>
      <w:r>
        <w:t xml:space="preserve"> that X suffered a violent death. a Persons shedding his Blood signifies not only his dea [ ] dying but his dying a violent death. because mans blood is because when men dy by littera a literal shedding of their Blood they usually Tis usually not by sickness but by violence Christ [ ] &amp; very often when men die a violent death &amp; particularly when they are slain in war or are</w:t>
      </w:r>
      <w:r>
        <w:rPr>
          <w:rStyle w:val="FootnoteReference"/>
        </w:rPr>
        <w:footnoteReference w:id="992"/>
      </w:r>
      <w:r>
        <w:t xml:space="preserve"> murderd Their Garments are stain'd &amp; wet with their Blood [-] so wonderful was the Love of X to sinners that He came into the He not only came into the world to die but to suffer a violent death [-] It would have been wond very wonderful if he had only been been born a mortal man and so had been born to die as mankind in general are &amp; had died [-] with age or with sickness</w:t>
      </w:r>
      <w:r>
        <w:rPr>
          <w:rStyle w:val="FootnoteReference"/>
        </w:rPr>
        <w:footnoteReference w:id="993"/>
      </w:r>
      <w:r>
        <w:t xml:space="preserve"> but He came to have to have his Life taken from him by violent means be slain to be murderd to have his Body destroyed &amp; body &amp; soul rent asun der with extreme agonies of both by vio lent means by means of the m cruelty of men the Rage of devils Let loose &amp; by the immediate suffering the terrible from the Hand of G. whom is pleased to bruise Him &amp; to put Him to grief </w:t>
      </w:r>
      <w:r>
        <w:rPr>
          <w:rStyle w:val="FootnoteReference"/>
        </w:rPr>
        <w:footnoteReference w:id="994"/>
      </w:r>
      <w:r>
        <w:t xml:space="preserve"> as executing his</w:t>
      </w:r>
      <w:r>
        <w:rPr>
          <w:rStyle w:val="FootnoteReference"/>
        </w:rPr>
        <w:footnoteReference w:id="995"/>
      </w:r>
      <w:r>
        <w:t xml:space="preserve"> wrath on Him for our sins</w:t>
      </w:r>
    </w:p>
    <w:p>
      <w:pPr>
        <w:pStyle w:val="SceneBreak"/>
      </w:pPr>
      <w:r>
        <w:t xml:space="preserve">* * *</w:t>
      </w:r>
    </w:p>
    <w:p>
      <w:pPr>
        <w:pStyle w:val="ListText"/>
        <w:numPr>
          <w:ilvl w:val="0"/>
          <w:numId w:val="3"/>
        </w:numPr>
      </w:pPr>
      <w:r>
        <w:t xml:space="preserve">another Thing that seems to be signified -- is the greatness of X sufferings in death. His garments having having been dipped in Blood represents to us more than meerly his Garments being staind &amp; wet with [-]His Own Blood as is usuall with</w:t>
      </w:r>
      <w:r>
        <w:rPr>
          <w:rStyle w:val="FootnoteReference"/>
        </w:rPr>
        <w:footnoteReference w:id="996"/>
      </w:r>
      <w:r>
        <w:t xml:space="preserve"> those that are staind slain in war or murdered . but having been as it were plundged in Blood deluged &amp; overwhelmed with it . as of old of the Birds that were [-] sacrificed for the Cleansing of the Leper one of the Birds was to be dipped in Blood. Levit 14. 6. X did as it were shed an ocean of Blood [-] and walked through a sea of Blood and</w:t>
      </w:r>
      <w:r>
        <w:rPr>
          <w:rStyle w:val="FootnoteReference"/>
        </w:rPr>
        <w:footnoteReference w:id="997"/>
      </w:r>
      <w:r>
        <w:t xml:space="preserve"> was swallowed up in a Flood of his own Blood. and so his Gar in the vision John had of Him his vesture appeared as tho it had been dipped in Blood Xs sufferings in</w:t>
      </w:r>
      <w:r>
        <w:rPr>
          <w:rStyle w:val="FootnoteReference"/>
        </w:rPr>
        <w:footnoteReference w:id="998"/>
      </w:r>
      <w:r>
        <w:t xml:space="preserve"> his death were very extreme both in Body &amp; soul and as much exceeded the sufferings that are usually undergone next p but two H </w:t>
      </w:r>
      <w:r>
        <w:rPr>
          <w:rStyle w:val="FootnoteReference"/>
        </w:rPr>
        <w:footnoteReference w:id="999"/>
      </w:r>
    </w:p>
    <w:p>
      <w:pPr>
        <w:pStyle w:val="BodyText"/>
      </w:pPr>
      <w:r>
        <w:t xml:space="preserve">we may suppose</w:t>
      </w:r>
      <w:r>
        <w:rPr>
          <w:rStyle w:val="FootnoteReference"/>
        </w:rPr>
        <w:footnoteReference w:id="1000"/>
      </w:r>
      <w:r>
        <w:t xml:space="preserve"> that Xs Garmts were actually wet with [-] his own blood [-] through the extremity of his suff. as tho they had been dipped in his own blood. * * 4. another thing</w:t>
      </w:r>
      <w:r>
        <w:rPr>
          <w:rStyle w:val="FootnoteReference"/>
        </w:rPr>
        <w:footnoteReference w:id="1001"/>
      </w:r>
      <w:r>
        <w:t xml:space="preserve"> implied in Xs -- ---- is thus seems to be this that his R. was wrought out . by a suffering Obed. Xs Clothes is his Righ. Isai 61. 10. for He hath Clothed me with the Garmts of salvation He hath covered me with a Robe of R. as a Bridegroom decketh Hims. with ornamts &amp; as a Bride adorneth herself with her Jewels. Tis the </w:t>
      </w:r>
      <w:r>
        <w:rPr>
          <w:rStyle w:val="FootnoteReference"/>
        </w:rPr>
        <w:footnoteReference w:id="1002"/>
      </w:r>
      <w:r>
        <w:t xml:space="preserve"> Xs Righ. is the Robe with which X hims. as ourmediatour &amp; surety is adorned It is the wedding Garmt of the Bridegroom as tis said. ------ -- and tis the Robe with which the Chh is Clothed and ad partake of Xs Righ</w:t>
      </w:r>
    </w:p>
    <w:p>
      <w:pPr>
        <w:pStyle w:val="BodyText"/>
      </w:pPr>
      <w:r>
        <w:t xml:space="preserve">__</w:t>
      </w:r>
    </w:p>
    <w:p>
      <w:pPr>
        <w:pStyle w:val="BodyText"/>
      </w:pPr>
      <w:r>
        <w:t xml:space="preserve">not o X wrought it out not only for Her but for himself &amp; for her in him -</w:t>
      </w:r>
    </w:p>
    <w:p>
      <w:pPr>
        <w:pStyle w:val="SceneBreak"/>
      </w:pPr>
      <w:r>
        <w:t xml:space="preserve">* * *</w:t>
      </w:r>
    </w:p>
    <w:p>
      <w:pPr>
        <w:pStyle w:val="BodyText"/>
      </w:pPr>
      <w:r>
        <w:t xml:space="preserve">so this the wedding </w:t>
      </w:r>
      <w:r>
        <w:rPr>
          <w:rStyle w:val="FootnoteReference"/>
        </w:rPr>
        <w:footnoteReference w:id="1003"/>
      </w:r>
      <w:r>
        <w:t xml:space="preserve"> also the wedding Garmt of the Bride as tis said now this Glo. Robe is a Garmt diped in blood. --- as tis wrought out by a suffering obedience Chiefly by his obed unto death </w:t>
      </w:r>
      <w:r>
        <w:rPr>
          <w:rStyle w:val="FootnoteReference"/>
        </w:rPr>
        <w:footnoteReference w:id="1004"/>
      </w:r>
    </w:p>
    <w:p>
      <w:pPr>
        <w:pStyle w:val="BodyText"/>
      </w:pPr>
      <w:r>
        <w:rPr>
          <w:rStyle w:val="FootnoteReference"/>
        </w:rPr>
        <w:footnoteReference w:id="1005"/>
      </w:r>
    </w:p>
    <w:p>
      <w:pPr>
        <w:pStyle w:val="BodyText"/>
      </w:pPr>
      <w:r>
        <w:t xml:space="preserve">by other men that suffer a violent death as that Quan tity of Blood that is sufficient only in part to stain the Garmments of [-] such as are slain is exceeded by a flood -- deluge of Blood sufficient to overwhelm one * last p. but one 4 another thing</w:t>
      </w:r>
      <w:r>
        <w:rPr>
          <w:rStyle w:val="FootnoteReference"/>
        </w:rPr>
        <w:footnoteReference w:id="1006"/>
      </w:r>
      <w:r>
        <w:t xml:space="preserve"> im that seems to be Implied in Xs being being clothed in with a vesture ------ is his obtaining Great Glory by means of those extreme suff -- one End of Garments is to adorn the Person This is a principal End of the Robes of Princes. - orna ments . Royal for Glor for Ornamt &amp; Glory ensigns of Royality one thing wherewith</w:t>
      </w:r>
      <w:r>
        <w:rPr>
          <w:rStyle w:val="FootnoteReference"/>
        </w:rPr>
        <w:footnoteReference w:id="1007"/>
      </w:r>
      <w:r>
        <w:t xml:space="preserve"> th Princes were distinguished of old as a badge of their Royal majesty was the Colour of their Robes &amp; Red or Purple were the Colours of Usual Colours of Kings &amp; Emperours &amp; other Great men The Colours me like those made by staining a b Garmt with blood. Thus the Glory of Tyrus of old is set</w:t>
      </w:r>
      <w:r>
        <w:rPr>
          <w:rStyle w:val="FootnoteReference"/>
        </w:rPr>
        <w:footnoteReference w:id="1008"/>
      </w:r>
      <w:r>
        <w:t xml:space="preserve"> forth by that that that she was clothed with Purple Ezek. 27. 7. Five times with braided work from Egypt blue &amp; Purple was that which covered thee so the Rich man is said to be Clothed in Purple Luke 16. 19. And when The People would deride X for his professing to be a King they clothed him in Purple Mark. 15. 17. so crimson is mentiond as a Colour of the Colour of gorgeous apparel</w:t>
      </w:r>
      <w:r>
        <w:rPr>
          <w:rStyle w:val="FootnoteReference"/>
        </w:rPr>
        <w:footnoteReference w:id="1009"/>
      </w:r>
      <w:r>
        <w:t xml:space="preserve"> Jer. 4. 30. Tho' Thou clothest thy self with Crimson tho Thou deckest Thee with ornaments of Gold. so scarlet was frethe Colour of the Robes as Princes thereore when Belshazzar would have daniel clothed as a Prince he commanded that He should be clothed in scarlet dan. 5. 16. 29. &amp; when they mock'd X for professing to be a King they put on Him a</w:t>
      </w:r>
      <w:r>
        <w:rPr>
          <w:rStyle w:val="FootnoteReference"/>
        </w:rPr>
        <w:footnoteReference w:id="1010"/>
      </w:r>
      <w:r>
        <w:t xml:space="preserve"> scarlet Robe. Matt. 27. 28. &amp; X when he is represented in Isai 63. at the begining as h being red &amp; his apparel &amp; a having his raiment staind with Blood He is said to be Glorious in his apparel Isai 63.</w:t>
      </w:r>
    </w:p>
    <w:p>
      <w:pPr>
        <w:pStyle w:val="SceneBreak"/>
      </w:pPr>
      <w:r>
        <w:t xml:space="preserve">* * *</w:t>
      </w:r>
    </w:p>
    <w:p>
      <w:pPr>
        <w:pStyle w:val="SceneBreak"/>
      </w:pPr>
      <w:r>
        <w:t xml:space="preserve">* * *</w:t>
      </w:r>
    </w:p>
    <w:p>
      <w:pPr>
        <w:pStyle w:val="BodyText"/>
      </w:pPr>
      <w:r>
        <w:t xml:space="preserve">so in this Chap. X riding forth with a vesture dipd ----- is mentioned among other things that go into the description of his Glory ----</w:t>
      </w:r>
      <w:r>
        <w:rPr>
          <w:rStyle w:val="FootnoteReference"/>
        </w:rPr>
        <w:footnoteReference w:id="1011"/>
      </w:r>
    </w:p>
    <w:p>
      <w:pPr>
        <w:pStyle w:val="SceneBreak"/>
      </w:pPr>
      <w:r>
        <w:t xml:space="preserve">* * *</w:t>
      </w:r>
    </w:p>
    <w:p>
      <w:pPr>
        <w:pStyle w:val="SceneBreak"/>
      </w:pPr>
      <w:r>
        <w:t xml:space="preserve">* * *</w:t>
      </w:r>
    </w:p>
    <w:p>
      <w:pPr>
        <w:pStyle w:val="BodyText"/>
      </w:pPr>
      <w:r>
        <w:t xml:space="preserve">This therefore holds much thus much to it that tis greatly to the Glory of X that he has endured such extreme sufferings &amp; that it is so is very manifest from what is said of X in the 5 Chap of Rev ------</w:t>
      </w:r>
    </w:p>
    <w:p>
      <w:pPr>
        <w:pStyle w:val="SceneBreak"/>
      </w:pPr>
      <w:r>
        <w:t xml:space="preserve">* * *</w:t>
      </w:r>
    </w:p>
    <w:p>
      <w:pPr>
        <w:pStyle w:val="SceneBreak"/>
      </w:pPr>
      <w:r>
        <w:t xml:space="preserve">* * *</w:t>
      </w:r>
    </w:p>
    <w:p>
      <w:pPr>
        <w:pStyle w:val="BodyText"/>
      </w:pPr>
      <w:r>
        <w:t xml:space="preserve">-------------------</w:t>
      </w:r>
      <w:r>
        <w:rPr>
          <w:rStyle w:val="FootnoteReference"/>
        </w:rPr>
        <w:footnoteReference w:id="1012"/>
      </w:r>
    </w:p>
    <w:p>
      <w:pPr>
        <w:pStyle w:val="BodyText"/>
      </w:pPr>
      <w:r>
        <w:t xml:space="preserve">--- Is greatly to X Glory two ways</w:t>
      </w:r>
    </w:p>
    <w:p>
      <w:pPr>
        <w:pStyle w:val="SceneBreak"/>
      </w:pPr>
      <w:r>
        <w:t xml:space="preserve">* * *</w:t>
      </w:r>
    </w:p>
    <w:p>
      <w:pPr>
        <w:pStyle w:val="BodyText"/>
      </w:pPr>
      <w:r>
        <w:t xml:space="preserve">1 as the Excellency &amp; Glory of his Person has a most remarkable manifesta. in &amp;</w:t>
      </w:r>
      <w:r>
        <w:rPr>
          <w:rStyle w:val="FootnoteReference"/>
        </w:rPr>
        <w:footnoteReference w:id="1013"/>
      </w:r>
      <w:r>
        <w:t xml:space="preserve"> by his suff --</w:t>
      </w:r>
    </w:p>
    <w:p>
      <w:pPr>
        <w:pStyle w:val="SceneBreak"/>
      </w:pPr>
      <w:r>
        <w:t xml:space="preserve">* * *</w:t>
      </w:r>
    </w:p>
    <w:p>
      <w:pPr>
        <w:pStyle w:val="SceneBreak"/>
      </w:pPr>
      <w:r>
        <w:t xml:space="preserve">* * *</w:t>
      </w:r>
    </w:p>
    <w:p>
      <w:pPr>
        <w:pStyle w:val="SceneBreak"/>
      </w:pPr>
      <w:r>
        <w:t xml:space="preserve">* * *</w:t>
      </w:r>
    </w:p>
    <w:p>
      <w:pPr>
        <w:pStyle w:val="BodyText"/>
      </w:pPr>
      <w:r>
        <w:t xml:space="preserve">Hence this is especially insisted on in the Contempla. Luke 9. 31. spoke of the decease</w:t>
      </w:r>
    </w:p>
    <w:p>
      <w:pPr>
        <w:pStyle w:val="SceneBreak"/>
      </w:pPr>
      <w:r>
        <w:t xml:space="preserve">* * *</w:t>
      </w:r>
    </w:p>
    <w:p>
      <w:pPr>
        <w:pStyle w:val="BodyText"/>
      </w:pPr>
      <w:r>
        <w:t xml:space="preserve">Hence this is so much insisted on in the Praises.</w:t>
      </w:r>
    </w:p>
    <w:p>
      <w:pPr>
        <w:pStyle w:val="SceneBreak"/>
      </w:pPr>
      <w:r>
        <w:t xml:space="preserve">* * *</w:t>
      </w:r>
    </w:p>
    <w:p>
      <w:pPr>
        <w:pStyle w:val="ListText"/>
        <w:numPr>
          <w:ilvl w:val="0"/>
          <w:numId w:val="2"/>
        </w:numPr>
      </w:pPr>
      <w:r>
        <w:t xml:space="preserve">X Purchased</w:t>
      </w:r>
      <w:r>
        <w:rPr>
          <w:rStyle w:val="FootnoteReference"/>
        </w:rPr>
        <w:footnoteReference w:id="1014"/>
      </w:r>
      <w:r>
        <w:t xml:space="preserve"> the Glory of his exaltation chiefly by him offering hims. up to G. in his extr death. Philip. 2. 7, 8. 9, 10. Therefore G. hath highly exalted Him. Thus X is clothed in a vesture dipped in his own Blood. II. He is clothed in</w:t>
      </w:r>
      <w:r>
        <w:rPr>
          <w:rStyle w:val="FootnoteReference"/>
        </w:rPr>
        <w:footnoteReference w:id="1015"/>
      </w:r>
      <w:r>
        <w:t xml:space="preserve"> a vesture dipped in the Blod of his Enemies with Regard to his Friends or those that believe him &amp; embrace him accept Him as their saviour He is Clothed in Garmts of Love &amp; Glo Grace dipp of Righ. Love &amp; Grace dipped in his own Blood But with Regard to his Enemies He is clothed in Garments of vengeance dipped in the Blood of his Enemies their Blood</w:t>
      </w:r>
      <w:r>
        <w:rPr>
          <w:rStyle w:val="FootnoteReference"/>
        </w:rPr>
        <w:footnoteReference w:id="1016"/>
      </w:r>
      <w:r>
        <w:t xml:space="preserve"> we read of both those Kinds of Garments that X is clothed with. A Robe of Righ. for his Peo People Isai. 61. 10. &amp; [-] Garments of vengeance. Isai 59. 17. He put on the Garments of Vengeance for Clothing &amp; was clad with Zeal as a Cloke</w:t>
      </w:r>
    </w:p>
    <w:p>
      <w:pPr>
        <w:pStyle w:val="SceneBreak"/>
      </w:pPr>
      <w:r>
        <w:t xml:space="preserve">* * *</w:t>
      </w:r>
    </w:p>
    <w:p>
      <w:pPr>
        <w:pStyle w:val="BodyText"/>
      </w:pPr>
      <w:r>
        <w:t xml:space="preserve">Xs Garments are stained by treding the winepress of the wrath of God's wrath.Rev. as in the 19. v.</w:t>
      </w:r>
      <w:r>
        <w:rPr>
          <w:rStyle w:val="FootnoteReference"/>
        </w:rPr>
        <w:footnoteReference w:id="1017"/>
      </w:r>
      <w:r>
        <w:t xml:space="preserve"> of the Context. He tredeth the winepress of the fierceness &amp; wrath of almighty G.</w:t>
      </w:r>
    </w:p>
    <w:p>
      <w:pPr>
        <w:pStyle w:val="SceneBreak"/>
      </w:pPr>
      <w:r>
        <w:t xml:space="preserve">* * *</w:t>
      </w:r>
    </w:p>
    <w:p>
      <w:pPr>
        <w:pStyle w:val="BodyText"/>
      </w:pPr>
      <w:r>
        <w:t xml:space="preserve">Those who trod He may be the winepresses were wont to have their Garments staind with the Juice of the Grapes that were trodden &amp; which by that means became red in their apparel X may be said to trod the wine press of Gods wrath two ways One is </w:t>
      </w:r>
      <w:r>
        <w:rPr>
          <w:rStyle w:val="FootnoteReference"/>
        </w:rPr>
        <w:footnoteReference w:id="1018"/>
      </w:r>
      <w:r>
        <w:t xml:space="preserve"> the wrath of God in his own soul . &amp; so he suffered alone He trod the wine press alone &amp; of the People there was none with Him</w:t>
      </w:r>
    </w:p>
    <w:p>
      <w:pPr>
        <w:pStyle w:val="SceneBreak"/>
      </w:pPr>
      <w:r>
        <w:t xml:space="preserve">* * *</w:t>
      </w:r>
    </w:p>
    <w:p>
      <w:pPr>
        <w:pStyle w:val="BodyText"/>
      </w:pPr>
      <w:r>
        <w:t xml:space="preserve">another way as He executes wrath on Gods wrath on his Enemies so the wicked the Enemies of X are said to be Cast into the wine press of the wrath of G. Rev. 14. 18, 19, 20. -------</w:t>
      </w:r>
    </w:p>
    <w:p>
      <w:pPr>
        <w:pStyle w:val="SceneBreak"/>
      </w:pPr>
      <w:r>
        <w:t xml:space="preserve">* * *</w:t>
      </w:r>
    </w:p>
    <w:p>
      <w:pPr>
        <w:pStyle w:val="BodyText"/>
      </w:pPr>
      <w:r>
        <w:t xml:space="preserve">This Great winepress of Gods wrath wherein Gods Enemies are trodden &amp; crushed as grapes</w:t>
      </w:r>
      <w:r>
        <w:rPr>
          <w:rStyle w:val="FootnoteReference"/>
        </w:rPr>
        <w:footnoteReference w:id="1019"/>
      </w:r>
      <w:r>
        <w:t xml:space="preserve"> are trampled &amp; crushed in a winePress is trodden by J. X &amp; He treads them in his Anger &amp; tramples them in his Fury &amp; his the so their blood is sprinkled on his Garments. &amp; he stains all his Raimt as in Isai 63.</w:t>
      </w:r>
    </w:p>
    <w:p>
      <w:pPr>
        <w:pStyle w:val="SceneBreak"/>
      </w:pPr>
      <w:r>
        <w:t xml:space="preserve">* * *</w:t>
      </w:r>
    </w:p>
    <w:p>
      <w:pPr>
        <w:pStyle w:val="BodyText"/>
      </w:pPr>
      <w:r>
        <w:t xml:space="preserve">Here also is as it</w:t>
      </w:r>
      <w:r>
        <w:rPr>
          <w:rStyle w:val="FootnoteReference"/>
        </w:rPr>
        <w:footnoteReference w:id="1020"/>
      </w:r>
      <w:r>
        <w:t xml:space="preserve"> were a deluge of Blood But here I would </w:t>
      </w:r>
      <w:r>
        <w:rPr>
          <w:rStyle w:val="FootnoteReference"/>
        </w:rPr>
        <w:footnoteReference w:id="1021"/>
      </w:r>
      <w:r>
        <w:t xml:space="preserve"> be a little more particular in Answer to two Enquiries</w:t>
      </w:r>
    </w:p>
    <w:p>
      <w:pPr>
        <w:pStyle w:val="SceneBreak"/>
      </w:pPr>
      <w:r>
        <w:t xml:space="preserve">* * *</w:t>
      </w:r>
    </w:p>
    <w:p>
      <w:pPr>
        <w:pStyle w:val="BodyText"/>
      </w:pPr>
      <w:r>
        <w:t xml:space="preserve">(1) who are Xs Enemies whose Blood He will stain his Garmts with.</w:t>
      </w:r>
    </w:p>
    <w:p>
      <w:pPr>
        <w:pStyle w:val="SceneBreak"/>
      </w:pPr>
      <w:r>
        <w:t xml:space="preserve">* * *</w:t>
      </w:r>
    </w:p>
    <w:p>
      <w:pPr>
        <w:pStyle w:val="BodyText"/>
      </w:pPr>
      <w:r>
        <w:t xml:space="preserve">1 all that live &amp; die in a natural Condition Heathen These He will destroy. Jer. 10. 25. 2. especially</w:t>
      </w:r>
      <w:r>
        <w:rPr>
          <w:rStyle w:val="FootnoteReference"/>
        </w:rPr>
        <w:footnoteReference w:id="1022"/>
      </w:r>
      <w:r>
        <w:t xml:space="preserve"> such as hear of Him &amp; have the offers of Him and reject Him These especially shall be the subjects of a terrible destruction 2. Thes. 1. 7, 8, 9 when the L. J. shall be revealed from Heaven </w:t>
      </w:r>
      <w:r>
        <w:rPr>
          <w:rStyle w:val="FootnoteReference"/>
        </w:rPr>
        <w:footnoteReference w:id="1023"/>
      </w:r>
    </w:p>
    <w:p>
      <w:pPr>
        <w:pStyle w:val="SceneBreak"/>
      </w:pPr>
      <w:r>
        <w:t xml:space="preserve">* * *</w:t>
      </w:r>
    </w:p>
    <w:p>
      <w:pPr>
        <w:pStyle w:val="ListText"/>
        <w:numPr>
          <w:ilvl w:val="0"/>
          <w:numId w:val="3"/>
        </w:numPr>
      </w:pPr>
      <w:r>
        <w:t xml:space="preserve">there are some unbelievers that do more peculiarly oppose X in his opposing his Ki Cause &amp; Increase [-] ------- These spoken of in the Context. (2) Enq. what</w:t>
      </w:r>
      <w:r>
        <w:rPr>
          <w:rStyle w:val="FootnoteReference"/>
        </w:rPr>
        <w:footnoteReference w:id="1024"/>
      </w:r>
      <w:r>
        <w:t xml:space="preserve"> is implied what is implied in X </w:t>
      </w:r>
      <w:r>
        <w:rPr>
          <w:rStyle w:val="FootnoteReference"/>
        </w:rPr>
        <w:footnoteReference w:id="1025"/>
      </w:r>
      <w:r>
        <w:t xml:space="preserve"> being clothed with a vesture diped in the Blood of such.</w:t>
      </w:r>
    </w:p>
    <w:p>
      <w:pPr>
        <w:pStyle w:val="SceneBreak"/>
      </w:pPr>
      <w:r>
        <w:t xml:space="preserve">* * *</w:t>
      </w:r>
    </w:p>
    <w:p>
      <w:pPr>
        <w:pStyle w:val="ListText"/>
        <w:numPr>
          <w:ilvl w:val="0"/>
          <w:numId w:val="4"/>
        </w:numPr>
      </w:pPr>
      <w:r>
        <w:t xml:space="preserve">That tis He that will destroy them death. 2. That he will</w:t>
      </w:r>
      <w:r>
        <w:rPr>
          <w:rStyle w:val="FootnoteReference"/>
        </w:rPr>
        <w:footnoteReference w:id="1026"/>
      </w:r>
      <w:r>
        <w:t xml:space="preserve"> destroy them with a mighty destruction Here also is I observed - --- was as it were diped overwhelmed in a deluge of Blood.</w:t>
      </w:r>
    </w:p>
    <w:p>
      <w:pPr>
        <w:pStyle w:val="SceneBreak"/>
      </w:pPr>
      <w:r>
        <w:t xml:space="preserve">* * *</w:t>
      </w:r>
    </w:p>
    <w:p>
      <w:pPr>
        <w:pStyle w:val="BodyText"/>
      </w:pPr>
      <w:r>
        <w:t xml:space="preserve">deut. 32. 40, 41, 42</w:t>
      </w:r>
    </w:p>
    <w:p>
      <w:pPr>
        <w:pStyle w:val="SceneBreak"/>
      </w:pPr>
      <w:r>
        <w:t xml:space="preserve">* * *</w:t>
      </w:r>
    </w:p>
    <w:p>
      <w:pPr>
        <w:pStyle w:val="BodyText"/>
      </w:pPr>
      <w:r>
        <w:t xml:space="preserve">Here also is a deluge of blood Rev. 14. great destruction perfect. death Great temporal Judgmts on many. Et. Et. death</w:t>
      </w:r>
      <w:r>
        <w:rPr>
          <w:rStyle w:val="FootnoteReference"/>
        </w:rPr>
        <w:footnoteReference w:id="1027"/>
      </w:r>
      <w:r>
        <w:t xml:space="preserve"> soul &amp; Body [-] extreme mis. especially of Gospel sinners vast multi multitudes multitudes together destroyed together</w:t>
      </w:r>
    </w:p>
    <w:p>
      <w:pPr>
        <w:pStyle w:val="SceneBreak"/>
      </w:pPr>
      <w:r>
        <w:t xml:space="preserve">* * *</w:t>
      </w:r>
    </w:p>
    <w:p>
      <w:pPr>
        <w:pStyle w:val="BodyText"/>
      </w:pPr>
      <w:r>
        <w:t xml:space="preserve">as in the Context </w:t>
      </w:r>
      <w:r>
        <w:rPr>
          <w:rStyle w:val="FootnoteReference"/>
        </w:rPr>
        <w:footnoteReference w:id="1028"/>
      </w:r>
    </w:p>
    <w:p>
      <w:pPr>
        <w:pStyle w:val="BodyText"/>
      </w:pPr>
      <w:r>
        <w:t xml:space="preserve">destroyed</w:t>
      </w:r>
    </w:p>
    <w:p>
      <w:pPr>
        <w:pStyle w:val="SceneBreak"/>
      </w:pPr>
      <w:r>
        <w:t xml:space="preserve">* * *</w:t>
      </w:r>
    </w:p>
    <w:p>
      <w:pPr>
        <w:pStyle w:val="ListText"/>
        <w:numPr>
          <w:ilvl w:val="0"/>
          <w:numId w:val="3"/>
        </w:numPr>
      </w:pPr>
      <w:r>
        <w:t xml:space="preserve">will destroy Them without mercy Isai 63. 4. That He will</w:t>
      </w:r>
      <w:r>
        <w:rPr>
          <w:rStyle w:val="FootnoteReference"/>
        </w:rPr>
        <w:footnoteReference w:id="1029"/>
      </w:r>
      <w:r>
        <w:t xml:space="preserve"> greatly vindicate &amp; Glorify Hims. in their destruction. Garmts of Triumph. </w:t>
      </w:r>
      <w:r>
        <w:rPr>
          <w:rStyle w:val="FootnoteReference"/>
        </w:rPr>
        <w:footnoteReference w:id="1030"/>
      </w:r>
    </w:p>
    <w:p>
      <w:pPr>
        <w:pStyle w:val="SceneBreak"/>
      </w:pPr>
      <w:r>
        <w:t xml:space="preserve">* * *</w:t>
      </w:r>
    </w:p>
    <w:p>
      <w:pPr>
        <w:pStyle w:val="BodyText"/>
      </w:pPr>
      <w:r>
        <w:t xml:space="preserve">Applica. The only use I shall make of this doc. at this Time is to call upon all to consi behold &amp; contemplate this great sight of the son of G. Clothed with a vesture dipped in Blood his own Blood. behold</w:t>
      </w:r>
      <w:r>
        <w:rPr>
          <w:rStyle w:val="FootnoteReference"/>
        </w:rPr>
        <w:footnoteReference w:id="1031"/>
      </w:r>
      <w:r>
        <w:t xml:space="preserve"> Him behold him Clothed with dipped in his own Blood</w:t>
      </w:r>
    </w:p>
    <w:p>
      <w:pPr>
        <w:pStyle w:val="SceneBreak"/>
      </w:pPr>
      <w:r>
        <w:t xml:space="preserve">* * *</w:t>
      </w:r>
    </w:p>
    <w:p>
      <w:pPr>
        <w:pStyle w:val="BodyText"/>
      </w:pPr>
      <w:r>
        <w:t xml:space="preserve">John the Baptist when he say saw - ---- said to his followers Joh. 1. 36. Behold the Lamb of G. spake of it as a great sight ----- Tis indeed a great sight to see the Et. son of G. become a Lamb clothed with the Human nature &amp; Clothed with such</w:t>
      </w:r>
      <w:r>
        <w:rPr>
          <w:rStyle w:val="FootnoteReference"/>
        </w:rPr>
        <w:footnoteReference w:id="1032"/>
      </w:r>
      <w:r>
        <w:t xml:space="preserve"> Humility &amp; meekness</w:t>
      </w:r>
    </w:p>
    <w:p>
      <w:pPr>
        <w:pStyle w:val="SceneBreak"/>
      </w:pPr>
      <w:r>
        <w:t xml:space="preserve">* * *</w:t>
      </w:r>
    </w:p>
    <w:p>
      <w:pPr>
        <w:pStyle w:val="BodyText"/>
      </w:pPr>
      <w:r>
        <w:t xml:space="preserve">but a yet much greater sight to see the Him a Lamb as it had been slain as John the apostle saw Him. Rev. 5. 6.</w:t>
      </w:r>
    </w:p>
    <w:p>
      <w:pPr>
        <w:pStyle w:val="SceneBreak"/>
      </w:pPr>
      <w:r>
        <w:t xml:space="preserve">* * *</w:t>
      </w:r>
    </w:p>
    <w:p>
      <w:pPr>
        <w:pStyle w:val="SceneBreak"/>
      </w:pPr>
      <w:r>
        <w:t xml:space="preserve">* * *</w:t>
      </w:r>
    </w:p>
    <w:p>
      <w:pPr>
        <w:pStyle w:val="BodyText"/>
      </w:pPr>
      <w:r>
        <w:t xml:space="preserve">Tis this sight I call upon you all to behold &amp; Contemplate this day. -- The Lamb as it had been slain or which is the Lamb the Glo. son of G. clothed with a vesture dipped in Blood his own Blood. behold this divine</w:t>
      </w:r>
      <w:r>
        <w:rPr>
          <w:rStyle w:val="FootnoteReference"/>
        </w:rPr>
        <w:footnoteReference w:id="1033"/>
      </w:r>
      <w:r>
        <w:t xml:space="preserve"> Person Clothed with this wonderful &amp; Glorious apparel How wonderf. is the sight. to see such a Person in such a Robe as this. Let us consider what Person it is tis no other than --</w:t>
      </w:r>
    </w:p>
    <w:p>
      <w:pPr>
        <w:pStyle w:val="SceneBreak"/>
      </w:pPr>
      <w:r>
        <w:t xml:space="preserve">* * *</w:t>
      </w:r>
    </w:p>
    <w:p>
      <w:pPr>
        <w:pStyle w:val="SceneBreak"/>
      </w:pPr>
      <w:r>
        <w:t xml:space="preserve">* * *</w:t>
      </w:r>
    </w:p>
    <w:p>
      <w:pPr>
        <w:pStyle w:val="SceneBreak"/>
      </w:pPr>
      <w:r>
        <w:t xml:space="preserve">* * *</w:t>
      </w:r>
    </w:p>
    <w:p>
      <w:pPr>
        <w:pStyle w:val="BodyText"/>
      </w:pPr>
      <w:r>
        <w:t xml:space="preserve">How wonderf. was it to see that such a Person should shed his Blood should be condescend to be Capable of suffering. human nature</w:t>
      </w:r>
      <w:r>
        <w:rPr>
          <w:rStyle w:val="FootnoteReference"/>
        </w:rPr>
        <w:footnoteReference w:id="1034"/>
      </w:r>
      <w:r>
        <w:t xml:space="preserve"> should actually suffer should suffer death such a violent death . How wonderf. that - as it were overwhelmed in [-] he should be the subject of such a Baptism as this [-] &amp; that he should not only suffer a violnet death but suffer so extremely</w:t>
      </w:r>
      <w:r>
        <w:rPr>
          <w:rStyle w:val="FootnoteReference"/>
        </w:rPr>
        <w:footnoteReference w:id="1035"/>
      </w:r>
      <w:r>
        <w:t xml:space="preserve"> that he should as it were be overwhelmed with his own Blood This is the Greatest sight that ever the angels saw most wonderful &amp; to see X Rising &amp; ascending &amp; to behold him in his state &amp; entring into Heaven</w:t>
      </w:r>
      <w:r>
        <w:rPr>
          <w:rStyle w:val="FootnoteReference"/>
        </w:rPr>
        <w:footnoteReference w:id="1036"/>
      </w:r>
      <w:r>
        <w:t xml:space="preserve"> with his own Blood &amp; there ex Reigning with a Robe dipped &amp; died in his own Blood is t a most wonderf. sight &amp; the most Glo. sight that ever was seen &amp; theref when he was seen we have as it were the Language of angels &amp; the Heavenly Hosts in the 24 Ps. </w:t>
      </w:r>
      <w:r>
        <w:rPr>
          <w:rStyle w:val="FootnoteReference"/>
        </w:rPr>
        <w:footnoteReference w:id="1037"/>
      </w:r>
    </w:p>
    <w:p>
      <w:pPr>
        <w:pStyle w:val="BodyText"/>
      </w:pPr>
      <w:r>
        <w:t xml:space="preserve">Consider the Glo. state </w:t>
      </w:r>
      <w:r>
        <w:rPr>
          <w:rStyle w:val="FootnoteReference"/>
        </w:rPr>
        <w:footnoteReference w:id="1038"/>
      </w:r>
      <w:r>
        <w:t xml:space="preserve"> most Excellent Righ. that Consid How Excellent is that Robe of Righ. that is is that X is clothed with that is a vesture dipped in his own Blood Consider the excellent Holiness of his Person that appeared in that vesture </w:t>
      </w:r>
      <w:r>
        <w:rPr>
          <w:rStyle w:val="FootnoteReference"/>
        </w:rPr>
        <w:footnoteReference w:id="1039"/>
      </w:r>
    </w:p>
    <w:p>
      <w:pPr>
        <w:pStyle w:val="BodyText"/>
      </w:pPr>
      <w:r>
        <w:t xml:space="preserve">&amp; consider the excellent Grace &amp; Love to men his that appears </w:t>
      </w:r>
      <w:r>
        <w:rPr>
          <w:rStyle w:val="FootnoteReference"/>
        </w:rPr>
        <w:footnoteReference w:id="1040"/>
      </w:r>
      <w:r>
        <w:t xml:space="preserve"> in it &amp; consider the Glory of that Exaltation that X has obtained by his blood. How different are his circumstances. How is he now</w:t>
      </w:r>
      <w:r>
        <w:rPr>
          <w:rStyle w:val="FootnoteReference"/>
        </w:rPr>
        <w:footnoteReference w:id="1041"/>
      </w:r>
      <w:r>
        <w:t xml:space="preserve"> Continually praised by the Heavenly Hosts as the Lamb that was slain &amp; how worthy to be praised by you us this day. </w:t>
      </w:r>
      <w:r>
        <w:rPr>
          <w:rStyle w:val="FootnoteReference"/>
        </w:rPr>
        <w:footnoteReference w:id="1042"/>
      </w:r>
    </w:p>
    <w:p>
      <w:pPr>
        <w:pStyle w:val="SceneBreak"/>
      </w:pPr>
      <w:r>
        <w:t xml:space="preserve">* * *</w:t>
      </w:r>
    </w:p>
    <w:p>
      <w:pPr>
        <w:pStyle w:val="BodyText"/>
      </w:pPr>
      <w:r>
        <w:t xml:space="preserve">II may be of awakening unto such to put all on Examining th whether they are Not Enemies to X Tis probably but few here present that will acknowl. thems. to be the Enemies of X - or at least that have any real Convicti on that they are so </w:t>
      </w:r>
      <w:r>
        <w:rPr>
          <w:rStyle w:val="FootnoteReference"/>
        </w:rPr>
        <w:footnoteReference w:id="1043"/>
      </w:r>
    </w:p>
    <w:p>
      <w:pPr>
        <w:pStyle w:val="BodyText"/>
      </w:pPr>
      <w:r>
        <w:t xml:space="preserve">are 1. are you not disposed towards Him as an Enemy En apt to disrelish Things</w:t>
      </w:r>
      <w:r>
        <w:rPr>
          <w:rStyle w:val="FootnoteReference"/>
        </w:rPr>
        <w:footnoteReference w:id="1044"/>
      </w:r>
      <w:r>
        <w:t xml:space="preserve"> appertaining to him are thus overlook overlooks &amp; is hardly [-] sensible of his Excellencies.</w:t>
      </w:r>
    </w:p>
    <w:p>
      <w:pPr>
        <w:pStyle w:val="SceneBreak"/>
      </w:pPr>
      <w:r>
        <w:t xml:space="preserve">* * *</w:t>
      </w:r>
    </w:p>
    <w:p>
      <w:pPr>
        <w:pStyle w:val="BodyText"/>
      </w:pPr>
      <w:r>
        <w:t xml:space="preserve">apt to disrelish things appertaining to him is hardly won by those things that have a Tendency to win </w:t>
      </w:r>
      <w:r>
        <w:rPr>
          <w:rStyle w:val="FootnoteReference"/>
        </w:rPr>
        <w:footnoteReference w:id="1045"/>
      </w:r>
    </w:p>
    <w:p>
      <w:pPr>
        <w:pStyle w:val="ListText"/>
        <w:numPr>
          <w:ilvl w:val="0"/>
          <w:numId w:val="2"/>
        </w:numPr>
      </w:pPr>
      <w:r>
        <w:t xml:space="preserve">dont you Treat X as </w:t>
      </w:r>
      <w:r>
        <w:rPr>
          <w:rStyle w:val="FootnoteReference"/>
        </w:rPr>
        <w:footnoteReference w:id="1046"/>
      </w:r>
      <w:r>
        <w:t xml:space="preserve"> Enem men are wont to treat Enemies.</w:t>
      </w:r>
    </w:p>
    <w:p>
      <w:pPr>
        <w:pStyle w:val="SceneBreak"/>
      </w:pPr>
      <w:r>
        <w:t xml:space="preserve">* * *</w:t>
      </w:r>
    </w:p>
    <w:p>
      <w:pPr>
        <w:pStyle w:val="ListText"/>
        <w:numPr>
          <w:ilvl w:val="0"/>
          <w:numId w:val="2"/>
        </w:numPr>
      </w:pPr>
      <w:r>
        <w:t xml:space="preserve">dont you act the Part of an Enemy</w:t>
      </w:r>
    </w:p>
    <w:p>
      <w:pPr>
        <w:pStyle w:val="SceneBreak"/>
      </w:pPr>
      <w:r>
        <w:t xml:space="preserve">* * *</w:t>
      </w:r>
    </w:p>
    <w:p>
      <w:pPr>
        <w:pStyle w:val="BodyText"/>
      </w:pPr>
      <w:r>
        <w:t xml:space="preserve">Li Thwart his Ends</w:t>
      </w:r>
    </w:p>
    <w:p>
      <w:pPr>
        <w:pStyle w:val="SceneBreak"/>
      </w:pPr>
      <w:r>
        <w:t xml:space="preserve">* * *</w:t>
      </w:r>
    </w:p>
    <w:p>
      <w:pPr>
        <w:pStyle w:val="BodyText"/>
      </w:pPr>
      <w:r>
        <w:t xml:space="preserve">oppose him his E opposed Him in his chief design work of salvation by his Righ. by his spirit oppose his Governmt</w:t>
      </w:r>
      <w:r>
        <w:rPr>
          <w:rStyle w:val="FootnoteReference"/>
        </w:rPr>
        <w:footnoteReference w:id="1047"/>
      </w:r>
      <w:r>
        <w:t xml:space="preserve">.</w:t>
      </w:r>
    </w:p>
    <w:p>
      <w:pPr>
        <w:pStyle w:val="SceneBreak"/>
      </w:pPr>
      <w:r>
        <w:t xml:space="preserve">* * *</w:t>
      </w:r>
    </w:p>
    <w:p>
      <w:pPr>
        <w:pStyle w:val="BodyText"/>
      </w:pPr>
      <w:r>
        <w:t xml:space="preserve">Thwart his Ends</w:t>
      </w:r>
    </w:p>
    <w:p>
      <w:pPr>
        <w:pStyle w:val="SceneBreak"/>
      </w:pPr>
      <w:r>
        <w:t xml:space="preserve">* * *</w:t>
      </w:r>
    </w:p>
    <w:p>
      <w:pPr>
        <w:pStyle w:val="BodyText"/>
      </w:pPr>
      <w:r>
        <w:t xml:space="preserve">Live so as to hurt &amp; wound his Interest</w:t>
      </w:r>
    </w:p>
    <w:p>
      <w:pPr>
        <w:pStyle w:val="SceneBreak"/>
      </w:pPr>
      <w:r>
        <w:t xml:space="preserve">* * *</w:t>
      </w:r>
    </w:p>
    <w:p>
      <w:pPr>
        <w:pStyle w:val="SceneBreak"/>
      </w:pPr>
      <w:r>
        <w:t xml:space="preserve">* * *</w:t>
      </w:r>
    </w:p>
    <w:p>
      <w:pPr>
        <w:pStyle w:val="BodyText"/>
      </w:pPr>
      <w:r>
        <w:t xml:space="preserve">[-] Lightly cast contempt on X. prefer the meanest Things before Him. =============================== Rev. 19. 13 - 1 explain 2 App. I His own blood 1 suffered death 2 violent. 3 greatness of his suff. 4 Righteousness. 5 great Glory 1 manifested 2 purchased</w:t>
      </w:r>
    </w:p>
    <w:p>
      <w:pPr>
        <w:pStyle w:val="SceneBreak"/>
      </w:pPr>
      <w:r>
        <w:t xml:space="preserve">* * *</w:t>
      </w:r>
    </w:p>
    <w:p>
      <w:pPr>
        <w:pStyle w:val="BodyText"/>
      </w:pPr>
      <w:r>
        <w:t xml:space="preserve">II Blood of Enemies . 1 who Enemies 1. all that are in a nat. s. 2. such as have the offers 3 oppose.</w:t>
      </w:r>
    </w:p>
    <w:p>
      <w:pPr>
        <w:pStyle w:val="SceneBreak"/>
      </w:pPr>
      <w:r>
        <w:t xml:space="preserve">* * *</w:t>
      </w:r>
    </w:p>
    <w:p>
      <w:pPr>
        <w:pStyle w:val="BodyText"/>
      </w:pPr>
      <w:r>
        <w:t xml:space="preserve">2 what Implied. 1 will destroy. 2 mighty destruction 3 without mercy 4. greatly vindicate &amp; glorify Hims. III. Use of awakening</w:t>
      </w:r>
      <w:r>
        <w:rPr>
          <w:rStyle w:val="FootnoteReference"/>
        </w:rPr>
        <w:footnoteReference w:id="1048"/>
      </w:r>
      <w:r>
        <w:t xml:space="preserve"> to such as are Enemies to X</w:t>
      </w:r>
    </w:p>
    <w:p>
      <w:pPr>
        <w:pStyle w:val="SceneBreak"/>
      </w:pPr>
      <w:r>
        <w:t xml:space="preserve">* * *</w:t>
      </w:r>
    </w:p>
    <w:p>
      <w:pPr>
        <w:pStyle w:val="BodyText"/>
      </w:pPr>
      <w:r>
        <w:t xml:space="preserve">[-] The doc contains matter of exceeding consolation to believers but of consternation &amp; terrour to you Christ is clothed with a vesture dipped in his own Blood for their sakes but He is di but as to you if you repent not he will dip his vesture in your Blood in the Executions of his wrath</w:t>
      </w:r>
    </w:p>
    <w:p>
      <w:pPr>
        <w:pStyle w:val="SceneBreak"/>
      </w:pPr>
      <w:r>
        <w:t xml:space="preserve">* * *</w:t>
      </w:r>
    </w:p>
    <w:p>
      <w:pPr>
        <w:pStyle w:val="BodyText"/>
      </w:pPr>
      <w:r>
        <w:t xml:space="preserve">His own blood has been as it were crushed out under the weight of his Fathers wrath for all such as shall accept of Him but as for all that live &amp; die in the Temper of mind that you are</w:t>
      </w:r>
      <w:r>
        <w:rPr>
          <w:rStyle w:val="FootnoteReference"/>
        </w:rPr>
        <w:footnoteReference w:id="1049"/>
      </w:r>
      <w:r>
        <w:t xml:space="preserve"> of He he will trod Them as [-] a in the great wine Press of his Fathers wrath the fierceness &amp; wrath of G. &amp; he crush out [ ] your Blood. thus you must suffer the wrath of the Lamb which will be peculiarly terrible see how it is dreaded by Rev. 6 wrath of the Lamb. </w:t>
      </w:r>
      <w:r>
        <w:rPr>
          <w:rStyle w:val="FootnoteReference"/>
        </w:rPr>
        <w:footnoteReference w:id="1050"/>
      </w:r>
    </w:p>
    <w:p>
      <w:pPr>
        <w:pStyle w:val="BodyText"/>
      </w:pPr>
      <w:r>
        <w:t xml:space="preserve">no wrath like. a Lamb to the</w:t>
      </w:r>
      <w:r>
        <w:rPr>
          <w:rStyle w:val="FootnoteReference"/>
        </w:rPr>
        <w:footnoteReference w:id="1051"/>
      </w:r>
      <w:r>
        <w:t xml:space="preserve"> saints But a Lion to That X will herafter [-] Ride forth in solemn Pomp with his attended with the heavenly Hosts implies as much as th with a vesture dip ped in the Blood of his Enemies implies as has been observed that He will</w:t>
      </w:r>
      <w:r>
        <w:rPr>
          <w:rStyle w:val="FootnoteReference"/>
        </w:rPr>
        <w:footnoteReference w:id="1052"/>
      </w:r>
      <w:r>
        <w:t xml:space="preserve"> Triumph in their mighty destruction He will wear a Garment dipped in their Blood </w:t>
      </w:r>
      <w:r>
        <w:rPr>
          <w:rStyle w:val="FootnoteReference"/>
        </w:rPr>
        <w:footnoteReference w:id="1053"/>
      </w:r>
      <w:r>
        <w:t xml:space="preserve"> as a Trophie an Ensign of Honour an a Token of Triumph He will not have mercy on them but triumph &amp; Glory in their destruction It will be one considerable Part of the Great Glory in which shall herafter appear in the sight of angels &amp; men</w:t>
      </w:r>
      <w:r>
        <w:rPr>
          <w:rStyle w:val="FootnoteReference"/>
        </w:rPr>
        <w:footnoteReference w:id="1054"/>
      </w:r>
      <w:r>
        <w:t xml:space="preserve"> even the Glory of his almighty wrath &amp; vengeance against his Enem towards his Enemies &amp; is abundatly sp so spoken of in the SS. How evidently is it so spoken of in the beginning of the 63. of Isai. consider These things</w:t>
      </w:r>
      <w:r>
        <w:rPr>
          <w:rStyle w:val="FootnoteReference"/>
        </w:rPr>
        <w:footnoteReference w:id="1055"/>
      </w:r>
      <w:r>
        <w:t xml:space="preserve"> you that are now despisers of Xs Blood who have often Heard of his shedding his Blood had the offers have had X come to your door as it were with his Bleeding wounds with his garments with his own Blood Knocking But you have refused you who refuse </w:t>
      </w:r>
      <w:r>
        <w:rPr>
          <w:rStyle w:val="FootnoteReference"/>
        </w:rPr>
        <w:footnoteReference w:id="1056"/>
      </w:r>
      <w:r>
        <w:t xml:space="preserve"> not only refuse to accept of this great attond attonemt But spend your lives as it were in adding to Xs wounds consider what things will come to herafter Xs Blood is too precious a thing to be suffered to be under your feet long</w:t>
      </w:r>
    </w:p>
    <w:p>
      <w:pPr>
        <w:pStyle w:val="SceneBreak"/>
      </w:pPr>
      <w:r>
        <w:t xml:space="preserve">* * *</w:t>
      </w:r>
    </w:p>
    <w:p>
      <w:pPr>
        <w:pStyle w:val="BodyText"/>
      </w:pPr>
      <w:r>
        <w:t xml:space="preserve">Act. 22. 26. take heed what Thou dost for this man is a Roman.</w:t>
      </w:r>
    </w:p>
    <w:p>
      <w:pPr>
        <w:pStyle w:val="SceneBreak"/>
      </w:pPr>
      <w:r>
        <w:t xml:space="preserve">* * *</w:t>
      </w:r>
    </w:p>
    <w:p>
      <w:pPr>
        <w:pStyle w:val="BodyText"/>
      </w:pPr>
      <w:r>
        <w:t xml:space="preserve">The Time will soon come to an End &amp; Then this despised Lamb of G. will greatly vindicate Him as you would not accept of his</w:t>
      </w:r>
      <w:r>
        <w:rPr>
          <w:rStyle w:val="FootnoteReference"/>
        </w:rPr>
        <w:footnoteReference w:id="1057"/>
      </w:r>
      <w:r>
        <w:t xml:space="preserve"> mercy &amp; prove the Excellency of his Love you shall prove the terribleness of his wrath. &amp; as X has been so much dishonoured by you so will he Honour Hims. upon you openly before all angels and men &amp; you shall be set forth to all Et. as a publick monumnet of his awful vengeance when you sh &amp; when you shall be tormented with fire &amp; brimstone in the presence of the H. angels &amp; in the Pres. of the Lamb &amp; shall have no Rest day nor night</w:t>
      </w:r>
      <w:r>
        <w:rPr>
          <w:rStyle w:val="FootnoteReference"/>
        </w:rPr>
        <w:footnoteReference w:id="1058"/>
      </w:r>
      <w:r>
        <w:t xml:space="preserve"> and the smoke of your Torment shall ascend up forever &amp; Ever.</w:t>
      </w:r>
    </w:p>
    <w:p>
      <w:pPr>
        <w:pStyle w:val="SceneBreak"/>
      </w:pPr>
      <w:r>
        <w:t xml:space="preserve">* * *</w:t>
      </w:r>
    </w:p>
    <w:p>
      <w:pPr>
        <w:pStyle w:val="BodyText"/>
      </w:pPr>
      <w:r>
        <w:t xml:space="preserve">now and as X will triumph in your destruction sos also will all his People triumph with Him for what X triumphs in they will triumph in also yea even perhaps some of those who now are you are near &amp; dear to we read of they that suffer as Xs Enemies they will be Enemies to &amp; These whom He will Judge They shall also Judge.</w:t>
      </w:r>
      <w:r>
        <w:rPr>
          <w:rStyle w:val="FootnoteReference"/>
        </w:rPr>
        <w:footnoteReference w:id="1059"/>
      </w:r>
      <w:r>
        <w:t xml:space="preserve"> Those whom He shall trod down in wrath &amp; dip They [-] also shall Trod down</w:t>
      </w:r>
    </w:p>
    <w:p>
      <w:pPr>
        <w:pStyle w:val="SceneBreak"/>
      </w:pPr>
      <w:r>
        <w:t xml:space="preserve">* * *</w:t>
      </w:r>
    </w:p>
    <w:p>
      <w:pPr>
        <w:pStyle w:val="BodyText"/>
      </w:pPr>
      <w:r>
        <w:t xml:space="preserve">we read of X treading out the Blood of his Enemies so we read of Gods Peoples dipping their Feet in their Blood Ps 68. 23 --- &amp; 58. 10. Thus you shall be with pity or mercy</w:t>
      </w:r>
      <w:r>
        <w:rPr>
          <w:rStyle w:val="FootnoteReference"/>
        </w:rPr>
        <w:footnoteReference w:id="1060"/>
      </w:r>
      <w:r>
        <w:t xml:space="preserve"> from And as X will dip</w:t>
      </w:r>
      <w:r>
        <w:rPr>
          <w:rStyle w:val="FootnoteReference"/>
        </w:rPr>
        <w:footnoteReference w:id="1061"/>
      </w:r>
      <w:r>
        <w:t xml:space="preserve"> his Garmts in your Blood &amp; his People their Feet in your Blood so the devil will glut Hims. in with your Blood That old serpent is called the great red dragon because of his bloody nature He is exceeding blood thirsty &amp; cruel &amp; Blood-thirsty. if you continue to despise X you will be thrown everlastingly into the dep den of this Blood thi red dragon this Blood-thirsty serpent who will &amp; be wholly Left with him &amp; given up</w:t>
      </w:r>
      <w:r>
        <w:rPr>
          <w:rStyle w:val="FootnoteReference"/>
        </w:rPr>
        <w:footnoteReference w:id="1062"/>
      </w:r>
      <w:r>
        <w:t xml:space="preserve"> to his Power </w:t>
      </w:r>
      <w:r>
        <w:rPr>
          <w:rStyle w:val="FootnoteReference"/>
        </w:rPr>
        <w:footnoteReference w:id="1063"/>
      </w:r>
      <w:r>
        <w:t xml:space="preserve"> to be his living &amp; P everlasting Prey who will [-] Eternally be preying on your vitals &amp; seeking seeking your Blod with insatiable eagerness &amp; merciless cruelty </w:t>
      </w:r>
      <w:r>
        <w:rPr>
          <w:rStyle w:val="FootnoteReference"/>
        </w:rPr>
        <w:footnoteReference w:id="1064"/>
      </w:r>
    </w:p>
    <w:p>
      <w:pPr>
        <w:pStyle w:val="BodyText"/>
      </w:pPr>
      <w:r>
        <w:t xml:space="preserve">IV. Use of Exh. may be to invite sinners to come to X Christ Hims. now invites you Tho he be in Heaven in great Glory yet he invites you from thence Tis rue He He is clothed with He appears there in great Glory [ ] in G in Robes infinitely more Glorious than the Robes of Princes But his Robes are died with his own Blood He stands with a ve Clothed with a vesture dipped in his own blood Inviting you to come to him</w:t>
      </w:r>
      <w:r>
        <w:rPr>
          <w:rStyle w:val="FootnoteReference"/>
        </w:rPr>
        <w:footnoteReference w:id="1065"/>
      </w:r>
      <w:r>
        <w:t xml:space="preserve"> that He may wash you from your sins in his Blood. He hath shed his own Blood to save yours He is clothed with a vestmt dipped in Blood but if you &amp; is red in his apparel but if you come to Him you shall Clothed in white Raiment It is represented in our Context that X our Rext that X was clothed --- dipped in B. but in the next v. tis said that the armies which were in Heaven followed Him clothed in fine Linnen white &amp; Clean. not</w:t>
      </w:r>
      <w:r>
        <w:rPr>
          <w:rStyle w:val="FootnoteReference"/>
        </w:rPr>
        <w:footnoteReference w:id="1066"/>
      </w:r>
      <w:r>
        <w:t xml:space="preserve"> staind with Blood The Blood of X saves their Blood &amp; washed th &amp; washes them Clean from all Pollution X Robes are died Red in his own Blood but the said Robes are made white by his Blood thus the matter is represented in Rev. 7. 13, 14 -------</w:t>
      </w:r>
    </w:p>
    <w:p>
      <w:pPr>
        <w:pStyle w:val="SceneBreak"/>
      </w:pPr>
      <w:r>
        <w:t xml:space="preserve">* * *</w:t>
      </w:r>
    </w:p>
    <w:p>
      <w:pPr>
        <w:pStyle w:val="SceneBreak"/>
      </w:pPr>
      <w:r>
        <w:t xml:space="preserve">* * *</w:t>
      </w:r>
    </w:p>
    <w:p>
      <w:pPr>
        <w:pStyle w:val="BodyText"/>
      </w:pPr>
      <w:r>
        <w:t xml:space="preserve">Here consid. three</w:t>
      </w:r>
      <w:r>
        <w:rPr>
          <w:rStyle w:val="FootnoteReference"/>
        </w:rPr>
        <w:footnoteReference w:id="1067"/>
      </w:r>
      <w:r>
        <w:t xml:space="preserve"> things in to invite to come to X Him 1 The Ex attractive</w:t>
      </w:r>
    </w:p>
    <w:p>
      <w:pPr>
        <w:pStyle w:val="SceneBreak"/>
      </w:pPr>
      <w:r>
        <w:t xml:space="preserve">* * *</w:t>
      </w:r>
    </w:p>
    <w:p>
      <w:pPr>
        <w:pStyle w:val="BodyText"/>
      </w:pPr>
      <w:r>
        <w:t xml:space="preserve">The winning Excellency of his Person cy of his R.</w:t>
      </w:r>
    </w:p>
    <w:p>
      <w:pPr>
        <w:pStyle w:val="SceneBreak"/>
      </w:pPr>
      <w:r>
        <w:t xml:space="preserve">* * *</w:t>
      </w:r>
    </w:p>
    <w:p>
      <w:pPr>
        <w:pStyle w:val="BodyText"/>
      </w:pPr>
      <w:r>
        <w:t xml:space="preserve">The sincerity &amp; Love of his Invitations &amp;</w:t>
      </w:r>
    </w:p>
    <w:p>
      <w:pPr>
        <w:pStyle w:val="SceneBreak"/>
      </w:pPr>
      <w:r>
        <w:t xml:space="preserve">* * *</w:t>
      </w:r>
    </w:p>
    <w:p>
      <w:pPr>
        <w:pStyle w:val="BodyText"/>
      </w:pPr>
      <w:r>
        <w:t xml:space="preserve">The Excellency of his Benefit as as mani fested by his Blood</w:t>
      </w:r>
    </w:p>
    <w:p>
      <w:pPr>
        <w:pStyle w:val="SceneBreak"/>
      </w:pPr>
      <w:r>
        <w:t xml:space="preserve">* * *</w:t>
      </w:r>
    </w:p>
    <w:p>
      <w:pPr>
        <w:pStyle w:val="BodyText"/>
      </w:pPr>
      <w:r>
        <w:t xml:space="preserve">Th 1. The winning Excellency of the Person of X as manifested by his Blood Let us a little consider this Robe of Xs dipped in his own Blood &amp; how Glorious is it &amp; How beautiful X appears in it</w:t>
      </w:r>
      <w:r>
        <w:rPr>
          <w:rStyle w:val="FootnoteReference"/>
        </w:rPr>
        <w:footnoteReference w:id="1068"/>
      </w:r>
      <w:r>
        <w:t xml:space="preserve"> Tis vertue that is the Beauty &amp; amiable of all Persons divine &amp; created. Let us consid how</w:t>
      </w:r>
      <w:r>
        <w:rPr>
          <w:rStyle w:val="FootnoteReference"/>
        </w:rPr>
        <w:footnoteReference w:id="1069"/>
      </w:r>
      <w:r>
        <w:t xml:space="preserve"> the vertue bright h &amp; amiable X &amp; vertue has its greatest manifestat. in its greatest Trials gold Like Gold in the Furnace. no vertue ever had such a Trial. How pe strong Great &amp; strong &amp; perfect did it appear. </w:t>
      </w:r>
      <w:r>
        <w:rPr>
          <w:rStyle w:val="FootnoteReference"/>
        </w:rPr>
        <w:footnoteReference w:id="1070"/>
      </w:r>
    </w:p>
    <w:p>
      <w:pPr>
        <w:pStyle w:val="BodyText"/>
      </w:pPr>
      <w:r>
        <w:t xml:space="preserve">His Love to vertue</w:t>
      </w:r>
      <w:r>
        <w:rPr>
          <w:rStyle w:val="FootnoteReference"/>
        </w:rPr>
        <w:footnoteReference w:id="1071"/>
      </w:r>
      <w:r>
        <w:t xml:space="preserve"> -- to the Perfect Rule of vertue the Law of G. His Love to G. His Regard to his Honour</w:t>
      </w:r>
    </w:p>
    <w:p>
      <w:pPr>
        <w:pStyle w:val="SceneBreak"/>
      </w:pPr>
      <w:r>
        <w:t xml:space="preserve">* * *</w:t>
      </w:r>
    </w:p>
    <w:p>
      <w:pPr>
        <w:pStyle w:val="BodyText"/>
      </w:pPr>
      <w:r>
        <w:t xml:space="preserve">Love to Holiness</w:t>
      </w:r>
    </w:p>
    <w:p>
      <w:pPr>
        <w:pStyle w:val="SceneBreak"/>
      </w:pPr>
      <w:r>
        <w:t xml:space="preserve">* * *</w:t>
      </w:r>
    </w:p>
    <w:p>
      <w:pPr>
        <w:pStyle w:val="BodyText"/>
      </w:pPr>
      <w:r>
        <w:t xml:space="preserve">Perfect Law of G. How did this appear</w:t>
      </w:r>
    </w:p>
    <w:p>
      <w:pPr>
        <w:pStyle w:val="SceneBreak"/>
      </w:pPr>
      <w:r>
        <w:t xml:space="preserve">* * *</w:t>
      </w:r>
    </w:p>
    <w:p>
      <w:pPr>
        <w:pStyle w:val="BodyText"/>
      </w:pPr>
      <w:r>
        <w:t xml:space="preserve">His Love His obedience His great Benevolence</w:t>
      </w:r>
      <w:r>
        <w:rPr>
          <w:rStyle w:val="FootnoteReference"/>
        </w:rPr>
        <w:footnoteReference w:id="1072"/>
      </w:r>
      <w:r>
        <w:t xml:space="preserve"> Love to men. Love disinterest si the Beauty of his Benevolence disinterestedness could not Reward Him. Condescension of his</w:t>
      </w:r>
      <w:r>
        <w:rPr>
          <w:rStyle w:val="FootnoteReference"/>
        </w:rPr>
        <w:footnoteReference w:id="1073"/>
      </w:r>
      <w:r>
        <w:t xml:space="preserve"> Love so much below Him The Bountif.[?] &amp; rich Grace of wonderfulness Grace of his Love. so unworthy. His Enemies </w:t>
      </w:r>
      <w:r>
        <w:rPr>
          <w:rStyle w:val="FootnoteReference"/>
        </w:rPr>
        <w:footnoteReference w:id="1074"/>
      </w:r>
    </w:p>
    <w:p>
      <w:pPr>
        <w:pStyle w:val="BodyText"/>
      </w:pPr>
      <w:r>
        <w:t xml:space="preserve">B His Bountifulness His selfdenial. for G. for men.</w:t>
      </w:r>
    </w:p>
    <w:p>
      <w:pPr>
        <w:pStyle w:val="SceneBreak"/>
      </w:pPr>
      <w:r>
        <w:t xml:space="preserve">* * *</w:t>
      </w:r>
    </w:p>
    <w:p>
      <w:pPr>
        <w:pStyle w:val="BodyText"/>
      </w:pPr>
      <w:r>
        <w:t xml:space="preserve">Humility. Patience.</w:t>
      </w:r>
      <w:r>
        <w:rPr>
          <w:rStyle w:val="FootnoteReference"/>
        </w:rPr>
        <w:footnoteReference w:id="1075"/>
      </w:r>
      <w:r>
        <w:t xml:space="preserve"> mee submission meekness forgiveness </w:t>
      </w:r>
      <w:r>
        <w:rPr>
          <w:rStyle w:val="FootnoteReference"/>
        </w:rPr>
        <w:footnoteReference w:id="1076"/>
      </w:r>
    </w:p>
    <w:p>
      <w:pPr>
        <w:pStyle w:val="BodyText"/>
      </w:pPr>
      <w:r>
        <w:t xml:space="preserve">Those sufferings from for those from whom They proceeded</w:t>
      </w:r>
    </w:p>
    <w:p>
      <w:pPr>
        <w:pStyle w:val="SceneBreak"/>
      </w:pPr>
      <w:r>
        <w:t xml:space="preserve">* * *</w:t>
      </w:r>
    </w:p>
    <w:p>
      <w:pPr>
        <w:pStyle w:val="BodyText"/>
      </w:pPr>
      <w:r>
        <w:t xml:space="preserve">[-] marvellous conjunction of diverse Excellencies Infinite highness. - infi nite Conde scension </w:t>
      </w:r>
      <w:r>
        <w:rPr>
          <w:rStyle w:val="FootnoteReference"/>
        </w:rPr>
        <w:footnoteReference w:id="1077"/>
      </w:r>
    </w:p>
    <w:p>
      <w:pPr>
        <w:pStyle w:val="BodyText"/>
      </w:pPr>
      <w:r>
        <w:t xml:space="preserve">Here not only do those Excellencies &amp; Bounties appear that are most in thems. most winna amiable &amp; attractive but exhibited in the most winning manner but ex in our nature </w:t>
      </w:r>
      <w:r>
        <w:rPr>
          <w:rStyle w:val="FootnoteReference"/>
        </w:rPr>
        <w:footnoteReference w:id="1078"/>
      </w:r>
    </w:p>
    <w:p>
      <w:pPr>
        <w:pStyle w:val="BodyText"/>
      </w:pPr>
      <w:r>
        <w:t xml:space="preserve">in suffering Circumstances all is the highest act of Kindness &amp; love to us</w:t>
      </w:r>
    </w:p>
    <w:p>
      <w:pPr>
        <w:pStyle w:val="SceneBreak"/>
      </w:pPr>
      <w:r>
        <w:t xml:space="preserve">* * *</w:t>
      </w:r>
    </w:p>
    <w:p>
      <w:pPr>
        <w:pStyle w:val="BodyText"/>
      </w:pPr>
      <w:r>
        <w:t xml:space="preserve">such a Person as this Invites offers to save you from Hell.</w:t>
      </w:r>
    </w:p>
    <w:p>
      <w:pPr>
        <w:pStyle w:val="SceneBreak"/>
      </w:pPr>
      <w:r>
        <w:t xml:space="preserve">* * *</w:t>
      </w:r>
    </w:p>
    <w:p>
      <w:pPr>
        <w:pStyle w:val="BodyText"/>
      </w:pPr>
      <w:r>
        <w:t xml:space="preserve">Thus the Excellency of Xs person appears in his Blood. &amp; as the Excellency</w:t>
      </w:r>
      <w:r>
        <w:rPr>
          <w:rStyle w:val="FootnoteReference"/>
        </w:rPr>
        <w:footnoteReference w:id="1079"/>
      </w:r>
      <w:r>
        <w:t xml:space="preserve"> of his Person so the Excellency of h Xs his Righ. appears in hi this Garmt dipped in Blood. This excellent vertue of his that shines so bright through his Blood is the &amp; the is the Righ. the st im merit of which is offered to you in the Gospel. This is the Glo. Gr Robe that He offers to hide your nakedness &amp; adorn your soul.</w:t>
      </w:r>
      <w:r>
        <w:rPr>
          <w:rStyle w:val="FootnoteReference"/>
        </w:rPr>
        <w:footnoteReference w:id="1080"/>
      </w:r>
      <w:r>
        <w:t xml:space="preserve"> 2. Consid. the sincerity</w:t>
      </w:r>
      <w:r>
        <w:rPr>
          <w:rStyle w:val="FootnoteReference"/>
        </w:rPr>
        <w:footnoteReference w:id="1081"/>
      </w:r>
      <w:r>
        <w:t xml:space="preserve"> &amp; Love of Xs Invitations as manifested by his Blood. sincerity. Love</w:t>
      </w:r>
      <w:r>
        <w:rPr>
          <w:rStyle w:val="FootnoteReference"/>
        </w:rPr>
        <w:footnoteReference w:id="1082"/>
      </w:r>
      <w:r>
        <w:t xml:space="preserve"> Enforced by the Love manifested in his death comes to your door as it were in this Garmt may well looked upon it as much answered by the Blood of X as if He had stood up all melting in his bloody sweat in the Garden &amp; called you. </w:t>
      </w:r>
      <w:r>
        <w:rPr>
          <w:rStyle w:val="FootnoteReference"/>
        </w:rPr>
        <w:footnoteReference w:id="1083"/>
      </w:r>
    </w:p>
    <w:p>
      <w:pPr>
        <w:pStyle w:val="BodyText"/>
      </w:pPr>
      <w:r>
        <w:t xml:space="preserve">as if H you heard Him call you from the cross or as tho he came down from the cross with his wounds running fr with fresh flesh Blood. with his hands [-] &amp; his Head bloody. </w:t>
      </w:r>
      <w:r>
        <w:rPr>
          <w:rStyle w:val="FootnoteReference"/>
        </w:rPr>
        <w:footnoteReference w:id="1084"/>
      </w:r>
    </w:p>
    <w:p>
      <w:pPr>
        <w:pStyle w:val="BodyText"/>
      </w:pPr>
      <w:r>
        <w:t xml:space="preserve">Head wet with th his blood Hand Knocking with Bloody Hands</w:t>
      </w:r>
    </w:p>
    <w:p>
      <w:pPr>
        <w:pStyle w:val="SceneBreak"/>
      </w:pPr>
      <w:r>
        <w:t xml:space="preserve">* * *</w:t>
      </w:r>
    </w:p>
    <w:p>
      <w:pPr>
        <w:pStyle w:val="BodyText"/>
      </w:pPr>
      <w:r>
        <w:t xml:space="preserve">&amp; will you Refuse such an one who beseeches you by his own blood by his dying Grones</w:t>
      </w:r>
    </w:p>
    <w:p>
      <w:pPr>
        <w:pStyle w:val="SceneBreak"/>
      </w:pPr>
      <w:r>
        <w:t xml:space="preserve">* * *</w:t>
      </w:r>
    </w:p>
    <w:p>
      <w:pPr>
        <w:pStyle w:val="BodyText"/>
      </w:pPr>
      <w:r>
        <w:t xml:space="preserve">when others have rejected him &amp; treated Him thus cruelly &amp; pleasures</w:t>
      </w:r>
      <w:r>
        <w:rPr>
          <w:rStyle w:val="FootnoteReference"/>
        </w:rPr>
        <w:footnoteReference w:id="1085"/>
      </w:r>
      <w:r>
        <w:t xml:space="preserve"> Excellent both of the sp. blessings that the saints shall receive both in this O &amp; that which is to come Excellency of those sp. comforts . come in a storm of Xs Blood. Excellency of that River of Pleasures ---- that it has its fountain</w:t>
      </w:r>
      <w:r>
        <w:rPr>
          <w:rStyle w:val="FootnoteReference"/>
        </w:rPr>
        <w:footnoteReference w:id="1086"/>
      </w:r>
      <w:r>
        <w:t xml:space="preserve"> in Xs wounds. all the Eternal blessings of Paradice has they have this fountain. This Fountain it is that waters the Trees &amp; plants of Paradise &amp; supplies the fruits</w:t>
      </w:r>
    </w:p>
    <w:p>
      <w:pPr>
        <w:pStyle w:val="SceneBreak"/>
      </w:pPr>
      <w:r>
        <w:t xml:space="preserve">* * *</w:t>
      </w:r>
    </w:p>
    <w:p>
      <w:pPr>
        <w:pStyle w:val="BodyText"/>
      </w:pPr>
      <w:r>
        <w:t xml:space="preserve">Rev. 22. on either side the River of it</w:t>
      </w:r>
    </w:p>
    <w:p>
      <w:pPr>
        <w:pStyle w:val="SceneBreak"/>
      </w:pPr>
      <w:r>
        <w:t xml:space="preserve">* * *</w:t>
      </w:r>
    </w:p>
    <w:p>
      <w:pPr>
        <w:pStyle w:val="BodyText"/>
      </w:pPr>
      <w:r>
        <w:t xml:space="preserve">Heaven called mountain of spices Joel. 3. 18. -- mountains shall drop down new wine 2. It adds an Excellency</w:t>
      </w:r>
      <w:r>
        <w:rPr>
          <w:rStyle w:val="FootnoteReference"/>
        </w:rPr>
        <w:footnoteReference w:id="1087"/>
      </w:r>
      <w:r>
        <w:t xml:space="preserve">. Tis very much the sum &amp; Quintessence This Consideration these things are fr the Fruits of the dying Love of X a Redeemer came forth out from X &amp; came from His Heart --- with his Blood </w:t>
      </w:r>
      <w:r>
        <w:rPr>
          <w:rStyle w:val="FootnoteReference"/>
        </w:rPr>
        <w:footnoteReference w:id="1088"/>
      </w:r>
    </w:p>
    <w:p>
      <w:pPr>
        <w:pStyle w:val="BodyText"/>
      </w:pPr>
      <w:r>
        <w:t xml:space="preserve">This with unspeakeable sweetn. all the Blessings of Et. Life to those whose Hearts are all turned in enflamed with the most ardent Love to X</w:t>
      </w:r>
    </w:p>
    <w:p>
      <w:pPr>
        <w:pStyle w:val="SceneBreak"/>
      </w:pPr>
      <w:r>
        <w:t xml:space="preserve">* * *</w:t>
      </w:r>
    </w:p>
    <w:p>
      <w:pPr>
        <w:pStyle w:val="BodyText"/>
      </w:pPr>
      <w:r>
        <w:t xml:space="preserve">Thi The sweet Blood of X does most unspeakably sweeten all the Heavenly Paradise all sprinkled as</w:t>
      </w:r>
      <w:r>
        <w:rPr>
          <w:rStyle w:val="FootnoteReference"/>
        </w:rPr>
        <w:footnoteReference w:id="1089"/>
      </w:r>
      <w:r>
        <w:t xml:space="preserve"> it were with his Blood add a sweetness to [that River of water of Life ad Rnder the dainties that are Eat &amp; drunk at Gods Table in his K. as it were infinitely sweet that is all X flesh &amp; Blood . meat indeed drink indeed </w:t>
      </w:r>
      <w:r>
        <w:rPr>
          <w:rStyle w:val="FootnoteReference"/>
        </w:rPr>
        <w:footnoteReference w:id="1090"/>
      </w:r>
    </w:p>
    <w:p>
      <w:pPr>
        <w:pStyle w:val="BodyText"/>
      </w:pPr>
      <w:r>
        <w:t xml:space="preserve">all is as that stream of Gods delights is as it were new wine pressed from X as a G Cluster thrown into the winepress of his Fathers wrath fr from his boundless Grace &amp; love to sinners</w:t>
      </w:r>
    </w:p>
    <w:p>
      <w:pPr>
        <w:pStyle w:val="SceneBreak"/>
      </w:pPr>
      <w:r>
        <w:t xml:space="preserve">* * *</w:t>
      </w:r>
    </w:p>
    <w:p>
      <w:pPr>
        <w:pStyle w:val="BodyText"/>
      </w:pPr>
      <w:r>
        <w:t xml:space="preserve">and therefore th This will add a sweetness &amp; Ravish mt in the Participation --- that is ineffable &amp; inconceiveable </w:t>
      </w:r>
      <w:r>
        <w:rPr>
          <w:rStyle w:val="FootnoteReference"/>
        </w:rPr>
        <w:footnoteReference w:id="1091"/>
      </w:r>
    </w:p>
    <w:p>
      <w:pPr>
        <w:pStyle w:val="BodyText"/>
      </w:pPr>
      <w:r>
        <w:t xml:space="preserve">now these are the Benefits that X offer to you the sinners of this Congregation &amp; especially to such as are in some measure heavy laden with [-] concern for the good of your souls &amp; this is the way that they are procured for all that will accept of them &amp; this is the Love with which He offers em to you this day. &amp; which I would Enforce</w:t>
      </w:r>
      <w:r>
        <w:rPr>
          <w:rStyle w:val="FootnoteReference"/>
        </w:rPr>
        <w:footnoteReference w:id="1092"/>
      </w:r>
      <w:r>
        <w:t xml:space="preserve"> the offer in his name</w:t>
      </w:r>
    </w:p>
    <w:p>
      <w:pPr>
        <w:pStyle w:val="SceneBreak"/>
      </w:pPr>
      <w:r>
        <w:t xml:space="preserve">* * *</w:t>
      </w:r>
    </w:p>
    <w:p>
      <w:pPr>
        <w:pStyle w:val="BodyText"/>
      </w:pPr>
      <w:r>
        <w:t xml:space="preserve">will not these things pay you the Expence .</w:t>
      </w:r>
    </w:p>
    <w:p>
      <w:pPr>
        <w:pStyle w:val="SceneBreak"/>
      </w:pPr>
      <w:r>
        <w:t xml:space="preserve">* * *</w:t>
      </w:r>
    </w:p>
    <w:p>
      <w:pPr>
        <w:pStyle w:val="BodyText"/>
      </w:pPr>
      <w:r>
        <w:t xml:space="preserve">I therefore beseech you by the Benevol.</w:t>
      </w:r>
      <w:r>
        <w:rPr>
          <w:rStyle w:val="FootnoteReference"/>
        </w:rPr>
        <w:footnoteReference w:id="1093"/>
      </w:r>
      <w:r>
        <w:t xml:space="preserve"> of X b &amp; by his infinite mercies his dying Love his dying agonies He d not to turn a deaf ear to his Calls . -- Inq but hearken to his voice Behold says He stand at the door -- -----</w:t>
      </w:r>
    </w:p>
    <w:p>
      <w:pPr>
        <w:pStyle w:val="SceneBreak"/>
      </w:pPr>
      <w:r>
        <w:t xml:space="preserve">* * *</w:t>
      </w:r>
    </w:p>
    <w:p>
      <w:pPr>
        <w:pStyle w:val="Heading2"/>
      </w:pPr>
      <w:bookmarkStart w:name="heading_960_is_32_17_18" w:id="33"/>
      <w:r>
        <w:t xml:space="preserve">960. Is. 32:17-18</w:t>
      </w:r>
      <w:bookmarkEnd w:id="33"/>
    </w:p>
    <w:p>
      <w:pPr>
        <w:pStyle w:val="Heading2"/>
      </w:pPr>
      <w:bookmarkStart w:name="heading_960_is_32_17_18_6_50_trans" w:id="34"/>
      <w:r>
        <w:t xml:space="preserve">960.Is. 32'17-18 (6_50) trans</w:t>
      </w:r>
      <w:bookmarkEnd w:id="34"/>
    </w:p>
    <w:p>
      <w:pPr>
        <w:pStyle w:val="BodyText"/>
      </w:pPr>
      <w:r>
        <w:t xml:space="preserve">Jonathan Edwards</w:t>
      </w:r>
    </w:p>
    <w:p>
      <w:pPr>
        <w:pStyle w:val="BodyText"/>
      </w:pPr>
      <w:r>
        <w:t xml:space="preserve">June 1750.</w:t>
      </w:r>
    </w:p>
    <w:p>
      <w:pPr>
        <w:pStyle w:val="SceneBreak"/>
      </w:pPr>
      <w:r>
        <w:t xml:space="preserve">* * *</w:t>
      </w:r>
    </w:p>
    <w:p>
      <w:pPr>
        <w:pStyle w:val="BodyText"/>
      </w:pPr>
      <w:r>
        <w:t xml:space="preserve">Isai 32. 17, 18. And The work of Righ. shall be Peace and the Effect of Right. Quietness &amp; assurance forever And my People shall dwell in a peaceable Habitation and in sure dwellings &amp; in quiet Resting Places In the beginning of the Chapt is a Prophecy of the coming of the Messiah &amp; w with the glo. Consequences of that</w:t>
      </w:r>
    </w:p>
    <w:p>
      <w:pPr>
        <w:pStyle w:val="SceneBreak"/>
      </w:pPr>
      <w:r>
        <w:t xml:space="preserve">* * *</w:t>
      </w:r>
    </w:p>
    <w:p>
      <w:pPr>
        <w:pStyle w:val="BodyText"/>
      </w:pPr>
      <w:r>
        <w:t xml:space="preserve">In this Latter Part we have a Prediction of the coming of the H. Gh. or of a glo. pouring out of the sp. with the Happy Consequences In the Text is are represented</w:t>
      </w:r>
      <w:r>
        <w:rPr>
          <w:rStyle w:val="FootnoteReference"/>
        </w:rPr>
        <w:footnoteReference w:id="1094"/>
      </w:r>
      <w:r>
        <w:t xml:space="preserve"> some of these happy Consequences 1 The great Benefits or or Blessings spoken of Peace Quietness &amp; Assurance 2. The nature of this Peace what manner of Peace this is The degree of it The Excellency &amp; greatne degree of it The durableness 3. The source or</w:t>
      </w:r>
      <w:r>
        <w:rPr>
          <w:rStyle w:val="FootnoteReference"/>
        </w:rPr>
        <w:footnoteReference w:id="1095"/>
      </w:r>
      <w:r>
        <w:t xml:space="preserve"> whence it arises. Righ. either Imputed Righ. or Inherent or Practised or expressed in Practi or exercised &amp; expressed in Practice. _________________________4 The way of Enjoymt at a distance of from molestation &amp; strongly defend ed against it doc. They that have</w:t>
      </w:r>
      <w:r>
        <w:rPr>
          <w:rStyle w:val="FootnoteReference"/>
        </w:rPr>
        <w:footnoteReference w:id="1096"/>
      </w:r>
      <w:r>
        <w:t xml:space="preserve"> true Grace &amp; &amp; live a holy Life have Ground a Foundation for the most excellent &amp; everlasting Peace &amp; Quietness</w:t>
      </w:r>
    </w:p>
    <w:p>
      <w:pPr>
        <w:pStyle w:val="SceneBreak"/>
      </w:pPr>
      <w:r>
        <w:t xml:space="preserve">* * *</w:t>
      </w:r>
    </w:p>
    <w:p>
      <w:pPr>
        <w:pStyle w:val="ListText"/>
        <w:numPr>
          <w:ilvl w:val="0"/>
          <w:numId w:val="4"/>
        </w:numPr>
      </w:pPr>
      <w:r>
        <w:t xml:space="preserve">How They that have true Gr. have a Foundation for Peace</w:t>
      </w:r>
    </w:p>
    <w:p>
      <w:pPr>
        <w:pStyle w:val="SceneBreak"/>
      </w:pPr>
      <w:r>
        <w:t xml:space="preserve">* * *</w:t>
      </w:r>
    </w:p>
    <w:p>
      <w:pPr>
        <w:pStyle w:val="BodyText"/>
      </w:pPr>
      <w:r>
        <w:t xml:space="preserve">2 Grace &amp; Quietness gives them</w:t>
      </w:r>
    </w:p>
    <w:p>
      <w:pPr>
        <w:pStyle w:val="SceneBreak"/>
      </w:pPr>
      <w:r>
        <w:t xml:space="preserve">* * *</w:t>
      </w:r>
    </w:p>
    <w:p>
      <w:pPr>
        <w:pStyle w:val="BodyText"/>
      </w:pPr>
      <w:r>
        <w:t xml:space="preserve">Peace in a way of its exercise &amp; fruits in holy Practice</w:t>
      </w:r>
    </w:p>
    <w:p>
      <w:pPr>
        <w:pStyle w:val="SceneBreak"/>
      </w:pPr>
      <w:r>
        <w:t xml:space="preserve">* * *</w:t>
      </w:r>
    </w:p>
    <w:p>
      <w:pPr>
        <w:pStyle w:val="ListText"/>
        <w:numPr>
          <w:ilvl w:val="0"/>
          <w:numId w:val="3"/>
        </w:numPr>
      </w:pPr>
      <w:r>
        <w:t xml:space="preserve">How excellent this Quiet ness is that they have a Foundation for</w:t>
      </w:r>
    </w:p>
    <w:p>
      <w:pPr>
        <w:pStyle w:val="SceneBreak"/>
      </w:pPr>
      <w:r>
        <w:t xml:space="preserve">* * *</w:t>
      </w:r>
    </w:p>
    <w:p>
      <w:pPr>
        <w:pStyle w:val="ListText"/>
        <w:numPr>
          <w:ilvl w:val="0"/>
          <w:numId w:val="5"/>
        </w:numPr>
      </w:pPr>
      <w:r>
        <w:t xml:space="preserve">That tis an Everlasting Peace &amp; Quietness Tranquillity</w:t>
      </w:r>
    </w:p>
    <w:p>
      <w:pPr>
        <w:pStyle w:val="SceneBreak"/>
      </w:pPr>
      <w:r>
        <w:t xml:space="preserve">* * *</w:t>
      </w:r>
    </w:p>
    <w:p>
      <w:pPr>
        <w:pStyle w:val="ListText"/>
        <w:numPr>
          <w:ilvl w:val="0"/>
          <w:numId w:val="5"/>
        </w:numPr>
      </w:pPr>
      <w:r>
        <w:t xml:space="preserve">I. </w:t>
      </w:r>
      <w:r>
        <w:rPr>
          <w:rStyle w:val="FootnoteReference"/>
        </w:rPr>
        <w:footnoteReference w:id="1097"/>
      </w:r>
      <w:r>
        <w:t xml:space="preserve"> 1 through the nature of Grace. tis the natural Tendency. 1 It implies a discovery &amp; relish of a suitable a sufficient good.</w:t>
      </w:r>
    </w:p>
    <w:p>
      <w:pPr>
        <w:pStyle w:val="SceneBreak"/>
      </w:pPr>
      <w:r>
        <w:t xml:space="preserve">* * *</w:t>
      </w:r>
    </w:p>
    <w:p>
      <w:pPr>
        <w:pStyle w:val="BodyText"/>
      </w:pPr>
      <w:r>
        <w:t xml:space="preserve">a view of the true Good.</w:t>
      </w:r>
    </w:p>
    <w:p>
      <w:pPr>
        <w:pStyle w:val="SceneBreak"/>
      </w:pPr>
      <w:r>
        <w:t xml:space="preserve">* * *</w:t>
      </w:r>
    </w:p>
    <w:p>
      <w:pPr>
        <w:pStyle w:val="BodyText"/>
      </w:pPr>
      <w:r>
        <w:t xml:space="preserve">wherein is the proper proper Good &amp; happiness</w:t>
      </w:r>
    </w:p>
    <w:p>
      <w:pPr>
        <w:pStyle w:val="SceneBreak"/>
      </w:pPr>
      <w:r>
        <w:t xml:space="preserve">* * *</w:t>
      </w:r>
    </w:p>
    <w:p>
      <w:pPr>
        <w:pStyle w:val="BodyText"/>
      </w:pPr>
      <w:r>
        <w:t xml:space="preserve">The Inf superlative Beauty</w:t>
      </w:r>
    </w:p>
    <w:p>
      <w:pPr>
        <w:pStyle w:val="SceneBreak"/>
      </w:pPr>
      <w:r>
        <w:t xml:space="preserve">* * *</w:t>
      </w:r>
    </w:p>
    <w:p>
      <w:pPr>
        <w:pStyle w:val="BodyText"/>
      </w:pPr>
      <w:r>
        <w:t xml:space="preserve">suitable Good</w:t>
      </w:r>
      <w:r>
        <w:rPr>
          <w:rStyle w:val="FootnoteReference"/>
        </w:rPr>
        <w:footnoteReference w:id="1098"/>
      </w:r>
      <w:r>
        <w:t xml:space="preserve"> The beholding &amp; Enjoymt The Good man was made for Faculties adapt Capable of knowing &amp; enjoying &amp; their Faculties more adapted to Therefore are the sols proper f Center. never will be at Rest till it finds it proper Center. But when this is found. There is Rest. before this the s </w:t>
      </w:r>
      <w:r>
        <w:rPr>
          <w:rStyle w:val="FootnoteReference"/>
        </w:rPr>
        <w:footnoteReference w:id="1099"/>
      </w:r>
      <w:r>
        <w:t xml:space="preserve"> There is an End to Restless Enquiries a restless wandring to &amp; fro in its search</w:t>
      </w:r>
    </w:p>
    <w:p>
      <w:pPr>
        <w:pStyle w:val="SceneBreak"/>
      </w:pPr>
      <w:r>
        <w:t xml:space="preserve">* * *</w:t>
      </w:r>
    </w:p>
    <w:p>
      <w:pPr>
        <w:pStyle w:val="BodyText"/>
      </w:pPr>
      <w:r>
        <w:t xml:space="preserve">not only ---- a proper &amp; suitable a good proper &amp; suitable in its nature &amp; sufficient in degree Infinite fountain man needs th so great a Good For his Capacity is in this Respect Infinite that --- ---</w:t>
      </w:r>
      <w:r>
        <w:rPr>
          <w:rStyle w:val="FootnoteReference"/>
        </w:rPr>
        <w:footnoteReference w:id="1100"/>
      </w:r>
      <w:r>
        <w:t xml:space="preserve"> never will be at Rest till -- found a Good ans commen surate to his Capacity But when th such a good is found then it settles down in Peace. Cant. 2. 3. I sat under his sha dow with great delight</w:t>
      </w:r>
    </w:p>
    <w:p>
      <w:pPr>
        <w:pStyle w:val="SceneBreak"/>
      </w:pPr>
      <w:r>
        <w:t xml:space="preserve">* * *</w:t>
      </w:r>
    </w:p>
    <w:p>
      <w:pPr>
        <w:pStyle w:val="BodyText"/>
      </w:pPr>
      <w:r>
        <w:t xml:space="preserve">The Good that is </w:t>
      </w:r>
      <w:r>
        <w:rPr>
          <w:rStyle w:val="FootnoteReference"/>
        </w:rPr>
        <w:footnoteReference w:id="1101"/>
      </w:r>
      <w:r>
        <w:t xml:space="preserve"> manifested --- is a soul satisfying They have found that have true Grace is a soul-satisfying Ground agreable to Joh. 4. 13, 14 He that drinketh of this water ------- not that in this Life this good is enjoyed that is to that degree --</w:t>
      </w:r>
    </w:p>
    <w:p>
      <w:pPr>
        <w:pStyle w:val="SceneBreak"/>
      </w:pPr>
      <w:r>
        <w:t xml:space="preserve">* * *</w:t>
      </w:r>
    </w:p>
    <w:p>
      <w:pPr>
        <w:pStyle w:val="BodyText"/>
      </w:pPr>
      <w:r>
        <w:t xml:space="preserve">---- but is of that nature ----- [-] and it is substantial &amp; answers the Expectations of the soul.</w:t>
      </w:r>
    </w:p>
    <w:p>
      <w:pPr>
        <w:pStyle w:val="BodyText"/>
      </w:pPr>
      <w:r>
        <w:t xml:space="preserve">__________</w:t>
      </w:r>
      <w:r>
        <w:rPr>
          <w:rStyle w:val="FootnoteReference"/>
        </w:rPr>
        <w:footnoteReference w:id="1102"/>
      </w:r>
    </w:p>
    <w:p>
      <w:pPr>
        <w:pStyle w:val="BodyText"/>
      </w:pPr>
      <w:r>
        <w:t xml:space="preserve">&amp; the degree that &amp; there is enough in the Object -- enough appears Thus it gives Rest to the soul.</w:t>
      </w:r>
    </w:p>
    <w:p>
      <w:pPr>
        <w:pStyle w:val="SceneBreak"/>
      </w:pPr>
      <w:r>
        <w:t xml:space="preserve">* * *</w:t>
      </w:r>
    </w:p>
    <w:p>
      <w:pPr>
        <w:pStyle w:val="ListText"/>
        <w:numPr>
          <w:ilvl w:val="0"/>
          <w:numId w:val="2"/>
        </w:numPr>
      </w:pPr>
      <w:r>
        <w:t xml:space="preserve">Grace True Grace by its own nature tends to Peace Quietness as it brings Thi settles Things in the soul of man in a due order -- </w:t>
      </w:r>
      <w:r>
        <w:rPr>
          <w:rStyle w:val="FootnoteReference"/>
        </w:rPr>
        <w:footnoteReference w:id="1103"/>
      </w:r>
    </w:p>
    <w:p>
      <w:pPr>
        <w:pStyle w:val="SceneBreak"/>
      </w:pPr>
      <w:r>
        <w:t xml:space="preserve">* * *</w:t>
      </w:r>
    </w:p>
    <w:p>
      <w:pPr>
        <w:pStyle w:val="ListText"/>
        <w:numPr>
          <w:ilvl w:val="0"/>
          <w:numId w:val="3"/>
        </w:numPr>
      </w:pPr>
      <w:r>
        <w:t xml:space="preserve">as it mortifies Tumultuous passi appetites &amp; Passions vehement Restless desires. sensual appetites Greediness after Oly Gain </w:t>
      </w:r>
      <w:r>
        <w:rPr>
          <w:rStyle w:val="FootnoteReference"/>
        </w:rPr>
        <w:footnoteReference w:id="1104"/>
      </w:r>
    </w:p>
    <w:p>
      <w:pPr>
        <w:pStyle w:val="BodyText"/>
      </w:pPr>
      <w:r>
        <w:t xml:space="preserve">Pride Price that exceedingly exalts the soul self &amp; theref greatly Exposes the [-] mind to vexation from every thing that occurs as a tree that is cross to self as a tree that is grown to a great hight</w:t>
      </w:r>
      <w:r>
        <w:rPr>
          <w:rStyle w:val="FootnoteReference"/>
        </w:rPr>
        <w:footnoteReference w:id="1105"/>
      </w:r>
      <w:r>
        <w:t xml:space="preserve"> mortifies such principles as hatred variance emulation wrath Envyings.</w:t>
      </w:r>
    </w:p>
    <w:p>
      <w:pPr>
        <w:pStyle w:val="SceneBreak"/>
      </w:pPr>
      <w:r>
        <w:t xml:space="preserve">* * *</w:t>
      </w:r>
    </w:p>
    <w:p>
      <w:pPr>
        <w:pStyle w:val="ListText"/>
        <w:numPr>
          <w:ilvl w:val="0"/>
          <w:numId w:val="9"/>
        </w:numPr>
      </w:pPr>
      <w:r>
        <w:t xml:space="preserve">next Col. but one</w:t>
      </w:r>
    </w:p>
    <w:p>
      <w:pPr>
        <w:pStyle w:val="SceneBreak"/>
      </w:pPr>
      <w:r>
        <w:t xml:space="preserve">* * *</w:t>
      </w:r>
    </w:p>
    <w:p>
      <w:pPr>
        <w:pStyle w:val="BodyText"/>
      </w:pPr>
      <w:r>
        <w:t xml:space="preserve">4 As it fixes the</w:t>
      </w:r>
      <w:r>
        <w:rPr>
          <w:rStyle w:val="FootnoteReference"/>
        </w:rPr>
        <w:footnoteReference w:id="1106"/>
      </w:r>
      <w:r>
        <w:t xml:space="preserve"> aim of the soul to a certain End. distracted drawn different ways He that serve many masters of contrary wills &amp; Comands is not like to have must Rest</w:t>
      </w:r>
    </w:p>
    <w:p>
      <w:pPr>
        <w:pStyle w:val="SceneBreak"/>
      </w:pPr>
      <w:r>
        <w:t xml:space="preserve">* * *</w:t>
      </w:r>
    </w:p>
    <w:p>
      <w:pPr>
        <w:pStyle w:val="BodyText"/>
      </w:pPr>
      <w:r>
        <w:t xml:space="preserve">fixes the Expectation in a ce one certain unfailing Good. dependence on a sound Bottom. set their feet on a </w:t>
      </w:r>
      <w:r>
        <w:rPr>
          <w:rStyle w:val="FootnoteReference"/>
        </w:rPr>
        <w:footnoteReference w:id="1107"/>
      </w:r>
      <w:r>
        <w:t xml:space="preserve"> Rock.</w:t>
      </w:r>
    </w:p>
    <w:p>
      <w:pPr>
        <w:pStyle w:val="SceneBreak"/>
      </w:pPr>
      <w:r>
        <w:t xml:space="preserve">* * *</w:t>
      </w:r>
    </w:p>
    <w:p>
      <w:pPr>
        <w:pStyle w:val="ListText"/>
        <w:numPr>
          <w:ilvl w:val="0"/>
          <w:numId w:val="9"/>
        </w:numPr>
      </w:pPr>
      <w:r>
        <w:t xml:space="preserve">4 To give Those Principles that of a most Calming Quietness</w:t>
      </w:r>
    </w:p>
    <w:p>
      <w:pPr>
        <w:pStyle w:val="SceneBreak"/>
      </w:pPr>
      <w:r>
        <w:t xml:space="preserve">* * *</w:t>
      </w:r>
    </w:p>
    <w:p>
      <w:pPr>
        <w:pStyle w:val="BodyText"/>
      </w:pPr>
      <w:r>
        <w:t xml:space="preserve">a sp. of Peace &amp; Love. Love to reconciliation to G. &amp; men.</w:t>
      </w:r>
    </w:p>
    <w:p>
      <w:pPr>
        <w:pStyle w:val="SceneBreak"/>
      </w:pPr>
      <w:r>
        <w:t xml:space="preserve">* * *</w:t>
      </w:r>
    </w:p>
    <w:p>
      <w:pPr>
        <w:pStyle w:val="BodyText"/>
      </w:pPr>
      <w:r>
        <w:t xml:space="preserve">a sp. of meekness</w:t>
      </w:r>
    </w:p>
    <w:p>
      <w:pPr>
        <w:pStyle w:val="SceneBreak"/>
      </w:pPr>
      <w:r>
        <w:t xml:space="preserve">* * *</w:t>
      </w:r>
    </w:p>
    <w:p>
      <w:pPr>
        <w:pStyle w:val="BodyText"/>
      </w:pPr>
      <w:r>
        <w:t xml:space="preserve">a sp. of Resignation.</w:t>
      </w:r>
    </w:p>
    <w:p>
      <w:pPr>
        <w:pStyle w:val="SceneBreak"/>
      </w:pPr>
      <w:r>
        <w:t xml:space="preserve">* * *</w:t>
      </w:r>
    </w:p>
    <w:p>
      <w:pPr>
        <w:pStyle w:val="BodyText"/>
      </w:pPr>
      <w:r>
        <w:t xml:space="preserve">a sp. of Patience.</w:t>
      </w:r>
    </w:p>
    <w:p>
      <w:pPr>
        <w:pStyle w:val="SceneBreak"/>
      </w:pPr>
      <w:r>
        <w:t xml:space="preserve">* * *</w:t>
      </w:r>
    </w:p>
    <w:p>
      <w:pPr>
        <w:pStyle w:val="BodyText"/>
      </w:pPr>
      <w:r>
        <w:t xml:space="preserve">a sp. Reliance &amp; sweet Recumbancy. 2. They that have</w:t>
      </w:r>
      <w:r>
        <w:rPr>
          <w:rStyle w:val="FootnoteReference"/>
        </w:rPr>
        <w:footnoteReference w:id="1108"/>
      </w:r>
      <w:r>
        <w:t xml:space="preserve"> true Grace have a foundation of for Peace &amp; Quietness by through the Priviledges that Grace true Grace inlists them in by vertue of Gods Cov.</w:t>
      </w:r>
    </w:p>
    <w:p>
      <w:pPr>
        <w:pStyle w:val="BodyText"/>
      </w:pPr>
      <w:r>
        <w:t xml:space="preserve">__</w:t>
      </w:r>
    </w:p>
    <w:p>
      <w:pPr>
        <w:pStyle w:val="BodyText"/>
      </w:pPr>
      <w:r>
        <w:t xml:space="preserve">The Good that Advantage that Persons have by true Grace they have two ways nat. Tendency divine Constitution . -- as by Gods free Promise I have observed ------</w:t>
      </w:r>
      <w:r>
        <w:rPr>
          <w:rStyle w:val="FootnoteReference"/>
        </w:rPr>
        <w:footnoteReference w:id="1109"/>
      </w:r>
      <w:r>
        <w:t xml:space="preserve"> The former</w:t>
      </w:r>
    </w:p>
    <w:p>
      <w:pPr>
        <w:pStyle w:val="SceneBreak"/>
      </w:pPr>
      <w:r>
        <w:t xml:space="preserve">* * *</w:t>
      </w:r>
    </w:p>
    <w:p>
      <w:pPr>
        <w:pStyle w:val="SceneBreak"/>
      </w:pPr>
      <w:r>
        <w:t xml:space="preserve">* * *</w:t>
      </w:r>
    </w:p>
    <w:p>
      <w:pPr>
        <w:pStyle w:val="BodyText"/>
      </w:pPr>
      <w:r>
        <w:t xml:space="preserve">Grace tends --- both these ways The Priviledges that --- by Gods Cov. are such that --- may well Enjoy have Peace &amp; Quietness of. Have the Perfect Forgive ness of all Trespasses perfect Removal of the Guilt of sin so freed from Condemna Gods displeasure Peace with G.</w:t>
      </w:r>
      <w:r>
        <w:rPr>
          <w:rStyle w:val="FootnoteReference"/>
        </w:rPr>
        <w:footnoteReference w:id="1110"/>
      </w:r>
      <w:r>
        <w:t xml:space="preserve"> safe from free from Condemna. --- from that dredful sound. Curses of the Law are all Removed.</w:t>
      </w:r>
    </w:p>
    <w:p>
      <w:pPr>
        <w:pStyle w:val="SceneBreak"/>
      </w:pPr>
      <w:r>
        <w:t xml:space="preserve">* * *</w:t>
      </w:r>
    </w:p>
    <w:p>
      <w:pPr>
        <w:pStyle w:val="BodyText"/>
      </w:pPr>
      <w:r>
        <w:t xml:space="preserve">safe from Et. misery future misery. sins shall be as tho they had not been </w:t>
      </w:r>
      <w:r>
        <w:rPr>
          <w:rStyle w:val="FootnoteReference"/>
        </w:rPr>
        <w:footnoteReference w:id="1111"/>
      </w:r>
    </w:p>
    <w:p>
      <w:pPr>
        <w:pStyle w:val="SceneBreak"/>
      </w:pPr>
      <w:r>
        <w:t xml:space="preserve">* * *</w:t>
      </w:r>
    </w:p>
    <w:p>
      <w:pPr>
        <w:pStyle w:val="BodyText"/>
      </w:pPr>
      <w:r>
        <w:t xml:space="preserve">see serm. on matt. 9. not only </w:t>
      </w:r>
      <w:r>
        <w:rPr>
          <w:rStyle w:val="FootnoteReference"/>
        </w:rPr>
        <w:footnoteReference w:id="1112"/>
      </w:r>
      <w:r>
        <w:t xml:space="preserve"> only does G. forgive Him that has true Grace &amp; wholly Lay aside his displea sure . But such Persons have G. for their Friend</w:t>
      </w:r>
      <w:r>
        <w:rPr>
          <w:rStyle w:val="FootnoteReference"/>
        </w:rPr>
        <w:footnoteReference w:id="1113"/>
      </w:r>
      <w:r>
        <w:t xml:space="preserve"> received into his Favour becomes precious dear &amp; precious G. takes delight has Engaged to act </w:t>
      </w:r>
      <w:r>
        <w:rPr>
          <w:rStyle w:val="FootnoteReference"/>
        </w:rPr>
        <w:footnoteReference w:id="1114"/>
      </w:r>
      <w:r>
        <w:t xml:space="preserve"> as their Friend have Evidence of the Great Love of G. from Et. dying Love of X Things th done for Them before they had a Being. </w:t>
      </w:r>
      <w:r>
        <w:rPr>
          <w:rStyle w:val="FootnoteReference"/>
        </w:rPr>
        <w:footnoteReference w:id="1115"/>
      </w:r>
    </w:p>
    <w:p>
      <w:pPr>
        <w:pStyle w:val="SceneBreak"/>
      </w:pPr>
      <w:r>
        <w:t xml:space="preserve">* * *</w:t>
      </w:r>
    </w:p>
    <w:p>
      <w:pPr>
        <w:pStyle w:val="BodyText"/>
      </w:pPr>
      <w:r>
        <w:t xml:space="preserve">Not only have some Favour --- But G. becomes their God </w:t>
      </w:r>
      <w:r>
        <w:rPr>
          <w:rStyle w:val="FootnoteReference"/>
        </w:rPr>
        <w:footnoteReference w:id="1116"/>
      </w:r>
    </w:p>
    <w:p>
      <w:pPr>
        <w:pStyle w:val="SceneBreak"/>
      </w:pPr>
      <w:r>
        <w:t xml:space="preserve">* * *</w:t>
      </w:r>
    </w:p>
    <w:p>
      <w:pPr>
        <w:pStyle w:val="BodyText"/>
      </w:pPr>
      <w:r>
        <w:t xml:space="preserve">Interested in such Promises of what G. will do for them as w may well give Rest . Protect them with a Fatherly Care from all Enemies &amp; from all Evil nothing shall hurt them all things work for their Good be with</w:t>
      </w:r>
      <w:r>
        <w:rPr>
          <w:rStyle w:val="FootnoteReference"/>
        </w:rPr>
        <w:footnoteReference w:id="1117"/>
      </w:r>
      <w:r>
        <w:t xml:space="preserve"> them in all Troubles &amp; difficultie</w:t>
      </w:r>
    </w:p>
    <w:p>
      <w:pPr>
        <w:pStyle w:val="SceneBreak"/>
      </w:pPr>
      <w:r>
        <w:t xml:space="preserve">* * *</w:t>
      </w:r>
    </w:p>
    <w:p>
      <w:pPr>
        <w:pStyle w:val="BodyText"/>
      </w:pPr>
      <w:r>
        <w:t xml:space="preserve">that He will not for sake them when they come to die save their souls from Hell &amp; will take them to Hims. will glorify them</w:t>
      </w:r>
      <w:r>
        <w:rPr>
          <w:rStyle w:val="FootnoteReference"/>
        </w:rPr>
        <w:footnoteReference w:id="1118"/>
      </w:r>
    </w:p>
    <w:p>
      <w:pPr>
        <w:pStyle w:val="SceneBreak"/>
      </w:pPr>
      <w:r>
        <w:t xml:space="preserve">* * *</w:t>
      </w:r>
    </w:p>
    <w:p>
      <w:pPr>
        <w:pStyle w:val="BodyText"/>
      </w:pPr>
      <w:r>
        <w:t xml:space="preserve">Take care of their dead Bodies. [-] will raise em again will bestow eternal blessedness</w:t>
      </w:r>
    </w:p>
    <w:p>
      <w:pPr>
        <w:pStyle w:val="SceneBreak"/>
      </w:pPr>
      <w:r>
        <w:t xml:space="preserve">* * *</w:t>
      </w:r>
    </w:p>
    <w:p>
      <w:pPr>
        <w:pStyle w:val="BodyText"/>
      </w:pPr>
      <w:r>
        <w:t xml:space="preserve">do all for them that they need satisfy their</w:t>
      </w:r>
      <w:r>
        <w:rPr>
          <w:rStyle w:val="FootnoteReference"/>
        </w:rPr>
        <w:footnoteReference w:id="1119"/>
      </w:r>
      <w:r>
        <w:t xml:space="preserve"> desires. H next Col. but one</w:t>
      </w:r>
    </w:p>
    <w:p>
      <w:pPr>
        <w:pStyle w:val="SceneBreak"/>
      </w:pPr>
      <w:r>
        <w:t xml:space="preserve">* * *</w:t>
      </w:r>
    </w:p>
    <w:p>
      <w:pPr>
        <w:pStyle w:val="BodyText"/>
      </w:pPr>
      <w:r>
        <w:t xml:space="preserve">† Those Things tend to give The mind Rest in all Respects</w:t>
      </w:r>
    </w:p>
    <w:p>
      <w:pPr>
        <w:pStyle w:val="SceneBreak"/>
      </w:pPr>
      <w:r>
        <w:t xml:space="preserve">* * *</w:t>
      </w:r>
    </w:p>
    <w:p>
      <w:pPr>
        <w:pStyle w:val="BodyText"/>
      </w:pPr>
      <w:r>
        <w:t xml:space="preserve">from Restless wandring Enquires after Happiness</w:t>
      </w:r>
    </w:p>
    <w:p>
      <w:pPr>
        <w:pStyle w:val="SceneBreak"/>
      </w:pPr>
      <w:r>
        <w:t xml:space="preserve">* * *</w:t>
      </w:r>
    </w:p>
    <w:p>
      <w:pPr>
        <w:pStyle w:val="BodyText"/>
      </w:pPr>
      <w:r>
        <w:t xml:space="preserve">The Rest of freedom from unsatisfied desires.</w:t>
      </w:r>
    </w:p>
    <w:p>
      <w:pPr>
        <w:pStyle w:val="SceneBreak"/>
      </w:pPr>
      <w:r>
        <w:t xml:space="preserve">* * *</w:t>
      </w:r>
    </w:p>
    <w:p>
      <w:pPr>
        <w:pStyle w:val="BodyText"/>
      </w:pPr>
      <w:r>
        <w:t xml:space="preserve">Rest of freedom from great uncertainty as to unfixedness of Ends &amp; Pursuits. Rest with </w:t>
      </w:r>
      <w:r>
        <w:rPr>
          <w:rStyle w:val="FootnoteReference"/>
        </w:rPr>
        <w:footnoteReference w:id="1120"/>
      </w:r>
      <w:r>
        <w:t xml:space="preserve"> of freedom from vexing disappointmt of vain Hopes Expectations</w:t>
      </w:r>
    </w:p>
    <w:p>
      <w:pPr>
        <w:pStyle w:val="SceneBreak"/>
      </w:pPr>
      <w:r>
        <w:t xml:space="preserve">* * *</w:t>
      </w:r>
    </w:p>
    <w:p>
      <w:pPr>
        <w:pStyle w:val="BodyText"/>
      </w:pPr>
      <w:r>
        <w:t xml:space="preserve">Rest from that unquiet ness that arises fro want of support under present Evils</w:t>
      </w:r>
    </w:p>
    <w:p>
      <w:pPr>
        <w:pStyle w:val="BodyText"/>
      </w:pPr>
      <w:r>
        <w:t xml:space="preserve">__</w:t>
      </w:r>
    </w:p>
    <w:p>
      <w:pPr>
        <w:pStyle w:val="BodyText"/>
      </w:pPr>
      <w:r>
        <w:t xml:space="preserve">fears of future Evils </w:t>
      </w:r>
      <w:r>
        <w:rPr>
          <w:rStyle w:val="FootnoteReference"/>
        </w:rPr>
        <w:footnoteReference w:id="1121"/>
      </w:r>
    </w:p>
    <w:p>
      <w:pPr>
        <w:pStyle w:val="BodyText"/>
      </w:pPr>
      <w:r>
        <w:t xml:space="preserve">uncertainty of future Good.</w:t>
      </w:r>
    </w:p>
    <w:p>
      <w:pPr>
        <w:pStyle w:val="SceneBreak"/>
      </w:pPr>
      <w:r>
        <w:t xml:space="preserve">* * *</w:t>
      </w:r>
    </w:p>
    <w:p>
      <w:pPr>
        <w:pStyle w:val="BodyText"/>
      </w:pPr>
      <w:r>
        <w:t xml:space="preserve">H 3. They that have true Grace have ha a founda. for Peace &amp; Quietness as they hereby have Evid. of their Et. Election. Love of G. from Et. dying Love of things done for them before they had a Being dy cov. of Redemption dying Love of X</w:t>
      </w:r>
      <w:r>
        <w:rPr>
          <w:rStyle w:val="FootnoteReference"/>
        </w:rPr>
        <w:footnoteReference w:id="1122"/>
      </w:r>
      <w:r>
        <w:t xml:space="preserve"> These things are the highest Evident of their security safety. their present Happiness security of all their security of future Good † last p.</w:t>
      </w:r>
    </w:p>
    <w:p>
      <w:pPr>
        <w:pStyle w:val="SceneBreak"/>
      </w:pPr>
      <w:r>
        <w:t xml:space="preserve">* * *</w:t>
      </w:r>
    </w:p>
    <w:p>
      <w:pPr>
        <w:pStyle w:val="BodyText"/>
      </w:pPr>
      <w:r>
        <w:t xml:space="preserve">II. True Grace gives such Peace &amp; Quietness to the mind in no other way than by in the way of its Exercise in working Righ. The Promises are</w:t>
      </w:r>
      <w:r>
        <w:rPr>
          <w:rStyle w:val="FootnoteReference"/>
        </w:rPr>
        <w:footnoteReference w:id="1123"/>
      </w:r>
      <w:r>
        <w:t xml:space="preserve"> made 1 no other F 1 a Founda. for such P true Peace &amp; Quietness is obtained by no other Grace or seeming Grace than which is operative 2. The</w:t>
      </w:r>
      <w:r>
        <w:rPr>
          <w:rStyle w:val="FootnoteReference"/>
        </w:rPr>
        <w:footnoteReference w:id="1124"/>
      </w:r>
      <w:r>
        <w:t xml:space="preserve"> Promises are m of the Cov. which are a Founda. for ----- --- are made to Grace or active &amp; effectual. Foundation on a Rock </w:t>
      </w:r>
      <w:r>
        <w:rPr>
          <w:rStyle w:val="FootnoteReference"/>
        </w:rPr>
        <w:footnoteReference w:id="1125"/>
      </w:r>
    </w:p>
    <w:p>
      <w:pPr>
        <w:pStyle w:val="SceneBreak"/>
      </w:pPr>
      <w:r>
        <w:t xml:space="preserve">* * *</w:t>
      </w:r>
    </w:p>
    <w:p>
      <w:pPr>
        <w:pStyle w:val="ListText"/>
        <w:numPr>
          <w:ilvl w:val="0"/>
          <w:numId w:val="3"/>
        </w:numPr>
      </w:pPr>
      <w:r>
        <w:t xml:space="preserve">gives Evidence of Gods Et. Election only by it operation Exercises &amp; effects in working Righ. </w:t>
      </w:r>
      <w:r>
        <w:rPr>
          <w:rStyle w:val="FootnoteReference"/>
        </w:rPr>
        <w:footnoteReference w:id="1126"/>
      </w:r>
    </w:p>
    <w:p>
      <w:pPr>
        <w:pStyle w:val="SceneBreak"/>
      </w:pPr>
      <w:r>
        <w:t xml:space="preserve">* * *</w:t>
      </w:r>
    </w:p>
    <w:p>
      <w:pPr>
        <w:pStyle w:val="ListText"/>
        <w:numPr>
          <w:ilvl w:val="0"/>
          <w:numId w:val="5"/>
        </w:numPr>
      </w:pPr>
      <w:r>
        <w:t xml:space="preserve">True Grace gives Peace &amp; Quietness by it natural Tendency in no other way than in a way of this way of its exercise in working Righ III 1 view</w:t>
      </w:r>
      <w:r>
        <w:rPr>
          <w:rStyle w:val="FootnoteReference"/>
        </w:rPr>
        <w:footnoteReference w:id="1127"/>
      </w:r>
      <w:r>
        <w:t xml:space="preserve"> 2 due order 3 mortifies tumultuous 4 Implies principle of a Calming quiet III I proceed to consid. the Excellency of this Peace. 1 Tis a most reasonable Peace The The Founda. of it is firm. not foundd in shadows or appearances that are no</w:t>
      </w:r>
      <w:r>
        <w:rPr>
          <w:rStyle w:val="FootnoteReference"/>
        </w:rPr>
        <w:footnoteReference w:id="1128"/>
      </w:r>
      <w:r>
        <w:t xml:space="preserve"> Realities The Good that is found &amp; discovered &amp; Enjoyed is su real &amp; substantial</w:t>
      </w:r>
    </w:p>
    <w:p>
      <w:pPr>
        <w:pStyle w:val="SceneBreak"/>
      </w:pPr>
      <w:r>
        <w:t xml:space="preserve">* * *</w:t>
      </w:r>
    </w:p>
    <w:p>
      <w:pPr>
        <w:pStyle w:val="BodyText"/>
      </w:pPr>
      <w:r>
        <w:t xml:space="preserve">Their Title in the to the Priviledges of the Cov. of Grace is sure Cov. is a firm ordered in all things &amp; sure promises are</w:t>
      </w:r>
      <w:r>
        <w:rPr>
          <w:rStyle w:val="FootnoteReference"/>
        </w:rPr>
        <w:footnoteReference w:id="1129"/>
      </w:r>
      <w:r>
        <w:t xml:space="preserve"> preemptory. greatly confirmed Confirmed many ways. Those things that secure their defence from mis. &amp; their Enjoymt of Et Happiness are st all st Infinitely strong &amp; unchangeable. Gods Promises</w:t>
      </w:r>
      <w:r>
        <w:rPr>
          <w:rStyle w:val="FootnoteReference"/>
        </w:rPr>
        <w:footnoteReference w:id="1130"/>
      </w:r>
      <w:r>
        <w:t xml:space="preserve"> Oath.</w:t>
      </w:r>
    </w:p>
    <w:p>
      <w:pPr>
        <w:pStyle w:val="SceneBreak"/>
      </w:pPr>
      <w:r>
        <w:t xml:space="preserve">* * *</w:t>
      </w:r>
    </w:p>
    <w:p>
      <w:pPr>
        <w:pStyle w:val="BodyText"/>
      </w:pPr>
      <w:r>
        <w:t xml:space="preserve">The Et. Purpose of G. Et. Love of G. Et. Cov. of G.</w:t>
      </w:r>
    </w:p>
    <w:p>
      <w:pPr>
        <w:pStyle w:val="SceneBreak"/>
      </w:pPr>
      <w:r>
        <w:t xml:space="preserve">* * *</w:t>
      </w:r>
    </w:p>
    <w:p>
      <w:pPr>
        <w:pStyle w:val="BodyText"/>
      </w:pPr>
      <w:r>
        <w:t xml:space="preserve">now their Head mediatour &amp; surety is an Infinite Person. of Infinite worthiness &amp;</w:t>
      </w:r>
    </w:p>
    <w:p>
      <w:pPr>
        <w:pStyle w:val="SceneBreak"/>
      </w:pPr>
      <w:r>
        <w:t xml:space="preserve">* * *</w:t>
      </w:r>
    </w:p>
    <w:p>
      <w:pPr>
        <w:pStyle w:val="BodyText"/>
      </w:pPr>
      <w:r>
        <w:t xml:space="preserve">Things already done for their safety &amp; Happiness infinitely great the Price paid</w:t>
      </w:r>
      <w:r>
        <w:rPr>
          <w:rStyle w:val="FootnoteReference"/>
        </w:rPr>
        <w:footnoteReference w:id="1131"/>
      </w:r>
      <w:r>
        <w:t xml:space="preserve"> Infinite.</w:t>
      </w:r>
    </w:p>
    <w:p>
      <w:pPr>
        <w:pStyle w:val="SceneBreak"/>
      </w:pPr>
      <w:r>
        <w:t xml:space="preserve">* * *</w:t>
      </w:r>
    </w:p>
    <w:p>
      <w:pPr>
        <w:pStyle w:val="BodyText"/>
      </w:pPr>
      <w:r>
        <w:t xml:space="preserve">The Knowl. &amp; wisd. of G. infinite. The Po strength of G. infinite </w:t>
      </w:r>
      <w:r>
        <w:rPr>
          <w:rStyle w:val="FootnoteReference"/>
        </w:rPr>
        <w:footnoteReference w:id="1132"/>
      </w:r>
    </w:p>
    <w:p>
      <w:pPr>
        <w:pStyle w:val="SceneBreak"/>
      </w:pPr>
      <w:r>
        <w:t xml:space="preserve">* * *</w:t>
      </w:r>
    </w:p>
    <w:p>
      <w:pPr>
        <w:pStyle w:val="BodyText"/>
      </w:pPr>
      <w:r>
        <w:t xml:space="preserve">These Things as they are infinitely great so they are all unchangeable </w:t>
      </w:r>
      <w:r>
        <w:rPr>
          <w:rStyle w:val="FootnoteReference"/>
        </w:rPr>
        <w:footnoteReference w:id="1133"/>
      </w:r>
    </w:p>
    <w:p>
      <w:pPr>
        <w:pStyle w:val="BodyText"/>
      </w:pPr>
      <w:r>
        <w:t xml:space="preserve">Those things render the Peace &amp; Quietness of true saints most reasonable The more reason is exercised The m awaking &amp; Enli The exercise of</w:t>
      </w:r>
      <w:r>
        <w:rPr>
          <w:rStyle w:val="FootnoteReference"/>
        </w:rPr>
        <w:footnoteReference w:id="1134"/>
      </w:r>
      <w:r>
        <w:t xml:space="preserve"> consideration Reason &amp; consideration destroys the Peace of sinners But an awakening of Conscience has no tendency The more Conscience is enlightened [-] the Brighter &amp; more searching the Light is if th they</w:t>
      </w:r>
      <w:r>
        <w:rPr>
          <w:rStyle w:val="FootnoteReference"/>
        </w:rPr>
        <w:footnoteReference w:id="1135"/>
      </w:r>
      <w:r>
        <w:t xml:space="preserve"> should be placed even in the Li piercing Light of the d. of J. The most perfect understanding of the H Holy Law of G. the most Perfect view of Gods Holy nature his strict Justice is Perfect the greatest </w:t>
      </w:r>
      <w:r>
        <w:rPr>
          <w:rStyle w:val="FootnoteReference"/>
        </w:rPr>
        <w:footnoteReference w:id="1136"/>
      </w:r>
      <w:r>
        <w:t xml:space="preserve"> sense of Gods all seeing Eye ========================= 1 a view 2. duration 3. mortifies 4 Implies these principles which are of a greatly Calming nature 5 Fixes -- aim . have End 6 Exectation to a certain Good</w:t>
      </w:r>
    </w:p>
    <w:p>
      <w:pPr>
        <w:pStyle w:val="SceneBreak"/>
      </w:pPr>
      <w:r>
        <w:t xml:space="preserve">* * *</w:t>
      </w:r>
    </w:p>
    <w:p>
      <w:pPr>
        <w:pStyle w:val="BodyText"/>
      </w:pPr>
      <w:r>
        <w:t xml:space="preserve">2 Covenant 3. -- Evid. of Election II. by Exercise 1 This sort of Grace Relig 2. Promises made especially to the Exercise 3. Evidence 4. - gives by natural Tendency no other way III Excellent - 1 Reasonable 2. an excellent</w:t>
      </w:r>
      <w:r>
        <w:rPr>
          <w:rStyle w:val="FootnoteReference"/>
        </w:rPr>
        <w:footnoteReference w:id="1137"/>
      </w:r>
      <w:r>
        <w:t xml:space="preserve"> Peace as as tis vertuous &amp; Holy. tis not only not Tis not only their Comfort but their vertue Peace &amp; Quietness of natural men is vicious it wise stupidity hateful stupidity a debasemt of</w:t>
      </w:r>
      <w:r>
        <w:rPr>
          <w:rStyle w:val="FootnoteReference"/>
        </w:rPr>
        <w:footnoteReference w:id="1138"/>
      </w:r>
      <w:r>
        <w:t xml:space="preserve"> their nature like the Easeor deep sleep of a drunken man But tis otherwise.</w:t>
      </w:r>
    </w:p>
    <w:p>
      <w:pPr>
        <w:pStyle w:val="SceneBreak"/>
      </w:pPr>
      <w:r>
        <w:t xml:space="preserve">* * *</w:t>
      </w:r>
    </w:p>
    <w:p>
      <w:pPr>
        <w:pStyle w:val="BodyText"/>
      </w:pPr>
      <w:r>
        <w:t xml:space="preserve">It arises is obtained by the exercise of those Principles that are in the highest degree Amiable vertuous &amp; amiable such a Humility Faith. Complacence in G.</w:t>
      </w:r>
      <w:r>
        <w:rPr>
          <w:rStyle w:val="FootnoteReference"/>
        </w:rPr>
        <w:footnoteReference w:id="1139"/>
      </w:r>
      <w:r>
        <w:t xml:space="preserve"> Re [-] Reconciliation &amp; Love to mankind a sp. of Resigna holy Resignation an Holy Hope</w:t>
      </w:r>
    </w:p>
    <w:p>
      <w:pPr>
        <w:pStyle w:val="SceneBreak"/>
      </w:pPr>
      <w:r>
        <w:t xml:space="preserve">* * *</w:t>
      </w:r>
    </w:p>
    <w:p>
      <w:pPr>
        <w:pStyle w:val="BodyText"/>
      </w:pPr>
      <w:r>
        <w:t xml:space="preserve">There is death in the Peace of sinners but Lif </w:t>
      </w:r>
      <w:r>
        <w:rPr>
          <w:rStyle w:val="FootnoteReference"/>
        </w:rPr>
        <w:footnoteReference w:id="1140"/>
      </w:r>
      <w:r>
        <w:t xml:space="preserve"> Light &amp; Life in this Peace that is to obtained in the exercise of True Grace 3. This Peace</w:t>
      </w:r>
      <w:r>
        <w:rPr>
          <w:rStyle w:val="FootnoteReference"/>
        </w:rPr>
        <w:footnoteReference w:id="1141"/>
      </w:r>
      <w:r>
        <w:t xml:space="preserve"> is ineffably exquisitely sweet to the soul. Philip Passes all understanding. Philip 4. 7. The sweetness arises partly from the firmness of the Founda. partly from the Holy</w:t>
      </w:r>
      <w:r>
        <w:rPr>
          <w:rStyle w:val="FootnoteReference"/>
        </w:rPr>
        <w:footnoteReference w:id="1142"/>
      </w:r>
      <w:r>
        <w:t xml:space="preserve"> nature.</w:t>
      </w:r>
    </w:p>
    <w:p>
      <w:pPr>
        <w:pStyle w:val="SceneBreak"/>
      </w:pPr>
      <w:r>
        <w:t xml:space="preserve">* * *</w:t>
      </w:r>
    </w:p>
    <w:p>
      <w:pPr>
        <w:pStyle w:val="BodyText"/>
      </w:pPr>
      <w:r>
        <w:t xml:space="preserve">partly from the greatness of the evil that is preserved from partly from the nature of the Objective G. that is seen &amp; hoped for. 4. They that</w:t>
      </w:r>
      <w:r>
        <w:rPr>
          <w:rStyle w:val="FootnoteReference"/>
        </w:rPr>
        <w:footnoteReference w:id="1143"/>
      </w:r>
      <w:r>
        <w:t xml:space="preserve"> [-] exercise true Grace have a Founda. laid for Perfect Peace. _______Isai 26. 3. Thou wilt keep Him in perfect P</w:t>
      </w:r>
    </w:p>
    <w:p>
      <w:pPr>
        <w:pStyle w:val="SceneBreak"/>
      </w:pPr>
      <w:r>
        <w:t xml:space="preserve">* * *</w:t>
      </w:r>
    </w:p>
    <w:p>
      <w:pPr>
        <w:pStyle w:val="BodyText"/>
      </w:pPr>
      <w:r>
        <w:t xml:space="preserve">They have not as yet the actually enjoym of Perfect the Perfect Enjoymt of Perfect P. But they have Grounds for a Founda. laid for such a Peace Th For their Interest in the Title to the Blessings of the Cov of Gr. is Perfect. Tha That Cov. is Perfect </w:t>
      </w:r>
      <w:r>
        <w:rPr>
          <w:rStyle w:val="FootnoteReference"/>
        </w:rPr>
        <w:footnoteReference w:id="1144"/>
      </w:r>
    </w:p>
    <w:p>
      <w:pPr>
        <w:pStyle w:val="BodyText"/>
      </w:pPr>
      <w:r>
        <w:t xml:space="preserve">&amp; their Justification Their safety from Their [-] safety from Et. wr.</w:t>
      </w:r>
    </w:p>
    <w:p>
      <w:pPr>
        <w:pStyle w:val="BodyText"/>
      </w:pPr>
      <w:r>
        <w:t xml:space="preserve">__</w:t>
      </w:r>
    </w:p>
    <w:p>
      <w:pPr>
        <w:pStyle w:val="BodyText"/>
      </w:pPr>
      <w:r>
        <w:t xml:space="preserve">Their objective Good is perfectly sufficient &amp; their future Enjoymt of their their everlasting Enjoymt of that Good perfectly</w:t>
      </w:r>
      <w:r>
        <w:rPr>
          <w:rStyle w:val="FootnoteReference"/>
        </w:rPr>
        <w:footnoteReference w:id="1145"/>
      </w:r>
      <w:r>
        <w:t xml:space="preserve"> secure. IV The durableness</w:t>
      </w:r>
      <w:r>
        <w:rPr>
          <w:rStyle w:val="FootnoteReference"/>
        </w:rPr>
        <w:footnoteReference w:id="1146"/>
      </w:r>
      <w:r>
        <w:t xml:space="preserve"> ------ Everlasting P. Great it Grace it self is given through X J. is an everlasting Principle. a Living spring spring springing up to everlasting Life Hence by its natural ten dency it will everlastingly give Qui give the mind eternally give the mind a sweet Calm &amp; &amp; Tranquility </w:t>
      </w:r>
      <w:r>
        <w:rPr>
          <w:rStyle w:val="FootnoteReference"/>
        </w:rPr>
        <w:footnoteReference w:id="1147"/>
      </w:r>
    </w:p>
    <w:p>
      <w:pPr>
        <w:pStyle w:val="BodyText"/>
      </w:pPr>
      <w:r>
        <w:t xml:space="preserve">&amp; every thing that appertains to the Founda. is everlasting.</w:t>
      </w:r>
    </w:p>
    <w:p>
      <w:pPr>
        <w:pStyle w:val="SceneBreak"/>
      </w:pPr>
      <w:r>
        <w:t xml:space="preserve">* * *</w:t>
      </w:r>
    </w:p>
    <w:p>
      <w:pPr>
        <w:pStyle w:val="BodyText"/>
      </w:pPr>
      <w:r>
        <w:t xml:space="preserve">Hence a Founda. for Peace through all Changes of this Life. of Peace at death </w:t>
      </w:r>
      <w:r>
        <w:rPr>
          <w:rStyle w:val="FootnoteReference"/>
        </w:rPr>
        <w:footnoteReference w:id="1148"/>
      </w:r>
    </w:p>
    <w:p>
      <w:pPr>
        <w:pStyle w:val="BodyText"/>
      </w:pPr>
      <w:r>
        <w:t xml:space="preserve">&amp; their Peace will last when the Heavens [-] by an fire shall be dissolved </w:t>
      </w:r>
      <w:r>
        <w:rPr>
          <w:rStyle w:val="FootnoteReference"/>
        </w:rPr>
        <w:footnoteReference w:id="1149"/>
      </w:r>
    </w:p>
    <w:p>
      <w:pPr>
        <w:pStyle w:val="BodyText"/>
      </w:pPr>
      <w:r>
        <w:t xml:space="preserve">Application</w:t>
      </w:r>
      <w:r>
        <w:rPr>
          <w:rStyle w:val="FootnoteReference"/>
        </w:rPr>
        <w:footnoteReference w:id="1150"/>
      </w:r>
      <w:r>
        <w:t xml:space="preserve"> I Exam. 1 does your supposed Grace give Peace by its natural Tendency &amp; Influence Has it fixd &amp; settled your soul in a rest in one [-] Good. does it give you rest &amp; contentmt without other things has </w:t>
      </w:r>
      <w:r>
        <w:rPr>
          <w:rStyle w:val="FootnoteReference"/>
        </w:rPr>
        <w:footnoteReference w:id="1151"/>
      </w:r>
    </w:p>
    <w:p>
      <w:pPr>
        <w:pStyle w:val="BodyText"/>
      </w:pPr>
      <w:r>
        <w:t xml:space="preserve">-nation</w:t>
      </w:r>
      <w:r>
        <w:rPr>
          <w:rStyle w:val="FootnoteReference"/>
        </w:rPr>
        <w:footnoteReference w:id="1152"/>
      </w:r>
      <w:r>
        <w:t xml:space="preserve"> when you have had your heart most cheerful &amp; best pleased &amp; most well suited &amp; yet it has been in an uncertainty utter uncertainty whether you should m it would not be your portion to spend an eternity [-]in Hell . yea yea whether you should not be in Hell before the next morning &amp; whether this very delight &amp; comfor was not to fat would not ripen you for Hell ---- aggravate &amp; how miserable</w:t>
      </w:r>
      <w:r>
        <w:rPr>
          <w:rStyle w:val="FootnoteReference"/>
        </w:rPr>
        <w:footnoteReference w:id="1153"/>
      </w:r>
      <w:r>
        <w:t xml:space="preserve"> what a poor Kind of Rest and durst not look about you to consider your own Circumstances</w:t>
      </w:r>
    </w:p>
    <w:p>
      <w:pPr>
        <w:pStyle w:val="SceneBreak"/>
      </w:pPr>
      <w:r>
        <w:t xml:space="preserve">* * *</w:t>
      </w:r>
    </w:p>
    <w:p>
      <w:pPr>
        <w:pStyle w:val="BodyText"/>
      </w:pPr>
      <w:r>
        <w:t xml:space="preserve">I now invite you to a better Rest dont pursue any more after such vain worth less deceitful . dont spend your money ------ Labour ---- There are better things</w:t>
      </w:r>
      <w:r>
        <w:rPr>
          <w:rStyle w:val="FootnoteReference"/>
        </w:rPr>
        <w:footnoteReference w:id="1154"/>
      </w:r>
      <w:r>
        <w:t xml:space="preserve"> many Infinitely better things There are sweeter Things there is a surer Comfort a more durable Peace. a Peace &amp; Rest th Comfort that you may enjoy with Reason . -- &amp; need not be afraid to think of death &amp; of Judgmt. a a Comfort that </w:t>
      </w:r>
      <w:r>
        <w:rPr>
          <w:rStyle w:val="FootnoteReference"/>
        </w:rPr>
        <w:footnoteReference w:id="1155"/>
      </w:r>
      <w:r>
        <w:t xml:space="preserve"> That which is not only Exquisitely sweet in itself.</w:t>
      </w:r>
    </w:p>
    <w:p>
      <w:pPr>
        <w:pStyle w:val="SceneBreak"/>
      </w:pPr>
      <w:r>
        <w:t xml:space="preserve">* * *</w:t>
      </w:r>
    </w:p>
    <w:p>
      <w:pPr>
        <w:pStyle w:val="BodyText"/>
      </w:pPr>
      <w:r>
        <w:t xml:space="preserve">But will add sweetness to your Temporal Enjoy mts</w:t>
      </w:r>
    </w:p>
    <w:p>
      <w:pPr>
        <w:pStyle w:val="SceneBreak"/>
      </w:pPr>
      <w:r>
        <w:t xml:space="preserve">* * *</w:t>
      </w:r>
    </w:p>
    <w:p>
      <w:pPr>
        <w:pStyle w:val="BodyText"/>
      </w:pPr>
      <w:r>
        <w:t xml:space="preserve">Taste &amp; see never any Tasted that were disappointed. Prov. 24. 13, 14. Eat my son Eat thou Honey because it is good</w:t>
      </w:r>
      <w:r>
        <w:rPr>
          <w:rStyle w:val="FootnoteReference"/>
        </w:rPr>
        <w:footnoteReference w:id="1156"/>
      </w:r>
    </w:p>
    <w:p>
      <w:pPr>
        <w:pStyle w:val="SceneBreak"/>
      </w:pPr>
      <w:r>
        <w:t xml:space="preserve">* * *</w:t>
      </w:r>
    </w:p>
    <w:p>
      <w:pPr>
        <w:pStyle w:val="BodyText"/>
      </w:pPr>
      <w:r>
        <w:t xml:space="preserve">The things you are pursuing after &amp; selling your soul on are but the devils Baits. G. has some better Thing in Reserve for his Favourites than those baits of the devil</w:t>
      </w:r>
    </w:p>
    <w:p>
      <w:pPr>
        <w:pStyle w:val="SceneBreak"/>
      </w:pPr>
      <w:r>
        <w:t xml:space="preserve">* * *</w:t>
      </w:r>
    </w:p>
    <w:p>
      <w:pPr>
        <w:pStyle w:val="BodyText"/>
      </w:pPr>
      <w:r>
        <w:t xml:space="preserve">Hearken to Counsel [ ] the friendly Counsel that is given you this day &amp; seek after that excellent Peace &amp; Rest ---- which has such a strong</w:t>
      </w:r>
      <w:r>
        <w:rPr>
          <w:rStyle w:val="FootnoteReference"/>
        </w:rPr>
        <w:footnoteReference w:id="1157"/>
      </w:r>
      <w:r>
        <w:t xml:space="preserve"> &amp; foun immoveable a Founda. That Peace of G. that passes all U -- that Comfort that has light &amp; Life in it that no Light will destroy. That Comfort that wont Corrupt your mind but be the Health &amp; Beauty of it &amp; will greatly ennable it &amp; well as delight it seek that Peace which is but as the dawning Light &amp; will End in mo perfect Peace &amp; Glory in Heaven</w:t>
      </w:r>
      <w:r>
        <w:rPr>
          <w:rStyle w:val="FootnoteReference"/>
        </w:rPr>
        <w:footnoteReference w:id="1158"/>
      </w:r>
    </w:p>
    <w:p>
      <w:pPr>
        <w:pStyle w:val="SceneBreak"/>
      </w:pPr>
      <w:r>
        <w:t xml:space="preserve">* * *</w:t>
      </w:r>
    </w:p>
    <w:p>
      <w:pPr>
        <w:pStyle w:val="SceneBreak"/>
      </w:pPr>
      <w:r>
        <w:t xml:space="preserve">* * *</w:t>
      </w:r>
    </w:p>
    <w:p>
      <w:pPr>
        <w:pStyle w:val="BodyText"/>
      </w:pPr>
      <w:r>
        <w:t xml:space="preserve">Here I wo and I would particularly apply my self to such as now are under concern &amp; Trouble about their salva. in some measure made to feel the burden of that the Guilt of sin &amp; are making that Enquiry whic what shall we do to be saved and how shall we find </w:t>
      </w:r>
      <w:r>
        <w:rPr>
          <w:rStyle w:val="FootnoteReference"/>
        </w:rPr>
        <w:footnoteReference w:id="1159"/>
      </w:r>
      <w:r>
        <w:t xml:space="preserve"> Rrest for our souls Hearken to the Call of X in Matt. 11. 28. 29. come unto me. Hear that wi what excellent Benefits are set before you in the Text the w. of R. shall be Peace &amp; the Effect of R. Quietness &amp; assurance forever &amp; my People O how happy would you be if you could obtain These Benefits How far otherwise would your Circumstances</w:t>
      </w:r>
      <w:r>
        <w:rPr>
          <w:rStyle w:val="FootnoteReference"/>
        </w:rPr>
        <w:footnoteReference w:id="1160"/>
      </w:r>
      <w:r>
        <w:t xml:space="preserve"> be from what They are at present Here particularly consid 1 If you obtain the saving Gr. of G. you would have a foundation of Rrest from all that yo now disquiets you </w:t>
      </w:r>
      <w:r>
        <w:rPr>
          <w:rStyle w:val="FootnoteReference"/>
        </w:rPr>
        <w:footnoteReference w:id="1161"/>
      </w:r>
    </w:p>
    <w:p>
      <w:pPr>
        <w:pStyle w:val="SceneBreak"/>
      </w:pPr>
      <w:r>
        <w:t xml:space="preserve">* * *</w:t>
      </w:r>
    </w:p>
    <w:p>
      <w:pPr>
        <w:pStyle w:val="ListText"/>
        <w:numPr>
          <w:ilvl w:val="0"/>
          <w:numId w:val="2"/>
        </w:numPr>
      </w:pPr>
      <w:r>
        <w:t xml:space="preserve">if -- you will have Rest &amp; quietness in spite of all Enemies your Enemies can that the Enemies of your soul can do Ps. 3. 6. not be afraid of 10000 Isai 25. 4, 5 ------</w:t>
      </w:r>
      <w:r>
        <w:rPr>
          <w:rStyle w:val="FootnoteReference"/>
        </w:rPr>
        <w:footnoteReference w:id="1162"/>
      </w:r>
    </w:p>
    <w:p>
      <w:pPr>
        <w:pStyle w:val="SceneBreak"/>
      </w:pPr>
      <w:r>
        <w:t xml:space="preserve">* * *</w:t>
      </w:r>
    </w:p>
    <w:p>
      <w:pPr>
        <w:pStyle w:val="SceneBreak"/>
      </w:pPr>
      <w:r>
        <w:t xml:space="preserve">* * *</w:t>
      </w:r>
    </w:p>
    <w:p>
      <w:pPr>
        <w:pStyle w:val="ListText"/>
        <w:numPr>
          <w:ilvl w:val="0"/>
          <w:numId w:val="3"/>
        </w:numPr>
      </w:pPr>
      <w:r>
        <w:t xml:space="preserve">Those things that now most terrible to you will be most Comfortale to you or at lesat there will be Reason that it should be so. </w:t>
      </w:r>
      <w:r>
        <w:rPr>
          <w:rStyle w:val="FootnoteReference"/>
        </w:rPr>
        <w:footnoteReference w:id="1163"/>
      </w:r>
    </w:p>
    <w:p>
      <w:pPr>
        <w:pStyle w:val="ListText"/>
        <w:numPr>
          <w:ilvl w:val="0"/>
          <w:numId w:val="5"/>
        </w:numPr>
      </w:pPr>
      <w:r>
        <w:t xml:space="preserve">you will have a sure foundation of Peace &amp; Rest through all Changes </w:t>
      </w:r>
      <w:r>
        <w:rPr>
          <w:rStyle w:val="FootnoteReference"/>
        </w:rPr>
        <w:footnoteReference w:id="1164"/>
      </w:r>
    </w:p>
    <w:p>
      <w:pPr>
        <w:pStyle w:val="BodyText"/>
      </w:pPr>
      <w:r>
        <w:t xml:space="preserve">In times of the Greatest The Gretaest Revolution. times of the greatest Calamity Times of the Greatest uproar. at such times wherein others are most distracted &amp; distress'd</w:t>
      </w:r>
      <w:r>
        <w:rPr>
          <w:rStyle w:val="FootnoteReference"/>
        </w:rPr>
        <w:footnoteReference w:id="1165"/>
      </w:r>
      <w:r>
        <w:t xml:space="preserve"> Isai 25. 4 above the Reach of the Floods of Great waters Ps. 32. 6. 7 ----</w:t>
      </w:r>
    </w:p>
    <w:p>
      <w:pPr>
        <w:pStyle w:val="SceneBreak"/>
      </w:pPr>
      <w:r>
        <w:t xml:space="preserve">* * *</w:t>
      </w:r>
    </w:p>
    <w:p>
      <w:pPr>
        <w:pStyle w:val="BodyText"/>
      </w:pPr>
      <w:r>
        <w:t xml:space="preserve">Like Noah in the ark &amp; his Family in the Ark</w:t>
      </w:r>
    </w:p>
    <w:p>
      <w:pPr>
        <w:pStyle w:val="SceneBreak"/>
      </w:pPr>
      <w:r>
        <w:t xml:space="preserve">* * *</w:t>
      </w:r>
    </w:p>
    <w:p>
      <w:pPr>
        <w:pStyle w:val="BodyText"/>
      </w:pPr>
      <w:r>
        <w:t xml:space="preserve">above the Reach of the when trouble &amp; distress are most universal.</w:t>
      </w:r>
    </w:p>
    <w:p>
      <w:pPr>
        <w:pStyle w:val="SceneBreak"/>
      </w:pPr>
      <w:r>
        <w:t xml:space="preserve">* * *</w:t>
      </w:r>
    </w:p>
    <w:p>
      <w:pPr>
        <w:pStyle w:val="ListText"/>
        <w:numPr>
          <w:ilvl w:val="0"/>
          <w:numId w:val="6"/>
        </w:numPr>
      </w:pPr>
      <w:r>
        <w:t xml:space="preserve">If you have that Peace any thing will be as it were be at Peace with you Job. 5. 23, 24 -----</w:t>
      </w:r>
      <w:r>
        <w:rPr>
          <w:rStyle w:val="FootnoteReference"/>
        </w:rPr>
        <w:footnoteReference w:id="1166"/>
      </w:r>
    </w:p>
    <w:p>
      <w:pPr>
        <w:pStyle w:val="SceneBreak"/>
      </w:pPr>
      <w:r>
        <w:t xml:space="preserve">* * *</w:t>
      </w:r>
    </w:p>
    <w:p>
      <w:pPr>
        <w:pStyle w:val="BodyText"/>
      </w:pPr>
      <w:r>
        <w:t xml:space="preserve">Hos. 2. 18 ------</w:t>
      </w:r>
    </w:p>
    <w:p>
      <w:pPr>
        <w:pStyle w:val="SceneBreak"/>
      </w:pPr>
      <w:r>
        <w:t xml:space="preserve">* * *</w:t>
      </w:r>
    </w:p>
    <w:p>
      <w:pPr>
        <w:pStyle w:val="SceneBreak"/>
      </w:pPr>
      <w:r>
        <w:t xml:space="preserve">* * *</w:t>
      </w:r>
    </w:p>
    <w:p>
      <w:pPr>
        <w:pStyle w:val="BodyText"/>
      </w:pPr>
      <w:r>
        <w:t xml:space="preserve">7 5 If you dont obtain</w:t>
      </w:r>
      <w:r>
        <w:rPr>
          <w:rStyle w:val="FootnoteReference"/>
        </w:rPr>
        <w:footnoteReference w:id="1167"/>
      </w:r>
      <w:r>
        <w:t xml:space="preserve"> this Peace &amp; Rest you never can never have any reasonable Grounds of any Rest Rest or Comfort in any thing they cant have any Grounds of Peace or Comfort in the O that</w:t>
      </w:r>
      <w:r>
        <w:rPr>
          <w:rStyle w:val="FootnoteReference"/>
        </w:rPr>
        <w:footnoteReference w:id="1168"/>
      </w:r>
      <w:r>
        <w:t xml:space="preserve"> han't Peace with G. whatever they have tho they have Riches Tho they have Friends 8 7 If you now neglect</w:t>
      </w:r>
      <w:r>
        <w:rPr>
          <w:rStyle w:val="FootnoteReference"/>
        </w:rPr>
        <w:footnoteReference w:id="1169"/>
      </w:r>
      <w:r>
        <w:t xml:space="preserve"> thoroughly to seek after this Peace . How much you will herafter value it &amp; wish for it when it may be too late to obtain it when you come to die when you see all your Oly comforts are eternally leaving you. </w:t>
      </w:r>
      <w:r>
        <w:rPr>
          <w:rStyle w:val="FootnoteReference"/>
        </w:rPr>
        <w:footnoteReference w:id="1170"/>
      </w:r>
    </w:p>
    <w:p>
      <w:pPr>
        <w:pStyle w:val="BodyText"/>
      </w:pPr>
      <w:r>
        <w:t xml:space="preserve">at the day of Judgmt &amp; in Hell &amp; when you lift up your Eyes &amp; see the safety Peace &amp; Joy you some of your old Acquaintance </w:t>
      </w:r>
      <w:r>
        <w:rPr>
          <w:rStyle w:val="FootnoteReference"/>
        </w:rPr>
        <w:footnoteReference w:id="1171"/>
      </w:r>
    </w:p>
    <w:p>
      <w:pPr>
        <w:pStyle w:val="BodyText"/>
      </w:pPr>
      <w:r>
        <w:t xml:space="preserve">How far then will you be from Peace what Trouble will then arise to you from those two things the Guilt of sin &amp; the Power of sin what war &amp; Tumult will there be alas Alass Hell</w:t>
      </w:r>
      <w:r>
        <w:rPr>
          <w:rStyle w:val="FootnoteReference"/>
        </w:rPr>
        <w:footnoteReference w:id="1172"/>
      </w:r>
      <w:r>
        <w:t xml:space="preserve"> will be no place of Peace. there is war of with dead. war of the wicked men one with another Those tha tused to be looked on as Good Friends &amp; Boon Companions &amp; which is infinitely more The Infinite G. will Eternally</w:t>
      </w:r>
      <w:r>
        <w:rPr>
          <w:rStyle w:val="FootnoteReference"/>
        </w:rPr>
        <w:footnoteReference w:id="1173"/>
      </w:r>
      <w:r>
        <w:t xml:space="preserve"> be at war with you</w:t>
      </w:r>
    </w:p>
    <w:p>
      <w:pPr>
        <w:pStyle w:val="SceneBreak"/>
      </w:pPr>
      <w:r>
        <w:t xml:space="preserve">* * *</w:t>
      </w:r>
    </w:p>
    <w:p>
      <w:pPr>
        <w:pStyle w:val="BodyText"/>
      </w:pPr>
      <w:r>
        <w:t xml:space="preserve">&amp; you will also be Eternally a t war with your self be your own Tormentor</w:t>
      </w:r>
      <w:r>
        <w:rPr>
          <w:rStyle w:val="FootnoteReference"/>
        </w:rPr>
        <w:footnoteReference w:id="1174"/>
      </w:r>
    </w:p>
    <w:p>
      <w:pPr>
        <w:pStyle w:val="SceneBreak"/>
      </w:pPr>
      <w:r>
        <w:t xml:space="preserve">* * *</w:t>
      </w:r>
    </w:p>
    <w:p>
      <w:pPr>
        <w:pStyle w:val="BodyText"/>
      </w:pPr>
      <w:r>
        <w:t xml:space="preserve">then if you lift your Eyes as Dives did</w:t>
      </w:r>
    </w:p>
    <w:p>
      <w:pPr>
        <w:pStyle w:val="SceneBreak"/>
      </w:pPr>
      <w:r>
        <w:t xml:space="preserve">* * *</w:t>
      </w:r>
    </w:p>
    <w:p>
      <w:pPr>
        <w:pStyle w:val="BodyText"/>
      </w:pPr>
      <w:r>
        <w:t xml:space="preserve">wha O what a sense will you have of that Peace. </w:t>
      </w:r>
      <w:r>
        <w:rPr>
          <w:rStyle w:val="FootnoteReference"/>
        </w:rPr>
        <w:footnoteReference w:id="1175"/>
      </w:r>
    </w:p>
    <w:p>
      <w:pPr>
        <w:pStyle w:val="SceneBreak"/>
      </w:pPr>
      <w:r>
        <w:t xml:space="preserve">* * *</w:t>
      </w:r>
    </w:p>
    <w:p>
      <w:pPr>
        <w:pStyle w:val="BodyText"/>
      </w:pPr>
      <w:r>
        <w:t xml:space="preserve">8 . on the other hand if you obtain the Grace of G. how excellent will the perfection of this Peace be in Heawhen ven </w:t>
      </w:r>
      <w:r>
        <w:rPr>
          <w:rStyle w:val="FootnoteReference"/>
        </w:rPr>
        <w:footnoteReference w:id="1176"/>
      </w:r>
    </w:p>
    <w:p>
      <w:pPr>
        <w:pStyle w:val="BodyText"/>
      </w:pPr>
      <w:r>
        <w:t xml:space="preserve">wha we Read in the Text of a Peacable Habi Habitation. directions</w:t>
      </w:r>
      <w:r>
        <w:rPr>
          <w:rStyle w:val="FootnoteReference"/>
        </w:rPr>
        <w:footnoteReference w:id="1177"/>
      </w:r>
      <w:r>
        <w:t xml:space="preserve"> 1 seal . Peace this divine Grace &amp; Peace earnestly &amp; perseveringly Ps. 34. 11 &amp;c -- seek Peace &amp; Ensure 2. Take Heed that</w:t>
      </w:r>
      <w:r>
        <w:rPr>
          <w:rStyle w:val="FootnoteReference"/>
        </w:rPr>
        <w:footnoteReference w:id="1178"/>
      </w:r>
      <w:r>
        <w:t xml:space="preserve"> your mind be in no measure embroiled in any Contention tainted with any degree of Prejudice that you dont catch nothing of the distemper It will tend dredfully to quench the sp. of G. 3. Labour to come to </w:t>
      </w:r>
      <w:r>
        <w:rPr>
          <w:rStyle w:val="FootnoteReference"/>
        </w:rPr>
        <w:footnoteReference w:id="1179"/>
      </w:r>
      <w:r>
        <w:t xml:space="preserve"> full &amp; settled Resolution that you never will allow your self in the Enjoymt of any Rest or Peace whatsoever till you can enjoy this sort of Peace that has been spoken of 4. Take Heed that</w:t>
      </w:r>
      <w:r>
        <w:rPr>
          <w:rStyle w:val="FootnoteReference"/>
        </w:rPr>
        <w:footnoteReference w:id="1180"/>
      </w:r>
      <w:r>
        <w:t xml:space="preserve"> you dont go about to seek Rrest &amp; Peace in your own R. 5. come to X for Rest</w:t>
      </w:r>
      <w:r>
        <w:rPr>
          <w:rStyle w:val="FootnoteReference"/>
        </w:rPr>
        <w:footnoteReference w:id="1181"/>
      </w:r>
      <w:r>
        <w:t xml:space="preserve"> He is the Prince of Peace. Glory to G. in the highest on Earth Peace. Isai 11. 10 . and in that day there shall be a Root of Jesse. 6. Take Heed that</w:t>
      </w:r>
      <w:r>
        <w:rPr>
          <w:rStyle w:val="FootnoteReference"/>
        </w:rPr>
        <w:footnoteReference w:id="1182"/>
      </w:r>
      <w:r>
        <w:t xml:space="preserve"> you dont Qu cry Peace Peace to your own soul to sin falsely im[ ] Quieting your self in a false Hope.</w:t>
      </w:r>
    </w:p>
    <w:p>
      <w:pPr>
        <w:pStyle w:val="SceneBreak"/>
      </w:pPr>
      <w:r>
        <w:t xml:space="preserve">* * *</w:t>
      </w:r>
    </w:p>
    <w:p>
      <w:pPr>
        <w:pStyle w:val="BodyText"/>
      </w:pPr>
      <w:r>
        <w:t xml:space="preserve">multitudes do so no vain Imaginations nothing short of the new creature That sort of Relig.</w:t>
      </w:r>
      <w:r>
        <w:rPr>
          <w:rStyle w:val="FootnoteReference"/>
        </w:rPr>
        <w:footnoteReference w:id="1183"/>
      </w:r>
      <w:r>
        <w:t xml:space="preserve"> that Grace which is the SS. describes agreable to those descriptions . Gal. 5. 22, 23. -------------</w:t>
      </w:r>
    </w:p>
    <w:p>
      <w:pPr>
        <w:pStyle w:val="SceneBreak"/>
      </w:pPr>
      <w:r>
        <w:t xml:space="preserve">* * *</w:t>
      </w:r>
    </w:p>
    <w:p>
      <w:pPr>
        <w:pStyle w:val="BodyText"/>
      </w:pPr>
      <w:r>
        <w:t xml:space="preserve">Col. 3 . 12 --- 15 ------</w:t>
      </w:r>
    </w:p>
    <w:p>
      <w:pPr>
        <w:pStyle w:val="SceneBreak"/>
      </w:pPr>
      <w:r>
        <w:t xml:space="preserve">* * *</w:t>
      </w:r>
    </w:p>
    <w:p>
      <w:pPr>
        <w:pStyle w:val="BodyText"/>
      </w:pPr>
      <w:r>
        <w:t xml:space="preserve">The Fruit of the sp. Jam. 3. 17, 18. wisdom that is from above </w:t>
      </w:r>
      <w:r>
        <w:rPr>
          <w:rStyle w:val="FootnoteReference"/>
        </w:rPr>
        <w:footnoteReference w:id="1184"/>
      </w:r>
    </w:p>
    <w:p>
      <w:pPr>
        <w:pStyle w:val="BodyText"/>
      </w:pPr>
      <w:r>
        <w:t xml:space="preserve">dispose you to comply with those Precepts in Rom. 12. 9 --- ------ 18. This is the nature of true Relig. That Relig. that will give that excellent that will carry men to Heaven &amp; there end in perfect &amp; Et. Peace BAPTISM FUNERAL.</w:t>
      </w:r>
    </w:p>
    <w:p>
      <w:pPr>
        <w:pStyle w:val="Heading2"/>
      </w:pPr>
      <w:bookmarkStart w:name="heading_961_ii_cor_1_14" w:id="35"/>
      <w:r>
        <w:t xml:space="preserve">961. II Cor. 1:14</w:t>
      </w:r>
      <w:bookmarkEnd w:id="35"/>
    </w:p>
    <w:p>
      <w:pPr>
        <w:pStyle w:val="Heading2"/>
      </w:pPr>
      <w:bookmarkStart w:name="heading_961_ii_cor_1_14_7_50_trans" w:id="36"/>
      <w:r>
        <w:t xml:space="preserve">961.II Cor.1'14 (7_50) trans</w:t>
      </w:r>
      <w:bookmarkEnd w:id="36"/>
    </w:p>
    <w:p>
      <w:pPr>
        <w:pStyle w:val="BodyText"/>
      </w:pPr>
      <w:r>
        <w:t xml:space="preserve">Jonathan Edwards</w:t>
      </w:r>
    </w:p>
    <w:p>
      <w:pPr>
        <w:pStyle w:val="BodyText"/>
      </w:pPr>
      <w:r>
        <w:t xml:space="preserve">My Farewell Sermon to the People of Northampton prep Preached July 1. 1750.</w:t>
      </w:r>
    </w:p>
    <w:p>
      <w:pPr>
        <w:pStyle w:val="SceneBreak"/>
      </w:pPr>
      <w:r>
        <w:t xml:space="preserve">* * *</w:t>
      </w:r>
    </w:p>
    <w:p>
      <w:pPr>
        <w:pStyle w:val="ListText"/>
        <w:numPr>
          <w:ilvl w:val="0"/>
          <w:numId w:val="2"/>
        </w:numPr>
      </w:pPr>
      <w:r>
        <w:t xml:space="preserve">Cor. 1. 14. As also you have acknowledged us in Part that we are your rejoycing even as ye also are ours in the day of the L. J.</w:t>
      </w:r>
    </w:p>
    <w:p>
      <w:pPr>
        <w:pStyle w:val="SceneBreak"/>
      </w:pPr>
      <w:r>
        <w:t xml:space="preserve">* * *</w:t>
      </w:r>
    </w:p>
    <w:p>
      <w:pPr>
        <w:pStyle w:val="BodyText"/>
      </w:pPr>
      <w:r>
        <w:t xml:space="preserve">The Apostle in the preceding Part of the Chap . is declares what great Trouble He met with in the Course of his ministry v 8, &amp; 9.--------------------------- ------- In the Text and two foregoing verses He declares what were his Comforts &amp; supports under these the Troubles He with . There are three Things in parti cular. the 1. is expressd in the 12. v which is that He had approved Hims. to his own Conscience For our rejoycing is this -----------</w:t>
      </w:r>
    </w:p>
    <w:p>
      <w:pPr>
        <w:pStyle w:val="SceneBreak"/>
      </w:pPr>
      <w:r>
        <w:t xml:space="preserve">* * *</w:t>
      </w:r>
    </w:p>
    <w:p>
      <w:pPr>
        <w:pStyle w:val="BodyText"/>
      </w:pPr>
      <w:r>
        <w:t xml:space="preserve">Theh other two Things are expressed in the Text &amp; preceding verse. where we may observed the 2d Thing wherein that He speaks of as matter of his Consolation</w:t>
      </w:r>
      <w:r>
        <w:rPr>
          <w:rStyle w:val="FootnoteReference"/>
        </w:rPr>
        <w:footnoteReference w:id="1185"/>
      </w:r>
      <w:r>
        <w:t xml:space="preserve"> viz that as He approved Himself to his own Conscience so He had also to the Consciences of his Hearers the Corinthians that he had now wrote to For says He we write none other Things unto you -----------------</w:t>
      </w:r>
    </w:p>
    <w:p>
      <w:pPr>
        <w:pStyle w:val="SceneBreak"/>
      </w:pPr>
      <w:r>
        <w:t xml:space="preserve">* * *</w:t>
      </w:r>
    </w:p>
    <w:p>
      <w:pPr>
        <w:pStyle w:val="BodyText"/>
      </w:pPr>
      <w:r>
        <w:t xml:space="preserve">The 3d Thing is the Prospect the apostle had of being acknowledged both by his Hearers &amp; by his Judge at the day of Judg when they should meet together at the day of Judgmt ----</w:t>
      </w:r>
    </w:p>
    <w:p>
      <w:pPr>
        <w:pStyle w:val="SceneBreak"/>
      </w:pPr>
      <w:r>
        <w:t xml:space="preserve">* * *</w:t>
      </w:r>
    </w:p>
    <w:p>
      <w:pPr>
        <w:pStyle w:val="SceneBreak"/>
      </w:pPr>
      <w:r>
        <w:t xml:space="preserve">* * *</w:t>
      </w:r>
    </w:p>
    <w:p>
      <w:pPr>
        <w:pStyle w:val="BodyText"/>
      </w:pPr>
      <w:r>
        <w:t xml:space="preserve">I In these Latter words these three Things are implied . 1 That the Apostle &amp; his Hearers should meet together before the Tribunal of X at the d last day. -- -- now parted ------ some of the Corinthians were were for rejecting the </w:t>
      </w:r>
      <w:r>
        <w:rPr>
          <w:rStyle w:val="FootnoteReference"/>
        </w:rPr>
        <w:footnoteReference w:id="1186"/>
      </w:r>
    </w:p>
    <w:p>
      <w:pPr>
        <w:pStyle w:val="BodyText"/>
      </w:pPr>
      <w:r>
        <w:t xml:space="preserve">Apostle. -------</w:t>
      </w:r>
      <w:r>
        <w:rPr>
          <w:rStyle w:val="FootnoteReference"/>
        </w:rPr>
        <w:footnoteReference w:id="1187"/>
      </w:r>
      <w:r>
        <w:t xml:space="preserve"> 2. That then his hearers would approve Him &amp; his doctrine &amp; Conduct 2. 3. That He should have the Approbation of his Judge . -------------</w:t>
      </w:r>
    </w:p>
    <w:p>
      <w:pPr>
        <w:pStyle w:val="SceneBreak"/>
      </w:pPr>
      <w:r>
        <w:t xml:space="preserve">* * *</w:t>
      </w:r>
    </w:p>
    <w:p>
      <w:pPr>
        <w:pStyle w:val="BodyText"/>
      </w:pPr>
      <w:r>
        <w:t xml:space="preserve">doc. Ministers &amp; the People that have been under their Care must meet one another before Xs Tribunal at the day of Judgmt.</w:t>
      </w:r>
    </w:p>
    <w:p>
      <w:pPr>
        <w:pStyle w:val="SceneBreak"/>
      </w:pPr>
      <w:r>
        <w:t xml:space="preserve">* * *</w:t>
      </w:r>
    </w:p>
    <w:p>
      <w:pPr>
        <w:pStyle w:val="BodyText"/>
      </w:pPr>
      <w:r>
        <w:t xml:space="preserve">Ministers &amp; the People that have been under their Care must be parted in this Θ How well soever They have been united if They are not parted before they must be parted by death and They may be separated while Life c is continued we live in a world of Change where no thing is nothing is certain or stable &amp; where a little Time the Revolu a few Revolution Revolutions of</w:t>
      </w:r>
      <w:r>
        <w:rPr>
          <w:rStyle w:val="FootnoteReference"/>
        </w:rPr>
        <w:footnoteReference w:id="1188"/>
      </w:r>
      <w:r>
        <w:t xml:space="preserve"> the sun brings to pass th great Changes strange Things surprizing alterations in Particular Persons in Fami lies in Towns &amp; Churches and in Countreys &amp; nations &amp; the Θ of mankind it often happens that those who seem most united in a little Time are most disunited &amp; at the greatest distance. Thus ministers &amp; People that have been between whom there has been the greatest mutual Regard &amp; strictest union may not only differ in their Judgmts and be alienated in affection but one may rend from the other and all Relation between them be dissolved &amp; be the minister may be removed to a distant Place his People may no more &amp; may never have any more to do one with another in this Θ But if it be so yet there is one meeting more that they must have have &amp; that </w:t>
      </w:r>
      <w:r>
        <w:rPr>
          <w:rStyle w:val="FootnoteReference"/>
        </w:rPr>
        <w:footnoteReference w:id="1189"/>
      </w:r>
      <w:r>
        <w:t xml:space="preserve"> is in the last day the great day of account</w:t>
      </w:r>
    </w:p>
    <w:p>
      <w:pPr>
        <w:pStyle w:val="SceneBreak"/>
      </w:pPr>
      <w:r>
        <w:t xml:space="preserve">* * *</w:t>
      </w:r>
    </w:p>
    <w:p>
      <w:pPr>
        <w:pStyle w:val="BodyText"/>
      </w:pPr>
      <w:r>
        <w:t xml:space="preserve">1 In what manner ministers &amp; the People that have been under their Care shall meet one another at the day of Judgmt.</w:t>
      </w:r>
    </w:p>
    <w:p>
      <w:pPr>
        <w:pStyle w:val="SceneBreak"/>
      </w:pPr>
      <w:r>
        <w:t xml:space="preserve">* * *</w:t>
      </w:r>
    </w:p>
    <w:p>
      <w:pPr>
        <w:pStyle w:val="ListText"/>
        <w:numPr>
          <w:ilvl w:val="0"/>
          <w:numId w:val="2"/>
        </w:numPr>
      </w:pPr>
      <w:r>
        <w:t xml:space="preserve">For what Purpose They must meet together.</w:t>
      </w:r>
    </w:p>
    <w:p>
      <w:pPr>
        <w:pStyle w:val="SceneBreak"/>
      </w:pPr>
      <w:r>
        <w:t xml:space="preserve">* * *</w:t>
      </w:r>
    </w:p>
    <w:p>
      <w:pPr>
        <w:pStyle w:val="ListText"/>
        <w:numPr>
          <w:ilvl w:val="0"/>
          <w:numId w:val="3"/>
        </w:numPr>
      </w:pPr>
      <w:r>
        <w:t xml:space="preserve">For what Reasons G. has so ordered it that ministers &amp; p their People shall then meet together in such a manner &amp; for such Purposes</w:t>
      </w:r>
    </w:p>
    <w:p>
      <w:pPr>
        <w:pStyle w:val="SceneBreak"/>
      </w:pPr>
      <w:r>
        <w:t xml:space="preserve">* * *</w:t>
      </w:r>
    </w:p>
    <w:p>
      <w:pPr>
        <w:pStyle w:val="BodyText"/>
      </w:pPr>
      <w:r>
        <w:t xml:space="preserve">I. In what manner. Concerning this I would observe two Things in general. 1. That They shall not meerly then meet as all mankind must then meet but there will be something peculiar in the manner of their meeting. 2 That their meeting together at that time </w:t>
      </w:r>
      <w:r>
        <w:rPr>
          <w:rStyle w:val="FootnoteReference"/>
        </w:rPr>
        <w:footnoteReference w:id="1190"/>
      </w:r>
      <w:r>
        <w:t xml:space="preserve"> shall be very diff. from what used to be in the House of G. in this Θ</w:t>
      </w:r>
    </w:p>
    <w:p>
      <w:pPr>
        <w:pStyle w:val="SceneBreak"/>
      </w:pPr>
      <w:r>
        <w:t xml:space="preserve">* * *</w:t>
      </w:r>
    </w:p>
    <w:p>
      <w:pPr>
        <w:pStyle w:val="ListText"/>
        <w:numPr>
          <w:ilvl w:val="0"/>
          <w:numId w:val="4"/>
        </w:numPr>
      </w:pPr>
      <w:r>
        <w:t xml:space="preserve">They shall not meerly meet meet together meerly ----- The I would observe a dif. in all the world then must meet together . ------ --- -------- --- But there will be a difference as to the meeting . I would particularly Obs. a diff. in two Things</w:t>
      </w:r>
    </w:p>
    <w:p>
      <w:pPr>
        <w:pStyle w:val="SceneBreak"/>
      </w:pPr>
      <w:r>
        <w:t xml:space="preserve">* * *</w:t>
      </w:r>
    </w:p>
    <w:p>
      <w:pPr>
        <w:pStyle w:val="ListText"/>
        <w:numPr>
          <w:ilvl w:val="0"/>
          <w:numId w:val="4"/>
        </w:numPr>
      </w:pPr>
      <w:r>
        <w:t xml:space="preserve">They shall as to clear a clear actual view &amp; distinct notice of each other Knowl. &amp; notice of each other Altho The Θ whole Θ will be then Present gathered of all mankind of all Genera tions gathered in one vast Assembly . with all angels &amp; devils</w:t>
      </w:r>
      <w:r>
        <w:rPr>
          <w:rStyle w:val="FootnoteReference"/>
        </w:rPr>
        <w:footnoteReference w:id="1191"/>
      </w:r>
      <w:r>
        <w:t xml:space="preserve"> yet tis not necessary to suppose that They will have a distinct &amp; partic. Knowl. of each Individual ------ of so many millions of millions</w:t>
      </w:r>
    </w:p>
    <w:p>
      <w:pPr>
        <w:pStyle w:val="SceneBreak"/>
      </w:pPr>
      <w:r>
        <w:t xml:space="preserve">* * *</w:t>
      </w:r>
    </w:p>
    <w:p>
      <w:pPr>
        <w:pStyle w:val="BodyText"/>
      </w:pPr>
      <w:r>
        <w:t xml:space="preserve">Tho tis probable their Knowl. will be vastly enlarged --- yet --- not in finite. ------ men will not then be deified. ------</w:t>
      </w:r>
    </w:p>
    <w:p>
      <w:pPr>
        <w:pStyle w:val="SceneBreak"/>
      </w:pPr>
      <w:r>
        <w:t xml:space="preserve">* * *</w:t>
      </w:r>
    </w:p>
    <w:p>
      <w:pPr>
        <w:pStyle w:val="BodyText"/>
      </w:pPr>
      <w:r>
        <w:t xml:space="preserve">There will probably a very enlarged view that particular Persons will have of the Assem various Parts &amp; members of that vast assembly &amp; so of the Proceedings of that great day. -----</w:t>
      </w:r>
    </w:p>
    <w:p>
      <w:pPr>
        <w:pStyle w:val="SceneBreak"/>
      </w:pPr>
      <w:r>
        <w:t xml:space="preserve">* * *</w:t>
      </w:r>
    </w:p>
    <w:p>
      <w:pPr>
        <w:pStyle w:val="BodyText"/>
      </w:pPr>
      <w:r>
        <w:t xml:space="preserve">But it must needs be according to the nature of finite minds that some Persons &amp; some things &amp; in th at that day shall fall more under the notice of partic. Persons than others -- &amp; that according as they shall have a nearer concern with</w:t>
      </w:r>
      <w:r>
        <w:rPr>
          <w:rStyle w:val="FootnoteReference"/>
        </w:rPr>
        <w:footnoteReference w:id="1192"/>
      </w:r>
      <w:r>
        <w:t xml:space="preserve"> some than others in the Transactions of the day. -- Those that have had special Concerns together in this Θ in their state of Probation &amp; whose mutual affairs will be then to be tried there &amp; Judged there will be special Reason that they should especially be set in one anothers view.</w:t>
      </w:r>
    </w:p>
    <w:p>
      <w:pPr>
        <w:pStyle w:val="SceneBreak"/>
      </w:pPr>
      <w:r>
        <w:t xml:space="preserve">* * *</w:t>
      </w:r>
    </w:p>
    <w:p>
      <w:pPr>
        <w:pStyle w:val="BodyText"/>
      </w:pPr>
      <w:r>
        <w:t xml:space="preserve">Thus rulers &amp; subjects -- earthly Judges as those whom they have judged ---- neighbours that have had great contests ------ Heads of Families &amp; their Chil. &amp; servants -- shall meet -- &amp; be set together. &amp; especially ministers &amp; their People. Tis evident by the Text That these shall be in each others view. -- shall distinctly know each other &amp; have particular notice</w:t>
      </w:r>
      <w:r>
        <w:rPr>
          <w:rStyle w:val="FootnoteReference"/>
        </w:rPr>
        <w:footnoteReference w:id="1193"/>
      </w:r>
      <w:r>
        <w:t xml:space="preserve"> of each other at that time</w:t>
      </w:r>
    </w:p>
    <w:p>
      <w:pPr>
        <w:pStyle w:val="SceneBreak"/>
      </w:pPr>
      <w:r>
        <w:t xml:space="preserve">* * *</w:t>
      </w:r>
    </w:p>
    <w:p>
      <w:pPr>
        <w:pStyle w:val="SceneBreak"/>
      </w:pPr>
      <w:r>
        <w:t xml:space="preserve">* * *</w:t>
      </w:r>
    </w:p>
    <w:p>
      <w:pPr>
        <w:pStyle w:val="ListText"/>
        <w:numPr>
          <w:ilvl w:val="0"/>
          <w:numId w:val="2"/>
        </w:numPr>
      </w:pPr>
      <w:r>
        <w:t xml:space="preserve">They shall meet together as having con special concern one with another in the great Transactions of that day. altho -- shall meet the whole Θ -- ---- yet will not have any immediate concerns --- with great multitudes the far greater Part . -- having n had no Intercourse in this Θ in a state of the state of Probation &amp; so mu no mu tual concerns to be judged of But as to ministers &amp; People They have the People that have been under their Care they had had much immediate Concerns one with another in matters of highest Importance</w:t>
      </w:r>
      <w:r>
        <w:rPr>
          <w:rStyle w:val="FootnoteReference"/>
        </w:rPr>
        <w:footnoteReference w:id="1194"/>
      </w:r>
      <w:r>
        <w:t xml:space="preserve"> &amp; greatest moment For Therefore they must have meet as as seeing one another &amp; having immediate Concern wi one with ano ther in that great day of Accounts Thus their meeting as to the manner of [-] it will be diverse from their meeting of mankind in general at that day.</w:t>
      </w:r>
    </w:p>
    <w:p>
      <w:pPr>
        <w:pStyle w:val="SceneBreak"/>
      </w:pPr>
      <w:r>
        <w:t xml:space="preserve">* * *</w:t>
      </w:r>
    </w:p>
    <w:p>
      <w:pPr>
        <w:pStyle w:val="ListText"/>
        <w:numPr>
          <w:ilvl w:val="0"/>
          <w:numId w:val="2"/>
        </w:numPr>
      </w:pPr>
      <w:r>
        <w:t xml:space="preserve">They wi Their meeting at that day will be very diverse from their meetings one with another in this world. Ministers &amp; their People while their Relation continues are wont often to meet together in this Θ . They meet together are wont to meet together in the House of G. from sabbath to sabbath . &amp; other times &amp; They may s </w:t>
      </w:r>
      <w:r>
        <w:rPr>
          <w:rStyle w:val="FootnoteReference"/>
        </w:rPr>
        <w:footnoteReference w:id="1195"/>
      </w:r>
      <w:r>
        <w:t xml:space="preserve"> &amp; besides their mee publick meetings from for the solemn worship &amp; service of G. they have also occasions to meet in for Chh. meetings for managing their eclesi astical affairs but their meeting at the d. of J. will be exceeding di verse from any of these meetings one with another in the Present state I would observe how in a few parti culars</w:t>
      </w:r>
    </w:p>
    <w:p>
      <w:pPr>
        <w:pStyle w:val="SceneBreak"/>
      </w:pPr>
      <w:r>
        <w:t xml:space="preserve">* * *</w:t>
      </w:r>
    </w:p>
    <w:p>
      <w:pPr>
        <w:pStyle w:val="ListText"/>
        <w:numPr>
          <w:ilvl w:val="0"/>
          <w:numId w:val="4"/>
        </w:numPr>
      </w:pPr>
      <w:r>
        <w:t xml:space="preserve">now They meet together in a changeable &amp; preparatory [-] ch mutable state . but then in an unchangeable state. now sinners in the Congregation meet their minister in in a state wherein they are capable of a saving Change -- [----] a great &amp; happy Change.</w:t>
      </w:r>
      <w:r>
        <w:rPr>
          <w:rStyle w:val="FootnoteReference"/>
        </w:rPr>
        <w:footnoteReference w:id="1196"/>
      </w:r>
      <w:r>
        <w:t xml:space="preserve"> But Now saints -- capable of a great change in this Respect that they are are capable of an being to a far greater degree delivered from Corruption. as it were a new Conv. ministers are also in a changeable state now meet in order to an happy changes this is the thing sought in their meetings for the publick service of G. But But at the d. of J. -- meet in an unchange it will be far otherwise. -- --- not meet in as using means for any happy Change --- meet in an unch unchangeable state . sinners shall be then meet their ministers without any hopes of</w:t>
      </w:r>
      <w:r>
        <w:rPr>
          <w:rStyle w:val="FootnoteReference"/>
        </w:rPr>
        <w:footnoteReference w:id="1197"/>
      </w:r>
      <w:r>
        <w:t xml:space="preserve"> ever getting any Good by their means . saints shall be perfectly deliv. --- -- not liable to fall into sin. He that is unjust Let him be unjust still</w:t>
      </w:r>
    </w:p>
    <w:p>
      <w:pPr>
        <w:pStyle w:val="SceneBreak"/>
      </w:pPr>
      <w:r>
        <w:t xml:space="preserve">* * *</w:t>
      </w:r>
    </w:p>
    <w:p>
      <w:pPr>
        <w:pStyle w:val="ListText"/>
        <w:numPr>
          <w:ilvl w:val="0"/>
          <w:numId w:val="2"/>
        </w:numPr>
      </w:pPr>
      <w:r>
        <w:t xml:space="preserve">Then they shall meet together in a state of clear certain &amp; infallible Light. now ministers meet their People from time to Time in order to Instruct them to bring em out of darkness into the Light to correct their mistakes to &amp; to be a voice behind them when they see them turning aside to the Right H . or Left saying this is the way walk in it . &amp; now ministers &amp; People but then the all will Know the truth certainly &amp; there will be no mistake</w:t>
      </w:r>
      <w:r>
        <w:rPr>
          <w:rStyle w:val="FootnoteReference"/>
        </w:rPr>
        <w:footnoteReference w:id="1198"/>
      </w:r>
      <w:r>
        <w:t xml:space="preserve"> to Recti or matters </w:t>
      </w:r>
      <w:r>
        <w:rPr>
          <w:rStyle w:val="FootnoteReference"/>
        </w:rPr>
        <w:footnoteReference w:id="1199"/>
      </w:r>
      <w:r>
        <w:t xml:space="preserve"> of Relig. to Rectify. now ministers meet their people in order to enlighten &amp; awaken the Consciences of sinsiners -- Then . ---------</w:t>
      </w:r>
    </w:p>
    <w:p>
      <w:pPr>
        <w:pStyle w:val="SceneBreak"/>
      </w:pPr>
      <w:r>
        <w:t xml:space="preserve">* * *</w:t>
      </w:r>
    </w:p>
    <w:p>
      <w:pPr>
        <w:pStyle w:val="BodyText"/>
      </w:pPr>
      <w:r>
        <w:t xml:space="preserve">now ministers meet their People In this ministers meet their People in order to search the Consc Hearts of men enlighten men concerning their the state of their souls to apply the Rules of Gods words word to them in order to the searching their Hearts. but The ministers dont Know the state of their People neither do the People know the state of their minister nor one anothers state But when they meet -- shall see --- know perfectly the state of one another . eve then shall the secrets of their Hearts be</w:t>
      </w:r>
      <w:r>
        <w:rPr>
          <w:rStyle w:val="FootnoteReference"/>
        </w:rPr>
        <w:footnoteReference w:id="1200"/>
      </w:r>
      <w:r>
        <w:t xml:space="preserve"> made manifest</w:t>
      </w:r>
    </w:p>
    <w:p>
      <w:pPr>
        <w:pStyle w:val="SceneBreak"/>
      </w:pPr>
      <w:r>
        <w:t xml:space="preserve">* * *</w:t>
      </w:r>
    </w:p>
    <w:p>
      <w:pPr>
        <w:pStyle w:val="BodyText"/>
      </w:pPr>
      <w:r>
        <w:t xml:space="preserve">&amp; then it will be perfectly seen what Principles every one has acted from in their publick affairs . And all things shall be set in a clear &amp; infallible Light at that meeting . now They sometimes convene in Chh meetings in order to dispute &amp; Controvert matters. but they shall all be infallibly decided</w:t>
      </w:r>
    </w:p>
    <w:p>
      <w:pPr>
        <w:pStyle w:val="SceneBreak"/>
      </w:pPr>
      <w:r>
        <w:t xml:space="preserve">* * *</w:t>
      </w:r>
    </w:p>
    <w:p>
      <w:pPr>
        <w:pStyle w:val="ListText"/>
        <w:numPr>
          <w:ilvl w:val="0"/>
          <w:numId w:val="3"/>
        </w:numPr>
      </w:pPr>
      <w:r>
        <w:t xml:space="preserve">[-] In this Θ --- m often meet toge ther to hear of &amp; worship an invisible G. then They shall meet in his most immediate &amp; visible Presence now mini in this Θ ministers </w:t>
      </w:r>
      <w:r>
        <w:rPr>
          <w:rStyle w:val="FootnoteReference"/>
        </w:rPr>
        <w:footnoteReference w:id="1201"/>
      </w:r>
      <w:r>
        <w:t xml:space="preserve"> ministers that have often met their People to preach to em [-] the King Et immortal &amp; invisible</w:t>
      </w:r>
      <w:r>
        <w:rPr>
          <w:rStyle w:val="FootnoteReference"/>
        </w:rPr>
        <w:footnoteReference w:id="1202"/>
      </w:r>
      <w:r>
        <w:t xml:space="preserve"> &amp; to convince them that there is a G. --- that he &amp; to declare to em what manner of being he is -- &amp; to convince that he governs &amp; will judge the Θ - &amp; that there is a future state of Rew. &amp; P. not that But th time shall meet their People in the sensible &amp; to preach to em a Christ in Heaven at the Right hand of G. - an unseen saviour in an unseen Θ</w:t>
      </w:r>
    </w:p>
    <w:p>
      <w:pPr>
        <w:pStyle w:val="SceneBreak"/>
      </w:pPr>
      <w:r>
        <w:t xml:space="preserve">* * *</w:t>
      </w:r>
    </w:p>
    <w:p>
      <w:pPr>
        <w:pStyle w:val="BodyText"/>
      </w:pPr>
      <w:r>
        <w:t xml:space="preserve">shall then meet their P. in the most immediate sensible Pres. of this great G. &amp; saviour appearing in the most open plain &amp; visible manner with al great Glory &amp; all his Holy angels before them &amp; the whole Θ They shall not meet then</w:t>
      </w:r>
      <w:r>
        <w:rPr>
          <w:rStyle w:val="FootnoteReference"/>
        </w:rPr>
        <w:footnoteReference w:id="1203"/>
      </w:r>
      <w:r>
        <w:t xml:space="preserve"> to hear about an absent X an unseen saviour &amp; future Judge . but to appear before that Judge t as being together set in the Presence of that great God &amp; m Person That they so often heard of in their meetings on Earth.</w:t>
      </w:r>
    </w:p>
    <w:p>
      <w:pPr>
        <w:pStyle w:val="SceneBreak"/>
      </w:pPr>
      <w:r>
        <w:t xml:space="preserve">* * *</w:t>
      </w:r>
    </w:p>
    <w:p>
      <w:pPr>
        <w:pStyle w:val="ListText"/>
        <w:numPr>
          <w:ilvl w:val="0"/>
          <w:numId w:val="5"/>
        </w:numPr>
      </w:pPr>
      <w:r>
        <w:t xml:space="preserve">The meeting of ministers &amp; the People that have been under their Care will not be attended by any one with a Heed Careless Heedless heart as meeti their solemn meetings of t often are by many Persons in this now when ministers &amp; People meet very often----- many come in a very regardless in manner</w:t>
      </w:r>
      <w:r>
        <w:rPr>
          <w:rStyle w:val="FootnoteReference"/>
        </w:rPr>
        <w:footnoteReference w:id="1204"/>
      </w:r>
      <w:r>
        <w:t xml:space="preserve"> ---- --</w:t>
      </w:r>
    </w:p>
    <w:p>
      <w:pPr>
        <w:pStyle w:val="SceneBreak"/>
      </w:pPr>
      <w:r>
        <w:t xml:space="preserve">* * *</w:t>
      </w:r>
    </w:p>
    <w:p>
      <w:pPr>
        <w:pStyle w:val="BodyText"/>
      </w:pPr>
      <w:r>
        <w:t xml:space="preserve">But .</w:t>
      </w:r>
    </w:p>
    <w:p>
      <w:pPr>
        <w:pStyle w:val="SceneBreak"/>
      </w:pPr>
      <w:r>
        <w:t xml:space="preserve">* * *</w:t>
      </w:r>
    </w:p>
    <w:p>
      <w:pPr>
        <w:pStyle w:val="BodyText"/>
      </w:pPr>
      <w:r>
        <w:t xml:space="preserve">II. To what Purposes They will meet ministers &amp; the People that ------- will meeting at the d. of J.</w:t>
      </w:r>
    </w:p>
    <w:p>
      <w:pPr>
        <w:pStyle w:val="SceneBreak"/>
      </w:pPr>
      <w:r>
        <w:t xml:space="preserve">* * *</w:t>
      </w:r>
    </w:p>
    <w:p>
      <w:pPr>
        <w:pStyle w:val="ListText"/>
        <w:numPr>
          <w:ilvl w:val="0"/>
          <w:numId w:val="4"/>
        </w:numPr>
      </w:pPr>
      <w:r>
        <w:t xml:space="preserve">--- To give an account before the great Judge of their Behaviour one to another &amp; in the Relation they stood in to each other in this world. ministers are sent forth by X to their People they are his servants &amp; ambassadours &amp; when they have finished their service they may must return to their master to give him an account of what They have done &amp; of</w:t>
      </w:r>
      <w:r>
        <w:rPr>
          <w:rStyle w:val="FootnoteReference"/>
        </w:rPr>
        <w:footnoteReference w:id="1205"/>
      </w:r>
      <w:r>
        <w:t xml:space="preserve"> the Entertainmt they have had in performing their ministry. Thus we find in Luke .14. 15 ------ 21 . That when the servant -------- He returned to his master &amp; --------- ------ &amp; when so agains when the master being angry sent his servant to others He returns again and gives his master an account of his Conduct &amp; sucess. so we read in Heb. 13. 17. of ministers or rulers in the House of G. the watch for souls as those that must give account</w:t>
      </w:r>
    </w:p>
    <w:p>
      <w:pPr>
        <w:pStyle w:val="SceneBreak"/>
      </w:pPr>
      <w:r>
        <w:t xml:space="preserve">* * *</w:t>
      </w:r>
    </w:p>
    <w:p>
      <w:pPr>
        <w:pStyle w:val="BodyText"/>
      </w:pPr>
      <w:r>
        <w:t xml:space="preserve">and we see by the forementioned Luke 14. ministers must give account to their master not only of their own Behavi our in the d discharge of their office but also of their Peoples</w:t>
      </w:r>
      <w:r>
        <w:rPr>
          <w:rStyle w:val="FootnoteReference"/>
        </w:rPr>
        <w:footnoteReference w:id="1206"/>
      </w:r>
      <w:r>
        <w:t xml:space="preserve"> Reception &amp; Entertainmt of em &amp; the Treatmt they have met with among them</w:t>
      </w:r>
    </w:p>
    <w:p>
      <w:pPr>
        <w:pStyle w:val="SceneBreak"/>
      </w:pPr>
      <w:r>
        <w:t xml:space="preserve">* * *</w:t>
      </w:r>
    </w:p>
    <w:p>
      <w:pPr>
        <w:pStyle w:val="BodyText"/>
      </w:pPr>
      <w:r>
        <w:t xml:space="preserve">Faithful ministers &amp; therefore as they will be called to give an account of both they shall give account at the great d. of accounts in the Presence of their People they and their People both being Present before their Judge. Faithful ministers will then give account with Joy concerning those that have received Them well &amp; made a good Improvemt of their ministry &amp; they will be given em at that day as their Crown of Rejoycing. And at the same Time they will give an account of the ill treatmt of such as have not received them &amp; J &amp; their messages from X as they any They will meet em then not as they used to in this Θ to wa Counsel &amp; warn them but as a to bear witness against</w:t>
      </w:r>
      <w:r>
        <w:rPr>
          <w:rStyle w:val="FootnoteReference"/>
        </w:rPr>
        <w:footnoteReference w:id="1207"/>
      </w:r>
      <w:r>
        <w:t xml:space="preserve"> them and as their Judges to Condemn them</w:t>
      </w:r>
    </w:p>
    <w:p>
      <w:pPr>
        <w:pStyle w:val="SceneBreak"/>
      </w:pPr>
      <w:r>
        <w:t xml:space="preserve">* * *</w:t>
      </w:r>
    </w:p>
    <w:p>
      <w:pPr>
        <w:pStyle w:val="BodyText"/>
      </w:pPr>
      <w:r>
        <w:t xml:space="preserve">and on the other Hand the People will at that day rise up in Judgmt against wicked m &amp; unfaithful minis ters that have sought their temporal Interests more than the good of the souls of their Flock.</w:t>
      </w:r>
    </w:p>
    <w:p>
      <w:pPr>
        <w:pStyle w:val="SceneBreak"/>
      </w:pPr>
      <w:r>
        <w:t xml:space="preserve">* * *</w:t>
      </w:r>
    </w:p>
    <w:p>
      <w:pPr>
        <w:pStyle w:val="ListText"/>
        <w:numPr>
          <w:ilvl w:val="0"/>
          <w:numId w:val="2"/>
        </w:numPr>
      </w:pPr>
      <w:r>
        <w:t xml:space="preserve">At that Time ministers &amp; the People -------- that X may judge between them as to any Controversies that have subsisted between them in this world. so it very often comes to pass in this Evil world &amp; in the Chh of X it self world that there are great differences &amp; Contro versies arise between ministers &amp; the People that are under their Care. Tho they are under the greatest</w:t>
      </w:r>
      <w:r>
        <w:rPr>
          <w:rStyle w:val="FootnoteReference"/>
        </w:rPr>
        <w:footnoteReference w:id="1208"/>
      </w:r>
      <w:r>
        <w:t xml:space="preserve"> obligations to live in Peace of Persons in almost any Relation whatsoever. &amp; altho Contests &amp; differences between Persons so Related are the most unhappy &amp; terrible in their Consequences on every account of any sort of Contentions whatsoever yet how frequent have such Contests Contentions been sometimes a People contest with their minister about their doc. &amp; sometimes about their Administration &amp; Conduct &amp; sometime such Contests are continued a long time &amp; sometimes they are decided in this according to the prevailing Interest of one Party or the other so Rather than by the word of G. &amp; the Reason of things &amp; sometimes such Controversies never have any pro proper determination in this Θ But at the d. of J. there will be a full &amp; perfect &amp; fin Infallible &amp; final everlasting decision of</w:t>
      </w:r>
      <w:r>
        <w:rPr>
          <w:rStyle w:val="FootnoteReference"/>
        </w:rPr>
        <w:footnoteReference w:id="1209"/>
      </w:r>
      <w:r>
        <w:t xml:space="preserve"> them. the Infallible Judge the Infinite fountain of Light &amp; truth &amp; Justice will Judge between the Contending Parties &amp; &amp; &amp; will declare what is the Truth &amp; who is in the Right &amp; what is agreable to his mind &amp; will &amp; in order hereto the Parties must stand together before Him at the last day. That will be the great day of finishing &amp; determining all Controversies. Rectifying all mistakes &amp; abolishing all unrighteous Judgmts Errours &amp; Confusion that had before subsisted in the world of mankind. 3. &amp; lastly. ministers</w:t>
      </w:r>
      <w:r>
        <w:rPr>
          <w:rStyle w:val="FootnoteReference"/>
        </w:rPr>
        <w:footnoteReference w:id="1210"/>
      </w:r>
      <w:r>
        <w:t xml:space="preserve"> &amp; -------- must meet together then to receive a sen an Et. sentence &amp; Retribution from the Judge according to their Behaviour one toward in the Presence of each other each other according to as th to their Behaviour one twards as in the Relation they stood in. The Judge will not only declare Jus whe tice but he will do justice between ministers &amp; their People &amp; He will do He will declare what is Right between them approving him that his has been just &amp; faithfull &amp; condemning him that has been unf unjust &amp; unfaithful &amp; 'em He will do justice between in the sentence that He passes &amp; in the Rewards he Bestows &amp; Punishmts he inflicts</w:t>
      </w:r>
    </w:p>
    <w:p>
      <w:pPr>
        <w:pStyle w:val="SceneBreak"/>
      </w:pPr>
      <w:r>
        <w:t xml:space="preserve">* * *</w:t>
      </w:r>
    </w:p>
    <w:p>
      <w:pPr>
        <w:pStyle w:val="BodyText"/>
      </w:pPr>
      <w:r>
        <w:t xml:space="preserve">There shall then in a part be a glorious Reward to faithful ministers to those who have been sucess[L. 13v.] ful dan. 12. 3. ---- &amp; also to those who have been unsucessful . Isai 49. 4.</w:t>
      </w:r>
    </w:p>
    <w:p>
      <w:pPr>
        <w:pStyle w:val="SceneBreak"/>
      </w:pPr>
      <w:r>
        <w:t xml:space="preserve">* * *</w:t>
      </w:r>
    </w:p>
    <w:p>
      <w:pPr>
        <w:pStyle w:val="BodyText"/>
      </w:pPr>
      <w:r>
        <w:t xml:space="preserve">&amp; those who have well Entertained shall then be glo. Rewarded They &amp; the He that Receiveth you receiveth me He that receiveth a Prophet in the name of a Prophet such th People &amp; their faithful ministers shall be each others Crown of Rejoycing. as in the Text . &amp; 1 Thes. 2. 19. 20. For what is our Hope or Joy or Crown of R. are not even ye in the Pres. of ----- for ye are our Glory &amp; Joy</w:t>
      </w:r>
    </w:p>
    <w:p>
      <w:pPr>
        <w:pStyle w:val="SceneBreak"/>
      </w:pPr>
      <w:r>
        <w:t xml:space="preserve">* * *</w:t>
      </w:r>
    </w:p>
    <w:p>
      <w:pPr>
        <w:pStyle w:val="BodyText"/>
      </w:pPr>
      <w:r>
        <w:t xml:space="preserve">But they that in evil Intreat faith Xs faithful ministers in the especially in that wherein they are faithful . shall be terribly Punished It shall be wor </w:t>
      </w:r>
      <w:r>
        <w:rPr>
          <w:rStyle w:val="FootnoteReference"/>
        </w:rPr>
        <w:footnoteReference w:id="1211"/>
      </w:r>
      <w:r>
        <w:t xml:space="preserve"> He that offendeth one of these little ones. especially the Apostles are Matth. 10. 14, 15. And whosoever shall not meant receive you nor hear your words when ye depart out of that House or City shake off the dust of your feet verily I say unto you it more tolerable for the sinners of sodom. deut 33. 10. 11 strike through the Loins of them . --------------</w:t>
      </w:r>
    </w:p>
    <w:p>
      <w:pPr>
        <w:pStyle w:val="SceneBreak"/>
      </w:pPr>
      <w:r>
        <w:t xml:space="preserve">* * *</w:t>
      </w:r>
    </w:p>
    <w:p>
      <w:pPr>
        <w:pStyle w:val="BodyText"/>
      </w:pPr>
      <w:r>
        <w:t xml:space="preserve">on the other Hand those ministers that are fond found to have been unfaithful shall have a most terrible Punishmt.</w:t>
      </w:r>
    </w:p>
    <w:p>
      <w:pPr>
        <w:pStyle w:val="SceneBreak"/>
      </w:pPr>
      <w:r>
        <w:t xml:space="preserve">* * *</w:t>
      </w:r>
    </w:p>
    <w:p>
      <w:pPr>
        <w:pStyle w:val="BodyText"/>
      </w:pPr>
      <w:r>
        <w:t xml:space="preserve">Thus justice shall be administred at the great day to ministers &amp; their People &amp; to that shall they meet together that ma they may not only receive justice to thems. but see</w:t>
      </w:r>
      <w:r>
        <w:rPr>
          <w:rStyle w:val="FootnoteReference"/>
        </w:rPr>
        <w:footnoteReference w:id="1212"/>
      </w:r>
      <w:r>
        <w:t xml:space="preserve"> Justice done to the other Party for that is the d End of that great day to declare Gods Righ. or reveal Gods Justice. Rom. 2. 5. ministers shall have justice done Them &amp; they shall see Justice done on their People &amp; the People shall receive justice Thems. from the Judge &amp; shall see Justice done on their minister &amp; so all will be things will be settled forever between them and every one sentenced &amp; Rewarded according to his words either rejoycing in wearing a Crown of Eternal Glory or suffering the Punishmt of everlasting Burnings III. To give some Reasons why we may supsupose</w:t>
      </w:r>
      <w:r>
        <w:rPr>
          <w:rStyle w:val="FootnoteReference"/>
        </w:rPr>
        <w:footnoteReference w:id="1213"/>
      </w:r>
      <w:r>
        <w:t xml:space="preserve"> God has so ordered that ministers &amp; their People that have been under their Care shall meet together at the day of Judgmt in such a manner &amp; for such Purposes</w:t>
      </w:r>
    </w:p>
    <w:p>
      <w:pPr>
        <w:pStyle w:val="SceneBreak"/>
      </w:pPr>
      <w:r>
        <w:t xml:space="preserve">* * *</w:t>
      </w:r>
    </w:p>
    <w:p>
      <w:pPr>
        <w:pStyle w:val="ListText"/>
        <w:numPr>
          <w:ilvl w:val="0"/>
          <w:numId w:val="4"/>
        </w:numPr>
      </w:pPr>
      <w:r>
        <w:t xml:space="preserve">The mutual Concerns of ministers and People are of the greatest Importance</w:t>
      </w:r>
    </w:p>
    <w:p>
      <w:pPr>
        <w:pStyle w:val="SceneBreak"/>
      </w:pPr>
      <w:r>
        <w:t xml:space="preserve">* * *</w:t>
      </w:r>
    </w:p>
    <w:p>
      <w:pPr>
        <w:pStyle w:val="BodyText"/>
      </w:pPr>
      <w:r>
        <w:t xml:space="preserve">The scripture declares that G. will bring every work into J. with every secret thing whether it be good or whether it be evil But But tis especially fit that these Con Tis fit that all the Concerns and all the Behaviour of mankind both publick &amp; private should be brought at last before Gods Tribunal &amp; finally determined by an infallible Judge. But tis especially requisite that it should be thus as to affairs of very great Importance . now the mutual Concerns of ministers &amp; People are of the vastest Importance of much greater </w:t>
      </w:r>
      <w:r>
        <w:rPr>
          <w:rStyle w:val="FootnoteReference"/>
        </w:rPr>
        <w:footnoteReference w:id="1214"/>
      </w:r>
      <w:r>
        <w:t xml:space="preserve"> Imp The Concerns of a Christian Ch minister &amp; Chh are in many Respects of vastly greater Importance than the Temporal Concerns of the greatest Earthly monarchs &amp; their Kingdoms . It is of vast Importance how ministers discharge their Office and &amp; Conduct thems. towards their People in the work of the affairs that appertain to the work of their ministry &amp; it is also of a matter of vast Importance how a People receive and Entertain a faithful minister of X &amp; what Improvement they make of his Ministrations and These things have a more immediate &amp; Direct Respect to the Great &amp; Last End for which mankind was made and the Eternal welfare of mankind than any of the Temporal Concerns of mankind whether more publick or private. &amp; And therefore tis especially fit these affairs should be b </w:t>
      </w:r>
      <w:r>
        <w:rPr>
          <w:rStyle w:val="FootnoteReference"/>
        </w:rPr>
        <w:footnoteReference w:id="1215"/>
      </w:r>
      <w:r>
        <w:t xml:space="preserve"> be brought into Judgmt &amp; openly determined &amp; settled in Truth &amp; Righteousness &amp; that to that End ministers &amp; People should meet together before the omniscient &amp; Infallible Judge</w:t>
      </w:r>
    </w:p>
    <w:p>
      <w:pPr>
        <w:pStyle w:val="SceneBreak"/>
      </w:pPr>
      <w:r>
        <w:t xml:space="preserve">* * *</w:t>
      </w:r>
    </w:p>
    <w:p>
      <w:pPr>
        <w:pStyle w:val="ListText"/>
        <w:numPr>
          <w:ilvl w:val="0"/>
          <w:numId w:val="2"/>
        </w:numPr>
      </w:pPr>
      <w:r>
        <w:t xml:space="preserve">The mutual Concerns of ministers &amp; Peo their People have a most near &amp; direct Relation to things day of appertaining to the day of Judgmt They are most nearly related</w:t>
      </w:r>
      <w:r>
        <w:rPr>
          <w:rStyle w:val="FootnoteReference"/>
        </w:rPr>
        <w:footnoteReference w:id="1216"/>
      </w:r>
      <w:r>
        <w:t xml:space="preserve"> to that great Person &amp; divine Person that then will appear as Judge . ministers are his messengers They are sent forth by Him &amp; in their office and administrations among their People They represent his Person stand in his stead &amp; are sent to de pro declare his messages and to do his work. to speak &amp; act in his Name and therefore tis more especially fit they should return to Him to give an account </w:t>
      </w:r>
      <w:r>
        <w:rPr>
          <w:rStyle w:val="FootnoteReference"/>
        </w:rPr>
        <w:footnoteReference w:id="1217"/>
      </w:r>
    </w:p>
    <w:p>
      <w:pPr>
        <w:pStyle w:val="BodyText"/>
      </w:pPr>
      <w:r>
        <w:t xml:space="preserve">of Embassy &amp; success to him. all The King is Judge of all his subjects They are all accountable to Him But tis more especially requisite that the Kings Embassadours that are sent forth on some speciall nati negotiation should return to Him to give an account of themselves &amp; their discharge of their Trust &amp; the Reception they have met with. And then further ministers are not only the special messsengers of the Judge</w:t>
      </w:r>
      <w:r>
        <w:rPr>
          <w:rStyle w:val="FootnoteReference"/>
        </w:rPr>
        <w:footnoteReference w:id="1218"/>
      </w:r>
      <w:r>
        <w:t xml:space="preserve"> but the Errand they are sent upon &amp; the affairs they have committed to them as his ministers are the affairs of his own Kingdom do immediately concern his Kin Honour &amp; the Interests of his Kingdom. The work They are sent upon is to promote the designs of his Kingdom among men &amp; therefore their Business with their People is mo most nearly Related to the day of Judgmt for the Great End of the Day of Judgmt is to settle the</w:t>
      </w:r>
      <w:r>
        <w:rPr>
          <w:rStyle w:val="FootnoteReference"/>
        </w:rPr>
        <w:footnoteReference w:id="1219"/>
      </w:r>
      <w:r>
        <w:t xml:space="preserve"> affairs of Xs Kingdom compleatly to establish his Kingdom to adjust all things that appertain to it that every thing that is opposite to the Interests of his Kingd. may be removed. &amp; that Every thing that contributes to the Compleatness &amp; Glory of it may be established &amp; perfected that this great King may Receive his due honour &amp; Glory Again the mutual</w:t>
      </w:r>
      <w:r>
        <w:rPr>
          <w:rStyle w:val="FootnoteReference"/>
        </w:rPr>
        <w:footnoteReference w:id="1220"/>
      </w:r>
      <w:r>
        <w:t xml:space="preserve"> concerns of ministers &amp; their People have a direct Relation to the Concerns of the day of Judgmt as the Business of a minister with his People is to promote the Et. salvation of the souls &amp; their escape from Et. damnation and the day of Judgmt is the day appointed for the openly &amp; ev to decide &amp; settle mens Et. state to a fix some in a state of Et. salvation &amp; others in a state</w:t>
      </w:r>
      <w:r>
        <w:rPr>
          <w:rStyle w:val="FootnoteReference"/>
        </w:rPr>
        <w:footnoteReference w:id="1221"/>
      </w:r>
      <w:r>
        <w:t xml:space="preserve"> of Everlasting damnation.</w:t>
      </w:r>
    </w:p>
    <w:p>
      <w:pPr>
        <w:pStyle w:val="SceneBreak"/>
      </w:pPr>
      <w:r>
        <w:t xml:space="preserve">* * *</w:t>
      </w:r>
    </w:p>
    <w:p>
      <w:pPr>
        <w:pStyle w:val="BodyText"/>
      </w:pPr>
      <w:r>
        <w:t xml:space="preserve">again the mutual Concerns ----- are most have a a most direct Relation to the d. of Judgmt as the very design of them is the Peoples preparation for that day. ministers are sent to warn them of the approach of that day to warn them to forewarn of them of the dredful sentence then to be pronounced on the wicked &amp; the blessed</w:t>
      </w:r>
      <w:r>
        <w:rPr>
          <w:rStyle w:val="FootnoteReference"/>
        </w:rPr>
        <w:footnoteReference w:id="1222"/>
      </w:r>
      <w:r>
        <w:t xml:space="preserve"> sentence then to be pronounced on the Righ. &amp; to Counsel to use means with them that They may escape that wrath t which is then to come &amp; to ob obtain the Reward then to bestowed on the Godly.</w:t>
      </w:r>
    </w:p>
    <w:p>
      <w:pPr>
        <w:pStyle w:val="SceneBreak"/>
      </w:pPr>
      <w:r>
        <w:t xml:space="preserve">* * *</w:t>
      </w:r>
    </w:p>
    <w:p>
      <w:pPr>
        <w:pStyle w:val="BodyText"/>
      </w:pPr>
      <w:r>
        <w:t xml:space="preserve">as and as the mutual Concerns of ministers &amp; P. have so near &amp; direct a Relation to that day so it is fit th especially fit that those concerns should be brought into that day &amp; there settled &amp; Issued . &amp; that</w:t>
      </w:r>
      <w:r>
        <w:rPr>
          <w:rStyle w:val="FootnoteReference"/>
        </w:rPr>
        <w:footnoteReference w:id="1223"/>
      </w:r>
      <w:r>
        <w:t xml:space="preserve"> in order to that ministers &amp; their People should appear together before their Judge at that day. </w:t>
      </w:r>
      <w:r>
        <w:rPr>
          <w:rStyle w:val="FootnoteReference"/>
        </w:rPr>
        <w:footnoteReference w:id="1224"/>
      </w:r>
    </w:p>
    <w:p>
      <w:pPr>
        <w:pStyle w:val="BodyText"/>
      </w:pPr>
      <w:r>
        <w:rPr>
          <w:rStyle w:val="FootnoteReference"/>
        </w:rPr>
        <w:footnoteReference w:id="1225"/>
      </w:r>
    </w:p>
    <w:p>
      <w:pPr>
        <w:pStyle w:val="BodyText"/>
      </w:pPr>
      <w:r>
        <w:t xml:space="preserve">Application.</w:t>
      </w:r>
      <w:r>
        <w:rPr>
          <w:rStyle w:val="FootnoteReference"/>
        </w:rPr>
        <w:footnoteReference w:id="1226"/>
      </w:r>
      <w:r>
        <w:t xml:space="preserve"> To lead the People here present that here tofore have been under my Pastoral Care to some Reflections &amp; give them some advice suitable Cause Advice suitable to our present Circumstances being separa separated as to the Relation we have heretofore stood in one to another but expecting to meet each other before Xs the Great the Great Tribunal at the d. of J.</w:t>
      </w:r>
    </w:p>
    <w:p>
      <w:pPr>
        <w:pStyle w:val="SceneBreak"/>
      </w:pPr>
      <w:r>
        <w:t xml:space="preserve">* * *</w:t>
      </w:r>
    </w:p>
    <w:p>
      <w:pPr>
        <w:pStyle w:val="BodyText"/>
      </w:pPr>
      <w:r>
        <w:t xml:space="preserve">The deep &amp; serious Consideration of that our future meeti most solemn meeting is certainly a most suitable on the present occ at such a Time as this having so lately been separated made between us a separation as which in all probability will be as to the Relation we have heretofore stood in an everlasting separation. How often have we met together here in the House of G. in this Relation</w:t>
      </w:r>
      <w:r>
        <w:rPr>
          <w:rStyle w:val="FootnoteReference"/>
        </w:rPr>
        <w:footnoteReference w:id="1227"/>
      </w:r>
      <w:r>
        <w:t xml:space="preserve"> How often have I spoke to you Instructed Counseld you &amp; warned you &amp; directed Lec &amp; fed you with the mea &amp; fed you &amp; administred ordinances among you as the m the People com whose souls I had the Char were commited to my Care &amp; whose precious I had the Charge of . But in all pro bability this never will be again. tho it is not impossible but that there I may sometimes occasionally preach to this Congregation. you probably never will</w:t>
      </w:r>
    </w:p>
    <w:p>
      <w:pPr>
        <w:pStyle w:val="SceneBreak"/>
      </w:pPr>
      <w:r>
        <w:t xml:space="preserve">* * *</w:t>
      </w:r>
    </w:p>
    <w:p>
      <w:pPr>
        <w:pStyle w:val="BodyText"/>
      </w:pPr>
      <w:r>
        <w:t xml:space="preserve">again your souls are now no longer my special Charge G. in his providence G. now no longer requires me to take the Care of it as such nor am I &amp; as we have all Reason to think you will never hear a word more from my mouth as your Pastor</w:t>
      </w:r>
      <w:r>
        <w:rPr>
          <w:rStyle w:val="FootnoteReference"/>
        </w:rPr>
        <w:footnoteReference w:id="1228"/>
      </w:r>
    </w:p>
    <w:p>
      <w:pPr>
        <w:pStyle w:val="SceneBreak"/>
      </w:pPr>
      <w:r>
        <w:t xml:space="preserve">* * *</w:t>
      </w:r>
    </w:p>
    <w:p>
      <w:pPr>
        <w:pStyle w:val="BodyText"/>
      </w:pPr>
      <w:r>
        <w:t xml:space="preserve">Now therefore it Certainly becomes both you &amp; me to consid. of our future meeting yo before your Judge &amp; mine on the Great day of accounts. It becomes me now to consider what account I have to give of my discharge of my office among you &amp; it becomes you to consider what account you will then have to give of your Reception &amp; Entertainmt of me &amp; the Improve mt you have made of my ministry. G. the Judge has had his Eye upo</w:t>
      </w:r>
    </w:p>
    <w:p>
      <w:pPr>
        <w:pStyle w:val="SceneBreak"/>
      </w:pPr>
      <w:r>
        <w:t xml:space="preserve">* * *</w:t>
      </w:r>
    </w:p>
    <w:p>
      <w:pPr>
        <w:pStyle w:val="BodyText"/>
      </w:pPr>
      <w:r>
        <w:t xml:space="preserve">The Prophet Jeremiah in the 25. Chap of his Prophecy . 3d v. puts the People in mind how long he had laboured amongst them laboured amongst them in the work of the ministry. Jer. 25. 3. From the 13 of Josiah the son of Among King of Judah even unto this day</w:t>
      </w:r>
      <w:r>
        <w:rPr>
          <w:rStyle w:val="FootnoteReference"/>
        </w:rPr>
        <w:footnoteReference w:id="1229"/>
      </w:r>
      <w:r>
        <w:t xml:space="preserve"> that is the three &amp; twentieth year the word of the L. came unto me &amp; I have spoken unto you rising early &amp; speaking I am not about to compare my self with the Prophet Jeremiah But in this Re spect I can say as he did that I have spoken unto even to the three &amp; twentieth year rising early &amp; speaking. ap was three &amp; twenty years the 15 day of last Feb. since I have laboured among you in the Relation of your Pastor &amp; the shepherd of your souls and tho my strength has been weakness ha having alwaies Laboured under great Infirmity of Body besides my Insufficiency for so great a Charge in other Respects . yet I have exerted not my my feeble strength &amp; </w:t>
      </w:r>
      <w:r>
        <w:rPr>
          <w:rStyle w:val="FootnoteReference"/>
        </w:rPr>
        <w:footnoteReference w:id="1230"/>
      </w:r>
      <w:r>
        <w:t xml:space="preserve"> not spared my feeble strength but have exerted it &amp; often spent it for the good of your souls I have gi I can s appeal to you as the apostle does Gal. 4. to his hearers Gal. 4. 13 . ye know that how through Infirmity of the Flesh I preach'd the Gospel unto you. You are my witnesses &amp; God also that what strength I have had I have not Laid in the man prosecuting Θly schemes &amp; managing Temporal Affairs but I have given m my self to the work of the ministry Labouring in it night &amp; day rising early &amp; applying my self to this great Business to which X called me. And wh consider whe seriously But now my work h is finished that I had to do as your Pastor. G. in his Providence</w:t>
      </w:r>
      <w:r>
        <w:rPr>
          <w:rStyle w:val="FootnoteReference"/>
        </w:rPr>
        <w:footnoteReference w:id="1231"/>
      </w:r>
      <w:r>
        <w:t xml:space="preserve"> has discharged me from it &amp; you have discharged me . you have been the Glock which X made long committed to my Care to lead &amp; feed &amp; watch over but you now are no longer under my Pastoral Care.</w:t>
      </w:r>
    </w:p>
    <w:p>
      <w:pPr>
        <w:pStyle w:val="SceneBreak"/>
      </w:pPr>
      <w:r>
        <w:t xml:space="preserve">* * *</w:t>
      </w:r>
    </w:p>
    <w:p>
      <w:pPr>
        <w:pStyle w:val="BodyText"/>
      </w:pPr>
      <w:r>
        <w:t xml:space="preserve">The now therefore it becomes you to Consi Consider what account you have the of that Time when we must me meet before the Chief shepherd : when I must give account of my stewardship &amp; then &amp; you must give account to Him what Improvemt you have made of this three &amp; Twenty years of my ministry for then You I must both you &amp; I must appear together &amp; we both must give an account in order to a righteous &amp; Eternal sentence to be passed</w:t>
      </w:r>
      <w:r>
        <w:rPr>
          <w:rStyle w:val="FootnoteReference"/>
        </w:rPr>
        <w:footnoteReference w:id="1232"/>
      </w:r>
      <w:r>
        <w:t xml:space="preserve"> upon us.</w:t>
      </w:r>
    </w:p>
    <w:p>
      <w:pPr>
        <w:pStyle w:val="SceneBreak"/>
      </w:pPr>
      <w:r>
        <w:t xml:space="preserve">* * *</w:t>
      </w:r>
    </w:p>
    <w:p>
      <w:pPr>
        <w:pStyle w:val="BodyText"/>
      </w:pPr>
      <w:r>
        <w:t xml:space="preserve">I have found the work of the ministry he a great work indeed an exceeding difficult labour difficult work. a work of Great Care &amp; Labour many have been the heavy Burdens that I have be Called to bear in it to which my strength has been very unequal to but G. called to bear those Burdens &amp; I bless his name that he has so supported me as to keep me from sinking under &amp; that his Power has herein been manifested in my weakness so that altho some tim I have often been perplexed yet I have not been in despair Troubled on every side yet not distressed perplexed but not in</w:t>
      </w:r>
      <w:r>
        <w:rPr>
          <w:rStyle w:val="FootnoteReference"/>
        </w:rPr>
        <w:footnoteReference w:id="1233"/>
      </w:r>
      <w:r>
        <w:t xml:space="preserve"> Despair cast down but not destroyed These Cares &amp; these Labours have been undergone for your sakes &amp; therefore you must give account of the Improvemt you have made of it when we shall meet meet at that great day</w:t>
      </w:r>
    </w:p>
    <w:p>
      <w:pPr>
        <w:pStyle w:val="SceneBreak"/>
      </w:pPr>
      <w:r>
        <w:t xml:space="preserve">* * *</w:t>
      </w:r>
    </w:p>
    <w:p>
      <w:pPr>
        <w:pStyle w:val="BodyText"/>
      </w:pPr>
      <w:r>
        <w:t xml:space="preserve">Tis proper for us now to one Consideration of our meeting together at that great day before Him who will Judge between us wi with Respect to all the Contro versies that have been between me &amp; you &amp; with the strictest Impartiality to examine our Conduct Treatment of eac each other in those Controversies &amp; the sp. with which w with which we managed those Controversies for in that day there is nothing besides relating to those things but what in that day shall be revealed nor hid that shall not be known. Then all our Conduct shall be examined in the searching</w:t>
      </w:r>
      <w:r>
        <w:rPr>
          <w:rStyle w:val="FootnoteReference"/>
        </w:rPr>
        <w:footnoteReference w:id="1234"/>
      </w:r>
      <w:r>
        <w:t xml:space="preserve"> Light of that day befo &amp; by the Eyes of the Judge that are as a flame of fire and Re th what is Right and every thing that is and Right &amp; Truth shall be made plainly to appear with being stripped of all every veil and every disguise all falsehood &amp; wrong shall be laid out stripped of every disguise and specious pretence all all Every false Every specious pretence &amp; ever all false every Cavil &amp; all false Reasoning will vanish in a moment as Not being able to bear the Light of that day. &amp; then our Hearts will be turned inside out &amp; the secrets of them will be made more plainly to appear than outward actions do now . Then it shall appear what are the Ends &amp; what are the of we have aimed and what have been the governing dispositions </w:t>
      </w:r>
      <w:r>
        <w:rPr>
          <w:rStyle w:val="FootnoteReference"/>
        </w:rPr>
        <w:footnoteReference w:id="1235"/>
      </w:r>
      <w:r>
        <w:t xml:space="preserve"> &amp; Principles that we have acted from &amp; what have th have been the dispositions we have exercised in our Contests on Ecclesiastical disputes &amp; Contests Then it will appear whether I acted with a carefu uprightly &amp; in real faithfulness to my great Lord and master in that great Chh controversy that was here six year ago concerning some of our Young People whether I did not use restrain whether &amp; then it will appear whether there was any Just Cause for that Resentmt that was manifested on that Occasion &amp; then wi our late Controversy concerning the Admission of members in the into the Chh. will examined &amp; Judged of in all its parts &amp; Circumstances &amp; the whole set forth in a plain &amp; perfect</w:t>
      </w:r>
      <w:r>
        <w:rPr>
          <w:rStyle w:val="FootnoteReference"/>
        </w:rPr>
        <w:footnoteReference w:id="1236"/>
      </w:r>
      <w:r>
        <w:t xml:space="preserve"> Light . Then it will Then it will appear whether the doctrine that I have pre preach'd &amp; published concerned cerning that matter be th Xs own doctrine &amp; whether He wont own it as one of the precious Truths that hath proceeded from his own mouth which He will vindicate &amp; honour before the Θ whole Universe | * next p. but one</w:t>
      </w:r>
    </w:p>
    <w:p>
      <w:pPr>
        <w:pStyle w:val="SceneBreak"/>
      </w:pPr>
      <w:r>
        <w:t xml:space="preserve">* * *</w:t>
      </w:r>
    </w:p>
    <w:p>
      <w:pPr>
        <w:pStyle w:val="BodyText"/>
      </w:pPr>
      <w:r>
        <w:t xml:space="preserve">&amp; then it will appear whether in venting this doctrine &amp; acting agreable to it I have &amp; my general Conduct in the affair I have been Influenced in from any Regard to my own Temporal Interest or honour or desire to appear wiser than others my Ow my O others or from any sinister secular view in the Θ or whether what I have done hant been from a careful &amp; struct &amp; Tender Regard to my duty &amp; the will of my Lord &amp; master &amp; because I dare not offend Him . And then it will appear whether my</w:t>
      </w:r>
      <w:r>
        <w:rPr>
          <w:rStyle w:val="FootnoteReference"/>
        </w:rPr>
        <w:footnoteReference w:id="1237"/>
      </w:r>
      <w:r>
        <w:t xml:space="preserve"> People have done their duty with Respect to their Pastor with Respect to this matter whether you they have Generally whether I have been treated with a Right sp. with that impartiality that the Just Judge esteemd due . Then every step of Conduct in the affair from first to last be &amp; the sp. exercised in all shall be made plain &amp; our c own Consciences will speak plain &amp; Loud &amp; each of us shall be convinced &amp; all the world shall Know &amp; never shall there by any more mistake or misrepresentation or m misapprehension of the affair to Eternity. &amp; Justice shall then be done &amp; the Party wronged shall then be perfectly righted.</w:t>
      </w:r>
    </w:p>
    <w:p>
      <w:pPr>
        <w:pStyle w:val="SceneBreak"/>
      </w:pPr>
      <w:r>
        <w:t xml:space="preserve">* * *</w:t>
      </w:r>
    </w:p>
    <w:p>
      <w:pPr>
        <w:pStyle w:val="BodyText"/>
      </w:pPr>
      <w:r>
        <w:t xml:space="preserve">This Controversy is now brought to an Issue between you &amp; me as to this Θ it has issued</w:t>
      </w:r>
      <w:r>
        <w:rPr>
          <w:rStyle w:val="FootnoteReference"/>
        </w:rPr>
        <w:footnoteReference w:id="1238"/>
      </w:r>
      <w:r>
        <w:t xml:space="preserve"> in our separation But it must have ano another Trial when at that great day which certainly will come when you &amp; I shall meet together before the great Judgmt seat &amp; therefore I now leave it to that Time &amp; shall say mor no more about it at present</w:t>
      </w:r>
    </w:p>
    <w:p>
      <w:pPr>
        <w:pStyle w:val="SceneBreak"/>
      </w:pPr>
      <w:r>
        <w:t xml:space="preserve">* * *</w:t>
      </w:r>
    </w:p>
    <w:p>
      <w:pPr>
        <w:pStyle w:val="ListText"/>
        <w:numPr>
          <w:ilvl w:val="0"/>
          <w:numId w:val="9"/>
        </w:numPr>
      </w:pPr>
      <w:r>
        <w:t xml:space="preserve">last part p. but one ] Then it will be appear what is meant by the man that came without the wedding Garmt for that is the day wherein such will be bound &amp; hand &amp; foot &amp; cast into outer darkness where shall be weeping &amp; gnashing of Teeth But I would here apply address my self</w:t>
      </w:r>
      <w:r>
        <w:rPr>
          <w:rStyle w:val="FootnoteReference"/>
        </w:rPr>
        <w:footnoteReference w:id="1239"/>
      </w:r>
      <w:r>
        <w:t xml:space="preserve"> particularly to several sorts of Persons 1. To those who are professours of Godliness amongst us Let I would now call you to a serious consideration of that great day wherein you must meet him who has been your Pastor before the Judge whose Eyes are as a flame of fire. while I was your Pastor had the Care of your souls I have endeavoured to the utmost of my ability to search the world word of G. with Regard to the distinguished distinguishing Notes of true Piety those that are by which Persons might best discern their state &amp; most surely J &amp; clearly judge of Thems. &amp; those Rules &amp; notes I have fr from time to time Applied to you in the preaching of the word to the utmost of my skill &amp; in the most searching</w:t>
      </w:r>
      <w:r>
        <w:rPr>
          <w:rStyle w:val="FootnoteReference"/>
        </w:rPr>
        <w:footnoteReference w:id="1240"/>
      </w:r>
      <w:r>
        <w:t xml:space="preserve"> manner that I have been able in order to detecting the deceived Hypocrites &amp; establishing the Hopes &amp; Comforts of the sincere And Yet it is to be feared that after all that I have done I now leave some of you in a deceived deluded state for tis not to be supposed that among so man several hundred Professours none a are deceived Henceforward I have no more the ch care &amp; charge of your souls to examine &amp; search Them . may you hereafter have a minister that whose dis m whose discourses may be more searching ha so that such of you as have not been undeceived by my Preaching yet may be by His The Time is short of Pros Probation But I exhort you whatever means you have</w:t>
      </w:r>
      <w:r>
        <w:rPr>
          <w:rStyle w:val="FootnoteReference"/>
        </w:rPr>
        <w:footnoteReference w:id="1241"/>
      </w:r>
      <w:r>
        <w:t xml:space="preserve"> to make the best improvemt of them and be often searching your Heart &amp; examining your state with great strictness for there is a Generation that are pure</w:t>
      </w:r>
    </w:p>
    <w:p>
      <w:pPr>
        <w:pStyle w:val="SceneBreak"/>
      </w:pPr>
      <w:r>
        <w:t xml:space="preserve">* * *</w:t>
      </w:r>
    </w:p>
    <w:p>
      <w:pPr>
        <w:pStyle w:val="BodyText"/>
      </w:pPr>
      <w:r>
        <w:t xml:space="preserve">&amp; Remember the Rules that I have often laid down to you during my ministry Remember the Time is coming when we must meet together before our Judge when the Uses of Examination you have heard from me must be hea Rehearsed again before you &amp; those Rules of trial must be tried &amp; the state of your souls must &amp; it will appear whether They have been good or not &amp; it will also appear whether you hant impartially tried your own st heard them &amp; tried tried your selves by them . &amp; the Judge hims. </w:t>
      </w:r>
      <w:r>
        <w:rPr>
          <w:rStyle w:val="FootnoteReference"/>
        </w:rPr>
        <w:footnoteReference w:id="1242"/>
      </w:r>
      <w:r>
        <w:t xml:space="preserve"> Hims. who is infallible will try both you &amp; me &amp; after that none will be deceived concerning the state of their souls.</w:t>
      </w:r>
    </w:p>
    <w:p>
      <w:pPr>
        <w:pStyle w:val="SceneBreak"/>
      </w:pPr>
      <w:r>
        <w:t xml:space="preserve">* * *</w:t>
      </w:r>
    </w:p>
    <w:p>
      <w:pPr>
        <w:pStyle w:val="BodyText"/>
      </w:pPr>
      <w:r>
        <w:t xml:space="preserve">I have often put you in mind that at that you your you must bejudged according to your works whatever your pretences to experiences - discoveries - &amp; Joys have been at that day you will every one will be Judged according to his works &amp; then you will find it so. whatever means of &amp; helps for Instruction &amp; self-examination you may herafter have is uncertain but one thing is certain that the Time is short your opportunity for self Rectifying mistakes in so important a Concern in will soon come to an End</w:t>
      </w:r>
    </w:p>
    <w:p>
      <w:pPr>
        <w:pStyle w:val="SceneBreak"/>
      </w:pPr>
      <w:r>
        <w:t xml:space="preserve">* * *</w:t>
      </w:r>
    </w:p>
    <w:p>
      <w:pPr>
        <w:pStyle w:val="BodyText"/>
      </w:pPr>
      <w:r>
        <w:t xml:space="preserve">we live in a world of Great Changes There is now a great change come to Pass you have passed from under my ministry under which you have continued for so many years &amp; the but the time will soon come when you will Pass out</w:t>
      </w:r>
      <w:r>
        <w:rPr>
          <w:rStyle w:val="FootnoteReference"/>
        </w:rPr>
        <w:footnoteReference w:id="1243"/>
      </w:r>
      <w:r>
        <w:t xml:space="preserve"> of Time into Et. when you will from under all means of Grace whatsoever</w:t>
      </w:r>
    </w:p>
    <w:p>
      <w:pPr>
        <w:pStyle w:val="SceneBreak"/>
      </w:pPr>
      <w:r>
        <w:t xml:space="preserve">* * *</w:t>
      </w:r>
    </w:p>
    <w:p>
      <w:pPr>
        <w:pStyle w:val="BodyText"/>
      </w:pPr>
      <w:r>
        <w:t xml:space="preserve">&amp; if The greater Part of you that are Professours of Godliness have ac to use the Phrase acknowledged me in Part: you have heretofore owned me to be your sp. Father Enquire what Consid that of that day when you &amp; I shall meet before our Judge when it shall be judged whether [-] you have treated me as you have ought to have done a sp. Father As the Relation of a natural Parent brings great obligations in the sight of G. towards those whom G. has made instruments of their being so dear much more in many Respects does the Relation of a sp. Father bring great Obligations towards those whom they suppose G. has made the Instrument of their Conversion &amp; Et. salvation 1 Cor. 4. 15 For tho' you have</w:t>
      </w:r>
      <w:r>
        <w:rPr>
          <w:rStyle w:val="FootnoteReference"/>
        </w:rPr>
        <w:footnoteReference w:id="1244"/>
      </w:r>
      <w:r>
        <w:t xml:space="preserve"> ten Thousand instructors in X yet have ye not many Fathers for in X J. I Jesus I have begotten you through the Gospel.</w:t>
      </w:r>
    </w:p>
    <w:p>
      <w:pPr>
        <w:pStyle w:val="SceneBreak"/>
      </w:pPr>
      <w:r>
        <w:t xml:space="preserve">* * *</w:t>
      </w:r>
    </w:p>
    <w:p>
      <w:pPr>
        <w:pStyle w:val="ListText"/>
        <w:numPr>
          <w:ilvl w:val="0"/>
          <w:numId w:val="2"/>
        </w:numPr>
      </w:pPr>
      <w:r>
        <w:t xml:space="preserve">I would apply my self to those whom now I am I leave 2. Now I am taking my Leave of this People I would apply my self to such among them as I leave in a Xtless state graceless Condition . I would call upon such seriously to consider of that solemn when They must mee me before the great Judge. my Parting with you is in some Respects in a peculiar manner a Melancholy Parting. in as much as I</w:t>
      </w:r>
      <w:r>
        <w:rPr>
          <w:rStyle w:val="FootnoteReference"/>
        </w:rPr>
        <w:footnoteReference w:id="1245"/>
      </w:r>
      <w:r>
        <w:t xml:space="preserve"> leave you in most melancholly Circumstances because I leave you in the Gall of Bitterness and bond of Iniq. in a state having the wrath of G. abiding on you &amp; under Condemnation to Et. Buting. It would have been happy</w:t>
      </w:r>
    </w:p>
    <w:p>
      <w:pPr>
        <w:pStyle w:val="SceneBreak"/>
      </w:pPr>
      <w:r>
        <w:t xml:space="preserve">* * *</w:t>
      </w:r>
    </w:p>
    <w:p>
      <w:pPr>
        <w:pStyle w:val="BodyText"/>
      </w:pPr>
      <w:r>
        <w:t xml:space="preserve">seeing I must Leave you &amp; resign the Charge of your souls it would have been happy if I had left you in X safe &amp; happy in Him . --- But it is otherwise I leave you in a most miserable state &amp; Condition whi your Consciences bear me witness that while your souls were under my Care I have not ceased to warn you &amp; set before you your danger . I have used my utmost skill in doing of it &amp; I have studied to set your danger before you in the Clearest manner possible. I have tried all ways that I could think of</w:t>
      </w:r>
      <w:r>
        <w:rPr>
          <w:rStyle w:val="FootnoteReference"/>
        </w:rPr>
        <w:footnoteReference w:id="1246"/>
      </w:r>
      <w:r>
        <w:t xml:space="preserve"> tending to awaken your Consciences . &amp; make you sensible of the necessity of improving your Time &amp; being speedy &amp; thor in flying from the wrath to come &amp; to be thorough in the grea you seeking your salvation . I have sought out acceptable if possible to perswade I have dili gently studied for the most powerful motives to perswade you to take ca care of your own welfare . I have used my utmost Endeavours to win you I have sought out acceptable words that if possible I might prevail upon you to forsake sin &amp; turn to G. &amp; accept of X as your saviour . I have spent my strength very much in these things but yet I have not been sucessful. But have this day Reason to compalin in the words of the Prophet Jer. Jer. 6. 29. The Bellows are burnt the Lead is consumed of the Fire The Founder</w:t>
      </w:r>
      <w:r>
        <w:rPr>
          <w:rStyle w:val="FootnoteReference"/>
        </w:rPr>
        <w:footnoteReference w:id="1247"/>
      </w:r>
      <w:r>
        <w:t xml:space="preserve"> melteth in vain for the wicked are not plucked away .</w:t>
      </w:r>
    </w:p>
    <w:p>
      <w:pPr>
        <w:pStyle w:val="SceneBreak"/>
      </w:pPr>
      <w:r>
        <w:t xml:space="preserve">* * *</w:t>
      </w:r>
    </w:p>
    <w:p>
      <w:pPr>
        <w:pStyle w:val="BodyText"/>
      </w:pPr>
      <w:r>
        <w:t xml:space="preserve">Tis to be fear'd that all my Labours that I have used with you many of you you as to many of you have served to no other Purpose but to harden you &amp; that the word that I have preach'd instead of being a savour of Life to Life has been a savour of death unto death .</w:t>
      </w:r>
    </w:p>
    <w:p>
      <w:pPr>
        <w:pStyle w:val="SceneBreak"/>
      </w:pPr>
      <w:r>
        <w:t xml:space="preserve">* * *</w:t>
      </w:r>
    </w:p>
    <w:p>
      <w:pPr>
        <w:pStyle w:val="BodyText"/>
      </w:pPr>
      <w:r>
        <w:t xml:space="preserve">I have now no more the Care &amp; Charge your poor perishing souls I must give account another day how I have discharged my self while I your souls were my Charge but now you belong to a flock that is taken from under my Care &amp; therefore I shall not have any account to give of you for the future as of a betrustment committed . but Remember that you must give account for your selves another day d day day</w:t>
      </w:r>
      <w:r>
        <w:rPr>
          <w:rStyle w:val="FootnoteReference"/>
        </w:rPr>
        <w:footnoteReference w:id="1248"/>
      </w:r>
      <w:r>
        <w:t xml:space="preserve"> I know not what will be come nor what means you what Tem nor what temptations you may be under herafter G. only knows . may G. graciously give you a Pastor that may have more skill than I have had to set forth the danger of sinners in an awakening &amp; to reach your Consciences &amp; rouse you from your security &amp; that may be more sucessful in it</w:t>
      </w:r>
    </w:p>
    <w:p>
      <w:pPr>
        <w:pStyle w:val="SceneBreak"/>
      </w:pPr>
      <w:r>
        <w:t xml:space="preserve">* * *</w:t>
      </w:r>
    </w:p>
    <w:p>
      <w:pPr>
        <w:pStyle w:val="BodyText"/>
      </w:pPr>
      <w:r>
        <w:t xml:space="preserve">However I would exhort you to remember the Co warnings you have had while under my ministry &amp; dont wh dont forget 'em when I am gone dont Let the The Time when you &amp; I shall meet at the great day then they will be resf refreshed in your memory . &amp; that in a very affecting manner</w:t>
      </w:r>
      <w:r>
        <w:rPr>
          <w:rStyle w:val="FootnoteReference"/>
        </w:rPr>
        <w:footnoteReference w:id="1249"/>
      </w:r>
      <w:r>
        <w:t xml:space="preserve"> O dont let the first that They are so be when you stand before your Et. Judge we are now parting you &amp; I are now parting one from another as to this Θ Let us labour that we maynt maynt be Partedng after that meetin our meeting at the great day</w:t>
      </w:r>
    </w:p>
    <w:p>
      <w:pPr>
        <w:pStyle w:val="SceneBreak"/>
      </w:pPr>
      <w:r>
        <w:t xml:space="preserve">* * *</w:t>
      </w:r>
    </w:p>
    <w:p>
      <w:pPr>
        <w:pStyle w:val="BodyText"/>
      </w:pPr>
      <w:r>
        <w:t xml:space="preserve">If I have been a faithfull minister Pastor which will that day appear whether I have been or no . then I shall be acquitted &amp; shall ascend with X . O Let it not O do your part that it may not be so that I should in such Case you should be forced eternally to part from me all that have been faithful in X Jesus</w:t>
      </w:r>
    </w:p>
    <w:p>
      <w:pPr>
        <w:pStyle w:val="SceneBreak"/>
      </w:pPr>
      <w:r>
        <w:t xml:space="preserve">* * *</w:t>
      </w:r>
    </w:p>
    <w:p>
      <w:pPr>
        <w:pStyle w:val="BodyText"/>
      </w:pPr>
      <w:r>
        <w:t xml:space="preserve">this is a sorrowful parting that now is between you &amp; me but that will be a to you at least</w:t>
      </w:r>
      <w:r>
        <w:rPr>
          <w:rStyle w:val="FootnoteReference"/>
        </w:rPr>
        <w:footnoteReference w:id="1250"/>
      </w:r>
      <w:r>
        <w:t xml:space="preserve"> a more sorrowful Parting than this This you may perhaps bear without being much affected with it but that you wi parting will be most deeply &amp; sensibly affect you.</w:t>
      </w:r>
    </w:p>
    <w:p>
      <w:pPr>
        <w:pStyle w:val="SceneBreak"/>
      </w:pPr>
      <w:r>
        <w:t xml:space="preserve">* * *</w:t>
      </w:r>
    </w:p>
    <w:p>
      <w:pPr>
        <w:pStyle w:val="ListText"/>
        <w:numPr>
          <w:ilvl w:val="0"/>
          <w:numId w:val="3"/>
        </w:numPr>
      </w:pPr>
      <w:r>
        <w:t xml:space="preserve">I would address my self to those that I leave under some awakenings . Blessed be G. there are some such. the &amp; that altho I have Reason to fear I leave multitudes in this Congregation in a Xtless state yet I dont leave em all in total stupidity &amp; carelessness about their souls . some of you have acquainted me with your Circumstances which has a tendency to cause a peculiar Conce me now I am leaving you to b take my Leave of you with peculiar Concern for you what will be the Issue of your C present</w:t>
      </w:r>
      <w:r>
        <w:rPr>
          <w:rStyle w:val="FootnoteReference"/>
        </w:rPr>
        <w:footnoteReference w:id="1251"/>
      </w:r>
      <w:r>
        <w:t xml:space="preserve"> Concern I know not but it will be known at that day when you &amp; I shall be meet before the Judgmt seat of X . Therefore now be much in consideration of that day</w:t>
      </w:r>
    </w:p>
    <w:p>
      <w:pPr>
        <w:pStyle w:val="SceneBreak"/>
      </w:pPr>
      <w:r>
        <w:t xml:space="preserve">* * *</w:t>
      </w:r>
    </w:p>
    <w:p>
      <w:pPr>
        <w:pStyle w:val="BodyText"/>
      </w:pPr>
      <w:r>
        <w:t xml:space="preserve">now now I wo am resigning the Care of your souls I would once more press upon you the Counsels that I have hereto fore given tak to take heed of being slighty in so great a Concern &amp; take be thorough &amp; in good Earnest in the affair &amp; Take heed of Backsliding . hold on &amp; hold out to the End . cry mighty</w:t>
      </w:r>
    </w:p>
    <w:p>
      <w:pPr>
        <w:pStyle w:val="SceneBreak"/>
      </w:pPr>
      <w:r>
        <w:t xml:space="preserve">* * *</w:t>
      </w:r>
    </w:p>
    <w:p>
      <w:pPr>
        <w:pStyle w:val="BodyText"/>
      </w:pPr>
      <w:r>
        <w:t xml:space="preserve">cry mightily to G. that those great Changes that pass over this Chh &amp; Congregation dont prove your overthrow The de There is great Temptation in them And the devil will now undoubtedly seek to make his advantage of it if possible to be </w:t>
      </w:r>
      <w:r>
        <w:rPr>
          <w:rStyle w:val="FootnoteReference"/>
        </w:rPr>
        <w:footnoteReference w:id="1252"/>
      </w:r>
      <w:r>
        <w:t xml:space="preserve"> Cause your present Convictions &amp; Endeavours to be abortive . you had need to double your diligence &amp; watch &amp; pray &amp; strive with all your might . I am now Henceforward no longer stand in Relation to you as the Guide of you your spiritual Guide but my desire th is that you may have a better Guide even the great shepherd of the sheep &amp; that He would feed you &amp; lead you to living fountai Instruct you for there is none teacheth like Him th &amp; that He would open your Eyes &amp; turn you from darkness unto Light &amp; from the Power of satan unto G. that so in that Great day when I shall meet you again before your Judge &amp; mine we may meet to in Joyful &amp; Glorious</w:t>
      </w:r>
      <w:r>
        <w:rPr>
          <w:rStyle w:val="FootnoteReference"/>
        </w:rPr>
        <w:footnoteReference w:id="1253"/>
      </w:r>
      <w:r>
        <w:t xml:space="preserve"> Circumstances &amp; never part more</w:t>
      </w:r>
    </w:p>
    <w:p>
      <w:pPr>
        <w:pStyle w:val="SceneBreak"/>
      </w:pPr>
      <w:r>
        <w:t xml:space="preserve">* * *</w:t>
      </w:r>
    </w:p>
    <w:p>
      <w:pPr>
        <w:pStyle w:val="ListText"/>
        <w:numPr>
          <w:ilvl w:val="0"/>
          <w:numId w:val="5"/>
        </w:numPr>
      </w:pPr>
      <w:r>
        <w:t xml:space="preserve">I would apply my self to the young People of the Congregation . Ever since I was settled in the ministry in this Place I have had a peculiar Concern for the souls of the young People &amp; a desire that Relig. might flourish amongst them. &amp; have especially exerted my self in order to it because I know the special opportunity They had beyond others &amp; that ordinarily those that G. intended mercy for were brought to fear Him &amp; Love Him in their youth</w:t>
      </w:r>
    </w:p>
    <w:p>
      <w:pPr>
        <w:pStyle w:val="SceneBreak"/>
      </w:pPr>
      <w:r>
        <w:t xml:space="preserve">* * *</w:t>
      </w:r>
    </w:p>
    <w:p>
      <w:pPr>
        <w:pStyle w:val="BodyText"/>
      </w:pPr>
      <w:r>
        <w:t xml:space="preserve">And it alwaies appeared to me a peculiarly amiable Thing [-] to see young People walking in the ways of vertue &amp; Xtian Piety</w:t>
      </w:r>
      <w:r>
        <w:rPr>
          <w:rStyle w:val="FootnoteReference"/>
        </w:rPr>
        <w:footnoteReference w:id="1254"/>
      </w:r>
      <w:r>
        <w:t xml:space="preserve"> having their Hearts sweet purified &amp; sweetened with a principle of divine Love</w:t>
      </w:r>
    </w:p>
    <w:p>
      <w:pPr>
        <w:pStyle w:val="SceneBreak"/>
      </w:pPr>
      <w:r>
        <w:t xml:space="preserve">* * *</w:t>
      </w:r>
    </w:p>
    <w:p>
      <w:pPr>
        <w:pStyle w:val="BodyText"/>
      </w:pPr>
      <w:r>
        <w:t xml:space="preserve">It has appeared to me an an amiable Thing &amp; what would be much the Happi ness Ornament &amp; happiness of the Town if the young People could be perswaded to in their when they meet together to Converse as Christians &amp; as the Children of G. avoiding all Levity and extravagance keeping thems. strictly to Rules of vertue &amp; conversing together of things of G. &amp; X &amp; heaven. This is what I have longed for &amp; it has been exceeding grevious to me when I have heard of vice &amp; vanity &amp; disorder prevailing amongst the young People. And so far as I know my Heart it was from Hence that I exerted my self as I did to suppress vice among the young People 6. </w:t>
      </w:r>
      <w:r>
        <w:rPr>
          <w:rStyle w:val="FootnoteReference"/>
        </w:rPr>
        <w:footnoteReference w:id="1255"/>
      </w:r>
      <w:r>
        <w:t xml:space="preserve"> year ago . I think I have not acted</w:t>
      </w:r>
    </w:p>
    <w:p>
      <w:pPr>
        <w:pStyle w:val="SceneBreak"/>
      </w:pPr>
      <w:r>
        <w:t xml:space="preserve">* * *</w:t>
      </w:r>
    </w:p>
    <w:p>
      <w:pPr>
        <w:pStyle w:val="BodyText"/>
      </w:pPr>
      <w:r>
        <w:t xml:space="preserve">I have sought the good &amp; not the Hurt of our young People I have desired their Happiness . being sensible knowing how true Religion not only tended to the Happiness of young People in another but even at present &amp; that it tended above all things to sweeten and make happy the days of youth . But whether I have loved &amp; sought your Good more or less I have resigned the Care your them souls unto him who once committed them unto &amp; nothing now remains but only now I am taking my leave of you earnestly to exhort you not to despise and forget the Counsels I have heretofore from time to time given you from love to your selves if you have none to me you . remembering the day when you &amp; I must meet again at before the great </w:t>
      </w:r>
      <w:r>
        <w:rPr>
          <w:rStyle w:val="FootnoteReference"/>
        </w:rPr>
        <w:footnoteReference w:id="1256"/>
      </w:r>
      <w:r>
        <w:t xml:space="preserve"> Judgmt seat . when It will appear whether I have truly sought your Good or no &amp; whether you have well improved my n Endeavours or not</w:t>
      </w:r>
    </w:p>
    <w:p>
      <w:pPr>
        <w:pStyle w:val="SceneBreak"/>
      </w:pPr>
      <w:r>
        <w:t xml:space="preserve">* * *</w:t>
      </w:r>
    </w:p>
    <w:p>
      <w:pPr>
        <w:pStyle w:val="BodyText"/>
      </w:pPr>
      <w:r>
        <w:t xml:space="preserve">I have from time to time warned you against some Frolicking and some other Liberties that are commonly taken by young People in the Land . and whatever some may say in Justification of such Practices I now as it were leave you my Parting Testimony against such Things not doubting but tha God will confirm it in that when when you &amp; I shall meet before him. </w:t>
      </w:r>
      <w:r>
        <w:rPr>
          <w:rStyle w:val="FootnoteReference"/>
        </w:rPr>
        <w:footnoteReference w:id="1257"/>
      </w:r>
    </w:p>
    <w:p>
      <w:pPr>
        <w:pStyle w:val="SceneBreak"/>
      </w:pPr>
      <w:r>
        <w:t xml:space="preserve">* * *</w:t>
      </w:r>
    </w:p>
    <w:p>
      <w:pPr>
        <w:pStyle w:val="ListText"/>
        <w:numPr>
          <w:ilvl w:val="0"/>
          <w:numId w:val="10"/>
        </w:numPr>
      </w:pPr>
      <w:r>
        <w:t xml:space="preserve">I would apply my self to the Chil. of the Congregation the Lambs of this Flock that heretofore has been under my Care . I have just now said that I have had a peculiar Concern for the souls of the youth of the Congregation no &amp; in so saying I did not ex intend to exclude you . you are in youth &amp; in the most early youth.</w:t>
      </w:r>
    </w:p>
    <w:p>
      <w:pPr>
        <w:pStyle w:val="SceneBreak"/>
      </w:pPr>
      <w:r>
        <w:t xml:space="preserve">* * *</w:t>
      </w:r>
    </w:p>
    <w:p>
      <w:pPr>
        <w:pStyle w:val="BodyText"/>
      </w:pPr>
      <w:r>
        <w:t xml:space="preserve">&amp; therefore I was sensible that if those that were young had a precious opportunity for their souls you that are very young have had the most precious opportunity.</w:t>
      </w:r>
    </w:p>
    <w:p>
      <w:pPr>
        <w:pStyle w:val="SceneBreak"/>
      </w:pPr>
      <w:r>
        <w:t xml:space="preserve">* * *</w:t>
      </w:r>
    </w:p>
    <w:p>
      <w:pPr>
        <w:pStyle w:val="BodyText"/>
      </w:pPr>
      <w:r>
        <w:t xml:space="preserve">&amp; accordingly I have not neglected you I have endeavoured to do that Pastor of a faithful shepherd which consists in feeding the Lambs as well as the sheep.</w:t>
      </w:r>
    </w:p>
    <w:p>
      <w:pPr>
        <w:pStyle w:val="BodyText"/>
      </w:pPr>
      <w:r>
        <w:t xml:space="preserve">______________</w:t>
      </w:r>
      <w:r>
        <w:rPr>
          <w:rStyle w:val="FootnoteReference"/>
        </w:rPr>
        <w:footnoteReference w:id="1258"/>
      </w:r>
    </w:p>
    <w:p>
      <w:pPr>
        <w:pStyle w:val="BodyText"/>
      </w:pPr>
      <w:r>
        <w:t xml:space="preserve">and now dear Chil. I must take my leave of you I X heretofore has committed the Care of your souls to me &amp; you know how I have Instructed you &amp; warned you from time you know how I have often called you together for that End &amp; some of som you sometimes have seemed to affected with what I have said but I am afraid it has had No saving Effect as to many of you but that I you are still in a natural Condition &amp; in da great danger of Going to Hell.</w:t>
      </w:r>
    </w:p>
    <w:p>
      <w:pPr>
        <w:pStyle w:val="SceneBreak"/>
      </w:pPr>
      <w:r>
        <w:t xml:space="preserve">* * *</w:t>
      </w:r>
    </w:p>
    <w:p>
      <w:pPr>
        <w:pStyle w:val="BodyText"/>
      </w:pPr>
      <w:r>
        <w:t xml:space="preserve">&amp; now I must leave you in the Hands of G. &amp; can do no fo more for you than only pray for you &amp; desire Not to forget but often think of the Counsels &amp; warnings I have [-] given according to the best of my skill that your souls might be saved. dear Chil. you li I leave you in an</w:t>
      </w:r>
      <w:r>
        <w:rPr>
          <w:rStyle w:val="FootnoteReference"/>
        </w:rPr>
        <w:footnoteReference w:id="1259"/>
      </w:r>
      <w:r>
        <w:t xml:space="preserve"> Evil Θ that is full of snares &amp; tempta. G. only Knows what will become of you</w:t>
      </w:r>
    </w:p>
    <w:p>
      <w:pPr>
        <w:pStyle w:val="SceneBreak"/>
      </w:pPr>
      <w:r>
        <w:t xml:space="preserve">* * *</w:t>
      </w:r>
    </w:p>
    <w:p>
      <w:pPr>
        <w:pStyle w:val="BodyText"/>
      </w:pPr>
      <w:r>
        <w:t xml:space="preserve">This the SS. has told us that there are but few that are saved &amp; we hav have abundant Confirmation of it b from what we see . thus we see Chil. are die as well as others multitudes die before they grow up &amp; of those that grow up comparatively few ever give Good Evidence of a saving Conversion to G. I pray G. to pity &amp; take Care of you &amp; provide you for you a faithfull minister that may take better Care for your souls Good than ever I have done &amp; Hims. undertake for you to be an Heavenly Father &amp; A mighty Redeemer to your im souls. </w:t>
      </w:r>
      <w:r>
        <w:rPr>
          <w:rStyle w:val="FootnoteReference"/>
        </w:rPr>
        <w:footnoteReference w:id="1260"/>
      </w:r>
    </w:p>
    <w:p>
      <w:pPr>
        <w:pStyle w:val="SceneBreak"/>
      </w:pPr>
      <w:r>
        <w:t xml:space="preserve">* * *</w:t>
      </w:r>
    </w:p>
    <w:p>
      <w:pPr>
        <w:pStyle w:val="BodyText"/>
      </w:pPr>
      <w:r>
        <w:t xml:space="preserve">I would conclude with a few words of </w:t>
      </w:r>
      <w:r>
        <w:rPr>
          <w:rStyle w:val="FootnoteReference"/>
        </w:rPr>
        <w:footnoteReference w:id="1261"/>
      </w:r>
      <w:r>
        <w:t xml:space="preserve"> Advice advising to some Things of grea which I think of Great</w:t>
      </w:r>
    </w:p>
    <w:p>
      <w:pPr>
        <w:pStyle w:val="SceneBreak"/>
      </w:pPr>
      <w:r>
        <w:t xml:space="preserve">* * *</w:t>
      </w:r>
    </w:p>
    <w:p>
      <w:pPr>
        <w:pStyle w:val="BodyText"/>
      </w:pPr>
      <w:r>
        <w:t xml:space="preserve">I conclude with a few words of Advice to all in general Relating to some things which are of great Importance in order to the future wellfare &amp; Prosperity of this Chh. &amp; Congregation 1 One thing in ord of which greatly concerns the future wellfare of this is of great Importance in order to your being an happy People is is the maintaining of Family order. Let Parents be careful diligently &amp; painfully to Ed E we had great disputes how the Chh ought to be regulated But Let be s your Families all well Regulated . every Xtian Family ought</w:t>
      </w:r>
      <w:r>
        <w:rPr>
          <w:rStyle w:val="FootnoteReference"/>
        </w:rPr>
        <w:footnoteReference w:id="1262"/>
      </w:r>
      <w:r>
        <w:t xml:space="preserve"> to be as a little Chh. Family order &amp; Family Education &amp; Family order are one of the Principal means of Grace . if these fail all other means are likely to prove ineffectual if these are maintained all means will be like to Prospet Prosper. Let me therefore advise Parents to great Painfulness in Instructing Counselling &amp; warning their Chil. -- beginning early --- maintaining a steady Hand. -- &amp; Remember there must not only be Con Instructions but there must be Governmt ----- Resolution must be maintain'd -- [-] ------ order must be strictly Kept up . -- otherwise all no Govern Re good Regulation will be maintained to Effect Take Heed that it bent with any of you as it was with </w:t>
      </w:r>
      <w:r>
        <w:rPr>
          <w:rStyle w:val="FootnoteReference"/>
        </w:rPr>
        <w:footnoteReference w:id="1263"/>
      </w:r>
    </w:p>
    <w:p>
      <w:pPr>
        <w:pStyle w:val="SceneBreak"/>
      </w:pPr>
      <w:r>
        <w:t xml:space="preserve">* * *</w:t>
      </w:r>
    </w:p>
    <w:p>
      <w:pPr>
        <w:pStyle w:val="BodyText"/>
      </w:pPr>
      <w:r>
        <w:t xml:space="preserve">&amp; Let Chil. obey their Parents &amp; yield to their Instructions &amp; submit to their order as they would not have a Curse entailed upon them a Blessing &amp; not a Curse entailed upon them . for nothing</w:t>
      </w:r>
    </w:p>
    <w:p>
      <w:pPr>
        <w:pStyle w:val="SceneBreak"/>
      </w:pPr>
      <w:r>
        <w:t xml:space="preserve">* * *</w:t>
      </w:r>
    </w:p>
    <w:p>
      <w:pPr>
        <w:pStyle w:val="BodyText"/>
      </w:pPr>
      <w:r>
        <w:t xml:space="preserve">for we have Reason to think from many Things in the word of G. that nothing has a greater tendency to bring a Curse upon Persons in this Θ than an undutiful unsubmissive &amp; disorderly behaviour in Chil. towards their Parents.</w:t>
      </w:r>
    </w:p>
    <w:p>
      <w:pPr>
        <w:pStyle w:val="SceneBreak"/>
      </w:pPr>
      <w:r>
        <w:t xml:space="preserve">* * *</w:t>
      </w:r>
    </w:p>
    <w:p>
      <w:pPr>
        <w:pStyle w:val="BodyText"/>
      </w:pPr>
      <w:r>
        <w:t xml:space="preserve">2 . As you would seek the [-] future Prosperity of this society tis of most Importance that you should avoid a Contentions sp a Contention The Contentions that have been among you since I have b first became your Pastor have been one of the b greatest Burdens I have</w:t>
      </w:r>
      <w:r>
        <w:rPr>
          <w:rStyle w:val="FootnoteReference"/>
        </w:rPr>
        <w:footnoteReference w:id="1264"/>
      </w:r>
      <w:r>
        <w:t xml:space="preserve"> met with in the Course of my ministry among you not only the Contentions you have had with me but those that you have had one with another about your Lands &amp; other affairs. because I Knew that contention &amp; Heat of sp. and Evilspeaking &amp; things of the like nature were peculiarly Contrary to the sp. of Xtianity &amp; did in a peculiar manner tend to drive away Gods sp. from a People &amp; Render all means of Grace ineffectual &amp; as well as to render destroy the comfort of &amp; People in this Θ . my Let me therefore as you would seek your own future Good earnestly exhort you for the future to watch against Contention &amp; Contentious sp. &amp; th Let the Great Contention that has Lately been about</w:t>
      </w:r>
      <w:r>
        <w:rPr>
          <w:rStyle w:val="FootnoteReference"/>
        </w:rPr>
        <w:footnoteReference w:id="1265"/>
      </w:r>
      <w:r>
        <w:t xml:space="preserve"> The Terms of Xtian Communion be the last of your Contentions if you would see Good days seek Peace and Ensure it 1 Pet . 3. 10. 11. Live in Peace &amp; that is the way to have the G. of Love &amp; Peace with dwelling with you I woud now I am preaching my farewell sermon say to you as the Apostle . 2. Cor. 13. 11. Finally brethren li farewel be perfect be of one mind live in Peace &amp; the G. of Love &amp; Peace shall be with you And here I would particularly advise those that have adhered to me in the late Controversy . to watch over their spirits &amp; avoid all Bitterness of sp. towards others however you may be think however wrong wrong you may think others have done maintain a Christian meekness &amp; sedateness of sp. &amp; l in this Respect Labour to excell</w:t>
      </w:r>
      <w:r>
        <w:rPr>
          <w:rStyle w:val="FootnoteReference"/>
        </w:rPr>
        <w:footnoteReference w:id="1266"/>
      </w:r>
      <w:r>
        <w:t xml:space="preserve"> others that have been on the Contrary Part. &amp; this will be the best victory for he that Rules his own sp. is better than He that takes a City.</w:t>
      </w:r>
    </w:p>
    <w:p>
      <w:pPr>
        <w:pStyle w:val="SceneBreak"/>
      </w:pPr>
      <w:r>
        <w:t xml:space="preserve">* * *</w:t>
      </w:r>
    </w:p>
    <w:p>
      <w:pPr>
        <w:pStyle w:val="BodyText"/>
      </w:pPr>
      <w:r>
        <w:t xml:space="preserve">Therefore Let Nothing be done or str said through strife or vain Glory Indulge no Revengefull sp but watch &amp; pray against it &amp; endeavour to come to that that you may sincerely &amp; by all means in your Power seek the Prosperity of this Town &amp; endeavour to come to that that you may sincerely sensibly &amp; fervently Love all men of whatever party or Opinion. 3. Another thing that vastly concerns the</w:t>
      </w:r>
      <w:r>
        <w:rPr>
          <w:rStyle w:val="FootnoteReference"/>
        </w:rPr>
        <w:footnoteReference w:id="1267"/>
      </w:r>
      <w:r>
        <w:t xml:space="preserve"> future Prosperity of this the Town is that you should watch against the Encroachmts of Errour; and particularly arminianism &amp; doctrines of like Tendency. I am probably more knowing to the state of the Countrey with Regard to these Things we you were many of you much alarmed with the apprehension of the danger of the prevailing of those Corrupt Principles 15 or 16 years ago. but the danger then was nothing to what it is now . Those Principles at this day prevail &amp; overflow like a flood The Progress they have made in the Countrey within this seven years Pas one seven years Past is probabl probably greater than had been in 40 years before &amp; they are still prevailing &amp; &amp; creeping secretly creeping in into almost all parts of the Land threatning the utter utter subversion of the Interests of vital Relig.</w:t>
      </w:r>
      <w:r>
        <w:rPr>
          <w:rStyle w:val="FootnoteReference"/>
        </w:rPr>
        <w:footnoteReference w:id="1268"/>
      </w:r>
      <w:r>
        <w:t xml:space="preserve"> in the Countrey . and I have of late perceived some things among your selves that you are far from being out of danger but on the Contrary I think remarkeably exposed . The Elder People may perhaps think thems. out of danger yet you can but they that think thems. most out of danger are sometimes are most in danger but Let the Case of the Elder People be as it will the young People &amp; Children are greatly ex rising Generation are greatly exposed . These Principles are exceeding taking with corrupt nature and are what young People are comm at least such as have not their Hearts established with Grace are easily lead away with . and if those Principles should greatly prevail am in this Town as they h very lately have done in </w:t>
      </w:r>
      <w:r>
        <w:rPr>
          <w:rStyle w:val="FootnoteReference"/>
        </w:rPr>
        <w:footnoteReference w:id="1269"/>
      </w:r>
    </w:p>
    <w:p>
      <w:pPr>
        <w:pStyle w:val="BodyText"/>
      </w:pPr>
      <w:r>
        <w:t xml:space="preserve">another Town I could name formerly greatly noted for Religion it will threaten the everlasting Ruin of your Prosperity in the present &amp; future Generations. Therefore you have need of the greatest Ca &amp; most diligent Care &amp; watchfulness with Respect to this matter .</w:t>
      </w:r>
    </w:p>
    <w:p>
      <w:pPr>
        <w:pStyle w:val="SceneBreak"/>
      </w:pPr>
      <w:r>
        <w:t xml:space="preserve">* * *</w:t>
      </w:r>
    </w:p>
    <w:p>
      <w:pPr>
        <w:pStyle w:val="BodyText"/>
      </w:pPr>
      <w:r>
        <w:t xml:space="preserve">4 . Another thing that I woud advise to that you herafter be a prosperous happy People is that you would give your selves much to Prayer . God is the Fountain of Pr all Blessing &amp; Prosperity &amp; G. will be sought to for his Blessing I would advise you therefore not only to be Constant in secret &amp; Family Prayer but dont forsake Pra assembling your selves in Praying societies I would advise all such as are grieved for</w:t>
      </w:r>
      <w:r>
        <w:rPr>
          <w:rStyle w:val="FootnoteReference"/>
        </w:rPr>
        <w:footnoteReference w:id="1270"/>
      </w:r>
      <w:r>
        <w:t xml:space="preserve"> the Afflictions of Joseph &amp; sensibly affected with the Calamities of this Town of whatever opinion they be with Relation to our Late Controversy often to meet together for Prayer to cry to G. for his mercy to thems. &amp; his mercy to this Town &amp; mercy to Zion in general</w:t>
      </w:r>
    </w:p>
    <w:p>
      <w:pPr>
        <w:pStyle w:val="SceneBreak"/>
      </w:pPr>
      <w:r>
        <w:t xml:space="preserve">* * *</w:t>
      </w:r>
    </w:p>
    <w:p>
      <w:pPr>
        <w:pStyle w:val="ListText"/>
        <w:numPr>
          <w:ilvl w:val="0"/>
          <w:numId w:val="10"/>
        </w:numPr>
      </w:pPr>
      <w:r>
        <w:t xml:space="preserve">The last article of advice I woud give which doubtless is of the utmost importance to your Prosperity is that you would take Ca great Care with Regard to the settlemt of another minister to see to it whom or what manner of Person He is that you settle . &amp; particularly in these two Respects 1 that He be a man of thoroughly sound Principles . in This you stand in the greatest need of especially at such a day</w:t>
      </w:r>
      <w:r>
        <w:rPr>
          <w:rStyle w:val="FootnoteReference"/>
        </w:rPr>
        <w:footnoteReference w:id="1271"/>
      </w:r>
      <w:r>
        <w:t xml:space="preserve"> of corruption as this . and in or ordin to obtain such an onee you had need to exercise extraordinary care &amp; Prudence I Know the danger . I know the manner of may many young Gentlemen of corrupt Principles I know their ways of concealing them &amp; the disguishes fair specious disguises they are wont to put by which they deceive others till they have got settled &amp; well established &amp; see a convenient opportunity to begin to vent &amp; p broach &amp; propagate their Corrupt Tenets . 2. Labour to obtain a man who has an established Character for a person fam of serious Religion &amp; fervent Piety Tis alwai of vast importance that those who are settled in this work should be men of true Piety in at all times &amp; in all Places. but especially at</w:t>
      </w:r>
      <w:r>
        <w:rPr>
          <w:rStyle w:val="FootnoteReference"/>
        </w:rPr>
        <w:footnoteReference w:id="1272"/>
      </w:r>
      <w:r>
        <w:t xml:space="preserve"> some times &amp; in some Places and this Profane time is a which a Time whereby Religion is in dangered by so many Corruptions in doctrine &amp; practice is peculiarly a day wherein such nothing else is in the least to be depended on to keep a young man a minister is requisite . And this Place is a Place wherein that pecu does also peculiarly need such a minister. for Reasons obvious to all . If you should happen to settle a minister that Knows nothing truly of Christ &amp; the way of salvation by Him nothing experimentally of the nature of vital Relig. alass how will you be exposed as sheep with out a shepherd. Here is need of one in this Place that shall be fit eminently fit to stand in the Gap &amp; make up the Hedge &amp; who shall be as the Chariots of Israel &amp;</w:t>
      </w:r>
      <w:r>
        <w:rPr>
          <w:rStyle w:val="FootnoteReference"/>
        </w:rPr>
        <w:footnoteReference w:id="1273"/>
      </w:r>
      <w:r>
        <w:t xml:space="preserve"> the Horsemen thereof . you need a one that shall stand as a Champion in the Cause of Truth &amp; the Power of Godliness</w:t>
      </w:r>
    </w:p>
    <w:p>
      <w:pPr>
        <w:pStyle w:val="SceneBreak"/>
      </w:pPr>
      <w:r>
        <w:t xml:space="preserve">* * *</w:t>
      </w:r>
    </w:p>
    <w:p>
      <w:pPr>
        <w:pStyle w:val="BodyText"/>
      </w:pPr>
      <w:r>
        <w:t xml:space="preserve">having thus briefly mentioned these important articles of advice nothing now Remains but that now I take t my Leave of you &amp; bid you all young &amp; old farewell alwaies wishing your best Prosperity</w:t>
      </w:r>
    </w:p>
    <w:p>
      <w:pPr>
        <w:pStyle w:val="SceneBreak"/>
      </w:pPr>
      <w:r>
        <w:t xml:space="preserve">* * *</w:t>
      </w:r>
    </w:p>
    <w:p>
      <w:pPr>
        <w:pStyle w:val="BodyText"/>
      </w:pPr>
      <w:r>
        <w:t xml:space="preserve">G. heretofore has committed your immortal souls [-] to my Care &amp; Charge but they are now taken out of my Hands &amp; I resign the Charge &amp; would commit your souls into his Hands who first committed them to me . expecting the day when I must meet with you again before the Im Him who is the Judge of quick &amp; dead</w:t>
      </w:r>
      <w:r>
        <w:rPr>
          <w:rStyle w:val="FootnoteReference"/>
        </w:rPr>
        <w:footnoteReference w:id="1274"/>
      </w:r>
      <w:r>
        <w:t xml:space="preserve"> I desire that I may never forget that People that were once my Charge &amp; have been so long a time my Ch special Charge tho they have rejected me from being their Pastor may you get a Pastor more faithful more perfectly acquainted with the mind &amp; will of G. more earnestly seeking your souls good more thoroughly warning sinners &amp; searching Professsours &amp; in a better manner edifying saints . may you have a burning &amp; shining &amp; may you not only for a season but as long as he lives Rej &amp; that for a long Life rejoyce in his Light . &amp; Let me be remembred in the Prayers of all Gods People that are of a Calm &amp; Charitable spirit . &amp; Let us all Remember &amp; never forget the sol our solemn future meeting on that great &amp; dreadful day of the Lord the day of Infallible decision &amp; f everlasting of the everlasting sentence. Amen. funeral</w:t>
      </w:r>
    </w:p>
    <w:p>
      <w:pPr>
        <w:pStyle w:val="Heading2"/>
      </w:pPr>
      <w:bookmarkStart w:name="heading_962_i_john_5_1_4" w:id="37"/>
      <w:r>
        <w:t xml:space="preserve">962. I John 5:1-4</w:t>
      </w:r>
      <w:bookmarkEnd w:id="37"/>
    </w:p>
    <w:p>
      <w:pPr>
        <w:pStyle w:val="Heading2"/>
      </w:pPr>
      <w:bookmarkStart w:name="heading_962_i_john_5_1_4_7_50_trans" w:id="38"/>
      <w:r>
        <w:t xml:space="preserve">962.I John 5'1-4 (7_50) trans</w:t>
      </w:r>
      <w:bookmarkEnd w:id="38"/>
    </w:p>
    <w:p>
      <w:pPr>
        <w:pStyle w:val="BodyText"/>
      </w:pPr>
      <w:r>
        <w:t xml:space="preserve">Jonathan Edwards</w:t>
      </w:r>
    </w:p>
    <w:p>
      <w:pPr>
        <w:pStyle w:val="BodyText"/>
      </w:pPr>
      <w:r>
        <w:t xml:space="preserve">July 1750.</w:t>
      </w:r>
    </w:p>
    <w:p>
      <w:pPr>
        <w:pStyle w:val="SceneBreak"/>
      </w:pPr>
      <w:r>
        <w:t xml:space="preserve">* * *</w:t>
      </w:r>
    </w:p>
    <w:p>
      <w:pPr>
        <w:pStyle w:val="BodyText"/>
      </w:pPr>
      <w:r>
        <w:t xml:space="preserve">I Joh. 5 . 1 ---- 4. whosoever believeth that J. [-] is X the Christ is born of G. &amp; every one that loveth th him that begat loveth him also that is begotten of Him By this we know &amp;c--</w:t>
      </w:r>
    </w:p>
    <w:p>
      <w:pPr>
        <w:pStyle w:val="SceneBreak"/>
      </w:pPr>
      <w:r>
        <w:t xml:space="preserve">* * *</w:t>
      </w:r>
    </w:p>
    <w:p>
      <w:pPr>
        <w:pStyle w:val="BodyText"/>
      </w:pPr>
      <w:r>
        <w:t xml:space="preserve">no one of the apostles that is so much in laying down express signs of a good Estate as this apostle or that had does had handle this subject to so [--] particularly &amp; so much of express express Purpose &amp; design Tis one main design &amp; subject of this whole Epistle. &amp; This is the subject</w:t>
      </w:r>
      <w:r>
        <w:rPr>
          <w:rStyle w:val="FootnoteReference"/>
        </w:rPr>
        <w:footnoteReference w:id="1275"/>
      </w:r>
      <w:r>
        <w:t xml:space="preserve"> He was upon through throughout the foregoing Chap. &amp; this is the subject He is upon in the former Part of this Chap. in the words read conc in which I would observe. 1. The Thing the apostle is here s giving signs of viz of a being born of G.</w:t>
      </w:r>
    </w:p>
    <w:p>
      <w:pPr>
        <w:pStyle w:val="SceneBreak"/>
      </w:pPr>
      <w:r>
        <w:t xml:space="preserve">* * *</w:t>
      </w:r>
    </w:p>
    <w:p>
      <w:pPr>
        <w:pStyle w:val="ListText"/>
        <w:numPr>
          <w:ilvl w:val="0"/>
          <w:numId w:val="2"/>
        </w:numPr>
      </w:pPr>
      <w:r>
        <w:t xml:space="preserve">The several Things that He mentions as signs 1 Faith in X. that Grace that is so often insisted on as that which by which we are justified</w:t>
      </w:r>
      <w:r>
        <w:rPr>
          <w:rStyle w:val="FootnoteReference"/>
        </w:rPr>
        <w:footnoteReference w:id="1276"/>
      </w:r>
      <w:r>
        <w:t xml:space="preserve"> That which brings men into a good Estate &amp; by which They first are acept brought into a state of favour with G. &amp; have a to salvation &amp; to have a sta title to the Benefits of the newCov . Here al called a believing that J. is the X</w:t>
      </w:r>
    </w:p>
    <w:p>
      <w:pPr>
        <w:pStyle w:val="SceneBreak"/>
      </w:pPr>
      <w:r>
        <w:t xml:space="preserve">* * *</w:t>
      </w:r>
    </w:p>
    <w:p>
      <w:pPr>
        <w:pStyle w:val="ListText"/>
        <w:numPr>
          <w:ilvl w:val="0"/>
          <w:numId w:val="2"/>
        </w:numPr>
      </w:pPr>
      <w:r>
        <w:t xml:space="preserve">The next sign is Loving G.</w:t>
      </w:r>
    </w:p>
    <w:p>
      <w:pPr>
        <w:pStyle w:val="SceneBreak"/>
      </w:pPr>
      <w:r>
        <w:t xml:space="preserve">* * *</w:t>
      </w:r>
    </w:p>
    <w:p>
      <w:pPr>
        <w:pStyle w:val="SceneBreak"/>
      </w:pPr>
      <w:r>
        <w:t xml:space="preserve">* * *</w:t>
      </w:r>
    </w:p>
    <w:p>
      <w:pPr>
        <w:pStyle w:val="ListText"/>
        <w:numPr>
          <w:ilvl w:val="0"/>
          <w:numId w:val="3"/>
        </w:numPr>
      </w:pPr>
      <w:r>
        <w:t xml:space="preserve">loving the Chil. of G. 4. Keeping the</w:t>
      </w:r>
      <w:r>
        <w:rPr>
          <w:rStyle w:val="FootnoteReference"/>
        </w:rPr>
        <w:footnoteReference w:id="1277"/>
      </w:r>
      <w:r>
        <w:t xml:space="preserve"> commandments from Love. with deli freedom &amp; delight &amp; not out of Fear not as being forced or driven to it</w:t>
      </w:r>
    </w:p>
    <w:p>
      <w:pPr>
        <w:pStyle w:val="SceneBreak"/>
      </w:pPr>
      <w:r>
        <w:t xml:space="preserve">* * *</w:t>
      </w:r>
    </w:p>
    <w:p>
      <w:pPr>
        <w:pStyle w:val="BodyText"/>
      </w:pPr>
      <w:r>
        <w:t xml:space="preserve">5 that our concerning the world. That our Graces be of that sort as to carry our Hearts above Θ have an influence superiour to a Regard to the world. There is such a </w:t>
      </w:r>
      <w:r>
        <w:rPr>
          <w:rStyle w:val="FootnoteReference"/>
        </w:rPr>
        <w:footnoteReference w:id="1278"/>
      </w:r>
      <w:r>
        <w:t xml:space="preserve"> doctrine the as this that many do at this day maintain do hold.</w:t>
      </w:r>
    </w:p>
    <w:p>
      <w:pPr>
        <w:pStyle w:val="SceneBreak"/>
      </w:pPr>
      <w:r>
        <w:t xml:space="preserve">* * *</w:t>
      </w:r>
    </w:p>
    <w:p>
      <w:pPr>
        <w:pStyle w:val="BodyText"/>
      </w:pPr>
      <w:r>
        <w:t xml:space="preserve">viz. There is no Essential diff. between co common faith. or that faith which men have who are in a state of sin our &amp; not in favour. &amp; a saving Faith. that or that Faith which They have who is are in a state of salvation</w:t>
      </w:r>
    </w:p>
    <w:p>
      <w:pPr>
        <w:pStyle w:val="SceneBreak"/>
      </w:pPr>
      <w:r>
        <w:t xml:space="preserve">* * *</w:t>
      </w:r>
    </w:p>
    <w:p>
      <w:pPr>
        <w:pStyle w:val="BodyText"/>
      </w:pPr>
      <w:r>
        <w:t xml:space="preserve">That tho it be true there is a difference between such as th are</w:t>
      </w:r>
      <w:r>
        <w:rPr>
          <w:rStyle w:val="FootnoteReference"/>
        </w:rPr>
        <w:footnoteReference w:id="1279"/>
      </w:r>
      <w:r>
        <w:t xml:space="preserve"> in a salvation &amp; others as to their purposes &amp; Resolution &amp; ti &amp; as to their lives &amp; Conversa. Yet that as that their Faith it self whereby they believe in X &amp; receive entertain the doctrine of the Gospel there is no Essential difference. Tho there may be a difference as to concomitants &amp; Circ degree. &amp; Circ Concomitants &amp; concomitants Circumstances &amp; Concomitants . yet no real diff. in the nature &amp; Kind of </w:t>
      </w:r>
      <w:r>
        <w:rPr>
          <w:rStyle w:val="FootnoteReference"/>
        </w:rPr>
        <w:footnoteReference w:id="1280"/>
      </w:r>
      <w:r>
        <w:t xml:space="preserve"> Faith. They hold that Justifying faith Faith as distinguished. from obedience [-] it &amp; a good Life. &amp; lies in the assent of the understanding to the Truth of the doc. of Relig. &amp; particular that truth that Jesus is the Christ</w:t>
      </w:r>
    </w:p>
    <w:p>
      <w:pPr>
        <w:pStyle w:val="SceneBreak"/>
      </w:pPr>
      <w:r>
        <w:t xml:space="preserve">* * *</w:t>
      </w:r>
    </w:p>
    <w:p>
      <w:pPr>
        <w:pStyle w:val="BodyText"/>
      </w:pPr>
      <w:r>
        <w:t xml:space="preserve">&amp; that this is what the Apostles generally mean by the word faith &amp; when they speak of believing in X as when what is to be found in true Xtians. viz an assent of the und ----</w:t>
      </w:r>
    </w:p>
    <w:p>
      <w:pPr>
        <w:pStyle w:val="SceneBreak"/>
      </w:pPr>
      <w:r>
        <w:t xml:space="preserve">* * *</w:t>
      </w:r>
    </w:p>
    <w:p>
      <w:pPr>
        <w:pStyle w:val="BodyText"/>
      </w:pPr>
      <w:r>
        <w:t xml:space="preserve">&amp; that it is the same sort of assent that The many have that are not in a state</w:t>
      </w:r>
      <w:r>
        <w:rPr>
          <w:rStyle w:val="FootnoteReference"/>
        </w:rPr>
        <w:footnoteReference w:id="1281"/>
      </w:r>
      <w:r>
        <w:t xml:space="preserve"> of salvation tho not commonly in a so high a degree</w:t>
      </w:r>
    </w:p>
    <w:p>
      <w:pPr>
        <w:pStyle w:val="SceneBreak"/>
      </w:pPr>
      <w:r>
        <w:t xml:space="preserve">* * *</w:t>
      </w:r>
    </w:p>
    <w:p>
      <w:pPr>
        <w:pStyle w:val="BodyText"/>
      </w:pPr>
      <w:r>
        <w:rPr>
          <w:rStyle w:val="FootnoteReference"/>
        </w:rPr>
        <w:footnoteReference w:id="1282"/>
      </w:r>
    </w:p>
    <w:p>
      <w:pPr>
        <w:pStyle w:val="BodyText"/>
      </w:pPr>
      <w:r>
        <w:t xml:space="preserve">&amp; not attended</w:t>
      </w:r>
      <w:r>
        <w:rPr>
          <w:rStyle w:val="FootnoteReference"/>
        </w:rPr>
        <w:footnoteReference w:id="1283"/>
      </w:r>
      <w:r>
        <w:t xml:space="preserve"> with a Xtian walk &amp; Conversation. &amp; a Resolute Conformity to the Rules of the Gospel.</w:t>
      </w:r>
    </w:p>
    <w:p>
      <w:pPr>
        <w:pStyle w:val="SceneBreak"/>
      </w:pPr>
      <w:r>
        <w:t xml:space="preserve">* * *</w:t>
      </w:r>
    </w:p>
    <w:p>
      <w:pPr>
        <w:pStyle w:val="BodyText"/>
      </w:pPr>
      <w:r>
        <w:rPr>
          <w:rStyle w:val="FootnoteReference"/>
        </w:rPr>
        <w:footnoteReference w:id="1284"/>
      </w:r>
    </w:p>
    <w:p>
      <w:pPr>
        <w:pStyle w:val="BodyText"/>
      </w:pPr>
      <w:r>
        <w:rPr>
          <w:rStyle w:val="FootnoteReference"/>
        </w:rPr>
        <w:footnoteReference w:id="1285"/>
      </w:r>
    </w:p>
    <w:p>
      <w:pPr>
        <w:pStyle w:val="BodyText"/>
      </w:pPr>
      <w:r>
        <w:t xml:space="preserve">This is the Errour that I would now by in endeavour to oppose &amp; Confute . </w:t>
      </w:r>
      <w:r>
        <w:rPr>
          <w:rStyle w:val="FootnoteReference"/>
        </w:rPr>
        <w:footnoteReference w:id="1286"/>
      </w:r>
    </w:p>
    <w:p>
      <w:pPr>
        <w:pStyle w:val="BodyText"/>
      </w:pPr>
      <w:r>
        <w:rPr>
          <w:rStyle w:val="FootnoteReference"/>
        </w:rPr>
        <w:footnoteReference w:id="1287"/>
      </w:r>
    </w:p>
    <w:p>
      <w:pPr>
        <w:pStyle w:val="BodyText"/>
      </w:pPr>
      <w:r>
        <w:t xml:space="preserve">3d This in the</w:t>
      </w:r>
      <w:r>
        <w:rPr>
          <w:rStyle w:val="FootnoteReference"/>
        </w:rPr>
        <w:footnoteReference w:id="1288"/>
      </w:r>
      <w:r>
        <w:t xml:space="preserve"> In observable in the Connection or Cons concatenation of these Things one with another Tis implied that He that believes also loves G. &amp; loves the Chil. of G. &amp; performs obed. from Love. &amp; overcomes the Θ for the same Things are Evidently predicated of all. all are maintained as signs concomitant and united signs of being born of G.</w:t>
      </w:r>
    </w:p>
    <w:p>
      <w:pPr>
        <w:pStyle w:val="SceneBreak"/>
      </w:pPr>
      <w:r>
        <w:t xml:space="preserve">* * *</w:t>
      </w:r>
    </w:p>
    <w:p>
      <w:pPr>
        <w:pStyle w:val="BodyText"/>
      </w:pPr>
      <w:r>
        <w:t xml:space="preserve">so tis I Joh. V. 1-5. (quote)</w:t>
      </w:r>
      <w:r>
        <w:rPr>
          <w:rStyle w:val="FootnoteReference"/>
        </w:rPr>
        <w:footnoteReference w:id="1289"/>
      </w:r>
      <w:r>
        <w:t xml:space="preserve"> It is a doctrine taught in the text, that ( Joh. V. 1-----5.</w:t>
      </w:r>
    </w:p>
    <w:p>
      <w:pPr>
        <w:pStyle w:val="SceneBreak"/>
      </w:pPr>
      <w:r>
        <w:t xml:space="preserve">* * *</w:t>
      </w:r>
    </w:p>
    <w:p>
      <w:pPr>
        <w:pStyle w:val="BodyText"/>
      </w:pPr>
      <w:r>
        <w:t xml:space="preserve">doc. for doc. 1. saving Faith differs from all [--] common Faith in its na nature kind &amp; Essence</w:t>
      </w:r>
    </w:p>
    <w:p>
      <w:pPr>
        <w:pStyle w:val="SceneBreak"/>
      </w:pPr>
      <w:r>
        <w:t xml:space="preserve">* * *</w:t>
      </w:r>
    </w:p>
    <w:p>
      <w:pPr>
        <w:pStyle w:val="BodyText"/>
      </w:pPr>
      <w:r>
        <w:t xml:space="preserve">doc. 2. all that are in a state of salvation not on obey Gods Commands not only from fear of Hell but love to God &amp; do love Him more than the Θ</w:t>
      </w:r>
    </w:p>
    <w:p>
      <w:pPr>
        <w:pStyle w:val="SceneBreak"/>
      </w:pPr>
      <w:r>
        <w:t xml:space="preserve">* * *</w:t>
      </w:r>
    </w:p>
    <w:p>
      <w:pPr>
        <w:pStyle w:val="BodyText"/>
      </w:pPr>
      <w:r>
        <w:t xml:space="preserve">'Tis the first of these doc. that I would insist upon at this time viz. - by common f. I mean. This doc. is inferred</w:t>
      </w:r>
      <w:r>
        <w:rPr>
          <w:rStyle w:val="FootnoteReference"/>
        </w:rPr>
        <w:footnoteReference w:id="1290"/>
      </w:r>
      <w:r>
        <w:t xml:space="preserve"> from the Text Thus Tis said whosoever believeth that J. is the X is born of G By which it is manifest that there was so some great vertue that the Apostles &amp; Xtians in those days used to Call by the name of faith or believing believing that J. is X &amp; the Like which a thing pecul very peculiar &amp; distinguishing &amp; belonged only to those that were born of G. Thereby cant be meant therefore only only a meer assent to the docs. of the Gospel</w:t>
      </w:r>
      <w:r>
        <w:rPr>
          <w:rStyle w:val="FootnoteReference"/>
        </w:rPr>
        <w:footnoteReference w:id="1291"/>
      </w:r>
      <w:r>
        <w:t xml:space="preserve"> because that is common to ----------------- saints &amp; sinners. in for we </w:t>
      </w:r>
      <w:r>
        <w:rPr>
          <w:rStyle w:val="FootnoteReference"/>
        </w:rPr>
        <w:footnoteReference w:id="1292"/>
      </w:r>
      <w:r>
        <w:t xml:space="preserve"> as is very Evident The apostle James teaches in Chap. 2. ----- plainly. that this may be in &amp; not be s in those that are not in a state of salvation</w:t>
      </w:r>
    </w:p>
    <w:p>
      <w:pPr>
        <w:pStyle w:val="SceneBreak"/>
      </w:pPr>
      <w:r>
        <w:t xml:space="preserve">* * *</w:t>
      </w:r>
    </w:p>
    <w:p>
      <w:pPr>
        <w:pStyle w:val="BodyText"/>
      </w:pPr>
      <w:r>
        <w:t xml:space="preserve">&amp; we read of many in the Evangelists of many that in this sense believed that did not</w:t>
      </w:r>
      <w:r>
        <w:rPr>
          <w:rStyle w:val="FootnoteReference"/>
        </w:rPr>
        <w:footnoteReference w:id="1293"/>
      </w:r>
      <w:r>
        <w:t xml:space="preserve"> commit hims. to because</w:t>
      </w:r>
      <w:r>
        <w:rPr>
          <w:rStyle w:val="FootnoteReference"/>
        </w:rPr>
        <w:footnoteReference w:id="1294"/>
      </w:r>
      <w:r>
        <w:t xml:space="preserve"> he knew what was in 'em . Joh. 2. latter End &amp; many other Places.</w:t>
      </w:r>
    </w:p>
    <w:p>
      <w:pPr>
        <w:pStyle w:val="SceneBreak"/>
      </w:pPr>
      <w:r>
        <w:t xml:space="preserve">* * *</w:t>
      </w:r>
    </w:p>
    <w:p>
      <w:pPr>
        <w:pStyle w:val="BodyText"/>
      </w:pPr>
      <w:r>
        <w:t xml:space="preserve">the &amp; when it is said whosoever believeth that J. is the X is born of G. thereby cant be ** next p ++ meant whosoever has a predominant assent or an assent that prevails above his dissent, or doubt or whose Judgmt preponderates when preponderates that</w:t>
      </w:r>
      <w:r>
        <w:rPr>
          <w:rStyle w:val="FootnoteReference"/>
        </w:rPr>
        <w:footnoteReference w:id="1295"/>
      </w:r>
      <w:r>
        <w:t xml:space="preserve"> way and has more weight in that scale than the other. because tis plain by that is not true that every one that believes in this sense is born of G. for because many natural unregenerate men have such a preponderating Judgmt of the Truth of the doc. b because without it there is no belief of it at all . But 'tis evident th as I just now observed, the th that many natural men do believe They do judge wit that it is the doc. is true as the devil do. [ next p.</w:t>
      </w:r>
    </w:p>
    <w:p>
      <w:pPr>
        <w:pStyle w:val="BodyText"/>
      </w:pPr>
      <w:r>
        <w:t xml:space="preserve">________________</w:t>
      </w:r>
      <w:r>
        <w:rPr>
          <w:rStyle w:val="FootnoteReference"/>
        </w:rPr>
        <w:footnoteReference w:id="1296"/>
      </w:r>
    </w:p>
    <w:p>
      <w:pPr>
        <w:pStyle w:val="BodyText"/>
      </w:pPr>
      <w:r>
        <w:t xml:space="preserve">** last p.] Thereby cant meant and again thereby the apostle cant be meant one whose an assent as tis perfect so as to exclude all remaining unbelief. for tis Evident that the Faithf. Good men don't at G avoi of of good men dont do this . Mark. 9. a Thus a true believer said Mark. 9. 24. L. I believe, help thou mine unbelief. &amp; X is often reproving his true d. that they have so little faith. </w:t>
      </w:r>
      <w:r>
        <w:rPr>
          <w:rStyle w:val="FootnoteReference"/>
        </w:rPr>
        <w:footnoteReference w:id="1297"/>
      </w:r>
    </w:p>
    <w:p>
      <w:pPr>
        <w:pStyle w:val="BodyText"/>
      </w:pPr>
      <w:r>
        <w:t xml:space="preserve">often says to em O ye of little Faith &amp; speaks sometimes as if their faith were Less than a grain of mustard seed.</w:t>
      </w:r>
    </w:p>
    <w:p>
      <w:pPr>
        <w:pStyle w:val="SceneBreak"/>
      </w:pPr>
      <w:r>
        <w:t xml:space="preserve">* * *</w:t>
      </w:r>
    </w:p>
    <w:p>
      <w:pPr>
        <w:pStyle w:val="BodyText"/>
      </w:pPr>
      <w:r>
        <w:t xml:space="preserve">&amp; the same appears from many directions the apostles gave in to strengthen &amp; confirm the faith of true saints &amp; Establish the Faith of true Xtians nor can the Apostle when he says -----mean whosoever ++ last p. but one</w:t>
      </w:r>
      <w:r>
        <w:rPr>
          <w:rStyle w:val="FootnoteReference"/>
        </w:rPr>
        <w:footnoteReference w:id="1298"/>
      </w:r>
      <w:r>
        <w:t xml:space="preserve"> believeth that Jesus is the X is born of G, mean, that ++ last p. but one</w:t>
      </w:r>
    </w:p>
    <w:p>
      <w:pPr>
        <w:pStyle w:val="SceneBreak"/>
      </w:pPr>
      <w:r>
        <w:t xml:space="preserve">* * *</w:t>
      </w:r>
    </w:p>
    <w:p>
      <w:pPr>
        <w:pStyle w:val="BodyText"/>
      </w:pPr>
      <w:r>
        <w:t xml:space="preserve">and again when when the apostle says whosoever ------- However all that He intends cant be only that whosoever is come to</w:t>
      </w:r>
      <w:r>
        <w:rPr>
          <w:rStyle w:val="FootnoteReference"/>
        </w:rPr>
        <w:footnoteReference w:id="1299"/>
      </w:r>
      <w:r>
        <w:t xml:space="preserve"> a particular a a certain particular intermediate degree of assent between the lowest degree of preponderating assent &amp; a perfect assent excluding all remains of unbelief I say he cant mean the any p certain particular intermediate degree of assent. still meaning nothing but meer assent by believing . for he dont say He that believes or assents to that J. is the X to such a certain degree is born of G. but He that believes that X J. is the X, is born of G By which must be understood that </w:t>
      </w:r>
      <w:r>
        <w:rPr>
          <w:rStyle w:val="FootnoteReference"/>
        </w:rPr>
        <w:footnoteReference w:id="1300"/>
      </w:r>
      <w:r>
        <w:t xml:space="preserve"> whosoever beli at seen as the at all believes at all . or whosoever has any Thing at all of the Kind of vertue which the apostle calls believing is born of G. &amp; that He that is not born of G. dont has nothing no not has not that vertue that he meant, but is wholly without it. and besides it would be unreasonable to suppose that this [--] believing which the apostle there &amp; elsewhere Lays down as such a good grand note of distinction</w:t>
      </w:r>
      <w:r>
        <w:rPr>
          <w:rStyle w:val="FootnoteReference"/>
        </w:rPr>
        <w:footnoteReference w:id="1301"/>
      </w:r>
      <w:r>
        <w:t xml:space="preserve"> between those that are born of G. &amp; those that are not is meant only a certain degree of assent which such have that differs but in an infinitely small degree Less than Less from what others those the have that are not born again, than 9999 999 . from a thous. yea that differs from th it but an infinitely little. for this is the case if the diff. be only gradual. -- &amp; it be only a certain degree of faith</w:t>
      </w:r>
      <w:r>
        <w:rPr>
          <w:rStyle w:val="FootnoteReference"/>
        </w:rPr>
        <w:footnoteReference w:id="1302"/>
      </w:r>
      <w:r>
        <w:t xml:space="preserve"> that is the mark of being born of God. if this was the apostles meaning He would use words in a manner not consistent with the common use of language to call</w:t>
      </w:r>
      <w:r>
        <w:rPr>
          <w:rStyle w:val="FootnoteReference"/>
        </w:rPr>
        <w:footnoteReference w:id="1303"/>
      </w:r>
      <w:r>
        <w:t xml:space="preserve"> things Infinitely nearly alike by such different &amp; contrary names &amp; to</w:t>
      </w:r>
      <w:r>
        <w:rPr>
          <w:rStyle w:val="FootnoteReference"/>
        </w:rPr>
        <w:footnoteReference w:id="1304"/>
      </w:r>
      <w:r>
        <w:t xml:space="preserve"> the subjects in whom they are as of different &amp; contrary characters, at calling one believers &amp; the others unbelievers one the Chil. of G. and those that are born of G. &amp; the other</w:t>
      </w:r>
      <w:r>
        <w:rPr>
          <w:rStyle w:val="FootnoteReference"/>
        </w:rPr>
        <w:footnoteReference w:id="1305"/>
      </w:r>
      <w:r>
        <w:t xml:space="preserve"> the Chil. of the devil as this apostle calls all that are not born of G. in this Epistle see Chap. 3. 9, 10.</w:t>
      </w:r>
    </w:p>
    <w:p>
      <w:pPr>
        <w:pStyle w:val="SceneBreak"/>
      </w:pPr>
      <w:r>
        <w:t xml:space="preserve">* * *</w:t>
      </w:r>
    </w:p>
    <w:p>
      <w:pPr>
        <w:pStyle w:val="BodyText"/>
      </w:pPr>
      <w:r>
        <w:t xml:space="preserve">and besides if this were the and to represent</w:t>
      </w:r>
      <w:r>
        <w:rPr>
          <w:rStyle w:val="FootnoteReference"/>
        </w:rPr>
        <w:footnoteReference w:id="1306"/>
      </w:r>
      <w:r>
        <w:t xml:space="preserve"> one as making a one as setting to his seal that G. is true &amp; the other as making him a Liar as in the 10. v. of the Context .</w:t>
      </w:r>
    </w:p>
    <w:p>
      <w:pPr>
        <w:pStyle w:val="SceneBreak"/>
      </w:pPr>
      <w:r>
        <w:t xml:space="preserve">* * *</w:t>
      </w:r>
    </w:p>
    <w:p>
      <w:pPr>
        <w:pStyle w:val="BodyText"/>
      </w:pPr>
      <w:r>
        <w:t xml:space="preserve">and besides if this were the Case if the believing believing in this sense</w:t>
      </w:r>
      <w:r>
        <w:rPr>
          <w:rStyle w:val="FootnoteReference"/>
        </w:rPr>
        <w:footnoteReference w:id="1307"/>
      </w:r>
      <w:r>
        <w:t xml:space="preserve"> only with such an infinitely small gradual diff. was all that He meant, it would be no such notable distinction between those that are born of G. &amp; those that are not as the apostle Represents &amp; as this apostle &amp; other Apostles do every where represent</w:t>
      </w:r>
    </w:p>
    <w:p>
      <w:pPr>
        <w:pStyle w:val="SceneBreak"/>
      </w:pPr>
      <w:r>
        <w:t xml:space="preserve">* * *</w:t>
      </w:r>
    </w:p>
    <w:p>
      <w:pPr>
        <w:pStyle w:val="BodyText"/>
      </w:pPr>
      <w:r>
        <w:t xml:space="preserve">nay it would not be fit to be used as a Cha sign or Characteristick of men to distinguish Thems. by for such</w:t>
      </w:r>
      <w:r>
        <w:rPr>
          <w:rStyle w:val="FootnoteReference"/>
        </w:rPr>
        <w:footnoteReference w:id="1308"/>
      </w:r>
      <w:r>
        <w:t xml:space="preserve"> Minute gradual differences which in this Case must be rences are undi altoabove certainly distinguishing gether undiscernable or at Least of a exceeding</w:t>
      </w:r>
      <w:r>
        <w:rPr>
          <w:rStyle w:val="FootnoteReference"/>
        </w:rPr>
        <w:footnoteReference w:id="1309"/>
      </w:r>
      <w:r>
        <w:t xml:space="preserve"> difficulty discerned.</w:t>
      </w:r>
    </w:p>
    <w:p>
      <w:pPr>
        <w:pStyle w:val="SceneBreak"/>
      </w:pPr>
      <w:r>
        <w:t xml:space="preserve">* * *</w:t>
      </w:r>
    </w:p>
    <w:p>
      <w:pPr>
        <w:pStyle w:val="BodyText"/>
      </w:pPr>
      <w:r>
        <w:t xml:space="preserve">not fit to be given as distinguishing note.</w:t>
      </w:r>
    </w:p>
    <w:p>
      <w:pPr>
        <w:pStyle w:val="SceneBreak"/>
      </w:pPr>
      <w:r>
        <w:t xml:space="preserve">* * *</w:t>
      </w:r>
    </w:p>
    <w:p>
      <w:pPr>
        <w:pStyle w:val="BodyText"/>
      </w:pPr>
      <w:r>
        <w:t xml:space="preserve">&amp; if words are every where used after this manner [-] in the Bible that and</w:t>
      </w:r>
      <w:r>
        <w:rPr>
          <w:rStyle w:val="FootnoteReference"/>
        </w:rPr>
        <w:footnoteReference w:id="1310"/>
      </w:r>
    </w:p>
    <w:p>
      <w:pPr>
        <w:pStyle w:val="SceneBreak"/>
      </w:pPr>
      <w:r>
        <w:t xml:space="preserve">* * *</w:t>
      </w:r>
    </w:p>
    <w:p>
      <w:pPr>
        <w:pStyle w:val="BodyText"/>
      </w:pPr>
      <w:r>
        <w:t xml:space="preserve">if the effect of the word Rising up to such a precise degree shall be called from time to time by the name of &amp; they that have it unbelievers tis in effect to use words without any determinate meaning at all the meaning at all . or without any meaning that tis possible precisely</w:t>
      </w:r>
      <w:r>
        <w:rPr>
          <w:rStyle w:val="FootnoteReference"/>
        </w:rPr>
        <w:footnoteReference w:id="1311"/>
      </w:r>
      <w:r>
        <w:t xml:space="preserve"> to distinguish.</w:t>
      </w:r>
    </w:p>
    <w:p>
      <w:pPr>
        <w:pStyle w:val="SceneBreak"/>
      </w:pPr>
      <w:r>
        <w:t xml:space="preserve">* * *</w:t>
      </w:r>
    </w:p>
    <w:p>
      <w:pPr>
        <w:pStyle w:val="BodyText"/>
      </w:pPr>
      <w:r>
        <w:t xml:space="preserve">By faith in X as the word is generally used there is meant only the assent of the understanding &amp; that a meerly a predominant assent nor yet a perfect assent excluding all remaining unbelief but only a certain or precise degree of assent between those two rising up just to such a precise height so that He that has this shall every where be called a believer &amp; He whose faith assent tho it predominates</w:t>
      </w:r>
      <w:r>
        <w:rPr>
          <w:rStyle w:val="FootnoteReference"/>
        </w:rPr>
        <w:footnoteReference w:id="1312"/>
      </w:r>
      <w:r>
        <w:t xml:space="preserve"> also &amp; rises up as high as the other within an infinitely little shall be stild</w:t>
      </w:r>
      <w:r>
        <w:rPr>
          <w:rStyle w:val="FootnoteReference"/>
        </w:rPr>
        <w:footnoteReference w:id="1313"/>
      </w:r>
      <w:r>
        <w:t xml:space="preserve"> an unbeliever a wicked man one that wickedly makes G. a liar &amp;c. it is in effect to</w:t>
      </w:r>
      <w:r>
        <w:rPr>
          <w:rStyle w:val="FootnoteReference"/>
        </w:rPr>
        <w:footnoteReference w:id="1314"/>
      </w:r>
      <w:r>
        <w:t xml:space="preserve"> use words without any determinate meaning at all or any m or which is the same Thing any meaning that proportioned to our understandings.</w:t>
      </w:r>
    </w:p>
    <w:p>
      <w:pPr>
        <w:pStyle w:val="SceneBreak"/>
      </w:pPr>
      <w:r>
        <w:t xml:space="preserve">* * *</w:t>
      </w:r>
    </w:p>
    <w:p>
      <w:pPr>
        <w:pStyle w:val="BodyText"/>
      </w:pPr>
      <w:r>
        <w:t xml:space="preserve">Therefore - undoubtedly &amp;</w:t>
      </w:r>
      <w:r>
        <w:rPr>
          <w:rStyle w:val="FootnoteReference"/>
        </w:rPr>
        <w:footnoteReference w:id="1315"/>
      </w:r>
      <w:r>
        <w:t xml:space="preserve"> some great &amp; notable diff. between --- insomuch that without any faith</w:t>
      </w:r>
      <w:r>
        <w:rPr>
          <w:rStyle w:val="FootnoteReference"/>
        </w:rPr>
        <w:footnoteReference w:id="1316"/>
      </w:r>
      <w:r>
        <w:t xml:space="preserve"> according to the common use of Language any Xtian in those days --- said not to believe at all And besides that vertue that the apostle Here s speaks of as such a great &amp; distinguishing note of a true Child of G. He plainly speaks of as a sp supernatural Thing as something not in men natural men &amp; given only in Regeneration or being born of G. which is the great supernatural Change of men from that which is natural to that which is supernatural.</w:t>
      </w:r>
    </w:p>
    <w:p>
      <w:pPr>
        <w:pStyle w:val="BodyText"/>
      </w:pPr>
      <w:r>
        <w:t xml:space="preserve">__________________________</w:t>
      </w:r>
      <w:r>
        <w:rPr>
          <w:rStyle w:val="FootnoteReference"/>
        </w:rPr>
        <w:footnoteReference w:id="1317"/>
      </w:r>
    </w:p>
    <w:p>
      <w:pPr>
        <w:pStyle w:val="BodyText"/>
      </w:pPr>
      <w:r>
        <w:t xml:space="preserve">natural. men have may have what is natural by their being born born in a natural way. but They have what is supernatural by being born again &amp; born of G. but says the apostle whosoever believeth that J. is X is the X is born of G. so the same faith is plainly spoken of as a supernatural thing in the foregoing Chap. v. 15. (quote) But common faith</w:t>
      </w:r>
      <w:r>
        <w:rPr>
          <w:rStyle w:val="FootnoteReference"/>
        </w:rPr>
        <w:footnoteReference w:id="1318"/>
      </w:r>
      <w:r>
        <w:t xml:space="preserve"> is not[-] a supernatural Thing any more than a belief of any History. of no Tis come by by</w:t>
      </w:r>
      <w:r>
        <w:rPr>
          <w:rStyle w:val="FootnoteReference"/>
        </w:rPr>
        <w:footnoteReference w:id="1319"/>
      </w:r>
      <w:r>
        <w:t xml:space="preserve"> the same means.</w:t>
      </w:r>
    </w:p>
    <w:p>
      <w:pPr>
        <w:pStyle w:val="SceneBreak"/>
      </w:pPr>
      <w:r>
        <w:t xml:space="preserve">* * *</w:t>
      </w:r>
    </w:p>
    <w:p>
      <w:pPr>
        <w:pStyle w:val="BodyText"/>
      </w:pPr>
      <w:r>
        <w:t xml:space="preserve">if any one be natural &amp; the other supernatural then undoubtedly the diff. is not only such a gradual diff. --- differing but an Infinitely little.--- if nature can raise the assent to 999 deg. </w:t>
      </w:r>
      <w:r>
        <w:rPr>
          <w:rStyle w:val="FootnoteReference"/>
        </w:rPr>
        <w:footnoteReference w:id="1320"/>
      </w:r>
      <w:r>
        <w:t xml:space="preserve"> if all lies in the</w:t>
      </w:r>
      <w:r>
        <w:rPr>
          <w:rStyle w:val="FootnoteReference"/>
        </w:rPr>
        <w:footnoteReference w:id="1321"/>
      </w:r>
      <w:r>
        <w:t xml:space="preserve"> degrees[-] of assent Let us suppose it to</w:t>
      </w:r>
      <w:r>
        <w:rPr>
          <w:rStyle w:val="FootnoteReference"/>
        </w:rPr>
        <w:footnoteReference w:id="1322"/>
      </w:r>
      <w:r>
        <w:t xml:space="preserve"> a thous. degrees of assent to be what are required to </w:t>
      </w:r>
      <w:r>
        <w:rPr>
          <w:rStyle w:val="FootnoteReference"/>
        </w:rPr>
        <w:footnoteReference w:id="1323"/>
      </w:r>
      <w:r>
        <w:t xml:space="preserve"> if no &amp; there be is </w:t>
      </w:r>
      <w:r>
        <w:rPr>
          <w:rStyle w:val="FootnoteReference"/>
        </w:rPr>
        <w:footnoteReference w:id="1324"/>
      </w:r>
      <w:r>
        <w:t xml:space="preserve"> is no diff. in Kind in the Faith of others How unreasonable is it to say, that when only</w:t>
      </w:r>
      <w:r>
        <w:rPr>
          <w:rStyle w:val="FootnoteReference"/>
        </w:rPr>
        <w:footnoteReference w:id="1325"/>
      </w:r>
      <w:r>
        <w:t xml:space="preserve"> can raise this assent to</w:t>
      </w:r>
      <w:r>
        <w:rPr>
          <w:rStyle w:val="FootnoteReference"/>
        </w:rPr>
        <w:footnoteReference w:id="1326"/>
      </w:r>
      <w:r>
        <w:t xml:space="preserve"> 999 d 999 degrees yet but cant reach the</w:t>
      </w:r>
      <w:r>
        <w:rPr>
          <w:rStyle w:val="FootnoteReference"/>
        </w:rPr>
        <w:footnoteReference w:id="1327"/>
      </w:r>
      <w:r>
        <w:t xml:space="preserve"> other degree. in no Capacity . by any improvemt but there must be a new birth in order to the other degree and as it is thus</w:t>
      </w:r>
      <w:r>
        <w:rPr>
          <w:rStyle w:val="FootnoteReference"/>
        </w:rPr>
        <w:footnoteReference w:id="1328"/>
      </w:r>
      <w:r>
        <w:t xml:space="preserve"> evident that the Faith that the Apostle speaks or believing, that J. is the X. which the apostle speak of in the Text is some vertue intended by the Apostle differing not only in degree but in Kind &amp; nature &amp; Kind from any Faith that unregenerate men so I would observe that tis ab evident that This special Faith, which the apostle speaks that so differs from common</w:t>
      </w:r>
      <w:r>
        <w:rPr>
          <w:rStyle w:val="FootnoteReference"/>
        </w:rPr>
        <w:footnoteReference w:id="1329"/>
      </w:r>
      <w:r>
        <w:t xml:space="preserve"> is not only a faith that some Xtians only attain only have attained to but that all have that are in a state of salva. because the same fa same faith is often spoken of as that which s first brings men into a state of salvation &amp; not as that w only as that which Xtians attain to afterwards after they they have performed the Condition of salva.</w:t>
      </w:r>
    </w:p>
    <w:p>
      <w:pPr>
        <w:pStyle w:val="SceneBreak"/>
      </w:pPr>
      <w:r>
        <w:t xml:space="preserve">* * *</w:t>
      </w:r>
    </w:p>
    <w:p>
      <w:pPr>
        <w:pStyle w:val="BodyText"/>
      </w:pPr>
      <w:r>
        <w:t xml:space="preserve">How often are we taught that tis by this Faith in X we are Justified &amp; that</w:t>
      </w:r>
      <w:r>
        <w:rPr>
          <w:rStyle w:val="FootnoteReference"/>
        </w:rPr>
        <w:footnoteReference w:id="1330"/>
      </w:r>
      <w:r>
        <w:t xml:space="preserve"> He that believeth not shall is in a state of damnation. condemnation; Joh. 5. 24. verily verily I say unto you and that tis by this men pass from a state of Condemna. to a state of salva. proofs only from the writings of this</w:t>
      </w:r>
      <w:r>
        <w:rPr>
          <w:rStyle w:val="FootnoteReference"/>
        </w:rPr>
        <w:footnoteReference w:id="1331"/>
      </w:r>
      <w:r>
        <w:t xml:space="preserve"> same apostle</w:t>
      </w:r>
      <w:r>
        <w:rPr>
          <w:rStyle w:val="FootnoteReference"/>
        </w:rPr>
        <w:footnoteReference w:id="1332"/>
      </w:r>
      <w:r>
        <w:t xml:space="preserve"> Joh. 5. 24. verily verily I say unto you, He that heareth my words &amp; believeth on him that sent me hath everlasting Life &amp; shall not condemnation, but is passed from death to Life. with Chap. 3. 18. He that believeth on Him is not Condemned but that believeth not</w:t>
      </w:r>
      <w:r>
        <w:rPr>
          <w:rStyle w:val="FootnoteReference"/>
        </w:rPr>
        <w:footnoteReference w:id="1333"/>
      </w:r>
      <w:r>
        <w:t xml:space="preserve"> (quote the rest)</w:t>
      </w:r>
    </w:p>
    <w:p>
      <w:pPr>
        <w:pStyle w:val="SceneBreak"/>
      </w:pPr>
      <w:r>
        <w:t xml:space="preserve">* * *</w:t>
      </w:r>
    </w:p>
    <w:p>
      <w:pPr>
        <w:pStyle w:val="BodyText"/>
      </w:pPr>
      <w:r>
        <w:t xml:space="preserve">&amp; this Faith that thus brings into a state of Life is expressed in the same words as it is in the Text &amp;</w:t>
      </w:r>
      <w:r>
        <w:rPr>
          <w:rStyle w:val="FootnoteReference"/>
        </w:rPr>
        <w:footnoteReference w:id="1334"/>
      </w:r>
      <w:r>
        <w:t xml:space="preserve"> </w:t>
      </w:r>
      <w:r>
        <w:rPr>
          <w:rStyle w:val="FootnoteReference"/>
        </w:rPr>
        <w:footnoteReference w:id="1335"/>
      </w:r>
    </w:p>
    <w:p>
      <w:pPr>
        <w:pStyle w:val="BodyText"/>
      </w:pPr>
      <w:r>
        <w:t xml:space="preserve">in Joh. 20. 31. But these Things are written That ye might believe that .J. is the X the son of G. &amp; that believing ye might have Life through his name.</w:t>
      </w:r>
    </w:p>
    <w:p>
      <w:pPr>
        <w:pStyle w:val="SceneBreak"/>
      </w:pPr>
      <w:r>
        <w:t xml:space="preserve">* * *</w:t>
      </w:r>
    </w:p>
    <w:p>
      <w:pPr>
        <w:pStyle w:val="BodyText"/>
      </w:pPr>
      <w:r>
        <w:t xml:space="preserve">Thus tis manifest that from the d Text that the Faith in th spoken of in the Text is the Faith that all men have that</w:t>
      </w:r>
      <w:r>
        <w:rPr>
          <w:rStyle w:val="FootnoteReference"/>
        </w:rPr>
        <w:footnoteReference w:id="1336"/>
      </w:r>
      <w:r>
        <w:t xml:space="preserve"> are in a state of salva. &amp; the Faith by which they first come into a state of salva. &amp; that tis a Faith often distinguished nature Kind &amp; essentially differing in nature &amp; Kind from all the common faith. In the Prosecution of</w:t>
      </w:r>
      <w:r>
        <w:rPr>
          <w:rStyle w:val="FootnoteReference"/>
        </w:rPr>
        <w:footnoteReference w:id="1337"/>
      </w:r>
      <w:r>
        <w:t xml:space="preserve"> this discourse I shall 1. Endeavour bring some further arguments to prove that saving Faith differs from common faith in nature &amp; Essence</w:t>
      </w:r>
    </w:p>
    <w:p>
      <w:pPr>
        <w:pStyle w:val="SceneBreak"/>
      </w:pPr>
      <w:r>
        <w:t xml:space="preserve">* * *</w:t>
      </w:r>
    </w:p>
    <w:p>
      <w:pPr>
        <w:pStyle w:val="ListText"/>
        <w:numPr>
          <w:ilvl w:val="0"/>
          <w:numId w:val="2"/>
        </w:numPr>
      </w:pPr>
      <w:r>
        <w:t xml:space="preserve">shew wherein the Essential difference lies confirming the same from the SS. which will further prove the Truth of the doc.</w:t>
      </w:r>
    </w:p>
    <w:p>
      <w:pPr>
        <w:pStyle w:val="SceneBreak"/>
      </w:pPr>
      <w:r>
        <w:t xml:space="preserve">* * *</w:t>
      </w:r>
    </w:p>
    <w:p>
      <w:pPr>
        <w:pStyle w:val="BodyText"/>
      </w:pPr>
      <w:r>
        <w:t xml:space="preserve">conclude with some Inferences Improvemt</w:t>
      </w:r>
    </w:p>
    <w:p>
      <w:pPr>
        <w:pStyle w:val="BodyText"/>
      </w:pPr>
      <w:r>
        <w:t xml:space="preserve">First- Bring some further </w:t>
      </w:r>
      <w:r>
        <w:rPr>
          <w:rStyle w:val="FootnoteReference"/>
        </w:rPr>
        <w:footnoteReference w:id="1338"/>
      </w:r>
      <w:r>
        <w:t xml:space="preserve"> arguments to prove the doctrine and here I would observe that there is some Kind of difference or other is most apparent from the vast distinction made between the subjects in SS. Insomuch that those that have one are all</w:t>
      </w:r>
      <w:r>
        <w:rPr>
          <w:rStyle w:val="FootnoteReference"/>
        </w:rPr>
        <w:footnoteReference w:id="1339"/>
      </w:r>
      <w:r>
        <w:t xml:space="preserve"> from t from Time to Time spoken of as Justified and in a state of sa salvation having a Title to Et. Life &amp;c Rom. 1. 16, 17. The Gosp. is the Power of G. to salva. to every one that believeth. &amp; Chap. 3. 22. Even</w:t>
      </w:r>
      <w:r>
        <w:rPr>
          <w:rStyle w:val="FootnoteReference"/>
        </w:rPr>
        <w:footnoteReference w:id="1340"/>
      </w:r>
      <w:r>
        <w:t xml:space="preserve"> the R. of G. which is by Faith of J. X unto all &amp; upon all that believe. Rom. 10. 4 X is the End of the Law for Righ. to every one that believeth. Act .13. 39. &amp; by him all that believe are Justified. obs. here in in these &amp; other Places A stat state of salva. is predicated of every th one that believeth or hath faith. tis not not said to every one that believeth &amp; to &amp; walks answerably or to every one that believeth &amp; takes up an answerable resolution to obey</w:t>
      </w:r>
      <w:r>
        <w:rPr>
          <w:rStyle w:val="FootnoteReference"/>
        </w:rPr>
        <w:footnoteReference w:id="1341"/>
      </w:r>
      <w:r>
        <w:t xml:space="preserve"> but which would be to a limit the proposition &amp; make an exception &amp; be as much as to say not all every one that believes but But to such believers only as not only believe but obey. But this dont Consist with those universal expressions The Gosp. is the Power of G. to salva. unto all &amp; upon all to every one ------- ------- The R. of G. is unto all &amp; upon all ---- X is the End of the Law for R. to every one that believeth. B and by the supposition they that have not saving Faith are in a state of </w:t>
      </w:r>
      <w:r>
        <w:rPr>
          <w:rStyle w:val="FootnoteReference"/>
        </w:rPr>
        <w:footnoteReference w:id="1342"/>
      </w:r>
      <w:r>
        <w:t xml:space="preserve"> damna as it is also expressly said in SS. He that believeth not shall </w:t>
      </w:r>
      <w:r>
        <w:rPr>
          <w:rStyle w:val="FootnoteReference"/>
        </w:rPr>
        <w:footnoteReference w:id="1343"/>
      </w:r>
      <w:r>
        <w:t xml:space="preserve"> the like. so that tis evident that there is a great diff. be it between that ver Principle or v vertue or principle that the SS. calls by that name Faith, and</w:t>
      </w:r>
      <w:r>
        <w:rPr>
          <w:rStyle w:val="FootnoteReference"/>
        </w:rPr>
        <w:footnoteReference w:id="1344"/>
      </w:r>
      <w:r>
        <w:t xml:space="preserve"> speaks of as saving faith, &amp; Let it be what it will &amp; all that is in or can be in others. But here I would shew first that parti- [-] That the difference But here I would</w:t>
      </w:r>
      <w:r>
        <w:rPr>
          <w:rStyle w:val="FootnoteReference"/>
        </w:rPr>
        <w:footnoteReference w:id="1345"/>
      </w:r>
      <w:r>
        <w:t xml:space="preserve"> observe particularly The diff. must be either be either in degree &amp; of &amp; in Effects or only or it is in nature &amp; Kind or in the of the Faith it self. Bu &amp; I would</w:t>
      </w:r>
    </w:p>
    <w:p>
      <w:pPr>
        <w:pStyle w:val="SceneBreak"/>
      </w:pPr>
      <w:r>
        <w:t xml:space="preserve">* * *</w:t>
      </w:r>
    </w:p>
    <w:p>
      <w:pPr>
        <w:pStyle w:val="BodyText"/>
      </w:pPr>
      <w:r>
        <w:t xml:space="preserve">I shew that it is not only a diff. in degree.</w:t>
      </w:r>
    </w:p>
    <w:p>
      <w:pPr>
        <w:pStyle w:val="SceneBreak"/>
      </w:pPr>
      <w:r>
        <w:t xml:space="preserve">* * *</w:t>
      </w:r>
    </w:p>
    <w:p>
      <w:pPr>
        <w:pStyle w:val="ListText"/>
        <w:numPr>
          <w:ilvl w:val="0"/>
          <w:numId w:val="4"/>
        </w:numPr>
      </w:pPr>
      <w:r>
        <w:t xml:space="preserve">There are other SS. besides the Text that speak of a saving Faith as a supernatural. Thing. Matt. 16. 15, 16. 17. But But whom say ye that I am? -------------- (quote)</w:t>
      </w:r>
    </w:p>
    <w:p>
      <w:pPr>
        <w:pStyle w:val="SceneBreak"/>
      </w:pPr>
      <w:r>
        <w:t xml:space="preserve">* * *</w:t>
      </w:r>
    </w:p>
    <w:p>
      <w:pPr>
        <w:pStyle w:val="SceneBreak"/>
      </w:pPr>
      <w:r>
        <w:t xml:space="preserve">* * *</w:t>
      </w:r>
    </w:p>
    <w:p>
      <w:pPr>
        <w:pStyle w:val="BodyText"/>
      </w:pPr>
      <w:r>
        <w:rPr>
          <w:rStyle w:val="FootnoteReference"/>
        </w:rPr>
        <w:footnoteReference w:id="1346"/>
      </w:r>
    </w:p>
    <w:p>
      <w:pPr>
        <w:pStyle w:val="BodyText"/>
      </w:pPr>
      <w:r>
        <w:t xml:space="preserve">This must undoubtedly be understood of a supernatural way of coming to by this belief. [-] or faith. Such a way as is as greatly as distinguished</w:t>
      </w:r>
      <w:r>
        <w:rPr>
          <w:rStyle w:val="FootnoteReference"/>
        </w:rPr>
        <w:footnoteReference w:id="1347"/>
      </w:r>
      <w:r>
        <w:t xml:space="preserve"> is from any other</w:t>
      </w:r>
      <w:r>
        <w:rPr>
          <w:rStyle w:val="FootnoteReference"/>
        </w:rPr>
        <w:footnoteReference w:id="1348"/>
      </w:r>
      <w:r>
        <w:t xml:space="preserve"> Instruction or or Judgmt in other matters The great m such as the wise &amp; prudent in temporal Things had.</w:t>
      </w:r>
    </w:p>
    <w:p>
      <w:pPr>
        <w:pStyle w:val="SceneBreak"/>
      </w:pPr>
      <w:r>
        <w:t xml:space="preserve">* * *</w:t>
      </w:r>
    </w:p>
    <w:p>
      <w:pPr>
        <w:pStyle w:val="SceneBreak"/>
      </w:pPr>
      <w:r>
        <w:t xml:space="preserve">* * *</w:t>
      </w:r>
    </w:p>
    <w:p>
      <w:pPr>
        <w:pStyle w:val="BodyText"/>
      </w:pPr>
      <w:r>
        <w:t xml:space="preserve">so so Luke 10. 21, 22. so. Matt. 11. 25</w:t>
      </w:r>
      <w:r>
        <w:rPr>
          <w:rStyle w:val="FootnoteReference"/>
        </w:rPr>
        <w:footnoteReference w:id="1349"/>
      </w:r>
      <w:r>
        <w:t xml:space="preserve"> 26, 27. I thank Thee</w:t>
      </w:r>
      <w:r>
        <w:rPr>
          <w:rStyle w:val="FootnoteReference"/>
        </w:rPr>
        <w:footnoteReference w:id="1350"/>
      </w:r>
      <w:r>
        <w:t xml:space="preserve"> o F. ---------- (quote)</w:t>
      </w:r>
    </w:p>
    <w:p>
      <w:pPr>
        <w:pStyle w:val="SceneBreak"/>
      </w:pPr>
      <w:r>
        <w:t xml:space="preserve">* * *</w:t>
      </w:r>
    </w:p>
    <w:p>
      <w:pPr>
        <w:pStyle w:val="SceneBreak"/>
      </w:pPr>
      <w:r>
        <w:t xml:space="preserve">* * *</w:t>
      </w:r>
    </w:p>
    <w:p>
      <w:pPr>
        <w:pStyle w:val="BodyText"/>
      </w:pPr>
      <w:r>
        <w:t xml:space="preserve">no man knoweth who the son is Joh</w:t>
      </w:r>
      <w:r>
        <w:rPr>
          <w:rStyle w:val="FootnoteReference"/>
        </w:rPr>
        <w:footnoteReference w:id="1351"/>
      </w:r>
      <w:r>
        <w:t xml:space="preserve"> purpose is Joh. 6. 45. 44, 45. no m. can come unto me except the F. which hath (quote the whole) sent me ------ It is written in the Proph. and They shall be all taught of G. -----------</w:t>
      </w:r>
    </w:p>
    <w:p>
      <w:pPr>
        <w:pStyle w:val="SceneBreak"/>
      </w:pPr>
      <w:r>
        <w:t xml:space="preserve">* * *</w:t>
      </w:r>
    </w:p>
    <w:p>
      <w:pPr>
        <w:pStyle w:val="BodyText"/>
      </w:pPr>
      <w:r>
        <w:t xml:space="preserve">and when and what is meant is not meerly that G. gives it in his Provid. ---- for so he gives the Knowl. of these wise &amp; prudent men mentioned in the --- forcited passage</w:t>
      </w:r>
    </w:p>
    <w:p>
      <w:pPr>
        <w:pStyle w:val="SceneBreak"/>
      </w:pPr>
      <w:r>
        <w:t xml:space="preserve">* * *</w:t>
      </w:r>
    </w:p>
    <w:p>
      <w:pPr>
        <w:pStyle w:val="BodyText"/>
      </w:pPr>
      <w:r>
        <w:t xml:space="preserve">tis intended that he gives by the teachings of his sp. as &amp; appears by</w:t>
      </w:r>
      <w:r>
        <w:rPr>
          <w:rStyle w:val="FootnoteReference"/>
        </w:rPr>
        <w:footnoteReference w:id="1352"/>
      </w:r>
      <w:r>
        <w:t xml:space="preserve"> I Cor. 12. 2. no man can say that J.</w:t>
      </w:r>
      <w:r>
        <w:rPr>
          <w:rStyle w:val="FootnoteReference"/>
        </w:rPr>
        <w:footnoteReference w:id="1353"/>
      </w:r>
      <w:r>
        <w:t xml:space="preserve"> is L. but by the holy Ghost. &amp; tis not meant the com</w:t>
      </w:r>
      <w:r>
        <w:rPr>
          <w:rStyle w:val="FootnoteReference"/>
        </w:rPr>
        <w:footnoteReference w:id="1354"/>
      </w:r>
      <w:r>
        <w:t xml:space="preserve"> mon Influences of the sp such as natural men may or men may have that are unregenerate as appears by what the apostle says same apostle says in the same Epistle Chap. 2. 14. But the nat. man (quote)</w:t>
      </w:r>
    </w:p>
    <w:p>
      <w:pPr>
        <w:pStyle w:val="BodyText"/>
      </w:pPr>
      <w:r>
        <w:t xml:space="preserve">_____ ----</w:t>
      </w:r>
    </w:p>
    <w:p>
      <w:pPr>
        <w:pStyle w:val="BodyText"/>
      </w:pPr>
      <w:r>
        <w:t xml:space="preserve">by the things of the sp.</w:t>
      </w:r>
      <w:r>
        <w:rPr>
          <w:rStyle w:val="FootnoteReference"/>
        </w:rPr>
        <w:footnoteReference w:id="1355"/>
      </w:r>
      <w:r>
        <w:t xml:space="preserve"> of G. the Epi Apostle has a special Respect to</w:t>
      </w:r>
      <w:r>
        <w:rPr>
          <w:rStyle w:val="FootnoteReference"/>
        </w:rPr>
        <w:footnoteReference w:id="1356"/>
      </w:r>
      <w:r>
        <w:t xml:space="preserve"> is the doc. of X crucified</w:t>
      </w:r>
      <w:r>
        <w:rPr>
          <w:rStyle w:val="FootnoteReference"/>
        </w:rPr>
        <w:footnoteReference w:id="1357"/>
      </w:r>
      <w:r>
        <w:t xml:space="preserve"> as appears by the beginning of the Chapter ----- &amp; foregoing chapter, which He says is</w:t>
      </w:r>
      <w:r>
        <w:rPr>
          <w:rStyle w:val="FootnoteReference"/>
        </w:rPr>
        <w:footnoteReference w:id="1358"/>
      </w:r>
      <w:r>
        <w:t xml:space="preserve"> &amp; that the influence of the sp. in which this s saving faith is given is that not any common Influ common influence or any like it but is</w:t>
      </w:r>
      <w:r>
        <w:rPr>
          <w:rStyle w:val="FootnoteReference"/>
        </w:rPr>
        <w:footnoteReference w:id="1359"/>
      </w:r>
      <w:r>
        <w:t xml:space="preserve"> an influence that influence by which men are Gods workmanship made over again, or made new creat. is evident by Eph. 2. 8, 9, 10. For by Grace ye are saved through Faith ------</w:t>
      </w:r>
    </w:p>
    <w:p>
      <w:pPr>
        <w:pStyle w:val="SceneBreak"/>
      </w:pPr>
      <w:r>
        <w:t xml:space="preserve">* * *</w:t>
      </w:r>
    </w:p>
    <w:p>
      <w:pPr>
        <w:pStyle w:val="BodyText"/>
      </w:pPr>
      <w:r>
        <w:t xml:space="preserve">and so tis manifest by the Text that this Influence by which this Faith is given is no a common Influence but a Regenerating Influence who soever ----------</w:t>
      </w:r>
    </w:p>
    <w:p>
      <w:pPr>
        <w:pStyle w:val="SceneBreak"/>
      </w:pPr>
      <w:r>
        <w:t xml:space="preserve">* * *</w:t>
      </w:r>
    </w:p>
    <w:p>
      <w:pPr>
        <w:pStyle w:val="BodyText"/>
      </w:pPr>
      <w:r>
        <w:t xml:space="preserve">so Tis spoken of as a great </w:t>
      </w:r>
      <w:r>
        <w:rPr>
          <w:rStyle w:val="FootnoteReference"/>
        </w:rPr>
        <w:footnoteReference w:id="1360"/>
      </w:r>
      <w:r>
        <w:t xml:space="preserve"> work of Gods P so wrought by G. &amp; as remarkably to shew his Power, 2. Thess. 1. 11. That G. would </w:t>
      </w:r>
      <w:r>
        <w:rPr>
          <w:rStyle w:val="FootnoteReference"/>
        </w:rPr>
        <w:footnoteReference w:id="1361"/>
      </w:r>
    </w:p>
    <w:p>
      <w:pPr>
        <w:pStyle w:val="BodyText"/>
      </w:pPr>
      <w:r>
        <w:t xml:space="preserve">rather work in you all the good pleasures of his goodness &amp; the work of</w:t>
      </w:r>
      <w:r>
        <w:rPr>
          <w:rStyle w:val="FootnoteReference"/>
        </w:rPr>
        <w:footnoteReference w:id="1362"/>
      </w:r>
      <w:r>
        <w:t xml:space="preserve"> faith with power." &amp; that which makes the argumt yet more clear &amp; demonstrative is, that saving one of the d that it is mentioned as one of the distinguishing characters of saving Faith that it is the faith of the operation of G. Col. 2. 12. you are risen with Him through the Faith of the operation of G. who hath raised Him from the dead. where 2 now would this be any distinguishing Character. ---</w:t>
      </w:r>
    </w:p>
    <w:p>
      <w:pPr>
        <w:pStyle w:val="SceneBreak"/>
      </w:pPr>
      <w:r>
        <w:t xml:space="preserve">* * *</w:t>
      </w:r>
    </w:p>
    <w:p>
      <w:pPr>
        <w:pStyle w:val="BodyText"/>
      </w:pPr>
      <w:r>
        <w:t xml:space="preserve">&amp; besides that tis said [-] evidently suggested suggested in the </w:t>
      </w:r>
      <w:r>
        <w:rPr>
          <w:rStyle w:val="FootnoteReference"/>
        </w:rPr>
        <w:footnoteReference w:id="1363"/>
      </w:r>
      <w:r>
        <w:t xml:space="preserve"> words that tis by a Like wonderful operation as the raising of X from the dead especially taken with the following verse The words taken together are thus - --</w:t>
      </w:r>
    </w:p>
    <w:p>
      <w:pPr>
        <w:pStyle w:val="SceneBreak"/>
      </w:pPr>
      <w:r>
        <w:t xml:space="preserve">* * *</w:t>
      </w:r>
    </w:p>
    <w:p>
      <w:pPr>
        <w:pStyle w:val="BodyText"/>
      </w:pPr>
      <w:r>
        <w:t xml:space="preserve">(quote the 12, 13, verses)</w:t>
      </w:r>
    </w:p>
    <w:p>
      <w:pPr>
        <w:pStyle w:val="SceneBreak"/>
      </w:pPr>
      <w:r>
        <w:t xml:space="preserve">* * *</w:t>
      </w:r>
    </w:p>
    <w:p>
      <w:pPr>
        <w:pStyle w:val="BodyText"/>
      </w:pPr>
      <w:r>
        <w:t xml:space="preserve">&amp; Let this be compared . with Eph. 1. 18, 19. (quote) now can is it reasonable to suppose that such distinctions as these would be re taught, as being between saving faith &amp; other common faith -- if no Essential difference,</w:t>
      </w:r>
      <w:r>
        <w:rPr>
          <w:rStyle w:val="FootnoteReference"/>
        </w:rPr>
        <w:footnoteReference w:id="1364"/>
      </w:r>
      <w:r>
        <w:t xml:space="preserve"> but only a Gradual is is strictly an ---</w:t>
      </w:r>
      <w:r>
        <w:rPr>
          <w:rStyle w:val="FootnoteReference"/>
        </w:rPr>
        <w:footnoteReference w:id="1365"/>
      </w:r>
      <w:r>
        <w:t xml:space="preserve"> &amp; they approached infinitely near to each other?</w:t>
      </w:r>
    </w:p>
    <w:p>
      <w:pPr>
        <w:pStyle w:val="SceneBreak"/>
      </w:pPr>
      <w:r>
        <w:t xml:space="preserve">* * *</w:t>
      </w:r>
    </w:p>
    <w:p>
      <w:pPr>
        <w:pStyle w:val="ListText"/>
        <w:numPr>
          <w:ilvl w:val="0"/>
          <w:numId w:val="2"/>
        </w:numPr>
      </w:pPr>
      <w:r>
        <w:t xml:space="preserve">The distinguishing Characters ascribed to saving Faith in SS. are such as denote the differences to be in nature &amp; Kind &amp; not in degree. not thi one distinguishing epithet . is precious.</w:t>
      </w:r>
      <w:r>
        <w:rPr>
          <w:rStyle w:val="FootnoteReference"/>
        </w:rPr>
        <w:footnoteReference w:id="1366"/>
      </w:r>
      <w:r>
        <w:t xml:space="preserve"> 2. Pet. 1. 1. like precious Faith with us. now preciousness rather a property of </w:t>
      </w:r>
      <w:r>
        <w:rPr>
          <w:rStyle w:val="FootnoteReference"/>
        </w:rPr>
        <w:footnoteReference w:id="1367"/>
      </w:r>
      <w:r>
        <w:t xml:space="preserve"> is a Quality that lies rather in the is what more properly in attributed is a is what signifies more properly something of the Quality or nature of a Thing than the Qua degree or Quantity. as preciousness in Gold. be is more pr more</w:t>
      </w:r>
      <w:r>
        <w:rPr>
          <w:rStyle w:val="FootnoteReference"/>
        </w:rPr>
        <w:footnoteReference w:id="1368"/>
      </w:r>
      <w:r>
        <w:t xml:space="preserve"> properly a designation of the Quality of that Kind of substance than the Quanti Quantity.</w:t>
      </w:r>
    </w:p>
    <w:p>
      <w:pPr>
        <w:pStyle w:val="SceneBreak"/>
      </w:pPr>
      <w:r>
        <w:t xml:space="preserve">* * *</w:t>
      </w:r>
    </w:p>
    <w:p>
      <w:pPr>
        <w:pStyle w:val="BodyText"/>
      </w:pPr>
      <w:r>
        <w:t xml:space="preserve">&amp; therefore when Gold is tried in the fire to see whether it be true Gold or not, it is th not the Quantity of the substance that it is tried by the</w:t>
      </w:r>
      <w:r>
        <w:rPr>
          <w:rStyle w:val="FootnoteReference"/>
        </w:rPr>
        <w:footnoteReference w:id="1369"/>
      </w:r>
      <w:r>
        <w:t xml:space="preserve"> fire but the nature precious nature of the substance. so it is when faith is tried to see whether it be a saving faith or not. 1. Pet. 1. 7. That the Trial of your Faith being much more precious than of Gold that perisheth tho it be tried with fire might be found unto Praise ------- (quote the rest)</w:t>
      </w:r>
    </w:p>
    <w:p>
      <w:pPr>
        <w:pStyle w:val="SceneBreak"/>
      </w:pPr>
      <w:r>
        <w:t xml:space="preserve">* * *</w:t>
      </w:r>
    </w:p>
    <w:p>
      <w:pPr>
        <w:pStyle w:val="BodyText"/>
      </w:pPr>
      <w:r>
        <w:t xml:space="preserve">if the Trial was not of the nature &amp; Kind but only of the Quantity of faith how exceeding improper would be the Comparison between the</w:t>
      </w:r>
      <w:r>
        <w:rPr>
          <w:rStyle w:val="FootnoteReference"/>
        </w:rPr>
        <w:footnoteReference w:id="1370"/>
      </w:r>
      <w:r>
        <w:t xml:space="preserve"> trial of faith &amp; the trial of gold? another distinguishing SS. note of saving Faith is that it is is the Faith of Abrah.</w:t>
      </w:r>
      <w:r>
        <w:rPr>
          <w:rStyle w:val="FootnoteReference"/>
        </w:rPr>
        <w:footnoteReference w:id="1371"/>
      </w:r>
      <w:r>
        <w:t xml:space="preserve"> Rom. .4. 16. ------ (quote)</w:t>
      </w:r>
    </w:p>
    <w:p>
      <w:pPr>
        <w:pStyle w:val="SceneBreak"/>
      </w:pPr>
      <w:r>
        <w:t xml:space="preserve">* * *</w:t>
      </w:r>
    </w:p>
    <w:p>
      <w:pPr>
        <w:pStyle w:val="SceneBreak"/>
      </w:pPr>
      <w:r>
        <w:t xml:space="preserve">* * *</w:t>
      </w:r>
    </w:p>
    <w:p>
      <w:pPr>
        <w:pStyle w:val="BodyText"/>
      </w:pPr>
      <w:r>
        <w:t xml:space="preserve">now tho many cant now 1 the Faith of</w:t>
      </w:r>
      <w:r>
        <w:rPr>
          <w:rStyle w:val="FootnoteReference"/>
        </w:rPr>
        <w:footnoteReference w:id="1372"/>
      </w:r>
      <w:r>
        <w:t xml:space="preserve"> Abraham cant be the Faith of the</w:t>
      </w:r>
      <w:r>
        <w:rPr>
          <w:rStyle w:val="FootnoteReference"/>
        </w:rPr>
        <w:footnoteReference w:id="1373"/>
      </w:r>
      <w:r>
        <w:t xml:space="preserve"> degree of that Abrahams</w:t>
      </w:r>
      <w:r>
        <w:rPr>
          <w:rStyle w:val="FootnoteReference"/>
        </w:rPr>
        <w:footnoteReference w:id="1374"/>
      </w:r>
      <w:r>
        <w:t xml:space="preserve"> was for undoubtedly multitudes are in a state of salvtion that hant that Emminency of faith. therefore nothing can be meant by the Faith of Abrah.</w:t>
      </w:r>
      <w:r>
        <w:rPr>
          <w:rStyle w:val="FootnoteReference"/>
        </w:rPr>
        <w:footnoteReference w:id="1375"/>
      </w:r>
      <w:r>
        <w:t xml:space="preserve"> but th Faith of the same nature &amp; Kind.</w:t>
      </w:r>
    </w:p>
    <w:p>
      <w:pPr>
        <w:pStyle w:val="SceneBreak"/>
      </w:pPr>
      <w:r>
        <w:t xml:space="preserve">* * *</w:t>
      </w:r>
    </w:p>
    <w:p>
      <w:pPr>
        <w:pStyle w:val="BodyText"/>
      </w:pPr>
      <w:r>
        <w:t xml:space="preserve">again another distinguishing SS. note of saving Faith is that it is faith in faith unfeigned.</w:t>
      </w:r>
      <w:r>
        <w:rPr>
          <w:rStyle w:val="FootnoteReference"/>
        </w:rPr>
        <w:footnoteReference w:id="1376"/>
      </w:r>
    </w:p>
    <w:p>
      <w:pPr>
        <w:pStyle w:val="BodyText"/>
      </w:pPr>
      <w:r>
        <w:t xml:space="preserve">_________________</w:t>
      </w:r>
      <w:r>
        <w:rPr>
          <w:rStyle w:val="FootnoteReference"/>
        </w:rPr>
        <w:footnoteReference w:id="1377"/>
      </w:r>
    </w:p>
    <w:p>
      <w:pPr>
        <w:pStyle w:val="BodyText"/>
      </w:pPr>
      <w:r>
        <w:t xml:space="preserve">now this is a epithat</w:t>
      </w:r>
      <w:r>
        <w:rPr>
          <w:rStyle w:val="FootnoteReference"/>
        </w:rPr>
        <w:footnoteReference w:id="1378"/>
      </w:r>
      <w:r>
        <w:t xml:space="preserve"> that dont signify appertain to the degree of faith but the nature of it that it</w:t>
      </w:r>
      <w:r>
        <w:rPr>
          <w:rStyle w:val="FootnoteReference"/>
        </w:rPr>
        <w:footnoteReference w:id="1379"/>
      </w:r>
      <w:r>
        <w:t xml:space="preserve"> 1 Tim. 1. 5. Now the End of the Com. is Charity out of a pure H. &amp; of a good C. &amp; faith unf. ---- 2. Tim. 1. 5. when I call to Remembrance the unfeigned faith (quote the</w:t>
      </w:r>
      <w:r>
        <w:rPr>
          <w:rStyle w:val="FootnoteReference"/>
        </w:rPr>
        <w:footnoteReference w:id="1380"/>
      </w:r>
      <w:r>
        <w:t xml:space="preserve"> rest)</w:t>
      </w:r>
    </w:p>
    <w:p>
      <w:pPr>
        <w:pStyle w:val="SceneBreak"/>
      </w:pPr>
      <w:r>
        <w:t xml:space="preserve">* * *</w:t>
      </w:r>
    </w:p>
    <w:p>
      <w:pPr>
        <w:pStyle w:val="BodyText"/>
      </w:pPr>
      <w:r>
        <w:t xml:space="preserve">now this is an [-] epithet that denotes the nature of a Thing &amp; not th the degree of it. a Thing may be unfeigned &amp; yet be to but a small degree. to be unfeigned is to really a Thing of that nature &amp; Kind &amp; not a false appearance or meer Resemblance of it. again another note of</w:t>
      </w:r>
      <w:r>
        <w:rPr>
          <w:rStyle w:val="FootnoteReference"/>
        </w:rPr>
        <w:footnoteReference w:id="1381"/>
      </w:r>
      <w:r>
        <w:t xml:space="preserve"> distinction between p between saving faith &amp; common faith plainly implied in SS. is that it differs from the Faith of devils Tis implied in Jam. 2. 18. 19. yea a man may say (quote the whole) Thou believest there is one G. ------------ Here it is first implied, that there is a difference in between saving Faith --- that may be shewn by works . a difference in the sense that may be shewn by the Effects. &amp; then t it is implies yt this </w:t>
      </w:r>
      <w:r>
        <w:rPr>
          <w:rStyle w:val="FootnoteReference"/>
        </w:rPr>
        <w:footnoteReference w:id="1382"/>
      </w:r>
      <w:r>
        <w:t xml:space="preserve"> difference difference lies in something</w:t>
      </w:r>
      <w:r>
        <w:rPr>
          <w:rStyle w:val="FootnoteReference"/>
        </w:rPr>
        <w:footnoteReference w:id="1383"/>
      </w:r>
      <w:r>
        <w:t xml:space="preserve"> whereby wherein it differs from the faith of devils. otherwise there is no force in the apostles Reasoning.</w:t>
      </w:r>
    </w:p>
    <w:p>
      <w:pPr>
        <w:pStyle w:val="SceneBreak"/>
      </w:pPr>
      <w:r>
        <w:t xml:space="preserve">* * *</w:t>
      </w:r>
    </w:p>
    <w:p>
      <w:pPr>
        <w:pStyle w:val="BodyText"/>
      </w:pPr>
      <w:r>
        <w:t xml:space="preserve">But this diff. Im cant lie in the degree of the assent of the understanding. ------</w:t>
      </w:r>
      <w:r>
        <w:rPr>
          <w:rStyle w:val="FootnoteReference"/>
        </w:rPr>
        <w:footnoteReference w:id="1384"/>
      </w:r>
      <w:r>
        <w:t xml:space="preserve"> for the devils have as ------- as high a degree of assent, as the real Christian. The difference then must lie in the peculiar nature of the faith. 3. That the diff. </w:t>
      </w:r>
      <w:r>
        <w:rPr>
          <w:rStyle w:val="FootnoteReference"/>
        </w:rPr>
        <w:footnoteReference w:id="1385"/>
      </w:r>
      <w:r>
        <w:t xml:space="preserve"> between ---- saving dont Lie in the degree only but </w:t>
      </w:r>
      <w:r>
        <w:rPr>
          <w:rStyle w:val="FootnoteReference"/>
        </w:rPr>
        <w:footnoteReference w:id="1386"/>
      </w:r>
      <w:r>
        <w:t xml:space="preserve"> in the nature &amp; Essence of it appears by that that those who are in a state of damna. are . spoken of as being wholly destitute of it as wholly without Faith i i that sort of faith that the saints have. They are spoken of as those that believe not &amp; having the Gospel hid from them being blind with Regard to this Light of Light as . 2. Cor. 4. 3, 4. But if our Gosp. be hid (quote)</w:t>
      </w:r>
      <w:r>
        <w:rPr>
          <w:rStyle w:val="FootnoteReference"/>
        </w:rPr>
        <w:footnoteReference w:id="1387"/>
      </w:r>
    </w:p>
    <w:p>
      <w:pPr>
        <w:pStyle w:val="SceneBreak"/>
      </w:pPr>
      <w:r>
        <w:t xml:space="preserve">* * *</w:t>
      </w:r>
    </w:p>
    <w:p>
      <w:pPr>
        <w:pStyle w:val="BodyText"/>
      </w:pPr>
      <w:r>
        <w:t xml:space="preserve">now can this be these things be said with any propriety or s of such as are lost in general if many of them have the same sort of faith of the same Gospel, but only in a [-] better degree &amp; some of them falling short in degree but a very little perhaps one degree in a million then How can it be properly to speak of them that others so little exulting, them in deg the degree of the same Light as beholding with open</w:t>
      </w:r>
      <w:r>
        <w:rPr>
          <w:rStyle w:val="FootnoteReference"/>
        </w:rPr>
        <w:footnoteReference w:id="1388"/>
      </w:r>
      <w:r>
        <w:t xml:space="preserve"> as having the Light of the Knowl. of the Glory of G. they into their Hearts &amp; beholding as with open faces the Glo. of the L. as if is said of all true believers in the context while these are spoken of as having. the Gosp. hid from them their minds blinded least the Light of the glo. </w:t>
      </w:r>
      <w:r>
        <w:rPr>
          <w:rStyle w:val="FootnoteReference"/>
        </w:rPr>
        <w:footnoteReference w:id="1389"/>
      </w:r>
    </w:p>
    <w:p>
      <w:pPr>
        <w:pStyle w:val="BodyText"/>
      </w:pPr>
      <w:r>
        <w:t xml:space="preserve">Gosp ---- -- &amp; so being Lost or in a state of damnation.</w:t>
      </w:r>
    </w:p>
    <w:p>
      <w:pPr>
        <w:pStyle w:val="SceneBreak"/>
      </w:pPr>
      <w:r>
        <w:t xml:space="preserve">* * *</w:t>
      </w:r>
    </w:p>
    <w:p>
      <w:pPr>
        <w:pStyle w:val="BodyText"/>
      </w:pPr>
      <w:r>
        <w:t xml:space="preserve">such interpretations of SS. are unreasonable.</w:t>
      </w:r>
      <w:r>
        <w:rPr>
          <w:rStyle w:val="FootnoteReference"/>
        </w:rPr>
        <w:footnoteReference w:id="1390"/>
      </w:r>
    </w:p>
    <w:p>
      <w:pPr>
        <w:pStyle w:val="SceneBreak"/>
      </w:pPr>
      <w:r>
        <w:t xml:space="preserve">* * *</w:t>
      </w:r>
    </w:p>
    <w:p>
      <w:pPr>
        <w:pStyle w:val="ListText"/>
        <w:numPr>
          <w:ilvl w:val="0"/>
          <w:numId w:val="5"/>
        </w:numPr>
      </w:pPr>
      <w:r>
        <w:t xml:space="preserve">The diff. is not That the diff. between saving Faith . &amp; ------- --- is not in degree but in nature &amp; Kind appears from this that saving in the SS. saving faith, when it weakest &amp; attended with very great doubts yet is said not to fail. Luke 22. 31, 32.</w:t>
      </w:r>
      <w:r>
        <w:rPr>
          <w:rStyle w:val="FootnoteReference"/>
        </w:rPr>
        <w:footnoteReference w:id="1391"/>
      </w:r>
      <w:r>
        <w:t xml:space="preserve"> But simon, simon satan hath desired to have thee that He might sift Thee as wheat But I ------ (quote)</w:t>
      </w:r>
    </w:p>
    <w:p>
      <w:pPr>
        <w:pStyle w:val="SceneBreak"/>
      </w:pPr>
      <w:r>
        <w:t xml:space="preserve">* * *</w:t>
      </w:r>
    </w:p>
    <w:p>
      <w:pPr>
        <w:pStyle w:val="BodyText"/>
      </w:pPr>
      <w:r>
        <w:t xml:space="preserve">The faith of Peter was attended with very great doubt concerning Christ &amp; the his cause. now if the distinction between saving Faith and other fait faith lay only in the degree of assent whereby a man was brought brought fully to assent &amp; not att and to then cease much to Question it; then Peters Faith was saving Faith</w:t>
      </w:r>
      <w:r>
        <w:rPr>
          <w:rStyle w:val="FootnoteReference"/>
        </w:rPr>
        <w:footnoteReference w:id="1392"/>
      </w:r>
      <w:r>
        <w:t xml:space="preserve"> would have faith faild. He would have been without any saving faith. for he greatly Questioned the truth concerning Christ &amp; his Kingdom, especially when he denied him. other disciples did so too. for "they all </w:t>
      </w:r>
      <w:r>
        <w:rPr>
          <w:rStyle w:val="FootnoteReference"/>
        </w:rPr>
        <w:footnoteReference w:id="1393"/>
      </w:r>
      <w:r>
        <w:t xml:space="preserve"> forsook him &amp; fled." Therefore it follows that there is some thing peculiar in the very notion of</w:t>
      </w:r>
      <w:r>
        <w:rPr>
          <w:rStyle w:val="FootnoteReference"/>
        </w:rPr>
        <w:footnoteReference w:id="1394"/>
      </w:r>
      <w:r>
        <w:t xml:space="preserve"> the Principles of</w:t>
      </w:r>
      <w:r>
        <w:rPr>
          <w:rStyle w:val="FootnoteReference"/>
        </w:rPr>
        <w:footnoteReference w:id="1395"/>
      </w:r>
      <w:r>
        <w:t xml:space="preserve"> saving faith that</w:t>
      </w:r>
      <w:r>
        <w:rPr>
          <w:rStyle w:val="FootnoteReference"/>
        </w:rPr>
        <w:footnoteReference w:id="1396"/>
      </w:r>
      <w:r>
        <w:t xml:space="preserve"> distinguishes it</w:t>
      </w:r>
      <w:r>
        <w:rPr>
          <w:rStyle w:val="FootnoteReference"/>
        </w:rPr>
        <w:footnoteReference w:id="1397"/>
      </w:r>
      <w:r>
        <w:t xml:space="preserve"> from common faith</w:t>
      </w:r>
      <w:r>
        <w:rPr>
          <w:rStyle w:val="FootnoteReference"/>
        </w:rPr>
        <w:footnoteReference w:id="1398"/>
      </w:r>
      <w:r>
        <w:t xml:space="preserve"> that remains in times even of Greatest doubts &amp; that Ligh ever at that Times in distinguishes</w:t>
      </w:r>
      <w:r>
        <w:rPr>
          <w:rStyle w:val="FootnoteReference"/>
        </w:rPr>
        <w:footnoteReference w:id="1399"/>
      </w:r>
      <w:r>
        <w:t xml:space="preserve"> it from all common faith. Thus I here have endeavoured</w:t>
      </w:r>
      <w:r>
        <w:rPr>
          <w:rStyle w:val="FootnoteReference"/>
        </w:rPr>
        <w:footnoteReference w:id="1400"/>
      </w:r>
      <w:r>
        <w:t xml:space="preserve"> to shew that the diff. between saving Faith ------ dont lie in the degree of meerly in the degree of assent The [-] 5 (Omit the whole of this No. 5.) 5. If there were</w:t>
      </w:r>
      <w:r>
        <w:rPr>
          <w:rStyle w:val="FootnoteReference"/>
        </w:rPr>
        <w:footnoteReference w:id="1401"/>
      </w:r>
      <w:r>
        <w:t xml:space="preserve"> any only a gradual diff. -- There could </w:t>
      </w:r>
      <w:r>
        <w:rPr>
          <w:rStyle w:val="FootnoteReference"/>
        </w:rPr>
        <w:footnoteReference w:id="1402"/>
      </w:r>
      <w:r>
        <w:t xml:space="preserve"> no Founda. for so vast a diff. in the sentence shall be passed on those that have a saving &amp; those that have a common Faith. The diff. of the sentence is vastly great. Tis said that he believeth (i. e. has saving faith) shall be saved . &amp; He that believeth not (i. e has not saving faith) shall be sav damned .</w:t>
      </w:r>
      <w:r>
        <w:rPr>
          <w:rStyle w:val="FootnoteReference"/>
        </w:rPr>
        <w:footnoteReference w:id="1403"/>
      </w:r>
      <w:r>
        <w:t xml:space="preserve"> He shall be damned if He has not saving Faith the Let what ever other faith he has for tis abundantly evid by the SS. that all men shall either be saved or damned.</w:t>
      </w:r>
    </w:p>
    <w:p>
      <w:pPr>
        <w:pStyle w:val="SceneBreak"/>
      </w:pPr>
      <w:r>
        <w:t xml:space="preserve">* * *</w:t>
      </w:r>
    </w:p>
    <w:p>
      <w:pPr>
        <w:pStyle w:val="BodyText"/>
      </w:pPr>
      <w:r>
        <w:t xml:space="preserve">so. again Joh. 3. 18 He that believeth in him is not condemned but he that believeth not is not condemned already because He now where is the</w:t>
      </w:r>
      <w:r>
        <w:rPr>
          <w:rStyle w:val="FootnoteReference"/>
        </w:rPr>
        <w:footnoteReference w:id="1404"/>
      </w:r>
      <w:r>
        <w:t xml:space="preserve"> pro This is a vast difference made in Gods sentence &amp; Individual Proceedings now h where is the propriety or fitness of this if all the Ground of the diff. be only a gradual &amp; perh perhaps almost infinitely small diff. as to the degree of assent</w:t>
      </w:r>
    </w:p>
    <w:p>
      <w:pPr>
        <w:pStyle w:val="SceneBreak"/>
      </w:pPr>
      <w:r>
        <w:t xml:space="preserve">* * *</w:t>
      </w:r>
    </w:p>
    <w:p>
      <w:pPr>
        <w:pStyle w:val="BodyText"/>
      </w:pPr>
      <w:r>
        <w:t xml:space="preserve">If it be answered</w:t>
      </w:r>
      <w:r>
        <w:rPr>
          <w:rStyle w:val="FootnoteReference"/>
        </w:rPr>
        <w:footnoteReference w:id="1405"/>
      </w:r>
      <w:r>
        <w:t xml:space="preserve"> that the diff. has no may be very small in the Faith it self yet the diff. of the moral Effect may be very Great.</w:t>
      </w:r>
    </w:p>
    <w:p>
      <w:pPr>
        <w:pStyle w:val="SceneBreak"/>
      </w:pPr>
      <w:r>
        <w:t xml:space="preserve">* * *</w:t>
      </w:r>
    </w:p>
    <w:p>
      <w:pPr>
        <w:pStyle w:val="BodyText"/>
      </w:pPr>
      <w:r>
        <w:t xml:space="preserve">as to holiness of Life - strictness self- denial . -- Resolution -- strictness &amp; universality .</w:t>
      </w:r>
    </w:p>
    <w:p>
      <w:pPr>
        <w:pStyle w:val="SceneBreak"/>
      </w:pPr>
      <w:r>
        <w:t xml:space="preserve">* * *</w:t>
      </w:r>
    </w:p>
    <w:p>
      <w:pPr>
        <w:pStyle w:val="BodyText"/>
      </w:pPr>
      <w:r>
        <w:t xml:space="preserve">answ. if it is faith</w:t>
      </w:r>
      <w:r>
        <w:rPr>
          <w:rStyle w:val="FootnoteReference"/>
        </w:rPr>
        <w:footnoteReference w:id="1406"/>
      </w:r>
      <w:r>
        <w:t xml:space="preserve"> that is the Cause or Ground of this Effect in those --</w:t>
      </w:r>
    </w:p>
    <w:p>
      <w:pPr>
        <w:pStyle w:val="SceneBreak"/>
      </w:pPr>
      <w:r>
        <w:t xml:space="preserve">* * *</w:t>
      </w:r>
    </w:p>
    <w:p>
      <w:pPr>
        <w:pStyle w:val="BodyText"/>
      </w:pPr>
      <w:r>
        <w:t xml:space="preserve">I answer there will be no more diff. in the Effect than there is in the Cause Effects are proportioned to their Cau Causes.</w:t>
      </w:r>
    </w:p>
    <w:p>
      <w:pPr>
        <w:pStyle w:val="SceneBreak"/>
      </w:pPr>
      <w:r>
        <w:t xml:space="preserve">* * *</w:t>
      </w:r>
    </w:p>
    <w:p>
      <w:pPr>
        <w:pStyle w:val="BodyText"/>
      </w:pPr>
      <w:r>
        <w:t xml:space="preserve">if a strong assent has a great Effect in a mans Resolution --- &amp; peculiar -- strictness of Life. </w:t>
      </w:r>
      <w:r>
        <w:rPr>
          <w:rStyle w:val="FootnoteReference"/>
        </w:rPr>
        <w:footnoteReference w:id="1407"/>
      </w:r>
    </w:p>
    <w:p>
      <w:pPr>
        <w:pStyle w:val="BodyText"/>
      </w:pPr>
      <w:r>
        <w:t xml:space="preserve">an assent almost as strong will have almost as great an Effect . so far as tis Faith is the Cause or Ground of the diff. Causes have effects proportiond to thems. nothing Gives more than it </w:t>
      </w:r>
      <w:r>
        <w:rPr>
          <w:rStyle w:val="FootnoteReference"/>
        </w:rPr>
        <w:footnoteReference w:id="1408"/>
      </w:r>
      <w:r>
        <w:t xml:space="preserve"> has &amp; Every Cause or Operates in producing Effects proportionally to theits strength. so that it must follow</w:t>
      </w:r>
      <w:r>
        <w:rPr>
          <w:rStyle w:val="FootnoteReference"/>
        </w:rPr>
        <w:footnoteReference w:id="1409"/>
      </w:r>
      <w:r>
        <w:t xml:space="preserve"> according to this scheme that the as the Faith so all the Religion that arises from it in him that is in a state of salvation does but very little yea in the least concievable degree exceed that of some that are in a state of damnation. &amp; if so then where</w:t>
      </w:r>
      <w:r>
        <w:rPr>
          <w:rStyle w:val="FootnoteReference"/>
        </w:rPr>
        <w:footnoteReference w:id="1410"/>
      </w:r>
      <w:r>
        <w:t xml:space="preserve"> is the Founda. for so vastly a diff. in the sentence</w:t>
      </w:r>
    </w:p>
    <w:p>
      <w:pPr>
        <w:pStyle w:val="SceneBreak"/>
      </w:pPr>
      <w:r>
        <w:t xml:space="preserve">* * *</w:t>
      </w:r>
    </w:p>
    <w:p>
      <w:pPr>
        <w:pStyle w:val="BodyText"/>
      </w:pPr>
      <w:r>
        <w:t xml:space="preserve">where is the fitness of making so vast a difference in the Et. state between those. whose vertue is of the same Kind &amp; differing in degree but in is perhaps 1 degree in a million a most imperceptible &amp; almost infinitely small diversity of d having Thus -------</w:t>
      </w:r>
      <w:r>
        <w:rPr>
          <w:rStyle w:val="FootnoteReference"/>
        </w:rPr>
        <w:footnoteReference w:id="1411"/>
      </w:r>
    </w:p>
    <w:p>
      <w:pPr>
        <w:pStyle w:val="SceneBreak"/>
      </w:pPr>
      <w:r>
        <w:t xml:space="preserve">* * *</w:t>
      </w:r>
    </w:p>
    <w:p>
      <w:pPr>
        <w:pStyle w:val="BodyText"/>
      </w:pPr>
      <w:r>
        <w:t xml:space="preserve">I now proceed 2 II. To shew that it don't consist in the Effect difference of Effects.</w:t>
      </w:r>
      <w:r>
        <w:rPr>
          <w:rStyle w:val="FootnoteReference"/>
        </w:rPr>
        <w:footnoteReference w:id="1412"/>
      </w:r>
      <w:r>
        <w:t xml:space="preserve"> it dont consist only in that what The supposition that I would disprove is this that There is no difference between betw. com saving F &amp; com. as to the Faith. all the diff. lies in this that in Him that is in a state his F. produces another Effect it works another way it produces a settled determination of mind to walk in a way of universal &amp; persevering</w:t>
      </w:r>
      <w:r>
        <w:rPr>
          <w:rStyle w:val="FootnoteReference"/>
        </w:rPr>
        <w:footnoteReference w:id="1413"/>
      </w:r>
      <w:r>
        <w:t xml:space="preserve"> Obedience.</w:t>
      </w:r>
    </w:p>
    <w:p>
      <w:pPr>
        <w:pStyle w:val="SceneBreak"/>
      </w:pPr>
      <w:r>
        <w:t xml:space="preserve">* * *</w:t>
      </w:r>
    </w:p>
    <w:p>
      <w:pPr>
        <w:pStyle w:val="BodyText"/>
      </w:pPr>
      <w:r>
        <w:t xml:space="preserve">In the other other</w:t>
      </w:r>
      <w:r>
        <w:rPr>
          <w:rStyle w:val="FootnoteReference"/>
        </w:rPr>
        <w:footnoteReference w:id="1414"/>
      </w:r>
      <w:r>
        <w:t xml:space="preserve"> altho his faith be the same He has the same assent of his und. to the Truths of the do Gosp yet it dont prove Effectual to bring a man to</w:t>
      </w:r>
      <w:r>
        <w:rPr>
          <w:rStyle w:val="FootnoteReference"/>
        </w:rPr>
        <w:footnoteReference w:id="1415"/>
      </w:r>
      <w:r>
        <w:t xml:space="preserve"> such a Resolution &amp; answerable practice.</w:t>
      </w:r>
    </w:p>
    <w:p>
      <w:pPr>
        <w:pStyle w:val="SceneBreak"/>
      </w:pPr>
      <w:r>
        <w:t xml:space="preserve">* * *</w:t>
      </w:r>
    </w:p>
    <w:p>
      <w:pPr>
        <w:pStyle w:val="BodyText"/>
      </w:pPr>
      <w:r>
        <w:t xml:space="preserve">In opposition to this notion I would obs. in the first 1. Place that tis unreasonable in it contrary to the Reason of mankind to suppose diff. Effects without any diff of in the Cause it destroys</w:t>
      </w:r>
      <w:r>
        <w:rPr>
          <w:rStyle w:val="FootnoteReference"/>
        </w:rPr>
        <w:footnoteReference w:id="1416"/>
      </w:r>
      <w:r>
        <w:t xml:space="preserve"> it it ever been Countd to be</w:t>
      </w:r>
      <w:r>
        <w:rPr>
          <w:rStyle w:val="FootnoteReference"/>
        </w:rPr>
        <w:footnoteReference w:id="1417"/>
      </w:r>
      <w:r>
        <w:t xml:space="preserve"> good Reasoning from the Cause to the Effect to the Cause and tis a way of Reasoning that the common sense of all mankind leads em to. But if from </w:t>
      </w:r>
      <w:r>
        <w:rPr>
          <w:rStyle w:val="FootnoteReference"/>
        </w:rPr>
        <w:footnoteReference w:id="1418"/>
      </w:r>
      <w:r>
        <w:t xml:space="preserve"> a different Effect there is no arguing any diff. in the Cause this way of Reasoning must be given up.</w:t>
      </w:r>
    </w:p>
    <w:p>
      <w:pPr>
        <w:pStyle w:val="SceneBreak"/>
      </w:pPr>
      <w:r>
        <w:t xml:space="preserve">* * *</w:t>
      </w:r>
    </w:p>
    <w:p>
      <w:pPr>
        <w:pStyle w:val="BodyText"/>
      </w:pPr>
      <w:r>
        <w:t xml:space="preserve">if d there be a diff in the Effect that dont arise from &amp; some diff. in the Cause then then</w:t>
      </w:r>
      <w:r>
        <w:rPr>
          <w:rStyle w:val="FootnoteReference"/>
        </w:rPr>
        <w:footnoteReference w:id="1419"/>
      </w:r>
      <w:r>
        <w:t xml:space="preserve"> there is some thing in the Effect that is not from its cause</w:t>
      </w:r>
      <w:r>
        <w:rPr>
          <w:rStyle w:val="FootnoteReference"/>
        </w:rPr>
        <w:footnoteReference w:id="1420"/>
      </w:r>
      <w:r>
        <w:t xml:space="preserve"> viz that diversity because there is no diversity in the Causes to answer it. therefore that diversity must arise from nothing &amp; consequently is no Effect of any Thing which is contrary to the supposition &amp; so this Hypothesis is at at once reduced to a contradiction.</w:t>
      </w:r>
    </w:p>
    <w:p>
      <w:pPr>
        <w:pStyle w:val="SceneBreak"/>
      </w:pPr>
      <w:r>
        <w:t xml:space="preserve">* * *</w:t>
      </w:r>
    </w:p>
    <w:p>
      <w:pPr>
        <w:pStyle w:val="BodyText"/>
      </w:pPr>
      <w:r>
        <w:t xml:space="preserve">if there be a difference in the Effect that difference must arise from something. &amp; that which it arises</w:t>
      </w:r>
      <w:r>
        <w:rPr>
          <w:rStyle w:val="FootnoteReference"/>
        </w:rPr>
        <w:footnoteReference w:id="1421"/>
      </w:r>
      <w:r>
        <w:t xml:space="preserve"> from Let it be what it will must be the Effect Cause of it. &amp; if Faith be the Cause of it as diversity in the Effect as is supposed then I would ask what is there in the faith that can be the Cause of this diversity seeing there is no diversity in the Faith to answer it To say that the diversity of the Effect arises from likeness or sameness of the C in the </w:t>
      </w:r>
      <w:r>
        <w:rPr>
          <w:rStyle w:val="FootnoteReference"/>
        </w:rPr>
        <w:footnoteReference w:id="1422"/>
      </w:r>
      <w:r>
        <w:t xml:space="preserve"> Cause is a gross absurdity &amp; palpable absurdity &amp; is as much as to say that difference is produced by no difference. &amp; that is as much as to say that nothing produces something </w:t>
      </w:r>
      <w:r>
        <w:rPr>
          <w:rStyle w:val="FootnoteReference"/>
        </w:rPr>
        <w:footnoteReference w:id="1423"/>
      </w:r>
    </w:p>
    <w:p>
      <w:pPr>
        <w:pStyle w:val="ListText"/>
        <w:numPr>
          <w:ilvl w:val="0"/>
          <w:numId w:val="2"/>
        </w:numPr>
      </w:pPr>
      <w:r>
        <w:t xml:space="preserve">If there were</w:t>
      </w:r>
      <w:r>
        <w:rPr>
          <w:rStyle w:val="FootnoteReference"/>
        </w:rPr>
        <w:footnoteReference w:id="1424"/>
      </w:r>
      <w:r>
        <w:t xml:space="preserve"> a difference in the Effects of Faith but no diff. in the Faith it self then no diff. of faith could be shewed by the Effects. but that is contrary to SS. and particularly to Jam. 2. 18 (quote) There shew me thy Fa I will shew Thee my Faith by my works</w:t>
      </w:r>
    </w:p>
    <w:p>
      <w:pPr>
        <w:pStyle w:val="SceneBreak"/>
      </w:pPr>
      <w:r>
        <w:t xml:space="preserve">* * *</w:t>
      </w:r>
    </w:p>
    <w:p>
      <w:pPr>
        <w:pStyle w:val="BodyText"/>
      </w:pPr>
      <w:r>
        <w:t xml:space="preserve">The Apostle can mean nothing else by this than that I will shew by my works, that I have a good sort of fai a Right sort of faith. I will shew thee that that my faith is of</w:t>
      </w:r>
      <w:r>
        <w:rPr>
          <w:rStyle w:val="FootnoteReference"/>
        </w:rPr>
        <w:footnoteReference w:id="1425"/>
      </w:r>
      <w:r>
        <w:t xml:space="preserve"> as a better faith, than that of those who have no works.</w:t>
      </w:r>
      <w:r>
        <w:rPr>
          <w:rStyle w:val="FootnoteReference"/>
        </w:rPr>
        <w:footnoteReference w:id="1426"/>
      </w:r>
      <w:r>
        <w:t xml:space="preserve"> I shew thee the diff. of the Cause by the diff. of the Effects. This the apostle thought good Effects &amp; fruits arguing</w:t>
      </w:r>
    </w:p>
    <w:p>
      <w:pPr>
        <w:pStyle w:val="SceneBreak"/>
      </w:pPr>
      <w:r>
        <w:t xml:space="preserve">* * *</w:t>
      </w:r>
    </w:p>
    <w:p>
      <w:pPr>
        <w:pStyle w:val="BodyText"/>
      </w:pPr>
      <w:r>
        <w:t xml:space="preserve">I will shew thee the diff. of the Tree by the diff. of the Fruits. mat. 12 33 Tree is kn. by its Fr.</w:t>
      </w:r>
    </w:p>
    <w:p>
      <w:pPr>
        <w:pStyle w:val="SceneBreak"/>
      </w:pPr>
      <w:r>
        <w:t xml:space="preserve">* * *</w:t>
      </w:r>
    </w:p>
    <w:p>
      <w:pPr>
        <w:pStyle w:val="BodyText"/>
      </w:pPr>
      <w:r>
        <w:t xml:space="preserve">but how can this be when there is no diff. in the Tree when the nature of the Fruits is the same There is &amp; when indeed tho there</w:t>
      </w:r>
      <w:r>
        <w:rPr>
          <w:rStyle w:val="FootnoteReference"/>
        </w:rPr>
        <w:footnoteReference w:id="1427"/>
      </w:r>
      <w:r>
        <w:t xml:space="preserve"> be a diff. of the Cause there is no diff there is no diff. at all in the Faith that is the Cause &amp; if there be no difference in the Faith that is the Cause then certainly no difference can be shewn by the Effects .</w:t>
      </w:r>
    </w:p>
    <w:p>
      <w:pPr>
        <w:pStyle w:val="SceneBreak"/>
      </w:pPr>
      <w:r>
        <w:t xml:space="preserve">* * *</w:t>
      </w:r>
    </w:p>
    <w:p>
      <w:pPr>
        <w:pStyle w:val="BodyText"/>
      </w:pPr>
      <w:r>
        <w:t xml:space="preserve">when we see two human bodies, one that &amp; &amp; see action per formed &amp; works Produced</w:t>
      </w:r>
      <w:r>
        <w:rPr>
          <w:rStyle w:val="FootnoteReference"/>
        </w:rPr>
        <w:footnoteReference w:id="1428"/>
      </w:r>
      <w:r>
        <w:t xml:space="preserve"> by the one &amp; not by the other we conclude determine that there is an internal diff. in the Bodies Thems. we conclude that one is alive &amp; the other dead that one has an active natu operative nature an active sp. in it &amp; that the other has none in like manner we argue the diff ess which is a very Essential difference in the Causes themselves.</w:t>
      </w:r>
    </w:p>
    <w:p>
      <w:pPr>
        <w:pStyle w:val="SceneBreak"/>
      </w:pPr>
      <w:r>
        <w:t xml:space="preserve">* * *</w:t>
      </w:r>
    </w:p>
    <w:p>
      <w:pPr>
        <w:pStyle w:val="BodyText"/>
      </w:pPr>
      <w:r>
        <w:t xml:space="preserve">Just so we argue an essential difference</w:t>
      </w:r>
      <w:r>
        <w:rPr>
          <w:rStyle w:val="FootnoteReference"/>
        </w:rPr>
        <w:footnoteReference w:id="1429"/>
      </w:r>
      <w:r>
        <w:t xml:space="preserve"> between a true saving &amp; common faith or by the Effects produ works or effects Produced as the apostle in this context observes in the last verse of the Chapter. for as the Body without the sp. is dead so faith without works is dead also. </w:t>
      </w:r>
      <w:r>
        <w:rPr>
          <w:rStyle w:val="FootnoteReference"/>
        </w:rPr>
        <w:footnoteReference w:id="1430"/>
      </w:r>
    </w:p>
    <w:p>
      <w:pPr>
        <w:pStyle w:val="BodyText"/>
      </w:pPr>
      <w:r>
        <w:t xml:space="preserve">I come now in the </w:t>
      </w:r>
      <w:r>
        <w:rPr>
          <w:rStyle w:val="FootnoteReference"/>
        </w:rPr>
        <w:footnoteReference w:id="1431"/>
      </w:r>
    </w:p>
    <w:p>
      <w:pPr>
        <w:pStyle w:val="SceneBreak"/>
      </w:pPr>
      <w:r>
        <w:t xml:space="preserve">* * *</w:t>
      </w:r>
    </w:p>
    <w:p>
      <w:pPr>
        <w:pStyle w:val="BodyText"/>
      </w:pPr>
      <w:r>
        <w:t xml:space="preserve">Second Place to shew wherein saving F. saving Faith differs essentially from Common faith &amp; shall endeavour to prove what I lay down from the SS. which will give further Evidence to the Truth of the doc. It differs essentially in two Things. transcribe not this No. 1. 1 In the Founda. or that which is which is original &amp; fundamental in it viz. a sp. apprehension or Knowl. of things that are the Object of Faith.</w:t>
      </w:r>
      <w:r>
        <w:rPr>
          <w:rStyle w:val="FootnoteReference"/>
        </w:rPr>
        <w:footnoteReference w:id="1432"/>
      </w:r>
      <w:r>
        <w:t xml:space="preserve"> All sorts of faith or be Belief whatsoever imply some Kind of Ideas. views or apprehensions of the things believed and this 'tis the apprehension or view of the mind that some apprehension or view of mind that is the Founda. of all asse assent. so it is in particular in saving Faith there is some Knowl. or view the mind ha saving Faith implies some Knowl. or view the mind has that of the objects of Faith which is the Founda. of the act</w:t>
      </w:r>
      <w:r>
        <w:rPr>
          <w:rStyle w:val="FootnoteReference"/>
        </w:rPr>
        <w:footnoteReference w:id="1433"/>
      </w:r>
      <w:r>
        <w:t xml:space="preserve"> of the mind there is</w:t>
      </w:r>
      <w:r>
        <w:rPr>
          <w:rStyle w:val="FootnoteReference"/>
        </w:rPr>
        <w:footnoteReference w:id="1434"/>
      </w:r>
      <w:r>
        <w:t xml:space="preserve"> in Faith. Joh. 6. 40. He that seeth the son &amp; believeth</w:t>
      </w:r>
    </w:p>
    <w:p>
      <w:pPr>
        <w:pStyle w:val="SceneBreak"/>
      </w:pPr>
      <w:r>
        <w:t xml:space="preserve">* * *</w:t>
      </w:r>
    </w:p>
    <w:p>
      <w:pPr>
        <w:pStyle w:val="BodyText"/>
      </w:pPr>
      <w:r>
        <w:t xml:space="preserve">and this being fundamental in Faith is some time in SS. put for faith &amp; Justifying faith is sometimes</w:t>
      </w:r>
    </w:p>
    <w:p>
      <w:pPr>
        <w:pStyle w:val="SceneBreak"/>
      </w:pPr>
      <w:r>
        <w:t xml:space="preserve">* * *</w:t>
      </w:r>
    </w:p>
    <w:p>
      <w:pPr>
        <w:pStyle w:val="BodyText"/>
      </w:pPr>
      <w:r>
        <w:t xml:space="preserve">And this being fundamental in Faith . Justifying Faith is sometimes called by the name of the Knowledge. &amp; becom Isai. 53. 11. By his Knowl. &amp; Joh. 17. 3. That They might know thee the only true G.</w:t>
      </w:r>
    </w:p>
    <w:p>
      <w:pPr>
        <w:pStyle w:val="SceneBreak"/>
      </w:pPr>
      <w:r>
        <w:t xml:space="preserve">* * *</w:t>
      </w:r>
    </w:p>
    <w:p>
      <w:pPr>
        <w:pStyle w:val="BodyText"/>
      </w:pPr>
      <w:r>
        <w:t xml:space="preserve">so the apostle giving an account of his being first brought to Faith in X gives this account of it that G. Reveald his son in Him Gal. 1. 14, 15, 16.</w:t>
      </w:r>
      <w:r>
        <w:rPr>
          <w:rStyle w:val="FootnoteReference"/>
        </w:rPr>
        <w:footnoteReference w:id="1435"/>
      </w:r>
    </w:p>
    <w:p>
      <w:pPr>
        <w:pStyle w:val="SceneBreak"/>
      </w:pPr>
      <w:r>
        <w:t xml:space="preserve">* * *</w:t>
      </w:r>
    </w:p>
    <w:p>
      <w:pPr>
        <w:pStyle w:val="SceneBreak"/>
      </w:pPr>
      <w:r>
        <w:t xml:space="preserve">* * *</w:t>
      </w:r>
    </w:p>
    <w:p>
      <w:pPr>
        <w:pStyle w:val="BodyText"/>
      </w:pPr>
      <w:r>
        <w:t xml:space="preserve">now Tis Evid. from the SS. that this Kn. of divine Things which the True saints have is what not others have nothing of. 1 Cor. 2. 14. The natural man receiveth not. 1 Joh. 3. 6. whosoever sinneth hath not seen Him nor Known Him. 3. Joh. 11. He that doth Evil hath not seen G.</w:t>
      </w:r>
    </w:p>
    <w:p>
      <w:pPr>
        <w:pStyle w:val="SceneBreak"/>
      </w:pPr>
      <w:r>
        <w:t xml:space="preserve">* * *</w:t>
      </w:r>
    </w:p>
    <w:p>
      <w:pPr>
        <w:pStyle w:val="BodyText"/>
      </w:pPr>
      <w:r>
        <w:t xml:space="preserve">The meaning cant be that He has not a This doctrinal Knowl. ---- acquaint. with the doctrines This knowl. consists</w:t>
      </w:r>
      <w:r>
        <w:rPr>
          <w:rStyle w:val="FootnoteReference"/>
        </w:rPr>
        <w:footnoteReference w:id="1436"/>
      </w:r>
      <w:r>
        <w:t xml:space="preserve"> in the vi minds Apprehension &amp; view of the moral Excellency &amp; Glory of the objects of Faith as is Evid. 2. Cor. 4. 3, 4, 5.</w:t>
      </w:r>
    </w:p>
    <w:p>
      <w:pPr>
        <w:pStyle w:val="SceneBreak"/>
      </w:pPr>
      <w:r>
        <w:t xml:space="preserve">* * *</w:t>
      </w:r>
    </w:p>
    <w:p>
      <w:pPr>
        <w:pStyle w:val="SceneBreak"/>
      </w:pPr>
      <w:r>
        <w:t xml:space="preserve">* * *</w:t>
      </w:r>
    </w:p>
    <w:p>
      <w:pPr>
        <w:pStyle w:val="BodyText"/>
      </w:pPr>
      <w:r>
        <w:t xml:space="preserve">v. 6. -------</w:t>
      </w:r>
    </w:p>
    <w:p>
      <w:pPr>
        <w:pStyle w:val="SceneBreak"/>
      </w:pPr>
      <w:r>
        <w:t xml:space="preserve">* * *</w:t>
      </w:r>
    </w:p>
    <w:p>
      <w:pPr>
        <w:pStyle w:val="BodyText"/>
      </w:pPr>
      <w:r>
        <w:t xml:space="preserve">with foregoing Chap. v. 18. ----------</w:t>
      </w:r>
    </w:p>
    <w:p>
      <w:pPr>
        <w:pStyle w:val="SceneBreak"/>
      </w:pPr>
      <w:r>
        <w:t xml:space="preserve">* * *</w:t>
      </w:r>
    </w:p>
    <w:p>
      <w:pPr>
        <w:pStyle w:val="SceneBreak"/>
      </w:pPr>
      <w:r>
        <w:t xml:space="preserve">* * *</w:t>
      </w:r>
    </w:p>
    <w:p>
      <w:pPr>
        <w:pStyle w:val="BodyText"/>
      </w:pPr>
      <w:r>
        <w:t xml:space="preserve">Tis the moral Excellency because the Image --- [-] is the moral Image</w:t>
      </w:r>
    </w:p>
    <w:p>
      <w:pPr>
        <w:pStyle w:val="SceneBreak"/>
      </w:pPr>
      <w:r>
        <w:t xml:space="preserve">* * *</w:t>
      </w:r>
    </w:p>
    <w:p>
      <w:pPr>
        <w:pStyle w:val="BodyText"/>
      </w:pPr>
      <w:r>
        <w:t xml:space="preserve">This Knowl. you see not sinners are sp. They that live in sin are spoken of as wholly destitute of &amp; therefore tis different in Kind. from all that doctrinal</w:t>
      </w:r>
      <w:r>
        <w:rPr>
          <w:rStyle w:val="FootnoteReference"/>
        </w:rPr>
        <w:footnoteReference w:id="1437"/>
      </w:r>
      <w:r>
        <w:t xml:space="preserve"> Knowl. They have</w:t>
      </w:r>
    </w:p>
    <w:p>
      <w:pPr>
        <w:pStyle w:val="SceneBreak"/>
      </w:pPr>
      <w:r>
        <w:t xml:space="preserve">* * *</w:t>
      </w:r>
    </w:p>
    <w:p>
      <w:pPr>
        <w:pStyle w:val="BodyText"/>
      </w:pPr>
      <w:r>
        <w:t xml:space="preserve">&amp; This being Implied in Faith &amp; being fundamental in it. This is the first thing wherein the Essential diff. lies between. </w:t>
      </w:r>
      <w:r>
        <w:rPr>
          <w:rStyle w:val="FootnoteReference"/>
        </w:rPr>
        <w:footnoteReference w:id="1438"/>
      </w:r>
    </w:p>
    <w:p>
      <w:pPr>
        <w:pStyle w:val="ListText"/>
        <w:numPr>
          <w:ilvl w:val="0"/>
          <w:numId w:val="2"/>
        </w:numPr>
      </w:pPr>
      <w:r>
        <w:t xml:space="preserve">There is in the </w:t>
      </w:r>
      <w:r>
        <w:rPr>
          <w:rStyle w:val="FootnoteReference"/>
        </w:rPr>
        <w:footnoteReference w:id="1439"/>
      </w:r>
      <w:r>
        <w:t xml:space="preserve"> nature &amp; Essence of saving Faith a Receiving of the object of faith not only in the assent of</w:t>
      </w:r>
      <w:r>
        <w:rPr>
          <w:rStyle w:val="FootnoteReference"/>
        </w:rPr>
        <w:footnoteReference w:id="1440"/>
      </w:r>
      <w:r>
        <w:t xml:space="preserve"> the Judgmt but with the Heart or with</w:t>
      </w:r>
      <w:r>
        <w:rPr>
          <w:rStyle w:val="FootnoteReference"/>
        </w:rPr>
        <w:footnoteReference w:id="1441"/>
      </w:r>
      <w:r>
        <w:t xml:space="preserve"> the Inclination &amp; will of the soul There is in saving Faith a Receiving the Truth not only with the assent of the mind but the Consent of the Heart as is evident by 2 Thess. 2. 10. received not the Love of the Truth that They might be saved. and the apostle decribing the Faith of nature of saving faith from the Example </w:t>
      </w:r>
      <w:r>
        <w:rPr>
          <w:rStyle w:val="FootnoteReference"/>
        </w:rPr>
        <w:footnoteReference w:id="1442"/>
      </w:r>
      <w:r>
        <w:t xml:space="preserve"> of the antient Patriarchs says He describes their faith thus v. 13. These all died in Faith not having received the Promises but having seen Them afar off were perswaded of Them and embraced</w:t>
      </w:r>
      <w:r>
        <w:rPr>
          <w:rStyle w:val="FootnoteReference"/>
        </w:rPr>
        <w:footnoteReference w:id="1443"/>
      </w:r>
      <w:r>
        <w:t xml:space="preserve"> Them .</w:t>
      </w:r>
    </w:p>
    <w:p>
      <w:pPr>
        <w:pStyle w:val="SceneBreak"/>
      </w:pPr>
      <w:r>
        <w:t xml:space="preserve">* * *</w:t>
      </w:r>
    </w:p>
    <w:p>
      <w:pPr>
        <w:pStyle w:val="BodyText"/>
      </w:pPr>
      <w:r>
        <w:t xml:space="preserve">&amp; so the Evangelist John calls faith a receiving of</w:t>
      </w:r>
      <w:r>
        <w:rPr>
          <w:rStyle w:val="FootnoteReference"/>
        </w:rPr>
        <w:footnoteReference w:id="1444"/>
      </w:r>
      <w:r>
        <w:t xml:space="preserve"> X. . Joh. 1. 12. But as many as received Him to Them gave He power to become the sons of G even to Them that believe on his name</w:t>
      </w:r>
      <w:r>
        <w:rPr>
          <w:rStyle w:val="FootnoteReference"/>
        </w:rPr>
        <w:footnoteReference w:id="1445"/>
      </w:r>
    </w:p>
    <w:p>
      <w:pPr>
        <w:pStyle w:val="SceneBreak"/>
      </w:pPr>
      <w:r>
        <w:t xml:space="preserve">* * *</w:t>
      </w:r>
    </w:p>
    <w:p>
      <w:pPr>
        <w:pStyle w:val="BodyText"/>
      </w:pPr>
      <w:r>
        <w:t xml:space="preserve">Here the [-] apostle plainly decl expressly declares that what he mean he whom he means by a Receiver was the same with em a believing on Him in one</w:t>
      </w:r>
      <w:r>
        <w:rPr>
          <w:rStyle w:val="FootnoteReference"/>
        </w:rPr>
        <w:footnoteReference w:id="1446"/>
      </w:r>
      <w:r>
        <w:t xml:space="preserve"> that has saving Faith.</w:t>
      </w:r>
    </w:p>
    <w:p>
      <w:pPr>
        <w:pStyle w:val="SceneBreak"/>
      </w:pPr>
      <w:r>
        <w:t xml:space="preserve">* * *</w:t>
      </w:r>
    </w:p>
    <w:p>
      <w:pPr>
        <w:pStyle w:val="BodyText"/>
      </w:pPr>
      <w:r>
        <w:t xml:space="preserve">and what &amp; can be meant by Receiving</w:t>
      </w:r>
      <w:r>
        <w:rPr>
          <w:rStyle w:val="FootnoteReference"/>
        </w:rPr>
        <w:footnoteReference w:id="1447"/>
      </w:r>
      <w:r>
        <w:t xml:space="preserve"> X Con or </w:t>
      </w:r>
      <w:r>
        <w:rPr>
          <w:rStyle w:val="FootnoteReference"/>
        </w:rPr>
        <w:footnoteReference w:id="1448"/>
      </w:r>
      <w:r>
        <w:t xml:space="preserve"> accepting him than</w:t>
      </w:r>
      <w:r>
        <w:rPr>
          <w:rStyle w:val="FootnoteReference"/>
        </w:rPr>
        <w:footnoteReference w:id="1449"/>
      </w:r>
      <w:r>
        <w:t xml:space="preserve"> an accepting of him in Heart we read in the new T. of two sorts of Persons those that Receive Him &amp; those that tis not a taking Him with Refuse or Reject </w:t>
      </w:r>
      <w:r>
        <w:rPr>
          <w:rStyle w:val="FootnoteReference"/>
        </w:rPr>
        <w:footnoteReference w:id="1450"/>
      </w:r>
      <w:r>
        <w:t xml:space="preserve"> the Hand or any external Him . him, taking or accepting but the acceptance of the mind.</w:t>
      </w:r>
    </w:p>
    <w:p>
      <w:pPr>
        <w:pStyle w:val="SceneBreak"/>
      </w:pPr>
      <w:r>
        <w:t xml:space="preserve">* * *</w:t>
      </w:r>
    </w:p>
    <w:p>
      <w:pPr>
        <w:pStyle w:val="BodyText"/>
      </w:pPr>
      <w:r>
        <w:t xml:space="preserve">The acceptance of the mind is the act of the mind towards an object as acceptable. but that certainly is in a special manner the object of the w act of the Inclination or will.</w:t>
      </w:r>
    </w:p>
    <w:p>
      <w:pPr>
        <w:pStyle w:val="SceneBreak"/>
      </w:pPr>
      <w:r>
        <w:t xml:space="preserve">* * *</w:t>
      </w:r>
    </w:p>
    <w:p>
      <w:pPr>
        <w:pStyle w:val="BodyText"/>
      </w:pPr>
      <w:r>
        <w:t xml:space="preserve">and then Tis further Evident by the that saving Faith has its seat not only in the speculation understanding or Judgmt but made in the Heart or will. because th otherwise it is not properly of the nature is of a vertue or any part of the moral God</w:t>
      </w:r>
      <w:r>
        <w:rPr>
          <w:rStyle w:val="FootnoteReference"/>
        </w:rPr>
        <w:footnoteReference w:id="1451"/>
      </w:r>
      <w:r>
        <w:t xml:space="preserve"> of the moral Goodness of the mind. it is not properly a moral vertue for vertue has its most more special &amp; immediate seat in the will &amp; that Qualification that it is not at all seated there is not tho it be a cau cause of vertue or an assent of it yet is not properly any vertue of the mind nor it can properly be in itbut tis Evident that Tis self a moral Qualifica. or any fulfilmt of This fulfilmt of a moral Rule. But tis Evident that no saving Faith is one of the Chief vertues of a saint &amp; that one that</w:t>
      </w:r>
      <w:r>
        <w:rPr>
          <w:rStyle w:val="FootnoteReference"/>
        </w:rPr>
        <w:footnoteReference w:id="1452"/>
      </w:r>
      <w:r>
        <w:t xml:space="preserve"> of the Greatest vertues preserved in the moral Law of G. matt. 23. 23. -------</w:t>
      </w:r>
    </w:p>
    <w:p>
      <w:pPr>
        <w:pStyle w:val="SceneBreak"/>
      </w:pPr>
      <w:r>
        <w:t xml:space="preserve">* * *</w:t>
      </w:r>
    </w:p>
    <w:p>
      <w:pPr>
        <w:pStyle w:val="BodyText"/>
      </w:pPr>
      <w:r>
        <w:t xml:space="preserve">It is a Principal duty that G. required Joh. 6. 28. 29. ------- have neglected 1 Joh. 3. 23. the weightier</w:t>
      </w:r>
      <w:r>
        <w:rPr>
          <w:rStyle w:val="FootnoteReference"/>
        </w:rPr>
        <w:footnoteReference w:id="1453"/>
      </w:r>
      <w:r>
        <w:t xml:space="preserve"> matters of the Law</w:t>
      </w:r>
      <w:r>
        <w:rPr>
          <w:rStyle w:val="FootnoteReference"/>
        </w:rPr>
        <w:footnoteReference w:id="1454"/>
      </w:r>
    </w:p>
    <w:p>
      <w:pPr>
        <w:pStyle w:val="SceneBreak"/>
      </w:pPr>
      <w:r>
        <w:t xml:space="preserve">* * *</w:t>
      </w:r>
    </w:p>
    <w:p>
      <w:pPr>
        <w:pStyle w:val="BodyText"/>
      </w:pPr>
      <w:r>
        <w:rPr>
          <w:rStyle w:val="FootnoteReference"/>
        </w:rPr>
        <w:footnoteReference w:id="1455"/>
      </w:r>
    </w:p>
    <w:p>
      <w:pPr>
        <w:pStyle w:val="BodyText"/>
      </w:pPr>
      <w:r>
        <w:t xml:space="preserve">and it is called Ho- </w:t>
      </w:r>
      <w:r>
        <w:rPr>
          <w:rStyle w:val="FootnoteReference"/>
        </w:rPr>
        <w:footnoteReference w:id="1456"/>
      </w:r>
      <w:r>
        <w:t xml:space="preserve"> ly Faith Jude. 20.</w:t>
      </w:r>
    </w:p>
    <w:p>
      <w:pPr>
        <w:pStyle w:val="SceneBreak"/>
      </w:pPr>
      <w:r>
        <w:t xml:space="preserve">* * *</w:t>
      </w:r>
    </w:p>
    <w:p>
      <w:pPr>
        <w:pStyle w:val="BodyText"/>
      </w:pPr>
      <w:r>
        <w:t xml:space="preserve">The Principal duty that G. required Joh. 6. 28. 29 ---- 1 Joh. 3. 23 -----</w:t>
      </w:r>
    </w:p>
    <w:p>
      <w:pPr>
        <w:pStyle w:val="SceneBreak"/>
      </w:pPr>
      <w:r>
        <w:t xml:space="preserve">* * *</w:t>
      </w:r>
    </w:p>
    <w:p>
      <w:pPr>
        <w:pStyle w:val="BodyText"/>
      </w:pPr>
      <w:r>
        <w:t xml:space="preserve">But if not seated at in the will it is no more a holy Faith than the Faith of devils. most holy ---- implies that it is one Thing wherein Xtian holiness does principally consist. object Objection against</w:t>
      </w:r>
      <w:r>
        <w:rPr>
          <w:rStyle w:val="FootnoteReference"/>
        </w:rPr>
        <w:footnoteReference w:id="1457"/>
      </w:r>
      <w:r>
        <w:t xml:space="preserve"> this last particular</w:t>
      </w:r>
    </w:p>
    <w:p>
      <w:pPr>
        <w:pStyle w:val="SceneBreak"/>
      </w:pPr>
      <w:r>
        <w:t xml:space="preserve">* * *</w:t>
      </w:r>
    </w:p>
    <w:p>
      <w:pPr>
        <w:pStyle w:val="BodyText"/>
      </w:pPr>
      <w:r>
        <w:t xml:space="preserve">viz. That the words Faith or &amp; believing</w:t>
      </w:r>
      <w:r>
        <w:rPr>
          <w:rStyle w:val="FootnoteReference"/>
        </w:rPr>
        <w:footnoteReference w:id="1458"/>
      </w:r>
      <w:r>
        <w:t xml:space="preserve"> in common Language signify no more than the assent of</w:t>
      </w:r>
      <w:r>
        <w:rPr>
          <w:rStyle w:val="FootnoteReference"/>
        </w:rPr>
        <w:footnoteReference w:id="1459"/>
      </w:r>
      <w:r>
        <w:t xml:space="preserve"> the understanding.</w:t>
      </w:r>
    </w:p>
    <w:p>
      <w:pPr>
        <w:pStyle w:val="SceneBreak"/>
      </w:pPr>
      <w:r>
        <w:t xml:space="preserve">* * *</w:t>
      </w:r>
    </w:p>
    <w:p>
      <w:pPr>
        <w:pStyle w:val="BodyText"/>
      </w:pPr>
      <w:r>
        <w:t xml:space="preserve">Ans. 1 It is not at all strange that in matters of divinity &amp; of the Gospel of X which is so exceedingly di diverse from the common concerns of Life &amp; so much above em, we some words should be used in some what of a peculiar sense.</w:t>
      </w:r>
    </w:p>
    <w:p>
      <w:pPr>
        <w:pStyle w:val="SceneBreak"/>
      </w:pPr>
      <w:r>
        <w:t xml:space="preserve">* * *</w:t>
      </w:r>
    </w:p>
    <w:p>
      <w:pPr>
        <w:pStyle w:val="BodyText"/>
      </w:pPr>
      <w:r>
        <w:t xml:space="preserve">word Language The Languages used</w:t>
      </w:r>
      <w:r>
        <w:rPr>
          <w:rStyle w:val="FootnoteReference"/>
        </w:rPr>
        <w:footnoteReference w:id="1460"/>
      </w:r>
      <w:r>
        <w:t xml:space="preserve"> among the nations of the world were not first framed to express the things of spiritual &amp; outward heavenly &amp; the supernatural Things of the Gospel of X but the common concernmts of Human Life. Hence it comes comes to pass that Language in its common use is not exactly adapted to express things of This so that there is a necessity that when the Phrases of common speech are adopted into the Gospel of X they should be used in a</w:t>
      </w:r>
      <w:r>
        <w:rPr>
          <w:rStyle w:val="FootnoteReference"/>
        </w:rPr>
        <w:footnoteReference w:id="1461"/>
      </w:r>
      <w:r>
        <w:t xml:space="preserve"> sense somewhat diverse from the most ordinary use of Them in temporal Concerns. Because that words were first coind to a signifie the common concern of Life</w:t>
      </w:r>
    </w:p>
    <w:p>
      <w:pPr>
        <w:pStyle w:val="BodyText"/>
      </w:pPr>
      <w:r>
        <w:t xml:space="preserve">more ordinary concerns of Life. Hence men find a necessity even in order to express many Things in Human arts and sciences to use words in something of a peculiar sense the sense being somewhat varied from their more ordinary use This it denotes hence the very same words as Terms of art sini dont signify exactly the same Thing </w:t>
      </w:r>
      <w:r>
        <w:rPr>
          <w:rStyle w:val="FootnoteReference"/>
        </w:rPr>
        <w:footnoteReference w:id="1462"/>
      </w:r>
      <w:r>
        <w:t xml:space="preserve"> That They do in common speech.</w:t>
      </w:r>
    </w:p>
    <w:p>
      <w:pPr>
        <w:pStyle w:val="SceneBreak"/>
      </w:pPr>
      <w:r>
        <w:t xml:space="preserve">* * *</w:t>
      </w:r>
    </w:p>
    <w:p>
      <w:pPr>
        <w:pStyle w:val="BodyText"/>
      </w:pPr>
      <w:r>
        <w:t xml:space="preserve">This is kn well known to be the Case in unnumerable Instances. because otherwise Because the concerns of the arts &amp; sciences are so diverse from the common Concerns of Life that unless words were ado some Phrases were adapted out of Common Language &amp; their signification something varied there would be no words at all to be found to signifie such &amp; things pertaining to those arts.</w:t>
      </w:r>
      <w:r>
        <w:rPr>
          <w:rStyle w:val="FootnoteReference"/>
        </w:rPr>
        <w:footnoteReference w:id="1463"/>
      </w:r>
    </w:p>
    <w:p>
      <w:pPr>
        <w:pStyle w:val="SceneBreak"/>
      </w:pPr>
      <w:r>
        <w:t xml:space="preserve">* * *</w:t>
      </w:r>
    </w:p>
    <w:p>
      <w:pPr>
        <w:pStyle w:val="BodyText"/>
      </w:pPr>
      <w:r>
        <w:t xml:space="preserve">But the things of the Gospel of X being d are usually more diverse from the common concerns of Life than the Things of Human arts of &amp; sciences Those Things being of the most spiritual kind &amp; sublime nature possible and being supernatural &amp; Heavenly &amp; vastly diverse from all things earthly things.</w:t>
      </w:r>
    </w:p>
    <w:p>
      <w:pPr>
        <w:pStyle w:val="SceneBreak"/>
      </w:pPr>
      <w:r>
        <w:t xml:space="preserve">* * *</w:t>
      </w:r>
    </w:p>
    <w:p>
      <w:pPr>
        <w:pStyle w:val="BodyText"/>
      </w:pPr>
      <w:r>
        <w:t xml:space="preserve">Hence the use of words in common speech Language must not be looked upon as a certain Rule to</w:t>
      </w:r>
      <w:r>
        <w:rPr>
          <w:rStyle w:val="FootnoteReference"/>
        </w:rPr>
        <w:footnoteReference w:id="1464"/>
      </w:r>
      <w:r>
        <w:t xml:space="preserve"> determine the signification of words in the Gospel but the Rule is the use of words in SS. Language . what is said in fact to be the use of words in the Bible, that [---] is the determining the sense in whi by comparing one Place with another, that must determine the sense in which we must understand Them. </w:t>
      </w:r>
      <w:r>
        <w:rPr>
          <w:rStyle w:val="FootnoteReference"/>
        </w:rPr>
        <w:footnoteReference w:id="1465"/>
      </w:r>
    </w:p>
    <w:p>
      <w:pPr>
        <w:pStyle w:val="BodyText"/>
      </w:pPr>
      <w:r>
        <w:t xml:space="preserve">Ans. Ans. 2. </w:t>
      </w:r>
      <w:r>
        <w:rPr>
          <w:rStyle w:val="FootnoteReference"/>
        </w:rPr>
        <w:footnoteReference w:id="1466"/>
      </w:r>
      <w:r>
        <w:t xml:space="preserve"> The words in the original translated Faith &amp; believing. such as Pistis, Pistene</w:t>
      </w:r>
      <w:r>
        <w:rPr>
          <w:rStyle w:val="FootnoteReference"/>
        </w:rPr>
        <w:footnoteReference w:id="1467"/>
      </w:r>
      <w:r>
        <w:t xml:space="preserve"> Peisha &amp; Pepaithe sis as often used in common Language implied more than the meer assent of the understanding . They are often used to signifie Trusting which Implies an act of the will, as well as the understanding. It implies that the thing believed is received as Good &amp; agreeable as well as true . for Trusting alwaies Relates to some Good sought &amp; aimed at in our Trust &amp; therefore</w:t>
      </w:r>
      <w:r>
        <w:rPr>
          <w:rStyle w:val="FootnoteReference"/>
        </w:rPr>
        <w:footnoteReference w:id="1468"/>
      </w:r>
      <w:r>
        <w:t xml:space="preserve"> evermore implies the acceptance of the Heart &amp; the Embracing of the Inclination &amp; desire of the soul. of</w:t>
      </w:r>
    </w:p>
    <w:p>
      <w:pPr>
        <w:pStyle w:val="SceneBreak"/>
      </w:pPr>
      <w:r>
        <w:t xml:space="preserve">* * *</w:t>
      </w:r>
    </w:p>
    <w:p>
      <w:pPr>
        <w:pStyle w:val="BodyText"/>
      </w:pPr>
      <w:r>
        <w:t xml:space="preserve">Trusting implies</w:t>
      </w:r>
      <w:r>
        <w:rPr>
          <w:rStyle w:val="FootnoteReference"/>
        </w:rPr>
        <w:footnoteReference w:id="1469"/>
      </w:r>
      <w:r>
        <w:t xml:space="preserve"> the acquiescence of the soul in hope of some Good that it chooses &amp; desires.</w:t>
      </w:r>
    </w:p>
    <w:p>
      <w:pPr>
        <w:pStyle w:val="SceneBreak"/>
      </w:pPr>
      <w:r>
        <w:t xml:space="preserve">* * *</w:t>
      </w:r>
    </w:p>
    <w:p>
      <w:pPr>
        <w:pStyle w:val="BodyText"/>
      </w:pPr>
      <w:r>
        <w:t xml:space="preserve">&amp; therefore Trusting in X for salvation implies that his Redemption &amp; those those things wherein his salva. Consists are agreeable &amp; acceptable to us.</w:t>
      </w:r>
    </w:p>
    <w:p>
      <w:pPr>
        <w:pStyle w:val="SceneBreak"/>
      </w:pPr>
      <w:r>
        <w:t xml:space="preserve">* * *</w:t>
      </w:r>
    </w:p>
    <w:p>
      <w:pPr>
        <w:pStyle w:val="BodyText"/>
      </w:pPr>
      <w:r>
        <w:t xml:space="preserve">Ans. 3. supposing [-] saving Faith to be what calvinistical divines here ordinarily supposed it to be There seems to be no one word in</w:t>
      </w:r>
      <w:r>
        <w:rPr>
          <w:rStyle w:val="FootnoteReference"/>
        </w:rPr>
        <w:footnoteReference w:id="1470"/>
      </w:r>
      <w:r>
        <w:t xml:space="preserve"> Common Language common Language so fit to express it as its Faith or</w:t>
      </w:r>
      <w:r>
        <w:rPr>
          <w:rStyle w:val="FootnoteReference"/>
        </w:rPr>
        <w:footnoteReference w:id="1471"/>
      </w:r>
      <w:r>
        <w:t xml:space="preserve"> Pistis as it is in</w:t>
      </w:r>
      <w:r>
        <w:rPr>
          <w:rStyle w:val="FootnoteReference"/>
        </w:rPr>
        <w:footnoteReference w:id="1472"/>
      </w:r>
      <w:r>
        <w:t xml:space="preserve"> the original.</w:t>
      </w:r>
    </w:p>
    <w:p>
      <w:pPr>
        <w:pStyle w:val="SceneBreak"/>
      </w:pPr>
      <w:r>
        <w:t xml:space="preserve">* * *</w:t>
      </w:r>
    </w:p>
    <w:p>
      <w:pPr>
        <w:pStyle w:val="BodyText"/>
      </w:pPr>
      <w:r>
        <w:t xml:space="preserve">Calv orthodox divines in the definitions of faith dont all use exactly the same Terms But They generally come to the same Things. Their definitions They generally signify as much as the whole soul as a Persons receiving with X with his &amp; as revealed in the Gospel with his whole soul acquiescing in what is exhibited as true excellent &amp; sufficient in Him. and to express this</w:t>
      </w:r>
      <w:r>
        <w:rPr>
          <w:rStyle w:val="FootnoteReference"/>
        </w:rPr>
        <w:footnoteReference w:id="1473"/>
      </w:r>
      <w:r>
        <w:t xml:space="preserve"> complex act of the mind I apprehend no word can be ex found more significant than Faith thus signifying</w:t>
      </w:r>
      <w:r>
        <w:rPr>
          <w:rStyle w:val="FootnoteReference"/>
        </w:rPr>
        <w:footnoteReference w:id="1474"/>
      </w:r>
      <w:r>
        <w:t xml:space="preserve"> both assenting &amp; Confiding. Because the object of the act being wholly</w:t>
      </w:r>
      <w:r>
        <w:rPr>
          <w:rStyle w:val="FootnoteReference"/>
        </w:rPr>
        <w:footnoteReference w:id="1475"/>
      </w:r>
      <w:r>
        <w:t xml:space="preserve"> supernaturall &amp; above the Reach of meer Reason &amp; therefore exhibited only </w:t>
      </w:r>
      <w:r>
        <w:rPr>
          <w:rStyle w:val="FootnoteReference"/>
        </w:rPr>
        <w:footnoteReference w:id="1476"/>
      </w:r>
      <w:r>
        <w:t xml:space="preserve"> By Revelation &amp; divine Testimony and the Person to be believed &amp; in exhibited &amp; offered in that Revelation an especially under the Character of a saviour &amp; so as an object of Trust &amp; the Benefits being all spiritual</w:t>
      </w:r>
      <w:r>
        <w:rPr>
          <w:rStyle w:val="FootnoteReference"/>
        </w:rPr>
        <w:footnoteReference w:id="1477"/>
      </w:r>
      <w:r>
        <w:t xml:space="preserve"> invisible, wonderful &amp; future. IMPROVEMT</w:t>
      </w:r>
      <w:r>
        <w:rPr>
          <w:rStyle w:val="FootnoteReference"/>
        </w:rPr>
        <w:footnoteReference w:id="1478"/>
      </w:r>
      <w:r>
        <w:t xml:space="preserve"> I. Inf. Hence Conv. is no gradual work. Improvemt. II. Use of may be of warning in two Particulars. II. warning 1 Beware how you entertain any such doc as that there is no essential diff. between common &amp; saving Faith. &amp; that both consent in a Consist in a meer Assent of the understanding to the doctrines of Relig.</w:t>
      </w:r>
    </w:p>
    <w:p>
      <w:pPr>
        <w:pStyle w:val="SceneBreak"/>
      </w:pPr>
      <w:r>
        <w:t xml:space="preserve">* * *</w:t>
      </w:r>
    </w:p>
    <w:p>
      <w:pPr>
        <w:pStyle w:val="BodyText"/>
      </w:pPr>
      <w:r>
        <w:t xml:space="preserve">saving Faith you well know in abundant That this doctrine is false more appears by what has been said. and if it be false it must needs be exceedingly dangerous.</w:t>
      </w:r>
      <w:r>
        <w:rPr>
          <w:rStyle w:val="FootnoteReference"/>
        </w:rPr>
        <w:footnoteReference w:id="1479"/>
      </w:r>
      <w:r>
        <w:t xml:space="preserve"> saving Faith as you well know is abundantly insisted on in the Bible as in a peculiar manner the Condition of salvation Being the thing by which we are the Justified.</w:t>
      </w:r>
    </w:p>
    <w:p>
      <w:pPr>
        <w:pStyle w:val="SceneBreak"/>
      </w:pPr>
      <w:r>
        <w:t xml:space="preserve">* * *</w:t>
      </w:r>
    </w:p>
    <w:p>
      <w:pPr>
        <w:pStyle w:val="BodyText"/>
      </w:pPr>
      <w:r>
        <w:t xml:space="preserve">How much is that do doctrine insisted on in the N. T. we are justified by faith &amp; by &amp;</w:t>
      </w:r>
      <w:r>
        <w:rPr>
          <w:rStyle w:val="FootnoteReference"/>
        </w:rPr>
        <w:footnoteReference w:id="1480"/>
      </w:r>
      <w:r>
        <w:t xml:space="preserve"> faith alone.</w:t>
      </w:r>
    </w:p>
    <w:p>
      <w:pPr>
        <w:pStyle w:val="SceneBreak"/>
      </w:pPr>
      <w:r>
        <w:t xml:space="preserve">* * *</w:t>
      </w:r>
    </w:p>
    <w:p>
      <w:pPr>
        <w:pStyle w:val="BodyText"/>
      </w:pPr>
      <w:r>
        <w:t xml:space="preserve">This &amp; By Faith </w:t>
      </w:r>
      <w:r>
        <w:rPr>
          <w:rStyle w:val="FootnoteReference"/>
        </w:rPr>
        <w:footnoteReference w:id="1481"/>
      </w:r>
      <w:r>
        <w:t xml:space="preserve"> we are sav saved.</w:t>
      </w:r>
    </w:p>
    <w:p>
      <w:pPr>
        <w:pStyle w:val="SceneBreak"/>
      </w:pPr>
      <w:r>
        <w:t xml:space="preserve">* * *</w:t>
      </w:r>
    </w:p>
    <w:p>
      <w:pPr>
        <w:pStyle w:val="BodyText"/>
      </w:pPr>
      <w:r>
        <w:t xml:space="preserve">&amp; This is the work of G. that we h Believe ---- he hath sent. The Just shall</w:t>
      </w:r>
      <w:r>
        <w:rPr>
          <w:rStyle w:val="FootnoteReference"/>
        </w:rPr>
        <w:footnoteReference w:id="1482"/>
      </w:r>
      <w:r>
        <w:t xml:space="preserve"> live by Faith.</w:t>
      </w:r>
    </w:p>
    <w:p>
      <w:pPr>
        <w:pStyle w:val="SceneBreak"/>
      </w:pPr>
      <w:r>
        <w:t xml:space="preserve">* * *</w:t>
      </w:r>
    </w:p>
    <w:p>
      <w:pPr>
        <w:pStyle w:val="BodyText"/>
      </w:pPr>
      <w:r>
        <w:t xml:space="preserve">we are all the Chil. of G. by Faith in J. X. He that believeth shall be saved &amp; he that believeth not shall be damned.</w:t>
      </w:r>
    </w:p>
    <w:p>
      <w:pPr>
        <w:pStyle w:val="SceneBreak"/>
      </w:pPr>
      <w:r>
        <w:t xml:space="preserve">* * *</w:t>
      </w:r>
    </w:p>
    <w:p>
      <w:pPr>
        <w:pStyle w:val="BodyText"/>
      </w:pPr>
      <w:r>
        <w:t xml:space="preserve">Theref. doubtless saving Faith whatever that be is the Grand condition of an Interest in X &amp; his great salvation.</w:t>
      </w:r>
    </w:p>
    <w:p>
      <w:pPr>
        <w:pStyle w:val="SceneBreak"/>
      </w:pPr>
      <w:r>
        <w:t xml:space="preserve">* * *</w:t>
      </w:r>
    </w:p>
    <w:p>
      <w:pPr>
        <w:pStyle w:val="BodyText"/>
      </w:pPr>
      <w:r>
        <w:t xml:space="preserve">&amp; if it be so of what vast Importance is it that we should have Right notion what</w:t>
      </w:r>
      <w:r>
        <w:rPr>
          <w:rStyle w:val="FootnoteReference"/>
        </w:rPr>
        <w:footnoteReference w:id="1483"/>
      </w:r>
      <w:r>
        <w:t xml:space="preserve"> it is &amp; how dangerous</w:t>
      </w:r>
    </w:p>
    <w:p>
      <w:pPr>
        <w:pStyle w:val="SceneBreak"/>
      </w:pPr>
      <w:r>
        <w:t xml:space="preserve">* * *</w:t>
      </w:r>
    </w:p>
    <w:p>
      <w:pPr>
        <w:pStyle w:val="BodyText"/>
      </w:pPr>
      <w:r>
        <w:t xml:space="preserve">was for Certainly tis of Great importance note in Relig nothing no at all no doc of nothing in Relig. is of Greater Importance than that which teaches us how we may be saved.</w:t>
      </w:r>
    </w:p>
    <w:p>
      <w:pPr>
        <w:pStyle w:val="SceneBreak"/>
      </w:pPr>
      <w:r>
        <w:t xml:space="preserve">* * *</w:t>
      </w:r>
    </w:p>
    <w:p>
      <w:pPr>
        <w:pStyle w:val="BodyText"/>
      </w:pPr>
      <w:r>
        <w:t xml:space="preserve">If salvation of it self be of infinite Importance then it is of equal Importance that we dont mistake the way &amp; if this be of Infinite Importance then that doc. that teaches a varying yet is infinitely dangerous. </w:t>
      </w:r>
      <w:r>
        <w:rPr>
          <w:rStyle w:val="FootnoteReference"/>
        </w:rPr>
        <w:footnoteReference w:id="1484"/>
      </w:r>
    </w:p>
    <w:p>
      <w:pPr>
        <w:pStyle w:val="BodyText"/>
      </w:pPr>
      <w:r>
        <w:t xml:space="preserve">what we want a Revelation from G. for Chiefly is to teach us the Terms of his Favour &amp; the way of salvation. &amp; theref. that which the SS. Revela. G. has given us in the Bible teaches to be </w:t>
      </w:r>
      <w:r>
        <w:rPr>
          <w:rStyle w:val="FootnoteReference"/>
        </w:rPr>
        <w:footnoteReference w:id="1485"/>
      </w:r>
      <w:r>
        <w:t xml:space="preserve"> is by Faith in X. &amp; Theref. that</w:t>
      </w:r>
      <w:r>
        <w:rPr>
          <w:rStyle w:val="FootnoteReference"/>
        </w:rPr>
        <w:footnoteReference w:id="1486"/>
      </w:r>
      <w:r>
        <w:t xml:space="preserve"> doc. that teaches something else to be saving Faith that is essentially another Thing teaches entire ly another way of salvation &amp; theref. such doc. does in Effect make void the Rev. &amp; holy Bib the Revela.</w:t>
      </w:r>
      <w:r>
        <w:rPr>
          <w:rStyle w:val="FootnoteReference"/>
        </w:rPr>
        <w:footnoteReference w:id="1487"/>
      </w:r>
      <w:r>
        <w:t xml:space="preserve"> thi tion we have in the Bible as it makes void the special End of it which is to teach us the true way of salvation.</w:t>
      </w:r>
    </w:p>
    <w:p>
      <w:pPr>
        <w:pStyle w:val="SceneBreak"/>
      </w:pPr>
      <w:r>
        <w:t xml:space="preserve">* * *</w:t>
      </w:r>
    </w:p>
    <w:p>
      <w:pPr>
        <w:pStyle w:val="BodyText"/>
      </w:pPr>
      <w:r>
        <w:t xml:space="preserve">The Gospel is the Revelation of the way of Life by faith in X . &amp; therefore He that teaches some thing else to be that faith than what the G. essential which is essentially diverse from what the Gospel of X calls teaches He teaches another Gospel. &amp; He does in effect teach another</w:t>
      </w:r>
      <w:r>
        <w:rPr>
          <w:rStyle w:val="FootnoteReference"/>
        </w:rPr>
        <w:footnoteReference w:id="1488"/>
      </w:r>
      <w:r>
        <w:t xml:space="preserve"> Religion than the Relig. of X. For what is Relig. but that way of Exercising our Respect to G. which is the Term of his Favour &amp; acceptance to the a title to the Re Eternal Rewards the SS. teaches this in a special manner to be saving faith in J. X. Therefore He that teaches another Faith in stead of that teaches another Relig. and therefore</w:t>
      </w:r>
      <w:r>
        <w:rPr>
          <w:rStyle w:val="FootnoteReference"/>
        </w:rPr>
        <w:footnoteReference w:id="1489"/>
      </w:r>
      <w:r>
        <w:t xml:space="preserve"> such doc. as I have opposed must needs be destructive &amp; dam nable i. e. directly</w:t>
      </w:r>
      <w:r>
        <w:rPr>
          <w:rStyle w:val="FootnoteReference"/>
        </w:rPr>
        <w:footnoteReference w:id="1490"/>
      </w:r>
      <w:r>
        <w:t xml:space="preserve"> tending to mans damnation body al such as emb leading such as embrace it to rest in something shorter essentially different from the Grand condition of salvation.</w:t>
      </w:r>
    </w:p>
    <w:p>
      <w:pPr>
        <w:pStyle w:val="SceneBreak"/>
      </w:pPr>
      <w:r>
        <w:t xml:space="preserve">* * *</w:t>
      </w:r>
    </w:p>
    <w:p>
      <w:pPr>
        <w:pStyle w:val="BodyText"/>
      </w:pPr>
      <w:r>
        <w:t xml:space="preserve">&amp; therefore I would advise you as you would have any Regard to the your own souls salvations &amp; to the salvation of your Posterity</w:t>
      </w:r>
      <w:r>
        <w:rPr>
          <w:rStyle w:val="FootnoteReference"/>
        </w:rPr>
        <w:footnoteReference w:id="1491"/>
      </w:r>
      <w:r>
        <w:t xml:space="preserve"> to beware of such doc as this &amp; I would advise</w:t>
      </w:r>
      <w:r>
        <w:rPr>
          <w:rStyle w:val="FootnoteReference"/>
        </w:rPr>
        <w:footnoteReference w:id="1492"/>
      </w:r>
      <w:r>
        <w:t xml:space="preserve"> the People of Northampton to be watch ful &amp; stand on their Ground against such doctrine as they would not admit that which has a direct Tendency cy to the utter Ruin of the Town in the present &amp; future Generations as to their sp &amp; Et. Interests. Transcribe no further. </w:t>
      </w:r>
      <w:r>
        <w:rPr>
          <w:rStyle w:val="FootnoteReference"/>
        </w:rPr>
        <w:footnoteReference w:id="1493"/>
      </w:r>
    </w:p>
    <w:p>
      <w:pPr>
        <w:pStyle w:val="SceneBreak"/>
      </w:pPr>
      <w:r>
        <w:t xml:space="preserve">* * *</w:t>
      </w:r>
    </w:p>
    <w:p>
      <w:pPr>
        <w:pStyle w:val="ListText"/>
        <w:numPr>
          <w:ilvl w:val="0"/>
          <w:numId w:val="2"/>
        </w:numPr>
      </w:pPr>
      <w:r>
        <w:t xml:space="preserve">Let every one as to his own Part take heed that He dont rest in a common instead of a saving Faith seeing this is in a special manner the Condition of salva. take Heed th see to it that you have a faith that is essentially different from a common</w:t>
      </w:r>
      <w:r>
        <w:rPr>
          <w:rStyle w:val="FootnoteReference"/>
        </w:rPr>
        <w:footnoteReference w:id="1494"/>
      </w:r>
      <w:r>
        <w:t xml:space="preserve"> Faith</w:t>
      </w:r>
    </w:p>
    <w:p>
      <w:pPr>
        <w:pStyle w:val="SceneBreak"/>
      </w:pPr>
      <w:r>
        <w:t xml:space="preserve">* * *</w:t>
      </w:r>
    </w:p>
    <w:p>
      <w:pPr>
        <w:pStyle w:val="BodyText"/>
      </w:pPr>
      <w:r>
        <w:t xml:space="preserve">and in order to this Look especially at these three Things The Ground of your Faith . The seat of it &amp; the Effects of it</w:t>
      </w:r>
    </w:p>
    <w:p>
      <w:pPr>
        <w:pStyle w:val="SceneBreak"/>
      </w:pPr>
      <w:r>
        <w:t xml:space="preserve">* * *</w:t>
      </w:r>
    </w:p>
    <w:p>
      <w:pPr>
        <w:pStyle w:val="ListText"/>
        <w:numPr>
          <w:ilvl w:val="0"/>
          <w:numId w:val="4"/>
        </w:numPr>
      </w:pPr>
      <w:r>
        <w:t xml:space="preserve">Look to that in your Faith that is Founda original &amp;</w:t>
      </w:r>
    </w:p>
    <w:p>
      <w:pPr>
        <w:pStyle w:val="SceneBreak"/>
      </w:pPr>
      <w:r>
        <w:t xml:space="preserve">* * *</w:t>
      </w:r>
    </w:p>
    <w:p>
      <w:pPr>
        <w:pStyle w:val="ListText"/>
        <w:numPr>
          <w:ilvl w:val="0"/>
          <w:numId w:val="4"/>
        </w:numPr>
      </w:pPr>
      <w:r>
        <w:t xml:space="preserve">see to it that you have that sp. Knowl. that is the original &amp; fundamental in th saving Faith see to it that you have </w:t>
      </w:r>
      <w:r>
        <w:rPr>
          <w:rStyle w:val="FootnoteReference"/>
        </w:rPr>
        <w:footnoteReference w:id="1495"/>
      </w:r>
      <w:r>
        <w:t xml:space="preserve"> such Knowl. of Christ &amp; the Glo. Things of the Gosp. as the apostle speaks of in 2. Cor. 3. 18 &amp; 4 --- --</w:t>
      </w:r>
    </w:p>
    <w:p>
      <w:pPr>
        <w:pStyle w:val="SceneBreak"/>
      </w:pPr>
      <w:r>
        <w:t xml:space="preserve">* * *</w:t>
      </w:r>
    </w:p>
    <w:p>
      <w:pPr>
        <w:pStyle w:val="BodyText"/>
      </w:pPr>
      <w:r>
        <w:t xml:space="preserve">see to [-] that the assent &amp; Con that there is in your Faith arises from such Knowl. as that as the apostle there plainly intimates that all saving Faith does. see to it that you are brought to a true Relish sense &amp; Relish view approbation sense</w:t>
      </w:r>
      <w:r>
        <w:rPr>
          <w:rStyle w:val="FootnoteReference"/>
        </w:rPr>
        <w:footnoteReference w:id="1496"/>
      </w:r>
      <w:r>
        <w:t xml:space="preserve"> &amp; Relish of the sp. Glory The consisting in the moral Beauty &amp; Excellency. ----</w:t>
      </w:r>
    </w:p>
    <w:p>
      <w:pPr>
        <w:pStyle w:val="SceneBreak"/>
      </w:pPr>
      <w:r>
        <w:t xml:space="preserve">* * *</w:t>
      </w:r>
    </w:p>
    <w:p>
      <w:pPr>
        <w:pStyle w:val="SceneBreak"/>
      </w:pPr>
      <w:r>
        <w:t xml:space="preserve">* * *</w:t>
      </w:r>
    </w:p>
    <w:p>
      <w:pPr>
        <w:pStyle w:val="BodyText"/>
      </w:pPr>
      <w:r>
        <w:t xml:space="preserve">This is di &amp; this alone is distinguishing Knowl. of divine Things. This Knowl. alone is peculiar to Holy Person This Knowl. alone is that wherein saint the Knowl. of saints diff. from the Know. of devils.</w:t>
      </w:r>
      <w:r>
        <w:rPr>
          <w:rStyle w:val="FootnoteReference"/>
        </w:rPr>
        <w:footnoteReference w:id="1497"/>
      </w:r>
    </w:p>
    <w:p>
      <w:pPr>
        <w:pStyle w:val="SceneBreak"/>
      </w:pPr>
      <w:r>
        <w:t xml:space="preserve">* * *</w:t>
      </w:r>
    </w:p>
    <w:p>
      <w:pPr>
        <w:pStyle w:val="SceneBreak"/>
      </w:pPr>
      <w:r>
        <w:t xml:space="preserve">* * *</w:t>
      </w:r>
    </w:p>
    <w:p>
      <w:pPr>
        <w:pStyle w:val="BodyText"/>
      </w:pPr>
      <w:r>
        <w:t xml:space="preserve">If Persons have this sense &amp; view it will tend to their Effectual conviction of the Truth -</w:t>
      </w:r>
    </w:p>
    <w:p>
      <w:pPr>
        <w:pStyle w:val="SceneBreak"/>
      </w:pPr>
      <w:r>
        <w:t xml:space="preserve">* * *</w:t>
      </w:r>
    </w:p>
    <w:p>
      <w:pPr>
        <w:pStyle w:val="BodyText"/>
      </w:pPr>
      <w:r>
        <w:t xml:space="preserve">it Removes prejudices. it discerns that which is the clearest argum. The Internal Evid.</w:t>
      </w:r>
    </w:p>
    <w:p>
      <w:pPr>
        <w:pStyle w:val="SceneBreak"/>
      </w:pPr>
      <w:r>
        <w:t xml:space="preserve">* * *</w:t>
      </w:r>
    </w:p>
    <w:p>
      <w:pPr>
        <w:pStyle w:val="BodyText"/>
      </w:pPr>
      <w:r>
        <w:t xml:space="preserve">it fills the mind with Light it enables to view all Things in their true nature &amp; state &amp; that will enable to </w:t>
      </w:r>
      <w:r>
        <w:rPr>
          <w:rStyle w:val="FootnoteReference"/>
        </w:rPr>
        <w:footnoteReference w:id="1498"/>
      </w:r>
      <w:r>
        <w:t xml:space="preserve"> Judge aright of them</w:t>
      </w:r>
    </w:p>
    <w:p>
      <w:pPr>
        <w:pStyle w:val="SceneBreak"/>
      </w:pPr>
      <w:r>
        <w:t xml:space="preserve">* * *</w:t>
      </w:r>
    </w:p>
    <w:p>
      <w:pPr>
        <w:pStyle w:val="ListText"/>
        <w:numPr>
          <w:ilvl w:val="0"/>
          <w:numId w:val="2"/>
        </w:numPr>
      </w:pPr>
      <w:r>
        <w:t xml:space="preserve">The next Thing that I would advise you to look to in order to your not Resting in a common faith instead of a saving is the seat of it. see to it that the seat of it bent only in your understanding or speculation. but your whole soul &amp; especially your Heart. Inclination &amp; will</w:t>
      </w:r>
      <w:r>
        <w:rPr>
          <w:rStyle w:val="FootnoteReference"/>
        </w:rPr>
        <w:footnoteReference w:id="1499"/>
      </w:r>
      <w:r>
        <w:t xml:space="preserve"> This is commonly intended by the H. in SS. w Rom. 10. 10. with the Heart man believeth unto Righ. see to it that you not only assent to the Truth but that you receive the Love of the Truth that you are not only perswaded ---- but do embrace ---</w:t>
      </w:r>
    </w:p>
    <w:p>
      <w:pPr>
        <w:pStyle w:val="SceneBreak"/>
      </w:pPr>
      <w:r>
        <w:t xml:space="preserve">* * *</w:t>
      </w:r>
    </w:p>
    <w:p>
      <w:pPr>
        <w:pStyle w:val="BodyText"/>
      </w:pPr>
      <w:r>
        <w:t xml:space="preserve">that you receive X with your Heart that you truly open the doors of your H. </w:t>
      </w:r>
      <w:r>
        <w:rPr>
          <w:rStyle w:val="FootnoteReference"/>
        </w:rPr>
        <w:footnoteReference w:id="1500"/>
      </w:r>
    </w:p>
    <w:p>
      <w:pPr>
        <w:pStyle w:val="BodyText"/>
      </w:pPr>
      <w:r>
        <w:t xml:space="preserve">Your Heart is what He seek . Prov. 23. 26. my son give me thine Heart. X is a suitor. He seeks to win the Heart. 1 Cor. 5. 10. now then we are Ambassadours for X</w:t>
      </w:r>
    </w:p>
    <w:p>
      <w:pPr>
        <w:pStyle w:val="SceneBreak"/>
      </w:pPr>
      <w:r>
        <w:t xml:space="preserve">* * *</w:t>
      </w:r>
    </w:p>
    <w:p>
      <w:pPr>
        <w:pStyle w:val="BodyText"/>
      </w:pPr>
      <w:r>
        <w:t xml:space="preserve">&amp; not meerly that you may believe as the devils do with a meer assent of your understanding see to it that you have an holy Faith that precious Faith of Gods Elect. which is a good moral vertue. </w:t>
      </w:r>
      <w:r>
        <w:rPr>
          <w:rStyle w:val="FootnoteReference"/>
        </w:rPr>
        <w:footnoteReference w:id="1501"/>
      </w:r>
    </w:p>
    <w:p>
      <w:pPr>
        <w:pStyle w:val="SceneBreak"/>
      </w:pPr>
      <w:r>
        <w:t xml:space="preserve">* * *</w:t>
      </w:r>
    </w:p>
    <w:p>
      <w:pPr>
        <w:pStyle w:val="ListText"/>
        <w:numPr>
          <w:ilvl w:val="0"/>
          <w:numId w:val="3"/>
        </w:numPr>
      </w:pPr>
      <w:r>
        <w:t xml:space="preserve">The other Thing I would advise you to Look to in order to judge of your Faith whether it be a common or saving Faith is the Effects of it agreable to that Jam. 2. shew</w:t>
      </w:r>
      <w:r>
        <w:rPr>
          <w:rStyle w:val="FootnoteReference"/>
        </w:rPr>
        <w:footnoteReference w:id="1502"/>
      </w:r>
      <w:r>
        <w:t xml:space="preserve"> I will shew thee my Faith by my w --</w:t>
      </w:r>
    </w:p>
    <w:p>
      <w:pPr>
        <w:pStyle w:val="SceneBreak"/>
      </w:pPr>
      <w:r>
        <w:t xml:space="preserve">* * *</w:t>
      </w:r>
    </w:p>
    <w:p>
      <w:pPr>
        <w:pStyle w:val="BodyText"/>
      </w:pPr>
      <w:r>
        <w:t xml:space="preserve">[--] see to it that your Faith be attended </w:t>
      </w:r>
      <w:r>
        <w:rPr>
          <w:rStyle w:val="FootnoteReference"/>
        </w:rPr>
        <w:footnoteReference w:id="1503"/>
      </w:r>
      <w:r>
        <w:t xml:space="preserve"> with an universal &amp; Persevering obedience</w:t>
      </w:r>
    </w:p>
    <w:p>
      <w:pPr>
        <w:pStyle w:val="SceneBreak"/>
      </w:pPr>
      <w:r>
        <w:t xml:space="preserve">* * *</w:t>
      </w:r>
    </w:p>
    <w:p>
      <w:pPr>
        <w:pStyle w:val="BodyText"/>
      </w:pPr>
      <w:r>
        <w:t xml:space="preserve">two Things to be observed Concerning the Effects of Faith.</w:t>
      </w:r>
    </w:p>
    <w:p>
      <w:pPr>
        <w:pStyle w:val="SceneBreak"/>
      </w:pPr>
      <w:r>
        <w:t xml:space="preserve">* * *</w:t>
      </w:r>
    </w:p>
    <w:p>
      <w:pPr>
        <w:pStyle w:val="ListText"/>
        <w:numPr>
          <w:ilvl w:val="0"/>
          <w:numId w:val="4"/>
        </w:numPr>
      </w:pPr>
      <w:r>
        <w:t xml:space="preserve">see to it that the works or Holy Practice that is the fruit is such as implies an overcoming the Θ that it be so universal that &amp; to persevering the through all the alluremts &amp; terrours of the Θ that it may be evident that your Faith [--] overcome the Θ This is mentioned in text The text. v. 4. ------</w:t>
      </w:r>
      <w:r>
        <w:rPr>
          <w:rStyle w:val="FootnoteReference"/>
        </w:rPr>
        <w:footnoteReference w:id="1504"/>
      </w:r>
      <w:r>
        <w:t xml:space="preserve"> [-] Tis a supernatural Faith only that overcomes . only that that Faith which is given in a fa supernatural Birth. as tis said . whosoever is born of G. overcometh the Θ &amp; this is the victory ---------- Tis unreason our Θly affections &amp; Inclinations &amp; are natural to us &amp; nothing can overcome nature but what is supernatural.</w:t>
      </w:r>
    </w:p>
    <w:p>
      <w:pPr>
        <w:pStyle w:val="SceneBreak"/>
      </w:pPr>
      <w:r>
        <w:t xml:space="preserve">* * *</w:t>
      </w:r>
    </w:p>
    <w:p>
      <w:pPr>
        <w:pStyle w:val="BodyText"/>
      </w:pPr>
      <w:r>
        <w:t xml:space="preserve">an[-] assent arises only from such </w:t>
      </w:r>
      <w:r>
        <w:rPr>
          <w:rStyle w:val="FootnoteReference"/>
        </w:rPr>
        <w:footnoteReference w:id="1505"/>
      </w:r>
      <w:r>
        <w:t xml:space="preserve"> a Founda. as a common Faith never will as be sufficient to overcome the Θ especially</w:t>
      </w:r>
      <w:r>
        <w:rPr>
          <w:rStyle w:val="FootnoteReference"/>
        </w:rPr>
        <w:footnoteReference w:id="1506"/>
      </w:r>
      <w:r>
        <w:t xml:space="preserve"> in illiterate men that are unacquainted with History unless such have a conviction of the Truth of the Gosp. by the Internal Evidences of it by beholding the sp. Glory of it tis impossible They should have any Conviction of it at all sufficient to overcome the Temptations of the Θ. They may without This see a great deal of Probability of it it may be reasonable for them to give much credit to what learned men &amp; Historians tell 'em But to have such a Conviction that way as shall be sufficient</w:t>
      </w:r>
      <w:r>
        <w:rPr>
          <w:rStyle w:val="FootnoteReference"/>
        </w:rPr>
        <w:footnoteReference w:id="1507"/>
      </w:r>
      <w:r>
        <w:t xml:space="preserve"> wit as to induce em with Boldness to sell all confidently &amp; fearlessly to run the venture of the Loss of all Things &amp; even of Life it self &amp; the enduring of the most long-continued &amp; exquisite Torments &amp; to trample the Θ under foot &amp; count Hate F. &amp; mother - ----- &amp; count all things but dung. Tis unreasonable to suppose that such a Faith should be suffic. for it It is impossible that men that hant something of a general view of History . &amp; the</w:t>
      </w:r>
      <w:r>
        <w:rPr>
          <w:rStyle w:val="FootnoteReference"/>
        </w:rPr>
        <w:footnoteReference w:id="1508"/>
      </w:r>
      <w:r>
        <w:t xml:space="preserve"> th succession of Events in the Θ should by such a Chain come at such a conviction [---] as shall be sufficient</w:t>
      </w:r>
    </w:p>
    <w:p>
      <w:pPr>
        <w:pStyle w:val="SceneBreak"/>
      </w:pPr>
      <w:r>
        <w:t xml:space="preserve">* * *</w:t>
      </w:r>
    </w:p>
    <w:p>
      <w:pPr>
        <w:pStyle w:val="BodyText"/>
      </w:pPr>
      <w:r>
        <w:t xml:space="preserve">In ordinary Times when there are no Great Trials such a faith as comes this way may serve illi illiterate men. But in times of Great Trial. It will fail.</w:t>
      </w:r>
    </w:p>
    <w:p>
      <w:pPr>
        <w:pStyle w:val="SceneBreak"/>
      </w:pPr>
      <w:r>
        <w:t xml:space="preserve">* * *</w:t>
      </w:r>
    </w:p>
    <w:p>
      <w:pPr>
        <w:pStyle w:val="BodyText"/>
      </w:pPr>
      <w:r>
        <w:t xml:space="preserve">They will be Ready then to say . How do I Know the Truth of the Facts learned men tell</w:t>
      </w:r>
      <w:r>
        <w:rPr>
          <w:rStyle w:val="FootnoteReference"/>
        </w:rPr>
        <w:footnoteReference w:id="1509"/>
      </w:r>
      <w:r>
        <w:t xml:space="preserve"> me all[-] History confirms them</w:t>
      </w:r>
    </w:p>
    <w:p>
      <w:pPr>
        <w:pStyle w:val="SceneBreak"/>
      </w:pPr>
      <w:r>
        <w:t xml:space="preserve">* * *</w:t>
      </w:r>
    </w:p>
    <w:p>
      <w:pPr>
        <w:pStyle w:val="BodyText"/>
      </w:pPr>
      <w:r>
        <w:t xml:space="preserve">the succession of Things has been such that tis Impossible The such a Counterfeit the as the History of the Gosp. should at any age be palm'd upon the Θ</w:t>
      </w:r>
    </w:p>
    <w:p>
      <w:pPr>
        <w:pStyle w:val="SceneBreak"/>
      </w:pPr>
      <w:r>
        <w:t xml:space="preserve">* * *</w:t>
      </w:r>
    </w:p>
    <w:p>
      <w:pPr>
        <w:pStyle w:val="BodyText"/>
      </w:pPr>
      <w:r>
        <w:t xml:space="preserve">But the Gospel is not given only for learned men</w:t>
      </w:r>
    </w:p>
    <w:p>
      <w:pPr>
        <w:pStyle w:val="SceneBreak"/>
      </w:pPr>
      <w:r>
        <w:t xml:space="preserve">* * *</w:t>
      </w:r>
    </w:p>
    <w:p>
      <w:pPr>
        <w:pStyle w:val="BodyText"/>
      </w:pPr>
      <w:r>
        <w:t xml:space="preserve">if men must come by saving Faith only in this -- The salvation of the Indians at by the Xtian faith</w:t>
      </w:r>
      <w:r>
        <w:rPr>
          <w:rStyle w:val="FootnoteReference"/>
        </w:rPr>
        <w:footnoteReference w:id="1510"/>
      </w:r>
      <w:r>
        <w:t xml:space="preserve"> That is utterly desperate . Their so believing by these Historical Grounds extrinsick argum. &amp; Historical Grounds as so as to Hate F. &amp; mother ---- is forever to be despaired of. </w:t>
      </w:r>
      <w:r>
        <w:rPr>
          <w:rStyle w:val="FootnoteReference"/>
        </w:rPr>
        <w:footnoteReference w:id="1511"/>
      </w:r>
    </w:p>
    <w:p>
      <w:pPr>
        <w:pStyle w:val="ListText"/>
        <w:numPr>
          <w:ilvl w:val="0"/>
          <w:numId w:val="2"/>
        </w:numPr>
      </w:pPr>
      <w:r>
        <w:t xml:space="preserve">see to it that there</w:t>
      </w:r>
      <w:r>
        <w:rPr>
          <w:rStyle w:val="FootnoteReference"/>
        </w:rPr>
        <w:footnoteReference w:id="1512"/>
      </w:r>
      <w:r>
        <w:t xml:space="preserve"> be s not only external but supernatural &amp; sp. fruits of your Faith by works in SS. is not only meant external works. all exercises &amp; Fruits of Righ. By these fruits of the sp. mentioned. Gal. 5. 22, 23, 24 --</w:t>
      </w:r>
    </w:p>
    <w:p>
      <w:pPr>
        <w:pStyle w:val="SceneBreak"/>
      </w:pPr>
      <w:r>
        <w:t xml:space="preserve">* * *</w:t>
      </w:r>
    </w:p>
    <w:p>
      <w:pPr>
        <w:pStyle w:val="SceneBreak"/>
      </w:pPr>
      <w:r>
        <w:t xml:space="preserve">* * *</w:t>
      </w:r>
    </w:p>
    <w:p>
      <w:pPr>
        <w:pStyle w:val="BodyText"/>
      </w:pPr>
      <w:r>
        <w:t xml:space="preserve">X we </w:t>
      </w:r>
      <w:r>
        <w:rPr>
          <w:rStyle w:val="FootnoteReference"/>
        </w:rPr>
        <w:footnoteReference w:id="1513"/>
      </w:r>
      <w:r>
        <w:t xml:space="preserve"> Those that have saving Faith have X dwelling in their Hearts by Faith Eph. 3. 17.</w:t>
      </w:r>
    </w:p>
    <w:p>
      <w:pPr>
        <w:pStyle w:val="SceneBreak"/>
      </w:pPr>
      <w:r>
        <w:t xml:space="preserve">* * *</w:t>
      </w:r>
    </w:p>
    <w:p>
      <w:pPr>
        <w:pStyle w:val="BodyText"/>
      </w:pPr>
      <w:r>
        <w:t xml:space="preserve">The Just live by Faith. X They that have true F. They live by faith in such a manner that it is not They but X living in Them Gal. 2. 20. I live byet not I but X liveth in me. And where X lives </w:t>
      </w:r>
      <w:r>
        <w:rPr>
          <w:rStyle w:val="FootnoteReference"/>
        </w:rPr>
        <w:footnoteReference w:id="1514"/>
      </w:r>
      <w:r>
        <w:t xml:space="preserve"> there He will live his own Life. exerts his own Temper. and when you examine your Faith by your works consider your w works not meerly with Regard to what is external in them -- as motions of a Clock. but as to what is internal. the exertions of the soul in Them the Principle &amp; sp. that is exercised. for tis thus that your</w:t>
      </w:r>
      <w:r>
        <w:rPr>
          <w:rStyle w:val="FootnoteReference"/>
        </w:rPr>
        <w:footnoteReference w:id="1515"/>
      </w:r>
      <w:r>
        <w:t xml:space="preserve"> works will be examined at the last day not only examining what is external in Them but the Exercise of Heart that is in Them because X will shew This is evident by searching the Heart &amp; trying the Internal Ex acts of mind that there are in producing the works this is Evid. by Jer. 17. 9. 10. I the L. search the H. I try the Reins even to give every man according to his ways &amp; according to the </w:t>
      </w:r>
      <w:r>
        <w:rPr>
          <w:rStyle w:val="FootnoteReference"/>
        </w:rPr>
        <w:footnoteReference w:id="1516"/>
      </w:r>
      <w:r>
        <w:t xml:space="preserve"> Fruits of his doings. &amp; Rev. 2. 23. and all the Chhs. shall know that I am He that search eth the R. &amp; the H. &amp; I will give unto every according to his works. </w:t>
      </w:r>
      <w:r>
        <w:rPr>
          <w:rStyle w:val="FootnoteReference"/>
        </w:rPr>
        <w:footnoteReference w:id="1517"/>
      </w:r>
    </w:p>
    <w:p>
      <w:pPr>
        <w:pStyle w:val="BodyText"/>
      </w:pPr>
      <w:r>
        <w:t xml:space="preserve">Ju July 1750</w:t>
      </w:r>
    </w:p>
    <w:p>
      <w:pPr>
        <w:pStyle w:val="SceneBreak"/>
      </w:pPr>
      <w:r>
        <w:t xml:space="preserve">* * *</w:t>
      </w:r>
    </w:p>
    <w:p>
      <w:pPr>
        <w:pStyle w:val="BodyText"/>
      </w:pPr>
      <w:r>
        <w:t xml:space="preserve">I Joh. 5. 1 ------ 4. whosoever believeth that Jesus is the X is born of G. &amp; Every one that loveth Him that begat -----</w:t>
      </w:r>
    </w:p>
    <w:p>
      <w:pPr>
        <w:pStyle w:val="SceneBreak"/>
      </w:pPr>
      <w:r>
        <w:t xml:space="preserve">* * *</w:t>
      </w:r>
    </w:p>
    <w:p>
      <w:pPr>
        <w:pStyle w:val="BodyText"/>
      </w:pPr>
      <w:r>
        <w:t xml:space="preserve">Two doctrines doc. 1 saving Faith differs from all common Faith in its nature Kind &amp; Essence.</w:t>
      </w:r>
    </w:p>
    <w:p>
      <w:pPr>
        <w:pStyle w:val="SceneBreak"/>
      </w:pPr>
      <w:r>
        <w:t xml:space="preserve">* * *</w:t>
      </w:r>
    </w:p>
    <w:p>
      <w:pPr>
        <w:pStyle w:val="BodyText"/>
      </w:pPr>
      <w:r>
        <w:t xml:space="preserve">doc. 2. All that are in a state of salvation obey Gods Commands not only from fear of Hell but Love to God &amp; do love Him more than the Θ.</w:t>
      </w:r>
    </w:p>
    <w:p>
      <w:pPr>
        <w:pStyle w:val="SceneBreak"/>
      </w:pPr>
      <w:r>
        <w:t xml:space="preserve">* * *</w:t>
      </w:r>
    </w:p>
    <w:p>
      <w:pPr>
        <w:pStyle w:val="BodyText"/>
      </w:pPr>
      <w:r>
        <w:t xml:space="preserve">Tis the second of these doc ---- at this Time</w:t>
      </w:r>
    </w:p>
    <w:p>
      <w:pPr>
        <w:pStyle w:val="SceneBreak"/>
      </w:pPr>
      <w:r>
        <w:t xml:space="preserve">* * *</w:t>
      </w:r>
    </w:p>
    <w:p>
      <w:pPr>
        <w:pStyle w:val="BodyText"/>
      </w:pPr>
      <w:r>
        <w:t xml:space="preserve">The Errour that I shall would oppose &amp; shall endeavour to confute in my discoursing from this doc. is this . viz That if men are convinced of the tw doctrines of the Xtian Religi. &amp; do on good and mature thorough consideration come to a settled Resolution to keep all Gods Commands &amp; to persevere in it Tho They do it only from fear of Hell &amp; tho at present they have no Principle of Love to G. in their G Hearts They are in a state of salv.</w:t>
      </w:r>
      <w:r>
        <w:rPr>
          <w:rStyle w:val="FootnoteReference"/>
        </w:rPr>
        <w:footnoteReference w:id="1518"/>
      </w:r>
      <w:r>
        <w:t xml:space="preserve"> higher Principle of obedience They therein do perform the Condition of their salvation and are in a state of salvation tho' at present They have love the Θ more God yea tho They have as yet no principle of divine Love in their Hearts and tho They the obedience They perform be only external obedience &amp; not that any r Thing of spiritual obedience. provided They use Endeavour in that being beyond mens natural ability to perform provided that They seriously use proper means in order to obtain an higher Principle and that They that do thus are already accepted of G. as the Heirs of salvation &amp; that is obliged to bestow Heaven upon em &amp; to fit em for it by giving em higher Principles sometime or other before They die. There is such a Notion or doctrine as</w:t>
      </w:r>
      <w:r>
        <w:rPr>
          <w:rStyle w:val="FootnoteReference"/>
        </w:rPr>
        <w:footnoteReference w:id="1519"/>
      </w:r>
      <w:r>
        <w:t xml:space="preserve"> this that there seems to be special need that you should at this day be fortified against &amp; which I shall Endeavour to shew the falseness of by proving my doc. viz. That ---------</w:t>
      </w:r>
    </w:p>
    <w:p>
      <w:pPr>
        <w:pStyle w:val="SceneBreak"/>
      </w:pPr>
      <w:r>
        <w:t xml:space="preserve">* * *</w:t>
      </w:r>
    </w:p>
    <w:p>
      <w:pPr>
        <w:pStyle w:val="BodyText"/>
      </w:pPr>
      <w:r>
        <w:t xml:space="preserve">This doc. I would endea handle in the following method.</w:t>
      </w:r>
    </w:p>
    <w:p>
      <w:pPr>
        <w:pStyle w:val="SceneBreak"/>
      </w:pPr>
      <w:r>
        <w:t xml:space="preserve">* * *</w:t>
      </w:r>
    </w:p>
    <w:p>
      <w:pPr>
        <w:pStyle w:val="ListText"/>
        <w:numPr>
          <w:ilvl w:val="0"/>
          <w:numId w:val="4"/>
        </w:numPr>
      </w:pPr>
      <w:r>
        <w:t xml:space="preserve">I shall shew how the Truth of it is eviboth as taken by it self &amp; also as dent from the Text. taken in conjunction with other _________ parts of the same Epistle</w:t>
      </w:r>
    </w:p>
    <w:p>
      <w:pPr>
        <w:pStyle w:val="SceneBreak"/>
      </w:pPr>
      <w:r>
        <w:t xml:space="preserve">* * *</w:t>
      </w:r>
    </w:p>
    <w:p>
      <w:pPr>
        <w:pStyle w:val="BodyText"/>
      </w:pPr>
      <w:r>
        <w:t xml:space="preserve">2d. How tis evident from the Text taken in conjunction with some other plain assertions of Gods Holy word the same Epistle.</w:t>
      </w:r>
    </w:p>
    <w:p>
      <w:pPr>
        <w:pStyle w:val="SceneBreak"/>
      </w:pPr>
      <w:r>
        <w:t xml:space="preserve">* * *</w:t>
      </w:r>
    </w:p>
    <w:p>
      <w:pPr>
        <w:pStyle w:val="ListText"/>
        <w:numPr>
          <w:ilvl w:val="0"/>
          <w:numId w:val="2"/>
        </w:numPr>
      </w:pPr>
      <w:r>
        <w:t xml:space="preserve">what evidence there is of the Truth of the doc. in other Parts of the H. SS.</w:t>
      </w:r>
    </w:p>
    <w:p>
      <w:pPr>
        <w:pStyle w:val="SceneBreak"/>
      </w:pPr>
      <w:r>
        <w:t xml:space="preserve">* * *</w:t>
      </w:r>
    </w:p>
    <w:p>
      <w:pPr>
        <w:pStyle w:val="BodyText"/>
      </w:pPr>
      <w:r>
        <w:t xml:space="preserve">I. 1. Tis evident that all from the Text that all that are in a state of salva. do love G. &amp; keep his Commandmts from </w:t>
      </w:r>
      <w:r>
        <w:rPr>
          <w:rStyle w:val="FootnoteReference"/>
        </w:rPr>
        <w:footnoteReference w:id="1520"/>
      </w:r>
      <w:r>
        <w:t xml:space="preserve"> Love. because those Things are spoken of as connected with faith in X or connected with or for the believing that J. is the X that is a saving faith.</w:t>
      </w:r>
    </w:p>
    <w:p>
      <w:pPr>
        <w:pStyle w:val="SceneBreak"/>
      </w:pPr>
      <w:r>
        <w:t xml:space="preserve">* * *</w:t>
      </w:r>
    </w:p>
    <w:p>
      <w:pPr>
        <w:pStyle w:val="BodyText"/>
      </w:pPr>
      <w:r>
        <w:t xml:space="preserve">But tis abundantly all that believe in X with this faith are in a state of salvation as it evident from the words thems. for tis said that all that believe that J. -- are born of G. and tis evid. from innumerable other SS. that all that believe in X are Justified are passed from death to Life &amp; have a title to salvation &amp; that all that do not believe are not in state of salva. and tis evid. by the Context that -- speaking speaking of this Faith by which man comes into a state of s. v. 12, 13.</w:t>
      </w:r>
    </w:p>
    <w:p>
      <w:pPr>
        <w:pStyle w:val="SceneBreak"/>
      </w:pPr>
      <w:r>
        <w:t xml:space="preserve">* * *</w:t>
      </w:r>
    </w:p>
    <w:p>
      <w:pPr>
        <w:pStyle w:val="BodyText"/>
      </w:pPr>
      <w:r>
        <w:t xml:space="preserve">so that tis manifest that those that have this Faith are in a state of S. &amp; all that have it not are not in a state of salva. &amp; therefore if Love to G. be connected with or Lov Love to G. &amp; obed. from so that all that have this Faith have also this Love then it appears that all that</w:t>
      </w:r>
      <w:r>
        <w:rPr>
          <w:rStyle w:val="FootnoteReference"/>
        </w:rPr>
        <w:footnoteReference w:id="1521"/>
      </w:r>
      <w:r>
        <w:t xml:space="preserve"> ar Love &amp; obey from Love then it appears that all that ha are in a state of salvation have this Love , &amp; obey from this Principle But this Love &amp; obed. are evidently spoken of in the Text as connected with this for tis plain The manner of their being spoken of together in the same sentence v. 1. the manner in which the two Part v. 1. the manner in which the two Parts of the sentence are connected plainly shew that these two things are spoken of as connected whosoever ------------------ shews that he is still speaking of the same man</w:t>
      </w:r>
    </w:p>
    <w:p>
      <w:pPr>
        <w:pStyle w:val="SceneBreak"/>
      </w:pPr>
      <w:r>
        <w:t xml:space="preserve">* * *</w:t>
      </w:r>
    </w:p>
    <w:p>
      <w:pPr>
        <w:pStyle w:val="BodyText"/>
      </w:pPr>
      <w:r>
        <w:t xml:space="preserve">and tis also evident that and again and again those two Things are so connected as in the 3d &amp; 4th verses by A conjunction plainly implies that They are connected in the nature of Things ------ ------</w:t>
      </w:r>
    </w:p>
    <w:p>
      <w:pPr>
        <w:pStyle w:val="SceneBreak"/>
      </w:pPr>
      <w:r>
        <w:t xml:space="preserve">* * *</w:t>
      </w:r>
    </w:p>
    <w:p>
      <w:pPr>
        <w:pStyle w:val="BodyText"/>
      </w:pPr>
      <w:r>
        <w:t xml:space="preserve">and again it is evident that They are connections Faith in X and Love to G. are spoken of as connected because they are both laid down as to [--] signs of being born</w:t>
      </w:r>
      <w:r>
        <w:rPr>
          <w:rStyle w:val="FootnoteReference"/>
        </w:rPr>
        <w:footnoteReference w:id="1522"/>
      </w:r>
      <w:r>
        <w:t xml:space="preserve"> of G. and as things that are the same same state &amp; the same Change viz a being born of G. &amp; as being found in all that are in this state</w:t>
      </w:r>
    </w:p>
    <w:p>
      <w:pPr>
        <w:pStyle w:val="SceneBreak"/>
      </w:pPr>
      <w:r>
        <w:t xml:space="preserve">* * *</w:t>
      </w:r>
    </w:p>
    <w:p>
      <w:pPr>
        <w:pStyle w:val="BodyText"/>
      </w:pPr>
      <w:r>
        <w:t xml:space="preserve">and as 'tis evident that all that are have saving Faith have &amp; so are in a state of salva. have Love to G. so tis evident by the Text that They perform obedience from Love for tis such an obed. that is most plainly &amp; expressly spoken of. Tis loving G. &amp; keeping his Commandmts. &amp; L keeping his commandmts being made pleasant &amp; or not Grievous by Love.</w:t>
      </w:r>
    </w:p>
    <w:p>
      <w:pPr>
        <w:pStyle w:val="SceneBreak"/>
      </w:pPr>
      <w:r>
        <w:t xml:space="preserve">* * *</w:t>
      </w:r>
    </w:p>
    <w:p>
      <w:pPr>
        <w:pStyle w:val="BodyText"/>
      </w:pPr>
      <w:r>
        <w:t xml:space="preserve">There are two Things that make the the Keepin They that Keep Gods Commands &amp; deny their Lusts only from fear Gods commands are grievous to 'em . There are two Things that make</w:t>
      </w:r>
      <w:r>
        <w:rPr>
          <w:rStyle w:val="FootnoteReference"/>
        </w:rPr>
        <w:footnoteReference w:id="1523"/>
      </w:r>
      <w:r>
        <w:t xml:space="preserve"> the Keeping Gods Com. grievous to Them 1 Fear of Hell it self is a slavish tormenting Principle. this the Apostle observes in the Context but as Love prevails it delivers from this sl tormenting grievous Principle th as the Apostle Observes in the context as 18. v. of the preceeding context in the latter End of the preceeding Chap. v. 18. ---</w:t>
      </w:r>
    </w:p>
    <w:p>
      <w:pPr>
        <w:pStyle w:val="SceneBreak"/>
      </w:pPr>
      <w:r>
        <w:t xml:space="preserve">* * *</w:t>
      </w:r>
    </w:p>
    <w:p>
      <w:pPr>
        <w:pStyle w:val="ListText"/>
        <w:numPr>
          <w:ilvl w:val="0"/>
          <w:numId w:val="2"/>
        </w:numPr>
      </w:pPr>
      <w:r>
        <w:t xml:space="preserve">The other Thing that makes the com. of G. grievous is to them that obey only from fear &amp; not Love is the Love of the Θ the Love of the objects of their Lusts . They Love Them &amp; therefore tis grievous to deny them abstain from that but Love makes obed. not grievous because it m mor mortifies the Love of the Θ . The Heart is drawn away from the Θ to other ob better things The Faith &amp; F. so all so all the Faith of all that are </w:t>
      </w:r>
      <w:r>
        <w:rPr>
          <w:rStyle w:val="FootnoteReference"/>
        </w:rPr>
        <w:footnoteReference w:id="1524"/>
      </w:r>
      <w:r>
        <w:t xml:space="preserve"> Faith that works by Love overcomes the Θ &amp; delivers from Bondage to Θly Lusts &amp; sets the soul at liberty to keep obey G. freely &amp; cheerfully . as v. 3 &amp; 4 . -------- --------------- -- ------- &amp; thus it appears that all that are in a state of salva. not only obey G. from Love Gods Commands from Love to G. &amp; not only from fear of Hell but They that They Love G. more than the Θ divine principles in their Hearts overcome Θly Principles &amp; Inclinations. and II. II. How the Truth of the doc. is evident from </w:t>
      </w:r>
      <w:r>
        <w:rPr>
          <w:rStyle w:val="FootnoteReference"/>
        </w:rPr>
        <w:footnoteReference w:id="1525"/>
      </w:r>
      <w:r>
        <w:t xml:space="preserve"> the Text taken in conjunction with some other sayings of the Apostle in the same Epistle. Plain assertions of Gods holy word and particularly other assertions in this Epistle.</w:t>
      </w:r>
    </w:p>
    <w:p>
      <w:pPr>
        <w:pStyle w:val="SceneBreak"/>
      </w:pPr>
      <w:r>
        <w:t xml:space="preserve">* * *</w:t>
      </w:r>
    </w:p>
    <w:p>
      <w:pPr>
        <w:pStyle w:val="ListText"/>
        <w:numPr>
          <w:ilvl w:val="0"/>
          <w:numId w:val="4"/>
        </w:numPr>
      </w:pPr>
      <w:r>
        <w:t xml:space="preserve">'Tis this way Evident that all that are in a state of salvation do love G.</w:t>
      </w:r>
    </w:p>
    <w:p>
      <w:pPr>
        <w:pStyle w:val="SceneBreak"/>
      </w:pPr>
      <w:r>
        <w:t xml:space="preserve">* * *</w:t>
      </w:r>
    </w:p>
    <w:p>
      <w:pPr>
        <w:pStyle w:val="BodyText"/>
      </w:pPr>
      <w:r>
        <w:t xml:space="preserve">For in the first 1st Place 'Tis plain by many assertions in this Epistle that all that are in a state of salvation do love the Brethren. Tis asserted Chap. But by the Text tis [-]Evident that He that loves the B. loves G. P whence it follows that are all that are in a state of salva. do love</w:t>
      </w:r>
    </w:p>
    <w:p>
      <w:pPr>
        <w:pStyle w:val="SceneBreak"/>
      </w:pPr>
      <w:r>
        <w:t xml:space="preserve">* * *</w:t>
      </w:r>
    </w:p>
    <w:p>
      <w:pPr>
        <w:pStyle w:val="BodyText"/>
      </w:pPr>
      <w:r>
        <w:t xml:space="preserve">G. . Tis plain that all that are in a state of s. to do love the B. for the apostle asserts Chap. 3. 10. that He that loves not his B. is a child of the d. In this the Chil. of G. are manif. &amp; the Chil. of the devil. whosoever doth not Righ. is not of G. is not of G. neither He that loveth not his B. now certainly the If this be true that all that dont love the Br. are the Chil. then </w:t>
      </w:r>
      <w:r>
        <w:rPr>
          <w:rStyle w:val="FootnoteReference"/>
        </w:rPr>
        <w:footnoteReference w:id="1526"/>
      </w:r>
      <w:r>
        <w:t xml:space="preserve"> are not in a state of S. for surely the Chil. of the d. ben't in a state of salva-</w:t>
      </w:r>
      <w:r>
        <w:rPr>
          <w:rStyle w:val="FootnoteReference"/>
        </w:rPr>
        <w:footnoteReference w:id="1527"/>
      </w:r>
      <w:r>
        <w:t xml:space="preserve"> &amp; v. 14. --- tis plainly asserted that He tion . and theref. that loveth not his B. abideth in death if in a state of d. then not in a state of S.</w:t>
      </w:r>
    </w:p>
    <w:p>
      <w:pPr>
        <w:pStyle w:val="SceneBreak"/>
      </w:pPr>
      <w:r>
        <w:t xml:space="preserve">* * *</w:t>
      </w:r>
    </w:p>
    <w:p>
      <w:pPr>
        <w:pStyle w:val="BodyText"/>
      </w:pPr>
      <w:r>
        <w:t xml:space="preserve">and if all that are in a state of salvation love G. that all the the Chil. of G. then the Brethren then all that are in a state of salva. love G. for the same apostle tells us that love to the Brethren &amp; love to G. go together &amp; one [--] never is without the other and are given as by him as signs one of another . in the Text Loving G. that begot &amp; loving his Chil. that are begotten of Him go together. Loving the Breobeying this Command of X that we should love one another is especially given as a sign of Love to G. Chap. 2. 4, 5 ------------- -- &amp; then He tells it us in the following verses what commands especially He had Respect to viz. that of loving the Brethren . --</w:t>
      </w:r>
    </w:p>
    <w:p>
      <w:pPr>
        <w:pStyle w:val="SceneBreak"/>
      </w:pPr>
      <w:r>
        <w:t xml:space="preserve">* * *</w:t>
      </w:r>
    </w:p>
    <w:p>
      <w:pPr>
        <w:pStyle w:val="BodyText"/>
      </w:pPr>
      <w:r>
        <w:t xml:space="preserve">so in the Text Thus Love of the Brethren</w:t>
      </w:r>
      <w:r>
        <w:rPr>
          <w:rStyle w:val="FootnoteReference"/>
        </w:rPr>
        <w:footnoteReference w:id="1528"/>
      </w:r>
      <w:r>
        <w:t xml:space="preserve"> is spoken of so loving one another is again spoken of as a sign of as the Love of G. Chap. 4. 11, 12, 13 -------------</w:t>
      </w:r>
    </w:p>
    <w:p>
      <w:pPr>
        <w:pStyle w:val="SceneBreak"/>
      </w:pPr>
      <w:r>
        <w:t xml:space="preserve">* * *</w:t>
      </w:r>
    </w:p>
    <w:p>
      <w:pPr>
        <w:pStyle w:val="BodyText"/>
      </w:pPr>
      <w:r>
        <w:t xml:space="preserve">and Thus Love of the Brethren is spoken of as a sign of the Love of G. &amp; on the other Hand in the Text the Love of G. is spoken of as a sign of Love to the B. ----- thus it appears that where there is one of these there is alwaies where there is Love of the Brethren there is Love to G. &amp; therefore seeing tis declared that all that love not the B. are the ch not in a state of salva. but in is a child of the devil and abideth in death. therefore it follows that all that dont Love that d none that dont Love G. are in a state of salva. 2. There are if we compare the Text</w:t>
      </w:r>
      <w:r>
        <w:rPr>
          <w:rStyle w:val="FootnoteReference"/>
        </w:rPr>
        <w:footnoteReference w:id="1529"/>
      </w:r>
      <w:r>
        <w:t xml:space="preserve"> with what is said else where in this Epistle it Confirms that all that not only all that are in a state of salva. have the Love of G. do love G. but that They love G. above the [-] world. For it will thus</w:t>
      </w:r>
    </w:p>
    <w:p>
      <w:pPr>
        <w:pStyle w:val="SceneBreak"/>
      </w:pPr>
      <w:r>
        <w:t xml:space="preserve">* * *</w:t>
      </w:r>
    </w:p>
    <w:p>
      <w:pPr>
        <w:pStyle w:val="BodyText"/>
      </w:pPr>
      <w:r>
        <w:t xml:space="preserve">I have shewn already that all ti that are in a state of salva. have the Love of G. in them. but tis Evident by the that all that have the true Love to G. in em do love him above the world.</w:t>
      </w:r>
    </w:p>
    <w:p>
      <w:pPr>
        <w:pStyle w:val="SceneBreak"/>
      </w:pPr>
      <w:r>
        <w:t xml:space="preserve">* * *</w:t>
      </w:r>
    </w:p>
    <w:p>
      <w:pPr>
        <w:pStyle w:val="BodyText"/>
      </w:pPr>
      <w:r>
        <w:t xml:space="preserve">tis said in the Text This is the Love of G. that we keep his Com. &amp; his C. are not gr. for whatsoever is born of G. overcometh the Θ . by overcoming the Θ the apostle means overcoming worldly Lusts or Θly affections as is evident by Chap. 2. 16. For all that is in the Θ the Lust of the Flesh ----- --- --- &amp; Θly affections are not ever never overcome or and subdued any other way than by the other heavenly affections gr prevailing</w:t>
      </w:r>
      <w:r>
        <w:rPr>
          <w:rStyle w:val="FootnoteReference"/>
        </w:rPr>
        <w:footnoteReference w:id="1530"/>
      </w:r>
      <w:r>
        <w:t xml:space="preserve"> above them. The Love of the Θ is not overcome by but the prevailing of the Love of G. prevailing above it so as to set one at Liberty. This is confirmed by Chap. 2. 15. Love not the Θ neither the Things that are in the Θ if any m. love the world the Love of the F. is not in Him By these thing words two Things are Evid. it is evident that whosoever has any true Love to G. his Love to G. prevails above the Love of the Θ for tis plainly asserted that a pl prevailing Love to the Θ is not consistent with having the Love of G. in us . therefore it must of necessity be that in everyone that has the Love of the Father in him has this Love prevailing above the Love of the Θ . and i and if it be so that every one that has any love to G. true Love to G. in him Loves him above the Θ then it will follow that every one that is in a state of salvation</w:t>
      </w:r>
      <w:r>
        <w:rPr>
          <w:rStyle w:val="FootnoteReference"/>
        </w:rPr>
        <w:footnoteReference w:id="1531"/>
      </w:r>
      <w:r>
        <w:t xml:space="preserve"> loves G. more than the Θ for it before has been proved that all that are in a state of salvation do love G. &amp; have the Love of the F. in 'em</w:t>
      </w:r>
    </w:p>
    <w:p>
      <w:pPr>
        <w:pStyle w:val="SceneBreak"/>
      </w:pPr>
      <w:r>
        <w:t xml:space="preserve">* * *</w:t>
      </w:r>
    </w:p>
    <w:p>
      <w:pPr>
        <w:pStyle w:val="SceneBreak"/>
      </w:pPr>
      <w:r>
        <w:t xml:space="preserve">* * *</w:t>
      </w:r>
    </w:p>
    <w:p>
      <w:pPr>
        <w:pStyle w:val="BodyText"/>
      </w:pPr>
      <w:r>
        <w:t xml:space="preserve">I come now. II II. To shew what To observe what Evidence there is of the Truth of this doc. from other places of SS. And here I would Endeavour to prove that distinctly these three Prop. contained in the doc. 1. That all that are in a st. of S. do C do have not only the Fear of Punishmt but of divine Love in their Hearts.</w:t>
      </w:r>
    </w:p>
    <w:p>
      <w:pPr>
        <w:pStyle w:val="SceneBreak"/>
      </w:pPr>
      <w:r>
        <w:t xml:space="preserve">* * *</w:t>
      </w:r>
    </w:p>
    <w:p>
      <w:pPr>
        <w:pStyle w:val="ListText"/>
        <w:numPr>
          <w:ilvl w:val="0"/>
          <w:numId w:val="2"/>
        </w:numPr>
      </w:pPr>
      <w:r>
        <w:t xml:space="preserve">That the obedience to Gods C. which is such are in a state of salva. is from such a Principle of divine Love</w:t>
      </w:r>
    </w:p>
    <w:p>
      <w:pPr>
        <w:pStyle w:val="SceneBreak"/>
      </w:pPr>
      <w:r>
        <w:t xml:space="preserve">* * *</w:t>
      </w:r>
    </w:p>
    <w:p>
      <w:pPr>
        <w:pStyle w:val="ListText"/>
        <w:numPr>
          <w:ilvl w:val="0"/>
          <w:numId w:val="3"/>
        </w:numPr>
      </w:pPr>
      <w:r>
        <w:t xml:space="preserve">That They love G. more than the Θ I. Prop. All -----</w:t>
      </w:r>
      <w:r>
        <w:rPr>
          <w:rStyle w:val="FootnoteReference"/>
        </w:rPr>
        <w:footnoteReference w:id="1532"/>
      </w:r>
      <w:r>
        <w:t xml:space="preserve"> Here I shall not pretend to enumerate all ---------- for the places are innumerable but shall mention many</w:t>
      </w:r>
    </w:p>
    <w:p>
      <w:pPr>
        <w:pStyle w:val="SceneBreak"/>
      </w:pPr>
      <w:r>
        <w:t xml:space="preserve">* * *</w:t>
      </w:r>
    </w:p>
    <w:p>
      <w:pPr>
        <w:pStyle w:val="ListText"/>
        <w:numPr>
          <w:ilvl w:val="0"/>
          <w:numId w:val="4"/>
        </w:numPr>
      </w:pPr>
      <w:r>
        <w:t xml:space="preserve">This is from Time The Love of G. is from time to T. spoken of as the distinguishing Qualif. &amp; Character of those to which G. will shew mercy &amp; are the objects of his Favour received as the obj. of his Favour so it is said. as Prov. 8. 17. P There X says I love Them that Love me. so Joh. 14. 21. He that Loveth me shall be loved of my F. &amp; I will love Him &amp; &amp; Joh. 16. 27. The F. Hims. loveth you because ye have loved me &amp; have believed that I came out from G. How How evident is it that in those Places loving X is spoken of as the distinguishing Character of such as have an Interest in Gods special Favour. &amp; surely no other but such are in a state of salvation G. gives none that Gre Greatest of all Gifts a viz a </w:t>
      </w:r>
      <w:r>
        <w:rPr>
          <w:rStyle w:val="FootnoteReference"/>
        </w:rPr>
        <w:footnoteReference w:id="1533"/>
      </w:r>
      <w:r>
        <w:t xml:space="preserve"> title to Et. salva. but his special Favourites for tis this Gift is the Greatest fruit of his f F &amp; Testimony of his Favour that he has to bestow. again. 1 Cor. 8. 3. If any man love G. The same is Known of Him. as much as to says if whoever Loves G. that is that is the man is the m. that G. [-] owns &amp; acknowledges as one of his. that which is as much as to say that it the Character is [-] the distinguishing nature or character of such as he owns to Know in SS. language</w:t>
      </w:r>
    </w:p>
    <w:p>
      <w:pPr>
        <w:pStyle w:val="SceneBreak"/>
      </w:pPr>
      <w:r>
        <w:t xml:space="preserve">* * *</w:t>
      </w:r>
    </w:p>
    <w:p>
      <w:pPr>
        <w:pStyle w:val="BodyText"/>
      </w:pPr>
      <w:r>
        <w:t xml:space="preserve">This Phrase to Know when used in this manner in SS. signifies to own as one of his . so X is said to Know his sheep &amp; at the day of Judgmt he is Represented as saying depart from me I Know you not that is I dont own you as any of mine or as having any special Interest in me. &amp; surely They that G. don't Know or own as some of his are not in a state of salva.tion.</w:t>
      </w:r>
      <w:r>
        <w:rPr>
          <w:rStyle w:val="FootnoteReference"/>
        </w:rPr>
        <w:footnoteReference w:id="1534"/>
      </w:r>
    </w:p>
    <w:p>
      <w:pPr>
        <w:pStyle w:val="SceneBreak"/>
      </w:pPr>
      <w:r>
        <w:t xml:space="preserve">* * *</w:t>
      </w:r>
    </w:p>
    <w:p>
      <w:pPr>
        <w:pStyle w:val="BodyText"/>
      </w:pPr>
      <w:r>
        <w:t xml:space="preserve">again Joh. 8. 42. If G. were your F. ye would love me. which certainly Implies that all that are the Chil. of G. </w:t>
      </w:r>
      <w:r>
        <w:rPr>
          <w:rStyle w:val="FootnoteReference"/>
        </w:rPr>
        <w:footnoteReference w:id="1535"/>
      </w:r>
      <w:r>
        <w:t xml:space="preserve"> do love X. but none that are not the Chil. of G. are in a state of salva. or have any title to Et. Life B for the true G. For the Gospel way of coming to a Title to Et. Life is by Inheritance But none are heirs the but Chil. if Chil. then Heirs says the apostle. but</w:t>
      </w:r>
      <w:r>
        <w:rPr>
          <w:rStyle w:val="FootnoteReference"/>
        </w:rPr>
        <w:footnoteReference w:id="1536"/>
      </w:r>
      <w:r>
        <w:t xml:space="preserve"> if we are not Chil. then we are no Heirs . and tis evident[-] this by abund. of Texts that the Title is no other way than by Inheritance I Pet. 1. 3, 4. who hath begotten us again ---- to an Inheritance --- ------ Act. 26. 18. To p open their Eyes to turn them from darkn. unto Light &amp; from the Power ------- ------- Eph. 1. 14. which is the Earnest of our Inherit. until the Redemption ------- Col. 3. 24. knowing that of the L. ye shall receive the Rew. of the Inherit. This Inherit. is The Love of X is spoken of</w:t>
      </w:r>
      <w:r>
        <w:rPr>
          <w:rStyle w:val="FootnoteReference"/>
        </w:rPr>
        <w:footnoteReference w:id="1537"/>
      </w:r>
      <w:r>
        <w:t xml:space="preserve"> as the proper Character of in such as have a Title to this Inherit in Prov. 8. 2. I cause </w:t>
      </w:r>
      <w:r>
        <w:rPr>
          <w:rStyle w:val="FootnoteReference"/>
        </w:rPr>
        <w:footnoteReference w:id="1538"/>
      </w:r>
      <w:r>
        <w:t xml:space="preserve"> Those that love me in inherit subst. &amp; </w:t>
      </w:r>
      <w:r>
        <w:rPr>
          <w:rStyle w:val="FootnoteReference"/>
        </w:rPr>
        <w:footnoteReference w:id="1539"/>
      </w:r>
      <w:r>
        <w:t xml:space="preserve"> again loving G. is spoken of as the General Character of such as belong to G. and ever were foreknown as foreowned by Him as such in Rom. 8. such and ------- as such are Effectually called &amp; brought Home to Him. Rom. 8. 28, 29. And we know that all Things work together for good to them that Love G. to them who are the called accord to his Purpose for whom he did foreknow ------ now Thus all that are the called ----- &amp; foreknown --- but certainly therefore all that are in a sta are spoken of as they that Love G. but certainly all that are in a state of salva. are They that are the called. surely They are not in a state of salva. who are neither called of G. nor foreknown by </w:t>
      </w:r>
      <w:r>
        <w:rPr>
          <w:rStyle w:val="FootnoteReference"/>
        </w:rPr>
        <w:footnoteReference w:id="1540"/>
      </w:r>
      <w:r>
        <w:t xml:space="preserve"> him.</w:t>
      </w:r>
    </w:p>
    <w:p>
      <w:pPr>
        <w:pStyle w:val="SceneBreak"/>
      </w:pPr>
      <w:r>
        <w:t xml:space="preserve">* * *</w:t>
      </w:r>
    </w:p>
    <w:p>
      <w:pPr>
        <w:pStyle w:val="BodyText"/>
      </w:pPr>
      <w:r>
        <w:t xml:space="preserve">The People Those who are Xs People &amp; that have an Interest in Him are in general spoken of from time to time as as those that Love G. Thus the Apostle Peter writes to such as we were supposed to the Elect of G. &amp; were spiri be Xs People that had an Interest in Him that were sprinkled with his Blood &amp; had a title to the Inheritance Et. Inherit. as you may see in the Beginning of his first Epistle. But of the same he speaks of as in generall loving X . v. 8. whom m having not seen ye love. The same are spoken as as having an unfeigned</w:t>
      </w:r>
      <w:r>
        <w:rPr>
          <w:rStyle w:val="FootnoteReference"/>
        </w:rPr>
        <w:footnoteReference w:id="1541"/>
      </w:r>
      <w:r>
        <w:t xml:space="preserve"> Love of the Brethren. which as [-] I have already [shewn] never is without a Love of their Com</w:t>
      </w:r>
      <w:r>
        <w:rPr>
          <w:rStyle w:val="FootnoteReference"/>
        </w:rPr>
        <w:footnoteReference w:id="1542"/>
      </w:r>
      <w:r>
        <w:t xml:space="preserve"> the Love of G. in the 22v of the same Chap. seeing ye have purified your souls in obeying the Truth through the sp. unto unfeignChap. ed Love of the Br. Again in Eph. 6. 24. when the apostle salutes the same Xtians in general all that are indeed the People of X He Calls em those that Love the L. J. X in sincerity. Grace be with those that Love our L. J. X in sincerity.</w:t>
      </w:r>
    </w:p>
    <w:p>
      <w:pPr>
        <w:pStyle w:val="SceneBreak"/>
      </w:pPr>
      <w:r>
        <w:t xml:space="preserve">* * *</w:t>
      </w:r>
    </w:p>
    <w:p>
      <w:pPr>
        <w:pStyle w:val="BodyText"/>
      </w:pPr>
      <w:r>
        <w:t xml:space="preserve">so in like manner he salutes true X all true Xtians under the Character of those that Love the Apostles the saints. Tit. 3. 15. greet all Them that love us in the Faith.</w:t>
      </w:r>
    </w:p>
    <w:p>
      <w:pPr>
        <w:pStyle w:val="SceneBreak"/>
      </w:pPr>
      <w:r>
        <w:t xml:space="preserve">* * *</w:t>
      </w:r>
    </w:p>
    <w:p>
      <w:pPr>
        <w:pStyle w:val="BodyText"/>
      </w:pPr>
      <w:r>
        <w:t xml:space="preserve">and how often abundantly is love to X represented as the Character of the People that has an Interest in X &amp; is the true Chh of X in the Book of Cantic. -- partic. it is said . Chap. 1. 4. The upright Love Thee. ---- but how abundantly evident is it from the SS. that none but the upright are in a state of salva. The 3 The People of X are called Those that love his</w:t>
      </w:r>
      <w:r>
        <w:rPr>
          <w:rStyle w:val="FootnoteReference"/>
        </w:rPr>
        <w:footnoteReference w:id="1543"/>
      </w:r>
      <w:r>
        <w:t xml:space="preserve"> name Ps. 69 36. The seed also of his servants shall inherit it &amp; They that love his name shall dwell in it . Here not only is the seed of Gods servants &amp; those that love his name used as equipollent characters but Tho loving Gods name is spoken of as the necessary distinguishing Qualifica. of Them that have a Title to the sp. Inherit.</w:t>
      </w:r>
    </w:p>
    <w:p>
      <w:pPr>
        <w:pStyle w:val="SceneBreak"/>
      </w:pPr>
      <w:r>
        <w:t xml:space="preserve">* * *</w:t>
      </w:r>
    </w:p>
    <w:p>
      <w:pPr>
        <w:pStyle w:val="BodyText"/>
      </w:pPr>
      <w:r>
        <w:t xml:space="preserve">so Ps. 5. 11, 12. But let all those that put their Trust in Thee Rejoyce let them ever shout for Joy because Thou defendest Them let them also that love thy name be joyful in Thee For Thou L. wilt bless the Righ. with Favour wilt thou compass Him as with a shield Here one that Loves Gods name is spoken of as the Character of such that P all the Righ. that Trust in G. that are the objects of his favour whom G. will defend &amp; Bless. so this is spoken of as the common Character of such as obtain mercy of G. so Ps. 145. 20. The L. preserveth all Them </w:t>
      </w:r>
      <w:r>
        <w:rPr>
          <w:rStyle w:val="FootnoteReference"/>
        </w:rPr>
        <w:footnoteReference w:id="1544"/>
      </w:r>
      <w:r>
        <w:t xml:space="preserve"> that Love Him but all the wicked will He destroy. Here all m seem to be divided into two sorts Those that love G. who shall be saved &amp; preserved &amp; the wicked that shall be destroyed. again Ps. 97. 10. 11. Ye that love the L. hate Evil ye that love the L. have Ev The Lord preserveth the souls of his saints . we Know that the People of X that have an Interest in his salvation are commonly called by that name the name of saints in SS. but here the saints &amp; They that love &amp; They that love the L. are spoken of as the same &amp; They salva Preserving or saving the soul is spoken of as the peculiar </w:t>
      </w:r>
      <w:r>
        <w:rPr>
          <w:rStyle w:val="FootnoteReference"/>
        </w:rPr>
        <w:footnoteReference w:id="1545"/>
      </w:r>
    </w:p>
    <w:p>
      <w:pPr>
        <w:pStyle w:val="BodyText"/>
      </w:pPr>
      <w:r>
        <w:t xml:space="preserve">Benefit of those that Love the L.</w:t>
      </w:r>
      <w:r>
        <w:rPr>
          <w:rStyle w:val="FootnoteReference"/>
        </w:rPr>
        <w:footnoteReference w:id="1546"/>
      </w:r>
      <w:r>
        <w:t xml:space="preserve"> so loving Gods name is spoken of as the common Character of such as shall obtain mercy of G. Ps. 119. 132. Be merciful unto me as Thou usest to be do to them that love Thy name. &amp; loving the name is spoken of as the one Essential Character of the People of G. in the days of the Gospel. that be gathered to the Chh of X from among the Gentiles. Isai 56. 6, 7. also the sons of the stranger that joyn Thems. to the L. to serve Him &amp; love the name of the L. to be his servants &amp;c-- even Them will I bring to my holy mountain Thus abundantly evid. is it by the w. of G. that the People of G. that are interested in his Favour &amp; saving mercy have as their common Character that They love Gods name 3.2. They Love to X is spoken of as the</w:t>
      </w:r>
      <w:r>
        <w:rPr>
          <w:rStyle w:val="FootnoteReference"/>
        </w:rPr>
        <w:footnoteReference w:id="1547"/>
      </w:r>
      <w:r>
        <w:t xml:space="preserve"> general Character of those to whom the Promises of Et. Life are made. so Jam. 1. 12. Blessed is the man that endureth -- Tempta. ---- for when he is tried ------ ----- so again Chap. 2. 5. Hearken my beloved Br. hath not G. chosen the poor of this Θ rich in faith and heirs of the Kingd. which he hath promised to them that Love Him. again . 2. Tim. 4. 8. Henceforth is laid up for me ----- which the L. the R. J. shall give ----- &amp; not to me only ------ love his appearing</w:t>
      </w:r>
    </w:p>
    <w:p>
      <w:pPr>
        <w:pStyle w:val="SceneBreak"/>
      </w:pPr>
      <w:r>
        <w:t xml:space="preserve">* * *</w:t>
      </w:r>
    </w:p>
    <w:p>
      <w:pPr>
        <w:pStyle w:val="BodyText"/>
      </w:pPr>
      <w:r>
        <w:t xml:space="preserve">That Prophetical These P The Tenour of these Promises are agreable to that in Judg. 5. 31. so let all thine Enemies perish O. L. But le Let them that love Him be as the sun that goeth forth in his might all mentioned are either Those that Love G. or those that are his Enemies his Enemies are all exposed to perish. none of 'em is in a state of salvation but</w:t>
      </w:r>
      <w:r>
        <w:rPr>
          <w:rStyle w:val="FootnoteReference"/>
        </w:rPr>
        <w:footnoteReference w:id="1548"/>
      </w:r>
      <w:r>
        <w:t xml:space="preserve"> Those that love G. are heirs of Glory that Glory wherein They shall shine forth as the sun in the Kingd. of their Father.</w:t>
      </w:r>
    </w:p>
    <w:p>
      <w:pPr>
        <w:pStyle w:val="SceneBreak"/>
      </w:pPr>
      <w:r>
        <w:t xml:space="preserve">* * *</w:t>
      </w:r>
    </w:p>
    <w:p>
      <w:pPr>
        <w:pStyle w:val="BodyText"/>
      </w:pPr>
      <w:r>
        <w:t xml:space="preserve">all mankind that live under the Gosp. are either Xs Friends or his Enemies. Matt. 12. 30. He that is not with me is against me. But tis Friends of X are is the Common appellation in SS. given to all the People of X that have an Interest in Him Luke 12 4. I say unto you my Friends be not afraid of Them that kill the Body &amp; after that have no more -------- These are the People that X died for &amp; will have the Ben Interest in the salva. procured by his death Joh. 15. 13. 14. Greater Love hath no man than this --------- ye are my Friends ---- Cant. 5. 1. Eat O Friends --- But surely They are not true Friends of X</w:t>
      </w:r>
      <w:r>
        <w:rPr>
          <w:rStyle w:val="FootnoteReference"/>
        </w:rPr>
        <w:footnoteReference w:id="1549"/>
      </w:r>
      <w:r>
        <w:t xml:space="preserve"> th who have no Love to Him.</w:t>
      </w:r>
    </w:p>
    <w:p>
      <w:pPr>
        <w:pStyle w:val="SceneBreak"/>
      </w:pPr>
      <w:r>
        <w:t xml:space="preserve">* * *</w:t>
      </w:r>
    </w:p>
    <w:p>
      <w:pPr>
        <w:pStyle w:val="BodyText"/>
      </w:pPr>
      <w:r>
        <w:t xml:space="preserve">3 4. we are taught in the SS. that all none are in a st. of s. State of S. but They that love G. Know G. and are also taught that all that Know him do love Him. &amp; therefore it follows that non all that are in a state of salva. love G. we are taught that none It is evident that none that are in a state of salva. but they that Know G. by Joh. 17. 3. This is Et. Life that They may know ---- and its is evident that all that Love G. Know G. have a sp. of divine Love by Joh 1 Joh. 4. 8. He that loveth not knoweth not G. for G. is Love.</w:t>
      </w:r>
      <w:r>
        <w:rPr>
          <w:rStyle w:val="FootnoteReference"/>
        </w:rPr>
        <w:footnoteReference w:id="1550"/>
      </w:r>
    </w:p>
    <w:p>
      <w:pPr>
        <w:pStyle w:val="SceneBreak"/>
      </w:pPr>
      <w:r>
        <w:t xml:space="preserve">* * *</w:t>
      </w:r>
    </w:p>
    <w:p>
      <w:pPr>
        <w:pStyle w:val="BodyText"/>
      </w:pPr>
      <w:r>
        <w:t xml:space="preserve">4 5 Tis Evid. by SS. that all that fo have saving Faith are in a st. of salva. &amp; also evident that all that have saving Faith do love G. I have already proved that in a former discourse that all that have saving faith are in a state of salva. &amp; only They . I will now prove that this Faith is attended with divine Love in all that have it It appears by 1 Pet. 2. 7. unto you which believe he is precious. and and tis Evident because tis a SS. description given in SS. of saving Faith that it is faith that worketh by Love Gal. 5. 6. For in J. X neither Circumcision ----------- -------------------------- Jesus X when He is setting forth the unbelief of the Jews &amp;</w:t>
      </w:r>
      <w:r>
        <w:rPr>
          <w:rStyle w:val="FootnoteReference"/>
        </w:rPr>
        <w:footnoteReference w:id="1551"/>
      </w:r>
      <w:r>
        <w:t xml:space="preserve"> the nature &amp; heinousness of it . with the Grounds nature &amp; Heinousness of it in that They would not believe [-] neither the witness of nor the witness of John the B. nor the Testimony of his miracles . accounts for it thus v. 42. But I know you that ye have not the Love of G. in you To represent how a true Believer in X prizes &amp; delights in X that obtains an Interest in Him &amp; so an Interest in the K. of H. [-] X says Matt. 2 13. 44. &amp; 45. 46. ------------------------</w:t>
      </w:r>
    </w:p>
    <w:p>
      <w:pPr>
        <w:pStyle w:val="SceneBreak"/>
      </w:pPr>
      <w:r>
        <w:t xml:space="preserve">* * *</w:t>
      </w:r>
    </w:p>
    <w:p>
      <w:pPr>
        <w:pStyle w:val="BodyText"/>
      </w:pPr>
      <w:r>
        <w:t xml:space="preserve">Tis not Represented as tho He sol the man that obtained the Kingd. that had a title</w:t>
      </w:r>
      <w:r>
        <w:rPr>
          <w:rStyle w:val="FootnoteReference"/>
        </w:rPr>
        <w:footnoteReference w:id="1552"/>
      </w:r>
      <w:r>
        <w:t xml:space="preserve"> to the Kingd. of Heaven &amp; obtained an Interest in X sold all through fear as being driven &amp; forced to it but does it through Joy of what he has found implying that he does it with the greatest alacrity &amp; delight as having found a precious Treasure a grandly Beautiful Pearl that he was delighted with. again it is evident that all that have</w:t>
      </w:r>
      <w:r>
        <w:rPr>
          <w:rStyle w:val="FootnoteReference"/>
        </w:rPr>
        <w:footnoteReference w:id="1553"/>
      </w:r>
      <w:r>
        <w:t xml:space="preserve"> saving Faith have also Love to G. a sp. of divine Love by 1 Joh. 4. 15, 16. whosoever confesseth that J. X is come in the son of G. G. dwelleth ----- Here tis declared that every one that has saving faith G. dwelleth ---- &amp; in the next v. tis declared</w:t>
      </w:r>
    </w:p>
    <w:p>
      <w:pPr>
        <w:pStyle w:val="SceneBreak"/>
      </w:pPr>
      <w:r>
        <w:t xml:space="preserve">* * *</w:t>
      </w:r>
    </w:p>
    <w:p>
      <w:pPr>
        <w:pStyle w:val="BodyText"/>
      </w:pPr>
      <w:r>
        <w:t xml:space="preserve">5 6. They that have no Principle of divine Love in their Hearts are abundantly declared in SS. to be nothing very expressly &amp; with great Emphasis declared to be nothing by the apostle in 1. Cor. 13. at the Beginning</w:t>
      </w:r>
    </w:p>
    <w:p>
      <w:pPr>
        <w:pStyle w:val="SceneBreak"/>
      </w:pPr>
      <w:r>
        <w:t xml:space="preserve">* * *</w:t>
      </w:r>
    </w:p>
    <w:p>
      <w:pPr>
        <w:pStyle w:val="SceneBreak"/>
      </w:pPr>
      <w:r>
        <w:t xml:space="preserve">* * *</w:t>
      </w:r>
    </w:p>
    <w:p>
      <w:pPr>
        <w:pStyle w:val="BodyText"/>
      </w:pPr>
      <w:r>
        <w:t xml:space="preserve">Charity is Agape</w:t>
      </w:r>
    </w:p>
    <w:p>
      <w:pPr>
        <w:pStyle w:val="SceneBreak"/>
      </w:pPr>
      <w:r>
        <w:t xml:space="preserve">* * *</w:t>
      </w:r>
    </w:p>
    <w:p>
      <w:pPr>
        <w:pStyle w:val="BodyText"/>
      </w:pPr>
      <w:r>
        <w:t xml:space="preserve">or Love This word as used by the Apostle implies not only Love to</w:t>
      </w:r>
      <w:r>
        <w:rPr>
          <w:rStyle w:val="FootnoteReference"/>
        </w:rPr>
        <w:footnoteReference w:id="1554"/>
      </w:r>
      <w:r>
        <w:t xml:space="preserve"> men but Love to G. as is evid. by 1 Cor. 8. 1, 2, 3.</w:t>
      </w:r>
    </w:p>
    <w:p>
      <w:pPr>
        <w:pStyle w:val="SceneBreak"/>
      </w:pPr>
      <w:r>
        <w:t xml:space="preserve">* * *</w:t>
      </w:r>
    </w:p>
    <w:p>
      <w:pPr>
        <w:pStyle w:val="BodyText"/>
      </w:pPr>
      <w:r>
        <w:t xml:space="preserve">when the apostle [-] says Tho' I bestow all my Goods ----- &amp; give my Body ----- He must be understood that however much soever I do &amp; suffer in Relig. &amp; in obedience to G. if it yet it bent . be done only from fear or from any other Principle than Love He is nothing . And if he is nothing then certainly He is not an Heir of Heaven he has not that in Relig. which is the great &amp; most essential condition of Et. salva. ----- He that is acepted of G. as he as the object of his Favour &amp; an Heir of Glory &amp; has that Relig. by which he is [--] an Heir of Glory. is not said to be nothing. 6. They Tis evid. by the SS. they</w:t>
      </w:r>
      <w:r>
        <w:rPr>
          <w:rStyle w:val="FootnoteReference"/>
        </w:rPr>
        <w:footnoteReference w:id="1555"/>
      </w:r>
      <w:r>
        <w:t xml:space="preserve"> That dont love X are under Gods Curse &amp; theref. not in a state of salva. This is evident by 1. Cor. 16. 22. If any m. love not the L. J. X let him be anathema. --- maranatha. i. e -------</w:t>
      </w:r>
    </w:p>
    <w:p>
      <w:pPr>
        <w:pStyle w:val="SceneBreak"/>
      </w:pPr>
      <w:r>
        <w:t xml:space="preserve">* * *</w:t>
      </w:r>
    </w:p>
    <w:p>
      <w:pPr>
        <w:pStyle w:val="BodyText"/>
      </w:pPr>
      <w:r>
        <w:t xml:space="preserve">-------- The Apostle by the sp. of G. would not The apostle say thus concerning any one The apostle by the sp. of G. who was not nor could be under Gods Curse [-] would not say thus of any whom G. had blessed &amp; given make with the Greatest Blessings his own special Favour &amp; a Title to Et. salva.</w:t>
      </w:r>
    </w:p>
    <w:p>
      <w:pPr>
        <w:pStyle w:val="SceneBreak"/>
      </w:pPr>
      <w:r>
        <w:t xml:space="preserve">* * *</w:t>
      </w:r>
    </w:p>
    <w:p>
      <w:pPr>
        <w:pStyle w:val="BodyText"/>
      </w:pPr>
      <w:r>
        <w:t xml:space="preserve">7 8. Tis abundantly Evid. by the SS. that all that are in a state of salva. are persons of a truly excellent &amp; Xtian sp. &amp; Temper which cannot be without a sp. of Love to G. That all that are in a state of salva. are truly of a Xtian amiable sp. &amp; Temper</w:t>
      </w:r>
      <w:r>
        <w:rPr>
          <w:rStyle w:val="FootnoteReference"/>
        </w:rPr>
        <w:footnoteReference w:id="1556"/>
      </w:r>
      <w:r>
        <w:t xml:space="preserve"> is evid. Xs This is Evid. by Galat. 5. 19. to the End. There the apostle tells us what Persons shall not cannot be in a state of salva. a v.</w:t>
      </w:r>
    </w:p>
    <w:p>
      <w:pPr>
        <w:pStyle w:val="SceneBreak"/>
      </w:pPr>
      <w:r>
        <w:t xml:space="preserve">* * *</w:t>
      </w:r>
    </w:p>
    <w:p>
      <w:pPr>
        <w:pStyle w:val="BodyText"/>
      </w:pPr>
      <w:r>
        <w:t xml:space="preserve">-------- ----- &amp; then nextly tells what sort of sp. They are of who are are Xs and have an Interest in him &amp; shall obtain the K. of G. But the Fruit of the sp. ------------------------------</w:t>
      </w:r>
    </w:p>
    <w:p>
      <w:pPr>
        <w:pStyle w:val="SceneBreak"/>
      </w:pPr>
      <w:r>
        <w:t xml:space="preserve">* * *</w:t>
      </w:r>
    </w:p>
    <w:p>
      <w:pPr>
        <w:pStyle w:val="BodyText"/>
      </w:pPr>
      <w:r>
        <w:t xml:space="preserve">Thos Those are the Fruits of the sp. &amp; such Fruits as all have that are Xs as is implied. But this is more plain by comparing this with others SS. For we Know whether we have the sp. of X by the Fruits of the sp. here we are told expressly that &amp; theref. may argue well that They that hant those Fruits of the sp. how of X hant the sp. of X. but the SS. tells us expressly that They that hant the sp. of X are none of his. Rom. 8. 9. ---------- if They are not Xs Then certainly They are not in a state of salva. </w:t>
      </w:r>
      <w:r>
        <w:rPr>
          <w:rStyle w:val="FootnoteReference"/>
        </w:rPr>
        <w:footnoteReference w:id="1557"/>
      </w:r>
    </w:p>
    <w:p>
      <w:pPr>
        <w:pStyle w:val="SceneBreak"/>
      </w:pPr>
      <w:r>
        <w:t xml:space="preserve">* * *</w:t>
      </w:r>
    </w:p>
    <w:p>
      <w:pPr>
        <w:pStyle w:val="BodyText"/>
      </w:pPr>
      <w:r>
        <w:t xml:space="preserve">They ha that have the sp. of X have Hence tis evid. that They that are in a state of salva. have the sp. of X &amp; have a truly Xtlike amiable Temper &amp; disposition of Heart . but that cant be without Love to G. for a Xtlike sp. is a sp. of divine Love of Love to G. &amp; holy Love to G. &amp; love to man tis a truly imp tis in the highest for most excellent sese an Ingenuous sp. The sp. of X is the sp. of a son. &amp; that is a Child like sp. to &amp; a Child like sp. is not a sp. of Fear but of Love as in that Rom. 8. 14. 15. as many as are led by the sp. of G. are the sons of G. for ye have not received the sp. of Bondage --- 2 Tim. 1. 7. For God hath not given us the spirit of fear ye have not received the sp. of fear but of Power &amp; of Love &amp; of a sound mind. a Xtian sp. or Xtlike sp. is in the</w:t>
      </w:r>
      <w:r>
        <w:rPr>
          <w:rStyle w:val="FootnoteReference"/>
        </w:rPr>
        <w:footnoteReference w:id="1558"/>
      </w:r>
      <w:r>
        <w:t xml:space="preserve"> highest sense the an ingenuous sp. but He that hant a sp. of Love to G. who is so worthy of our Love so amiable &amp; so Good hant such an ingenuous sp. has a more disingenuous sp. than He that has no love to the most excellent &amp; thing Kind and amiable of our fallen fellow-Creatures a sp. of divine Love is not only a Part of the Xtian sp. but it is the summary Comprehension of the whole of it from hence flows all true holy Benevolence Charity meekness mercies. Gentleness Gratitude &amp;c ------- 8. That all that are in a state of salva.</w:t>
      </w:r>
      <w:r>
        <w:rPr>
          <w:rStyle w:val="FootnoteReference"/>
        </w:rPr>
        <w:footnoteReference w:id="1559"/>
      </w:r>
      <w:r>
        <w:t xml:space="preserve"> s Love G. I prove thus all that are in a state of salva. are Regenerated but Regeneration is that w. of the sp. of G. in which are given all divine &amp; sp. Principles &amp; supernatural vertues &amp; so love especially Love to God. That all that are in a state of salva. are Regenerated is evident by many Things in SS. evid. by the Text. for all th therein tis plainly asserted that all that have saving Faith are Regenerated or born of G. ----- --- The Terms are universal. ----- The and the apostle tells us plainly that he is speaking of that Faith by which men come into a state of salva. or a title to Et. Life. v. 13. 12. 13. He that hath the son hath Life &amp; He that hath not the son hath not Life These Things th have a I written to you that believe on the son name of the son of G. that ye may know that ye have Et. Life. again tis Evid. that Tis by Regeneration all that are in a state of salvation &amp; favour with G. are the subjects of Regeneration</w:t>
      </w:r>
      <w:r>
        <w:rPr>
          <w:rStyle w:val="FootnoteReference"/>
        </w:rPr>
        <w:footnoteReference w:id="1560"/>
      </w:r>
      <w:r>
        <w:t xml:space="preserve"> or the new Creation by Gal. 6. 15 for in J. X neither Circumcision ----- but that a new Creature ---- what can the apostle mean when he says not circumcision but the new Crea. avails --- but un but that it avails to that purpose which the Jews used to think Circumcision availed for viz. to pr for the obtaining the Favour of G. &amp; his a title to salvation They thought men were brought into favo a state of Favour &amp; salva. by Circumcision but the apostle teaches that tis not by circumcision but by a new Creation or Rege or being born anew. Again the same tis fu further evid. that ------ 1 Cor. 4. 15. ----- I have begotten you through the Gosp. --- The apostle speaks of begotten by in Regeneration as in a sp. Generation or being begotten again as the Phrase is . 1 Pet. 1. 3. begotten us again --- But this the apostle says of</w:t>
      </w:r>
      <w:r>
        <w:rPr>
          <w:rStyle w:val="FootnoteReference"/>
        </w:rPr>
        <w:footnoteReference w:id="1561"/>
      </w:r>
      <w:r>
        <w:t xml:space="preserve"> all the Corinthians that He had Charity for as true Xtians and in a state of salva. &amp; &amp; again by that Text 1 Pet. 1. 3. Tis plain men come into obtain a come into a state of salva. by Regeneration or a being begotten again. obtain both a well- guarded hope &amp; a title to the Et. Inherit. again. Tis evid. ----- because tis plain that a mutual he Interest between X &amp; Believers or between G. &amp; believers is obtained by Regeneration. Jam. 1. 18. of his own will begat He us by the w. of truth that we should be a Kind of first Fruits of his Creat.</w:t>
      </w:r>
    </w:p>
    <w:p>
      <w:pPr>
        <w:pStyle w:val="SceneBreak"/>
      </w:pPr>
      <w:r>
        <w:t xml:space="preserve">* * *</w:t>
      </w:r>
    </w:p>
    <w:p>
      <w:pPr>
        <w:pStyle w:val="BodyText"/>
      </w:pPr>
      <w:r>
        <w:t xml:space="preserve">Thus it is abundantly evid -----</w:t>
      </w:r>
    </w:p>
    <w:p>
      <w:pPr>
        <w:pStyle w:val="SceneBreak"/>
      </w:pPr>
      <w:r>
        <w:t xml:space="preserve">* * *</w:t>
      </w:r>
    </w:p>
    <w:p>
      <w:pPr>
        <w:pStyle w:val="BodyText"/>
      </w:pPr>
      <w:r>
        <w:t xml:space="preserve">---------- &amp; now I would observe </w:t>
      </w:r>
      <w:r>
        <w:rPr>
          <w:rStyle w:val="FootnoteReference"/>
        </w:rPr>
        <w:footnoteReference w:id="1562"/>
      </w:r>
      <w:r>
        <w:t xml:space="preserve"> that it is that no less Evident that if Re all that are Regenerated Love G. Because in tis in Regeneration that all divine sp. &amp; supernatural vertues are given. This is the su great supernatural w. of G. in the H . -- ----- &amp; that which is born viz the new Creature is a supernatural Effect &amp; that w it bears the Image of G. Col. 3. 10. &amp; have put on the new man which is renewed in Knowledge after the Image of him that created Him.</w:t>
      </w:r>
    </w:p>
    <w:p>
      <w:pPr>
        <w:pStyle w:val="SceneBreak"/>
      </w:pPr>
      <w:r>
        <w:t xml:space="preserve">* * *</w:t>
      </w:r>
    </w:p>
    <w:p>
      <w:pPr>
        <w:pStyle w:val="BodyText"/>
      </w:pPr>
      <w:r>
        <w:t xml:space="preserve">Hereby theref we are partakers of the divine nature by by born of G. as men by by being born of men are partakers of the Nature of man. They that are thus born of X have Grace for Grace do receive of his fulness &amp; Grace for Grace. Joh. 1. 13. which were born ------- ------- v. 16 &amp; of his Fulness have all we received &amp; Grace . ----</w:t>
      </w:r>
    </w:p>
    <w:p>
      <w:pPr>
        <w:pStyle w:val="SceneBreak"/>
      </w:pPr>
      <w:r>
        <w:t xml:space="preserve">* * *</w:t>
      </w:r>
    </w:p>
    <w:p>
      <w:pPr>
        <w:pStyle w:val="BodyText"/>
      </w:pPr>
      <w:r>
        <w:t xml:space="preserve">They that are born again have put on</w:t>
      </w:r>
      <w:r>
        <w:rPr>
          <w:rStyle w:val="FootnoteReference"/>
        </w:rPr>
        <w:footnoteReference w:id="1563"/>
      </w:r>
      <w:r>
        <w:t xml:space="preserve"> the new man which after G. Eph. 4. 23. 24 And be renewed in the sp of your minds &amp; that ye put on the new man which after God is created in R ---</w:t>
      </w:r>
    </w:p>
    <w:p>
      <w:pPr>
        <w:pStyle w:val="SceneBreak"/>
      </w:pPr>
      <w:r>
        <w:t xml:space="preserve">* * *</w:t>
      </w:r>
    </w:p>
    <w:p>
      <w:pPr>
        <w:pStyle w:val="BodyText"/>
      </w:pPr>
      <w:r>
        <w:t xml:space="preserve">&amp; They have put &amp; in putting on the new man They put on X - i. e. i. e. His Image . &amp; therefore are of his sp. which is a sp. of divine Love</w:t>
      </w:r>
    </w:p>
    <w:p>
      <w:pPr>
        <w:pStyle w:val="SceneBreak"/>
      </w:pPr>
      <w:r>
        <w:t xml:space="preserve">* * *</w:t>
      </w:r>
    </w:p>
    <w:p>
      <w:pPr>
        <w:pStyle w:val="BodyText"/>
      </w:pPr>
      <w:r>
        <w:t xml:space="preserve">I come now to the prove the II. Prop. containd in the doc. viz. That Keeping Gods Commands that Obedience which the SS. speaks of as requisite in order to salvation &amp; necessary in all that have a Title to salva is performd from Love &amp; not meerly from fear of Hell Here I observe two things 1 That there is a keeping Gods Commands that the SS. from Time to time speaks of as necessary to salvation &amp; alwaies accompanying a Title to salvation. as Rev. 22. 14. Blessed are They that do his Commandmts that They may have Right to the Tree of Life &amp; may enter in through</w:t>
      </w:r>
      <w:r>
        <w:rPr>
          <w:rStyle w:val="FootnoteReference"/>
        </w:rPr>
        <w:footnoteReference w:id="1564"/>
      </w:r>
      <w:r>
        <w:t xml:space="preserve"> the Gates into the City Heb. 5. 9. He became the author of Et. s. to all ------- ------ 1 Cor. 7. 19. Circumcision is nothing &amp; uncircumcision is nothing but the keeping the C. ----- Matt. 8. 24. whosoever</w:t>
      </w:r>
      <w:r>
        <w:rPr>
          <w:rStyle w:val="FootnoteReference"/>
        </w:rPr>
        <w:footnoteReference w:id="1565"/>
      </w:r>
      <w:r>
        <w:t xml:space="preserve"> heareth these sayings of mine &amp; keepeth Them doeth Them I will liken ---------- -------- 1 Joh. 2. 4, 5. He that saith I know him &amp; keepeth his Commandmts Hereby do we know that we know him if we keep his C. He that saith I know --- ----- --- --</w:t>
      </w:r>
    </w:p>
    <w:p>
      <w:pPr>
        <w:pStyle w:val="SceneBreak"/>
      </w:pPr>
      <w:r>
        <w:t xml:space="preserve">* * *</w:t>
      </w:r>
    </w:p>
    <w:p>
      <w:pPr>
        <w:pStyle w:val="BodyText"/>
      </w:pPr>
      <w:r>
        <w:t xml:space="preserve">Now the Question is what sort of Keeping Gods Commandmts this is that is so much spoken of as a necessary &amp; Essential sign of a state of salvation 2. Tis further Evident by SS. that tis Love to G. &amp; that alone that wi will bring men to this sort of Keeping of Gods Commandmts which is thus insisted on in SS Christ Hims. with great Emphasis &amp; peremptoriness declares both ways that He that loves Him will keep His Commands</w:t>
      </w:r>
      <w:r>
        <w:rPr>
          <w:rStyle w:val="FootnoteReference"/>
        </w:rPr>
        <w:footnoteReference w:id="1566"/>
      </w:r>
      <w:r>
        <w:t xml:space="preserve"> &amp; also that He that loves Him not will not keep his C. Joh. 14. 21. He that hath my C. &amp; keepeth He it is ----- ------ &amp; v. 24. He that loveth me not keepeth not my sayings</w:t>
      </w:r>
    </w:p>
    <w:p>
      <w:pPr>
        <w:pStyle w:val="SceneBreak"/>
      </w:pPr>
      <w:r>
        <w:t xml:space="preserve">* * *</w:t>
      </w:r>
    </w:p>
    <w:p>
      <w:pPr>
        <w:pStyle w:val="BodyText"/>
      </w:pPr>
      <w:r>
        <w:t xml:space="preserve">and again in the next Chap. 14. v. ye are my Friends if ye do whatsoever I Commands you which certainly implies that none do whatsoever He command pe perform universal obed. but only those that are Xs Friends or that love Him</w:t>
      </w:r>
    </w:p>
    <w:p>
      <w:pPr>
        <w:pStyle w:val="SceneBreak"/>
      </w:pPr>
      <w:r>
        <w:t xml:space="preserve">* * *</w:t>
      </w:r>
    </w:p>
    <w:p>
      <w:pPr>
        <w:pStyle w:val="BodyText"/>
      </w:pPr>
      <w:r>
        <w:t xml:space="preserve">so 1. Joh. 2. 5. whoso. keepeth his word in Him verily is the Love of G. perfected Hereby know we that we are in Him. mind that last Expression Hereby know we that we are in Him . i. e. that we have an Interest in X &amp; so have an Interest in his salvation. which implies that we all that bel are in X &amp; belong to X &amp; whose saviour he is do keep his</w:t>
      </w:r>
      <w:r>
        <w:rPr>
          <w:rStyle w:val="FootnoteReference"/>
        </w:rPr>
        <w:footnoteReference w:id="1567"/>
      </w:r>
      <w:r>
        <w:t xml:space="preserve"> word fr from Love his Love perfected in Them Again 2 Epistle of Joh. 6. This is Love that we walk after his Comm. which certainly implies that all that do truly &amp; in a Gospel sense keep his C. do love Him</w:t>
      </w:r>
    </w:p>
    <w:p>
      <w:pPr>
        <w:pStyle w:val="SceneBreak"/>
      </w:pPr>
      <w:r>
        <w:t xml:space="preserve">* * *</w:t>
      </w:r>
    </w:p>
    <w:p>
      <w:pPr>
        <w:pStyle w:val="BodyText"/>
      </w:pPr>
      <w:r>
        <w:t xml:space="preserve">so Obeyin Keeping Gods C. from Love is from Time to Time spoken of as the Qualification of such as Obtaind mercy &amp; are interested in Gods Com Covenant so in the 2d Commandmt . Exod. 20. 6. shewing mercy to Thous. of them that love me &amp; keep my C. deut. 7. 9. He is the faithful G. which keepeth Cov. &amp; mercy with Them that love Him &amp; keep his C. deut. 10. 12. and now Israel what doth the L. thy G. require of Thee but to fear the Lord thy G. to walk in all his ways &amp; to love Him &amp; to serve the L. thy G. with all thy Heart &amp; with all thy soul. so a</w:t>
      </w:r>
      <w:r>
        <w:rPr>
          <w:rStyle w:val="FootnoteReference"/>
        </w:rPr>
        <w:footnoteReference w:id="1568"/>
      </w:r>
      <w:r>
        <w:t xml:space="preserve"> G. says this as setting forth the Reasonableness of his demands in the Terms of his mercy &amp; Favour. what else does He require of thee in order to his aceptance &amp; his making Thee happy in his Favour agreabl agreable to his Cov. so dan. 9. 4. O L. the great &amp; dreadful G. keeping the Cov. &amp; mercy to them that love Him &amp; to Them that keep his C. so again Neh. 1. 5. O L. of H. the great &amp; terrible G. that keepeth Cov. &amp; mercy for them that love Him &amp; observe his C. Thus every where Loving G. &amp; keeping his C. is mentioned as the necessary in order to obtain Cov. mercy &amp; &amp; not obeying from fear of Punishmt They whom G. accepts dont meerly obey from fear of Punish obey as being forced &amp; driven to it with a Rod held over them but obe They work. Righ. with cheerfulness &amp; Joy. Isai 64 5 . Thou meetest Him that rejoyceth</w:t>
      </w:r>
      <w:r>
        <w:rPr>
          <w:rStyle w:val="FootnoteReference"/>
        </w:rPr>
        <w:footnoteReference w:id="1569"/>
      </w:r>
      <w:r>
        <w:t xml:space="preserve"> &amp; worketh Righ. that remember Thee in thy ways . The truly blessed man is one whose delight is in the law of the L. Ps. 1. 1, 2. Blessed is the man that walketh not in the Counsel of the ungodly that standeth not in the way ----- who But his delight</w:t>
      </w:r>
    </w:p>
    <w:p>
      <w:pPr>
        <w:pStyle w:val="SceneBreak"/>
      </w:pPr>
      <w:r>
        <w:t xml:space="preserve">* * *</w:t>
      </w:r>
    </w:p>
    <w:p>
      <w:pPr>
        <w:pStyle w:val="BodyText"/>
      </w:pPr>
      <w:r>
        <w:t xml:space="preserve">This obedience of Love was the very obedi the very End of the C. the Obed. G. aimed at in Giving his Commandmts 1 Tim. 1. 5. The End of the Com. is Charity out of a pure Heart. and therefore tis unreasonable to supp &amp; This yea Love is spoken as the s sumtotal of what is required in the Commandmts Rom. 13. 10. Love is the fulfilling of the Law. and this is the fulfulling of the Law that X teaches to be that which X teaches what is required in order to Et. Li Inherit Et. Life. Luke 10. 26. 27, 28 25 ---</w:t>
      </w:r>
      <w:r>
        <w:rPr>
          <w:rStyle w:val="FootnoteReference"/>
        </w:rPr>
        <w:footnoteReference w:id="1570"/>
      </w:r>
      <w:r>
        <w:t xml:space="preserve"> ---- 28. and behold a certain Lawyer stood up &amp; tempted -------------------</w:t>
      </w:r>
    </w:p>
    <w:p>
      <w:pPr>
        <w:pStyle w:val="SceneBreak"/>
      </w:pPr>
      <w:r>
        <w:t xml:space="preserve">* * *</w:t>
      </w:r>
    </w:p>
    <w:p>
      <w:pPr>
        <w:pStyle w:val="SceneBreak"/>
      </w:pPr>
      <w:r>
        <w:t xml:space="preserve">* * *</w:t>
      </w:r>
    </w:p>
    <w:p>
      <w:pPr>
        <w:pStyle w:val="BodyText"/>
      </w:pPr>
      <w:r>
        <w:t xml:space="preserve">what He asks what he what he should do to inherit Et. or which is the same thing to be an heir or to have a Title to Et. &amp; then tells him to that if he fulfills that Love that to Great Command of Loving Love . -- He should Live . This do &amp; thou shalt live which is as much as to say this do &amp; thou shalt be in a state of S. Thou be an Heir of Et. Life which is the thing they Question is thou enquirest after . The devil Hims. was sensible that However strict a man was externally yet if his obedience was only from self-Love &amp; not from Love to G. if we there was nothing Goo Good in it. &amp; theref. when G. gloried in Job before</w:t>
      </w:r>
      <w:r>
        <w:rPr>
          <w:rStyle w:val="FootnoteReference"/>
        </w:rPr>
        <w:footnoteReference w:id="1571"/>
      </w:r>
      <w:r>
        <w:t xml:space="preserve"> of Job. to sa the satan as a perfect &amp; upright man one that feared to G. &amp; eschewed to evil . satan suggests that that satan replies dost Job satan answered the L. doth Job serve G. for nought . Job. 1. 9, 10. &amp; G. in his Reply dont deny that satans Consequences would be good if the his assertion were true &amp; therefore G. puts that assertion to the proof He put w He allows that it shall be proved whether Job serve G. only out of self-love without any Love to him &amp; puts the point determination of Jobs sinceri uprightness on that Issue I come now to the</w:t>
      </w:r>
      <w:r>
        <w:rPr>
          <w:rStyle w:val="FootnoteReference"/>
        </w:rPr>
        <w:footnoteReference w:id="1572"/>
      </w:r>
      <w:r>
        <w:t xml:space="preserve"> III. Prop. contained in the doc. viz. That all that are in a state of salva. do love G. more than the world. and first this is Evid by Matt. 6. 24. No man can serve two masters for either He will Hate the one &amp; love the other or else He will hold to the one &amp; despise the other ye cannot serve G. &amp; mammon. Here when X says ye we cannot serve G. &amp; mammon these two masters G. &amp; mammon. He proves it by this that we cant love both. for either He will love the oth one &amp; Hate the other or else ----- i. e tis im possible to have a prevailing Love to both that if one has the ascendant if we love the one with a prevailing love the other will be comparatively Hated &amp; despised &amp; will be treated with neglect &amp; contempt. and therefore if we have a prevailing Love to mammon</w:t>
      </w:r>
      <w:r>
        <w:rPr>
          <w:rStyle w:val="FootnoteReference"/>
        </w:rPr>
        <w:footnoteReference w:id="1573"/>
      </w:r>
      <w:r>
        <w:t xml:space="preserve"> we cant serve G. be the servants of G. which shews the necessity of having a prevailing Love to G. or loving G. more than mammon in order to A being Gods servants . and it is abundantly evident that we cant be have a Title to salvation unless we be Gods servants . and X is it is evident that X is speaking here of what is ne- &amp; in all the context of what is necessary to salvation . see the The next v. shews Therefore I say unto you take no Thought for your Life what ye shall Eat ------ is not the Life more than meat . ------------</w:t>
      </w:r>
    </w:p>
    <w:p>
      <w:pPr>
        <w:pStyle w:val="SceneBreak"/>
      </w:pPr>
      <w:r>
        <w:t xml:space="preserve">* * *</w:t>
      </w:r>
    </w:p>
    <w:p>
      <w:pPr>
        <w:pStyle w:val="BodyText"/>
      </w:pPr>
      <w:r>
        <w:t xml:space="preserve">again the next place I shall mention is matt. 10. 37. He that loveth F. or mother more than me -----</w:t>
      </w:r>
    </w:p>
    <w:p>
      <w:pPr>
        <w:pStyle w:val="SceneBreak"/>
      </w:pPr>
      <w:r>
        <w:t xml:space="preserve">* * *</w:t>
      </w:r>
    </w:p>
    <w:p>
      <w:pPr>
        <w:pStyle w:val="BodyText"/>
      </w:pPr>
      <w:r>
        <w:t xml:space="preserve">when X says --- is not worthy of me his plain meaning is He shall not be counted worthy of an Interest in me worthy that I should be his saviour.</w:t>
      </w:r>
      <w:r>
        <w:rPr>
          <w:rStyle w:val="FootnoteReference"/>
        </w:rPr>
        <w:footnoteReference w:id="1574"/>
      </w:r>
      <w:r>
        <w:t xml:space="preserve"> He shall not be accounted fit to be own'd as one of mine. It is more manifest still in that parallel-Place Luke 14. 26. If any man come to me &amp; hate not his F. ----- he cannot be my disciple. ----- mid m i. e. comparatively Hate . -- Love[-] me far more. ---- He cannot be my disciple . &amp; if He cant be Xs disciple then surely He cant be in a state of S.</w:t>
      </w:r>
    </w:p>
    <w:p>
      <w:pPr>
        <w:pStyle w:val="SceneBreak"/>
      </w:pPr>
      <w:r>
        <w:t xml:space="preserve">* * *</w:t>
      </w:r>
    </w:p>
    <w:p>
      <w:pPr>
        <w:pStyle w:val="BodyText"/>
      </w:pPr>
      <w:r>
        <w:t xml:space="preserve">The last Place I shall mention is Jam. 4. 4. The Friendship of the Θ is Enmity with G. whosoever therefore will be a Friend of the Θ is the Enemy of G. which certainly implies that every one that is more the Friend a friend to the Θ than he is to G. or has more Love to the Θ than he has to G. is the Enemy of G. &amp; certainly the Ene He that is an Enemy of G. is</w:t>
      </w:r>
      <w:r>
        <w:rPr>
          <w:rStyle w:val="FootnoteReference"/>
        </w:rPr>
        <w:footnoteReference w:id="1575"/>
      </w:r>
      <w:r>
        <w:t xml:space="preserve"> not in a state of salvation . The Enemies of the L. are every where in SS. spoken of as und the Chil. of his wr. &amp; under his Curse. that shall be made his foot stool that shall be troden down by Him that shall be Clothed with shame that shall become as the fat of Lambs that shall be brought forth &amp; slain before Him ------- To whom G. will repay vengeance &amp; Recompence The particular Texts are inummerable too many to be particularly rehearsed</w:t>
      </w:r>
    </w:p>
    <w:p>
      <w:pPr>
        <w:pStyle w:val="SceneBreak"/>
      </w:pPr>
      <w:r>
        <w:t xml:space="preserve">* * *</w:t>
      </w:r>
    </w:p>
    <w:p>
      <w:pPr>
        <w:pStyle w:val="BodyText"/>
      </w:pPr>
      <w:r>
        <w:t xml:space="preserve">That tis Evident by the SS. that</w:t>
      </w:r>
      <w:r>
        <w:rPr>
          <w:rStyle w:val="FootnoteReference"/>
        </w:rPr>
        <w:footnoteReference w:id="1576"/>
      </w:r>
      <w:r>
        <w:t xml:space="preserve"> all that are in a state of s. have a principle of Love to G. &amp; obey Him from Love &amp; not only from fear of Hell &amp; That They love G. more than the Θ . If there be If Texts of SS. will prove any Thing at all if there be any dependence on the SS. at all to be had on the SS these Things are Evident by SS. Improvemt Improvement .</w:t>
      </w:r>
      <w:r>
        <w:rPr>
          <w:rStyle w:val="FootnoteReference"/>
        </w:rPr>
        <w:footnoteReference w:id="1577"/>
      </w:r>
      <w:r>
        <w:t xml:space="preserve"> I. of warning . to warn all to beware of the Contrary doc. viz. That men are may be in a state of salva. when They come to a Re by coming to a Resolu tion thorough Resolu. to walk ----- --- To only sin fear of Hell when at the same Time They Love the Θ more than G. &amp; yea when They dont obey from at all from a any sp. Principle of Love to G. but only from fear of Punishmt and oth altho They perform no sp. obedience at all and Exercise no sp. &amp; supernatural vertue in their Relig. under a notion that sp. Love to G. &amp; to Perform obed. from love to G. &amp; sp. Principles is above their Power &amp; that G. requires nothing as the Condition of salvation but what a man has he is by nature has ability to do. a Power to do.</w:t>
      </w:r>
      <w:r>
        <w:rPr>
          <w:rStyle w:val="FootnoteReference"/>
        </w:rPr>
        <w:footnoteReference w:id="1578"/>
      </w:r>
      <w:r>
        <w:t xml:space="preserve"> This is a doc. you had need to at this day t scheme of Relig. that you had need at this day to beware of [-] it is a scheme that there is a threatning appearance of your being tempted with .</w:t>
      </w:r>
    </w:p>
    <w:p>
      <w:pPr>
        <w:pStyle w:val="SceneBreak"/>
      </w:pPr>
      <w:r>
        <w:t xml:space="preserve">* * *</w:t>
      </w:r>
    </w:p>
    <w:p>
      <w:pPr>
        <w:pStyle w:val="BodyText"/>
      </w:pPr>
      <w:r>
        <w:t xml:space="preserve">To excite you to be more Guard your selves &amp; your Chil. against such doc. Consider Let us p. How low this brings down the notion of saving Relig. Leaves out the Life &amp; soul of it all the Essence of it leaves Those every thing that is sp. &amp; supernatural. all true Respect to G. all Regard to vertue or Holiness for holiness sake leaves nothing but the dead Carkass</w:t>
      </w:r>
      <w:r>
        <w:rPr>
          <w:rStyle w:val="FootnoteReference"/>
        </w:rPr>
        <w:footnoteReference w:id="1579"/>
      </w:r>
    </w:p>
    <w:p>
      <w:pPr>
        <w:pStyle w:val="SceneBreak"/>
      </w:pPr>
      <w:r>
        <w:t xml:space="preserve">* * *</w:t>
      </w:r>
    </w:p>
    <w:p>
      <w:pPr>
        <w:pStyle w:val="BodyText"/>
      </w:pPr>
      <w:r>
        <w:t xml:space="preserve">nothing but self love</w:t>
      </w:r>
    </w:p>
    <w:p>
      <w:pPr>
        <w:pStyle w:val="SceneBreak"/>
      </w:pPr>
      <w:r>
        <w:t xml:space="preserve">* * *</w:t>
      </w:r>
    </w:p>
    <w:p>
      <w:pPr>
        <w:pStyle w:val="BodyText"/>
      </w:pPr>
      <w:r>
        <w:t xml:space="preserve">principles which corrupt mankind bring into the Θ with them .</w:t>
      </w:r>
    </w:p>
    <w:p>
      <w:pPr>
        <w:pStyle w:val="SceneBreak"/>
      </w:pPr>
      <w:r>
        <w:t xml:space="preserve">* * *</w:t>
      </w:r>
    </w:p>
    <w:p>
      <w:pPr>
        <w:pStyle w:val="BodyText"/>
      </w:pPr>
      <w:r>
        <w:t xml:space="preserve">according to the scheme a man he may have saving Relig. &amp; having nothing divine not the least degree of any divine principle in his Heart. nothing of a new nature</w:t>
      </w:r>
    </w:p>
    <w:p>
      <w:pPr>
        <w:pStyle w:val="SceneBreak"/>
      </w:pPr>
      <w:r>
        <w:t xml:space="preserve">* * *</w:t>
      </w:r>
    </w:p>
    <w:p>
      <w:pPr>
        <w:pStyle w:val="BodyText"/>
      </w:pPr>
      <w:r>
        <w:t xml:space="preserve">By this scheme a man may have saving Relig. and do no act of Relig. from any higher Principles than is in the Hearts of devils. no higher worship. G. from no higher Principles than the devils that possessed the Gadarene, Luke 8. 28 cried out &amp; fell down before him &amp; cried out saying . It is said -- worshipped him. Mark. 5. 6, 7. -----</w:t>
      </w:r>
    </w:p>
    <w:p>
      <w:pPr>
        <w:pStyle w:val="SceneBreak"/>
      </w:pPr>
      <w:r>
        <w:t xml:space="preserve">* * *</w:t>
      </w:r>
    </w:p>
    <w:p>
      <w:pPr>
        <w:pStyle w:val="BodyText"/>
      </w:pPr>
      <w:r>
        <w:t xml:space="preserve">it was the devil. math. 8. 29. ------------</w:t>
      </w:r>
    </w:p>
    <w:p>
      <w:pPr>
        <w:pStyle w:val="SceneBreak"/>
      </w:pPr>
      <w:r>
        <w:t xml:space="preserve">* * *</w:t>
      </w:r>
    </w:p>
    <w:p>
      <w:pPr>
        <w:pStyle w:val="BodyText"/>
      </w:pPr>
      <w:r>
        <w:t xml:space="preserve">By this scheme a man may have</w:t>
      </w:r>
      <w:r>
        <w:rPr>
          <w:rStyle w:val="FootnoteReference"/>
        </w:rPr>
        <w:footnoteReference w:id="1580"/>
      </w:r>
      <w:r>
        <w:t xml:space="preserve"> saving Relig. &amp; yet leave be without that which the SS. declares to be the End of &amp; the sum of all the C. of G. viz. To divine Love. &amp; wh He may have saving Relig. and which X tells us is in Effect the whole of what the law &amp; the Proph. aims aimed at . Matt. 22. 37 --- ----- 40 . Thou shalt love the L. ------ This is the first &amp; great Com. -- &amp; the second is like ----- on these two. By this scheme a man may have saving Relig. and wholly withold his Heart from G. which is the great thing that G. looks at. man a for man for if man may have saving Relig. &amp; s without obeying G. from love to Him then they if they serve him without any true Respect to Him in their Hearts yet they perform the Condition</w:t>
      </w:r>
      <w:r>
        <w:rPr>
          <w:rStyle w:val="FootnoteReference"/>
        </w:rPr>
        <w:footnoteReference w:id="1581"/>
      </w:r>
      <w:r>
        <w:t xml:space="preserve"> of S. They may draw near to G. externally when their H. are far from Him &amp; yet perform saving Relig.</w:t>
      </w:r>
    </w:p>
    <w:p>
      <w:pPr>
        <w:pStyle w:val="SceneBreak"/>
      </w:pPr>
      <w:r>
        <w:t xml:space="preserve">* * *</w:t>
      </w:r>
    </w:p>
    <w:p>
      <w:pPr>
        <w:pStyle w:val="BodyText"/>
      </w:pPr>
      <w:r>
        <w:t xml:space="preserve">This is to bring the notion of saving Relig. quite down to nothing . But the apostle testifies 1 Cor. 13. that Let em do &amp; suffer never so much yet if He has no Charity He is nothing. what days do we live in &amp; to what pass are some come when such Relig. as this is accounted the Relig. of X &amp; the way to of Jesus &amp; saving Xtianity &amp; the Condition of Et Glory.</w:t>
      </w:r>
    </w:p>
    <w:p>
      <w:pPr>
        <w:pStyle w:val="SceneBreak"/>
      </w:pPr>
      <w:r>
        <w:t xml:space="preserve">* * *</w:t>
      </w:r>
    </w:p>
    <w:p>
      <w:pPr>
        <w:pStyle w:val="BodyText"/>
      </w:pPr>
      <w:r>
        <w:t xml:space="preserve">It brings down the notion of saving Relig. much lower than most of the that which was entertaind by most of the wisest Heathen . who maintaind the necessity . of the Love of the deity &amp; what they called a divine afflatus or divine supernatural Influence &amp; of Love</w:t>
      </w:r>
      <w:r>
        <w:rPr>
          <w:rStyle w:val="FootnoteReference"/>
        </w:rPr>
        <w:footnoteReference w:id="1582"/>
      </w:r>
      <w:r>
        <w:t xml:space="preserve"> to the deity &amp; a Love to vertue for its own sake a conformity to the deity &amp; love to vertue for its own sake in order to a being a good man and accepted as such by able accepted as such by the deity to futur happiness in a future state</w:t>
      </w:r>
    </w:p>
    <w:p>
      <w:pPr>
        <w:pStyle w:val="SceneBreak"/>
      </w:pPr>
      <w:r>
        <w:t xml:space="preserve">* * *</w:t>
      </w:r>
    </w:p>
    <w:p>
      <w:pPr>
        <w:pStyle w:val="BodyText"/>
      </w:pPr>
      <w:r>
        <w:t xml:space="preserve">It is of vast consequence that we should know that Right way to H. love but what a new way is thus and how diff. from that way that the Gospel lays out is that way laid out by the scheme of things </w:t>
      </w:r>
      <w:r>
        <w:rPr>
          <w:rStyle w:val="FootnoteReference"/>
        </w:rPr>
        <w:footnoteReference w:id="1583"/>
      </w:r>
    </w:p>
    <w:p>
      <w:pPr>
        <w:pStyle w:val="BodyText"/>
      </w:pPr>
      <w:r>
        <w:t xml:space="preserve">w wherein saving faith</w:t>
      </w:r>
      <w:r>
        <w:rPr>
          <w:rStyle w:val="FootnoteReference"/>
        </w:rPr>
        <w:footnoteReference w:id="1584"/>
      </w:r>
      <w:r>
        <w:t xml:space="preserve"> It tends fatally to deceive men who have never been Regenerated &amp; have nothing supernatural in Them &amp; to lull them asleep in their sins a without any Principles hi in Them higher than the love self- love &amp; the Love of the Θ</w:t>
      </w:r>
    </w:p>
    <w:p>
      <w:pPr>
        <w:pStyle w:val="SceneBreak"/>
      </w:pPr>
      <w:r>
        <w:t xml:space="preserve">* * *</w:t>
      </w:r>
    </w:p>
    <w:p>
      <w:pPr>
        <w:pStyle w:val="BodyText"/>
      </w:pPr>
      <w:r>
        <w:t xml:space="preserve">This scheme tends effectually to prevent any such Thing as we call Conviction &amp; Humiliation which we used to supposed necessary to needful preparatives to Conversion . for it gr is built on this Founda. that nothing is necessary to merit salva. required of men in order to actuall their being in a state of salva. but what is in a mans own Power and if men have that notion that all that is required is only that external Obed. which is in their own Power without any sp. Principle in the Heart how easily will men keep their Consciences asleep with their own doings yea lay em asleep forever in a dead sleep.</w:t>
      </w:r>
      <w:r>
        <w:rPr>
          <w:rStyle w:val="FootnoteReference"/>
        </w:rPr>
        <w:footnoteReference w:id="1585"/>
      </w:r>
      <w:r>
        <w:t xml:space="preserve"> with an opinion that they are al get into a state of salva. thems. by their external Performances. &amp; How directly does this Tend to teach men to Rely on their own Perform own outw. Performances when this doc. teaches that they are the very Thing that brings G. under obliga. to em to bestow his sp. to bestow supernatural Grace &amp; bestow Heaven upon Them . This doctrine not only Indirectly teachs men to trust in their doings as Laying obliging G. to save 'em but it teaches them that They ought to thus to rely upon them G. having bound Hims. to them by his Covenant so to do. and dont what can more directly &amp; Effectually tend to prevent sinners being brought to lie at Gods feet as being in his sovereign Hands &amp; owning that G. They lie entirely at </w:t>
      </w:r>
      <w:r>
        <w:rPr>
          <w:rStyle w:val="FootnoteReference"/>
        </w:rPr>
        <w:footnoteReference w:id="1586"/>
      </w:r>
      <w:r>
        <w:t xml:space="preserve"> mercy &amp; have no Claims on G. nothing nothing by which They can Challenge the least favour &amp; that He may either save or damn them as He pleases. _______Hitherto we have been taught from the word of G. that tis needful that sinners should see the wretched thems. wretched mis. poor ---- &amp; that they should see that all their performances are nothing and as filthy wor Rags because they are all from from a selfish Principles but if men Have this notion that those very Performances are tho performed without Love are saving Relig. How naturally will this tend to sooth &amp; shelter that Cherish that disposition that is in men to entertain an high Thought of their Performances in Relig. How naturally will men Think there must be something very great in what</w:t>
      </w:r>
      <w:r>
        <w:rPr>
          <w:rStyle w:val="FootnoteReference"/>
        </w:rPr>
        <w:footnoteReference w:id="1587"/>
      </w:r>
      <w:r>
        <w:t xml:space="preserve"> they perform that it should have the promises. If such a scheme as that therefore should p &amp; how directly does this scheme tend to shelte encourage men to delay &amp; put off the Bus. of Relig. till hereafter. if men are taught &amp; made to believe that [--] They have it in their Power at any Time ---- tis that tis only perfor for em to perform that outw. obed. -- which is properly in within their Reach. ---- How naturally will this encourage men to [--] put off for the present . -- -- enjoy their Pleasures - p Indulge their sloth gratify their Lusts.</w:t>
      </w:r>
    </w:p>
    <w:p>
      <w:pPr>
        <w:pStyle w:val="SceneBreak"/>
      </w:pPr>
      <w:r>
        <w:t xml:space="preserve">* * *</w:t>
      </w:r>
    </w:p>
    <w:p>
      <w:pPr>
        <w:pStyle w:val="BodyText"/>
      </w:pPr>
      <w:r>
        <w:t xml:space="preserve">-- &amp; so this doc. has the greatest Tendency to negligence of Religion &amp; Licentiousness of Life. II. use of Exam .</w:t>
      </w:r>
      <w:r>
        <w:rPr>
          <w:rStyle w:val="FootnoteReference"/>
        </w:rPr>
        <w:footnoteReference w:id="1588"/>
      </w:r>
      <w:r>
        <w:t xml:space="preserve"> 1 Is your Love supernatural. that which cant Proceed sin a natural Principle of selflove . if If ye love them that love attended you what Reward have you. - with self-denial Let him deny Hims. Mat. 16. 24. Let him deny Hims.</w:t>
      </w:r>
    </w:p>
    <w:p>
      <w:pPr>
        <w:pStyle w:val="SceneBreak"/>
      </w:pPr>
      <w:r>
        <w:t xml:space="preserve">* * *</w:t>
      </w:r>
    </w:p>
    <w:p>
      <w:pPr>
        <w:pStyle w:val="ListText"/>
        <w:numPr>
          <w:ilvl w:val="0"/>
          <w:numId w:val="2"/>
        </w:numPr>
      </w:pPr>
      <w:r>
        <w:t xml:space="preserve">Is your Love to G. do you love G. above the Θ Choose G. rather than the Θ for your portion.</w:t>
      </w:r>
    </w:p>
    <w:p>
      <w:pPr>
        <w:pStyle w:val="SceneBreak"/>
      </w:pPr>
      <w:r>
        <w:t xml:space="preserve">* * *</w:t>
      </w:r>
    </w:p>
    <w:p>
      <w:pPr>
        <w:pStyle w:val="ListText"/>
        <w:numPr>
          <w:ilvl w:val="0"/>
          <w:numId w:val="3"/>
        </w:numPr>
      </w:pPr>
      <w:r>
        <w:t xml:space="preserve">is your Love attended with a Xtian sp. in other Respects 1 Cor. 13 Charity suffereth Long &amp; is Kind</w:t>
      </w:r>
    </w:p>
    <w:p>
      <w:pPr>
        <w:pStyle w:val="SceneBreak"/>
      </w:pPr>
      <w:r>
        <w:t xml:space="preserve">* * *</w:t>
      </w:r>
    </w:p>
    <w:p>
      <w:pPr>
        <w:pStyle w:val="ListText"/>
        <w:numPr>
          <w:ilvl w:val="0"/>
          <w:numId w:val="5"/>
        </w:numPr>
      </w:pPr>
      <w:r>
        <w:t xml:space="preserve">do you keep all obey G. in an universal &amp; persevering way from not meerly from self fear or self- love but from Love to G. pr do you obey pers universally Love to G. practically prefer G. to the Θ</w:t>
      </w:r>
    </w:p>
    <w:p>
      <w:pPr>
        <w:pStyle w:val="SceneBreak"/>
      </w:pPr>
      <w:r>
        <w:t xml:space="preserve">* * *</w:t>
      </w:r>
    </w:p>
    <w:p>
      <w:pPr>
        <w:pStyle w:val="BodyText"/>
      </w:pPr>
      <w:r>
        <w:t xml:space="preserve">Love to Holiness Chuse Holiness as his Happiness do those principles animate you make sin hateful Burthensom conscience Tender. watchful diligent</w:t>
      </w:r>
    </w:p>
    <w:p>
      <w:pPr>
        <w:pStyle w:val="Heading2"/>
      </w:pPr>
      <w:bookmarkStart w:name="heading_964_prov_3_16_18" w:id="39"/>
      <w:r>
        <w:t xml:space="preserve">964. Prov. 3:16-18</w:t>
      </w:r>
      <w:bookmarkEnd w:id="39"/>
    </w:p>
    <w:p>
      <w:pPr>
        <w:pStyle w:val="Heading2"/>
      </w:pPr>
      <w:bookmarkStart w:name="heading_964_prov_3_16_18_8_50_trans" w:id="40"/>
      <w:r>
        <w:t xml:space="preserve">964.Prov. 3'16-18 (8_50) trans</w:t>
      </w:r>
      <w:bookmarkEnd w:id="40"/>
    </w:p>
    <w:p>
      <w:pPr>
        <w:pStyle w:val="BodyText"/>
      </w:pPr>
      <w:r>
        <w:t xml:space="preserve">Jonathan Edwards</w:t>
      </w:r>
    </w:p>
    <w:p>
      <w:pPr>
        <w:pStyle w:val="BodyText"/>
      </w:pPr>
      <w:r>
        <w:t xml:space="preserve">Aug . 1750. at middletown windsor | salem-village</w:t>
      </w:r>
    </w:p>
    <w:p>
      <w:pPr>
        <w:pStyle w:val="SceneBreak"/>
      </w:pPr>
      <w:r>
        <w:t xml:space="preserve">* * *</w:t>
      </w:r>
    </w:p>
    <w:p>
      <w:pPr>
        <w:pStyle w:val="BodyText"/>
      </w:pPr>
      <w:r>
        <w:t xml:space="preserve">Prov 3. 16, 17, 18. Length of days is in her right Hand and in her left Hand Riches &amp; Honour --------- -----------</w:t>
      </w:r>
    </w:p>
    <w:p>
      <w:pPr>
        <w:pStyle w:val="SceneBreak"/>
      </w:pPr>
      <w:r>
        <w:t xml:space="preserve">* * *</w:t>
      </w:r>
    </w:p>
    <w:p>
      <w:pPr>
        <w:pStyle w:val="BodyText"/>
      </w:pPr>
      <w:r>
        <w:t xml:space="preserve">at stockbridge. doc. True Religion is no other than the true Method of becoming really &amp; durably rich &amp; honourable and joyful. Riches honour &amp; Pleasure are Things which the world in general are in pursuit of . The multitude of the nations that dwell on all the Face of the Earth are kept in motion Action from Generation to Generation &amp; very often in are in vehement agitation in this Pursuit. The Cry is who will shew us any Good &amp; the Good They mean is profit Pleasure Profit &amp; Honour &amp; Rest &amp; &amp; Innumerable are the methods de satisfaction for their souls in These</w:t>
      </w:r>
    </w:p>
    <w:p>
      <w:pPr>
        <w:pStyle w:val="SceneBreak"/>
      </w:pPr>
      <w:r>
        <w:t xml:space="preserve">* * *</w:t>
      </w:r>
    </w:p>
    <w:p>
      <w:pPr>
        <w:pStyle w:val="BodyText"/>
      </w:pPr>
      <w:r>
        <w:t xml:space="preserve">And innumerable are the methods devised &amp; courses taken in order to obtain this Good being variously guided each</w:t>
      </w:r>
      <w:r>
        <w:rPr>
          <w:rStyle w:val="FootnoteReference"/>
        </w:rPr>
        <w:footnoteReference w:id="1589"/>
      </w:r>
      <w:r>
        <w:t xml:space="preserve"> one by his Particular Temper &amp; prevailing Appetite or by Education and of Ancestours or th Customs of the People among whom They live or Example of neighbours &amp; Companions or by his particular Circumstances in the O objects presented &amp; Temptations offered. But the generality weary thems. in a vain pursuit sati seeking the shadow instead of the substance pursuing after Rest in those Happiness &amp; Rest in those thigs which cannot afford it &amp; never overtaking it being dispe fro from time to time disappointed &amp; m commonly meeting with most vexation of those things wherein they expected most comfort. And those that obtain the greatest degree of Oly wealth Honour &amp; Pleasure &amp; Honour &amp; enjoy the most Pleasure in their Carnal Enjoymts can retain them but a for a moment all suddenly vanishes away like a vapour that</w:t>
      </w:r>
      <w:r>
        <w:rPr>
          <w:rStyle w:val="FootnoteReference"/>
        </w:rPr>
        <w:footnoteReference w:id="1590"/>
      </w:r>
      <w:r>
        <w:t xml:space="preserve"> is dissipated by the wind. and thus among the many millions of mankind that are pursuing desire some satisfac tory satisfact Riches honours &amp; joy th to yield em some satisfactory durable comfort few very few ever obtain it because the on only meth true Method of obtaining it which G that G. has taught is is neglected &amp; that is the Exercise &amp; Practice of true Relig. &amp; real Piety . Here I would observe 1 That true Real Relig. I would handle this doc. I would endeavour th to illustrate this doc. by distinctly considering the several Prop. which it Contains. Prop. I. [-] The Exercise &amp; Practice of real Relig. is the way to become Rich Riches wealth consists in the preciousness &amp; in the abundance of the things They who are truly religious they are rich in both these Respects as They Possess things which they possess are exceeding Precious</w:t>
      </w:r>
      <w:r>
        <w:rPr>
          <w:rStyle w:val="FootnoteReference"/>
        </w:rPr>
        <w:footnoteReference w:id="1591"/>
      </w:r>
      <w:r>
        <w:t xml:space="preserve"> &amp; also as they Possess or are entitled to a great Abundance. The things which they possess are exceeding Precious In this sense they are rich in their inherent Good in the Treasure they possess in their own souls. as they possess that divine Knowledge &amp; wisdom &amp; those Graces of Gods spirit that are infinitely more better than the most precious things that are to be found in the Cabinets of Princes or mines of the Indies . In the two verses immediately preceding our Text it is said The merchandize of it is better than the merchandize of silver &amp; the Gain thereof than fine Gold she is more precious than Rubies &amp; ------- ------- they who are truly Pious have that Treasure in their Hearts spoken of Isai 33. 6. the Fear of the L. is his Treasure . tho they may be poor in this O yet they are Rich in Faith. Jam. 2. 5. They Pos They are also rich in their Objective Good[L. 3r. wh For the great G. is their Portion &amp; Inheritance For G. hims. is theirs very truly relig. Person may use the Language of the Psalmist in Ps. 16, 5, 6. The L. is the Portion ------------</w:t>
      </w:r>
    </w:p>
    <w:p>
      <w:pPr>
        <w:pStyle w:val="SceneBreak"/>
      </w:pPr>
      <w:r>
        <w:t xml:space="preserve">* * *</w:t>
      </w:r>
    </w:p>
    <w:p>
      <w:pPr>
        <w:pStyle w:val="BodyText"/>
      </w:pPr>
      <w:r>
        <w:t xml:space="preserve">The Great Jehovah with all his Beauty &amp; Glory &amp; all the fulness of his Infinite fulness of his Nature &amp; all his attri attributes &amp; Perfections is given to them to be for them to to be for their Benefit &amp; to be enjoyed by them as far as according to the utmost Capacity of their Natures . The L. J. X with all his Fulness his Infinite fulness &amp; all the Excellencies both of his divine &amp; Human nature every is theirs Every true Xtian may say of X as the spouse my beloved is mine &amp; I am His . That Person that is infinitely precious and amiable in the Eyes of G. the F. &amp; in whom he esteems Hims. infinitely Rich . to is</w:t>
      </w:r>
      <w:r>
        <w:rPr>
          <w:rStyle w:val="FootnoteReference"/>
        </w:rPr>
        <w:footnoteReference w:id="1592"/>
      </w:r>
      <w:r>
        <w:t xml:space="preserve"> given to the Believer to be enjoyed possessed &amp; Enjoyed by him as much as He is capable of &amp; in that G. &amp; X are the saints Heaven that world of Glory that Palace of the King of Kings with all its Furniture &amp; inexhaustible Abundance is theirs the saints</w:t>
      </w:r>
    </w:p>
    <w:p>
      <w:pPr>
        <w:pStyle w:val="SceneBreak"/>
      </w:pPr>
      <w:r>
        <w:t xml:space="preserve">* * *</w:t>
      </w:r>
    </w:p>
    <w:p>
      <w:pPr>
        <w:pStyle w:val="BodyText"/>
      </w:pPr>
      <w:r>
        <w:t xml:space="preserve">And in that G. &amp; X are theirs all things are theirs Heaven &amp; earth with all the Fulness of Each they possess all in X who as their head is put in Possession of all. &amp; He governs all for their Benefit 1 Cor. 3. all things are yours Riches are of use especially as they make Provision for men in three Respects viz for Food Clothing &amp; a Habitation the truly Religious have the most excellent &amp; abundant Provision for each of these they are They are have the most excellent food</w:t>
      </w:r>
      <w:r>
        <w:rPr>
          <w:rStyle w:val="FootnoteReference"/>
        </w:rPr>
        <w:footnoteReference w:id="1593"/>
      </w:r>
      <w:r>
        <w:t xml:space="preserve"> provided for them &amp; that in great abundance not that bread which Came down from Heaven Angels Food a Feast in provided [-] for them at infinite Expence even that of th eBlood of the son of G. &amp; the Excellency of the Feast is answerable to the Price tis a Feast of Fat things full of marrow. ------ The saints are effectually Called to the marrige supper of the Lamb . &amp; are shall be brought into Xs Banquetting House. They have also the most excellent th Clothing that of the Righ. of X which is the best Robe that any Creature in Heaven or Earth is adorned with . Luke 15. 22 bring forth the best Robe &amp; put it on Him. &amp; they are adorned with the Graces of Gods sp. Those ornaments which in the sight of G. are of great Price and they have that Clothing which we read of Ps. 45 . 13. 14 &amp; Rev. 19. 8.</w:t>
      </w:r>
      <w:r>
        <w:rPr>
          <w:rStyle w:val="FootnoteReference"/>
        </w:rPr>
        <w:footnoteReference w:id="1594"/>
      </w:r>
      <w:r>
        <w:t xml:space="preserve"> They have also provided for with the excellent Habitation G. X hims. is as it were their House of Place of Habitati dwelling Place Ps. 90. 1. Ev Every true saint does as it were dwell in X as his House his defence and Place of glo. Rest &amp; Entertainmt &amp; shall dwell with X in his Habitation above Heaven is the Every true Xtian has an House of G. eternal in the Heavens.</w:t>
      </w:r>
    </w:p>
    <w:p>
      <w:pPr>
        <w:pStyle w:val="SceneBreak"/>
      </w:pPr>
      <w:r>
        <w:t xml:space="preserve">* * *</w:t>
      </w:r>
    </w:p>
    <w:p>
      <w:pPr>
        <w:pStyle w:val="BodyText"/>
      </w:pPr>
      <w:r>
        <w:t xml:space="preserve">II ----- is the way to be advanced exalted to honour. Tis the way to obtain the most honourable &amp; noble Qualifications such as Qualities &amp; Endowments . such as a Conformity a holy &amp; Heavenly naure &amp; with which which is no other than the Image and a Conformity to his son who is the Brightness of his Glo. &amp; in such </w:t>
      </w:r>
      <w:r>
        <w:rPr>
          <w:rStyle w:val="FootnoteReference"/>
        </w:rPr>
        <w:footnoteReference w:id="1595"/>
      </w:r>
      <w:r>
        <w:t xml:space="preserve"> a nature as it is in whereby the saints are spoken of as being partakers of the divine nature . This will enoble a Person far more than if to have Royal Blood runing in his veins True Religion as it endows Persons with the most honourable Qualifications so it brings in em into the most honourable Relation as it brings em to be the sons &amp; daughters of the great King of Heaven and Earth &amp; espouses the soul to the L. J. X his son and it invests em with the most honourable offices True Believers are through X made Kings They are the Heirs of a Kingd. Jam. 2. 5. X has appointed to them a Kingd. as the F. hath appointed unto him Luke. 22. 29. they shall herafter sit with X on his</w:t>
      </w:r>
      <w:r>
        <w:rPr>
          <w:rStyle w:val="FootnoteReference"/>
        </w:rPr>
        <w:footnoteReference w:id="1596"/>
      </w:r>
      <w:r>
        <w:t xml:space="preserve"> Throne Rev. 3. 21. &amp; They shall Reign fo or Possess the Honours &amp; domi enjoy the Possess the Honour &amp; dominion of Kings forever &amp; Ever . Rev. 22. 5.</w:t>
      </w:r>
      <w:r>
        <w:rPr>
          <w:rStyle w:val="FootnoteReference"/>
        </w:rPr>
        <w:footnoteReference w:id="1597"/>
      </w:r>
    </w:p>
    <w:p>
      <w:pPr>
        <w:pStyle w:val="SceneBreak"/>
      </w:pPr>
      <w:r>
        <w:t xml:space="preserve">* * *</w:t>
      </w:r>
    </w:p>
    <w:p>
      <w:pPr>
        <w:pStyle w:val="BodyText"/>
      </w:pPr>
      <w:r>
        <w:t xml:space="preserve">they are also made Priests unto G. 1 Pet. 2. 5. ye are a holy Priesthood to offer up sp. sacrifices ----- so they are called a Royal Priesthood or Priesthood of Kings . v 9. ye are a Chosen Generation a royal P. ----- so they are said to be Kings &amp; P. Rev. 1. 5, 6. unto Him that loved us &amp; washed us -----------------</w:t>
      </w:r>
    </w:p>
    <w:p>
      <w:pPr>
        <w:pStyle w:val="SceneBreak"/>
      </w:pPr>
      <w:r>
        <w:t xml:space="preserve">* * *</w:t>
      </w:r>
    </w:p>
    <w:p>
      <w:pPr>
        <w:pStyle w:val="BodyText"/>
      </w:pPr>
      <w:r>
        <w:t xml:space="preserve">Hereafter they shall be exalted to the set in the most honourable Circumstances they shall be set on high shall be set on thrones 1 sam. 2. 8. who raiseth the Poor out of the dust . -------- they shall set with X on this throne Rev. 3. 21. ----------------------- X shall give they shall recieve the most Glo. Ensigns &amp; Badges of Honour. they shall be Clothed with princely Robes &amp; a Crown of Glory They G. will give them the Honour</w:t>
      </w:r>
      <w:r>
        <w:rPr>
          <w:rStyle w:val="FootnoteReference"/>
        </w:rPr>
        <w:footnoteReference w:id="1598"/>
      </w:r>
      <w:r>
        <w:t xml:space="preserve"> of Champions &amp; Conquerors the He He will subdue satan &amp; the Pow Principalities &amp; Powers under their feet &amp; shall as it were lead princes in in Chains. Ps. 149. 5 to the End -------------------------</w:t>
      </w:r>
    </w:p>
    <w:p>
      <w:pPr>
        <w:pStyle w:val="SceneBreak"/>
      </w:pPr>
      <w:r>
        <w:t xml:space="preserve">* * *</w:t>
      </w:r>
    </w:p>
    <w:p>
      <w:pPr>
        <w:pStyle w:val="BodyText"/>
      </w:pPr>
      <w:r>
        <w:t xml:space="preserve">--- They shall th have the Honour of a glo. triumph shall enter into Heaven the Royal City with Triumph 2. Cor. 2. 14. Now Thanks be unto G. which alwaies Causeth us to triumph in X J. They shall enter into Heaven the royal City with triumph as X as ascended in a triumphant manner. They shall partake with Him in the glo. of his Exaltation. Rev. 3. 12. He that overcometh I will they shall be made partakers of the new Honour &amp; Glo. that X then rec re received when he was exalted Rev.. 3. 12. I will write upon Him my new name. And they appear on mount sion with</w:t>
      </w:r>
      <w:r>
        <w:rPr>
          <w:rStyle w:val="FootnoteReference"/>
        </w:rPr>
        <w:footnoteReference w:id="1599"/>
      </w:r>
      <w:r>
        <w:t xml:space="preserve"> the Lamb in Garm white Robes Garments of Triumph &amp; with Palms of victory in their Hands Rev. 7. 9. I saw a great multitude which no man could number --- stood before the Throne &amp; before the Lamb Clothed with white Robes &amp; Palms in their Hands</w:t>
      </w:r>
    </w:p>
    <w:p>
      <w:pPr>
        <w:pStyle w:val="SceneBreak"/>
      </w:pPr>
      <w:r>
        <w:t xml:space="preserve">* * *</w:t>
      </w:r>
    </w:p>
    <w:p>
      <w:pPr>
        <w:pStyle w:val="BodyText"/>
      </w:pPr>
      <w:r>
        <w:t xml:space="preserve">and as They shall be in most honoura ble Qualities &amp; Circumstances so they shall be actually Honoured. tr &amp; treated with great Esteem &amp; Respect They are honourable in Gods Esteem Isai 43. 4. since thou wast precious &amp; He will Honour Them openly another day before all angels &amp; men 1 sam and shew the great value he has forthem as his peculiar Treasure 1 sam. 2. 30 them that honour me ------------------- ------ X They shall be honoured by Glo. rious Angels who will not think thems. debased by appeared as ministrin in being</w:t>
      </w:r>
      <w:r>
        <w:rPr>
          <w:rStyle w:val="FootnoteReference"/>
        </w:rPr>
        <w:footnoteReference w:id="1600"/>
      </w:r>
      <w:r>
        <w:t xml:space="preserve"> called their Angels and the highest of these Principalities &amp; Powers in Heav heavenly Places will not disdain to appear a ministring sp. unto them.</w:t>
      </w:r>
    </w:p>
    <w:p>
      <w:pPr>
        <w:pStyle w:val="SceneBreak"/>
      </w:pPr>
      <w:r>
        <w:t xml:space="preserve">* * *</w:t>
      </w:r>
    </w:p>
    <w:p>
      <w:pPr>
        <w:pStyle w:val="BodyText"/>
      </w:pPr>
      <w:r>
        <w:t xml:space="preserve">Prop. III. The Exercise of true Relig. is the way to tru Joy &amp; Pleasure. Tis said in Tis the way wisdoms ways are ways of Pleasantness Princes &amp; tis worth the while to &amp; tis richly worth the while to be truly &amp; thoroughly religious for the sake of the Pleasures of it as the wise man observes. Prov. 24. 13, 14. my son eat thou Honey ----------- To live in the Exercise of Faith &amp; Love is the way to a True f The lively Exercise of these Graces of Faith &amp; Love is the way tends to fill the soul with unspeakable Joy a Peace that passes all understanding of carnal carnal men &amp; what they cant Conceive of &amp; with a Joy that is inexpressible Philip. 4. 7. Peace of G.</w:t>
      </w:r>
      <w:r>
        <w:rPr>
          <w:rStyle w:val="FootnoteReference"/>
        </w:rPr>
        <w:footnoteReference w:id="1601"/>
      </w:r>
      <w:r>
        <w:t xml:space="preserve"> --- which passeth -------- 1 Pet. 1. 9. whom having not seen ye Love --------------------------- This Joy is a parti True Relig. affords the most excellent delights &amp; Pleasures of Friendship in the Exercise of a Principle of divine Love Love to X &amp; in the manifestation of his Love to the soul &amp; in the Enjoymt of holy Communion with X &amp; a Kind of holy Converse with Him in Prayer mediatation &amp; Contemplation &amp; ready &amp; learning his Holy word &amp; waiting on him in his Ordinances. &amp; It affords the pleas sweetest Gratification of Appetites the sp. appetites of the new nature which which thirsts after &amp; in is Refreshed &amp; satisfied by the food &amp; water of Life. this Joy &amp; those Pleasures which the saints enjoy in this O are the Foretastes of the sweet fruits of the Heavenly Paradise of those Rivers of Pleasures that flow at Gods right Hand . &amp; they</w:t>
      </w:r>
      <w:r>
        <w:rPr>
          <w:rStyle w:val="FootnoteReference"/>
        </w:rPr>
        <w:footnoteReference w:id="1602"/>
      </w:r>
      <w:r>
        <w:t xml:space="preserve"> are a participation with X in his own Joy. Joh. 15. 11. These things have I spoken unto you that my Joy might remain </w:t>
      </w:r>
      <w:r>
        <w:rPr>
          <w:rStyle w:val="FootnoteReference"/>
        </w:rPr>
        <w:footnoteReference w:id="1603"/>
      </w:r>
      <w:r>
        <w:t xml:space="preserve"> you &amp; that your Joy might be full &amp; Chap. 17. 13. and these things I speak in the O that they might have my Joy fulfilled in thems. &amp; hereafter The saints shall have this Joy in Perfection when they shall obtain Joy &amp; Gladness &amp; sorrow &amp; mourning shall flee away . they shall then be partakers of the Pleasures &amp; Entertainmts of an Et. wedding marrige supper of the Lamb shal drink wine with Him in his Kingd. in the hih highest sense &amp; drink full draughts of the Rivers of Pleasure &amp; swim of in an ocean of delight divine delight IV These are real Pleasures Rivers </w:t>
      </w:r>
      <w:r>
        <w:rPr>
          <w:rStyle w:val="FootnoteReference"/>
        </w:rPr>
        <w:footnoteReference w:id="1604"/>
      </w:r>
      <w:r>
        <w:t xml:space="preserve"> Profits Honours this is real wealth Honour &amp; pleasure that is the Result &amp; Reward of true Relig. tis not only an appearance of those things but the Reality of them not shadows but substant substance. the Riches that is to be obtain in the Exercise ------ is the True Riches Luke 16. 11. who will give you the True riches . Tis Riches that dont consist in Heaps of trea shining dust but in Treasures of those things that have a real inherent excellency in them yea the a divine Excellency. m &amp; things that will answer the End of [--] Riches in truly supporting Preserving &amp; supporting men preserving them from death &amp; misery &amp; death really profiting them advancing their true Real Interest &amp; true Happiness. truly feeding nourishing &amp; satisfying the soul. causing it to increase in real worth &amp; excellency </w:t>
      </w:r>
      <w:r>
        <w:rPr>
          <w:rStyle w:val="FootnoteReference"/>
        </w:rPr>
        <w:footnoteReference w:id="1605"/>
      </w:r>
    </w:p>
    <w:p>
      <w:pPr>
        <w:pStyle w:val="BodyText"/>
      </w:pPr>
      <w:r>
        <w:t xml:space="preserve">Enemies . they will last when death</w:t>
      </w:r>
      <w:r>
        <w:rPr>
          <w:rStyle w:val="FootnoteReference"/>
        </w:rPr>
        <w:footnoteReference w:id="1606"/>
      </w:r>
      <w:r>
        <w:t xml:space="preserve"> death will not destroy them but perfect them they will last when the O comes to an End &amp; will remain in the highest Perfections &amp; in &amp; without diminution to all Et.</w:t>
      </w:r>
    </w:p>
    <w:p>
      <w:pPr>
        <w:pStyle w:val="SceneBreak"/>
      </w:pPr>
      <w:r>
        <w:t xml:space="preserve">* * *</w:t>
      </w:r>
    </w:p>
    <w:p>
      <w:pPr>
        <w:pStyle w:val="BodyText"/>
      </w:pPr>
      <w:r>
        <w:t xml:space="preserve">Application. The Use I would make of this doc. is of Exh. to perswade all to seek true Riches Honours &amp; Pleasures in that Method that has been spoken viz. by seeking the Grace of God &amp; relinquishing the waitin relinquishing Oly Pursuits earnestly seeking the Grace of G. &amp; cordially embracing true Religion. you are doubtless with the Rest of the O in pursuit of Happiness &amp; would willingly obtain Riches Honour &amp; Pleasure yea such as may give you Rest &amp; satisfaction to your mind. you have now heard of the only method that wherein it is to be be obtained. millions &amp; Thous. of millions</w:t>
      </w:r>
      <w:r>
        <w:rPr>
          <w:rStyle w:val="FootnoteReference"/>
        </w:rPr>
        <w:footnoteReference w:id="1607"/>
      </w:r>
      <w:r>
        <w:t xml:space="preserve"> have sought it othe in other ways methods but never one of them was successful . </w:t>
      </w:r>
      <w:r>
        <w:rPr>
          <w:rStyle w:val="FootnoteReference"/>
        </w:rPr>
        <w:footnoteReference w:id="1608"/>
      </w:r>
      <w:r>
        <w:t xml:space="preserve"> obtained their Ends in other w the method of seeking the seeking the Enjoymts &amp; Glory of this O some or other would doubtless have been successful. many have to appearance been under great Advantages for sucess if in su if sucess in such Endeavours had been possible . many of them have had dominion the Possession of Great Kingdoms &amp; have had me Thous. of their fellow creatures at their Command who were ready were devoted to their service &amp; ready to assist them in their Pursuit many have Gathered together all the [-] best things that could be found on the Face of the Earth far or near . many have of them have been Persons of Great sagacity but &amp; of Great Learning. but yet none of them have found Happiness in Earth or Rrest for their souls in these things but very Commonly the more</w:t>
      </w:r>
      <w:r>
        <w:rPr>
          <w:rStyle w:val="FootnoteReference"/>
        </w:rPr>
        <w:footnoteReference w:id="1609"/>
      </w:r>
      <w:r>
        <w:t xml:space="preserve"> they have obtained of Oly Goods &amp; the higher they have been advanced in Honours &amp; Power &amp; the more they have indulged thems. in the Gratifica. of their Lus appetites the Less Les more disquietude have &amp; vexation have they had. &amp; then nothing that they could do would secure em in the Possession of their Enjoy mts or defend em from death but such as have been most advanced &amp; in the Possession of the greatest Abundance have Commonly been most liable to death shortest lived &amp; most liable to sudden death . </w:t>
      </w:r>
      <w:r>
        <w:rPr>
          <w:rStyle w:val="FootnoteReference"/>
        </w:rPr>
        <w:footnoteReference w:id="1610"/>
      </w:r>
      <w:r>
        <w:t xml:space="preserve"> Therefore relinquish 0ly worldly Pursuits have done with seeking Happiness in these things &amp; renounce all the ways of sin &amp; devote your self to God &amp; to his service in the Practice of true Relig. in this way you may willfind what you never have yet found in need &amp; what will answer th all the necessities &amp; satisfie all the desires of your soul. &amp; what give you Rest &amp; make you truly &amp; doubly</w:t>
      </w:r>
      <w:r>
        <w:rPr>
          <w:rStyle w:val="FootnoteReference"/>
        </w:rPr>
        <w:footnoteReference w:id="1611"/>
      </w:r>
      <w:r>
        <w:t xml:space="preserve"> Happy &amp; what you never found &amp; never will find in Earthly things Here further to enforce this Counsel Consid.</w:t>
      </w:r>
    </w:p>
    <w:p>
      <w:pPr>
        <w:pStyle w:val="SceneBreak"/>
      </w:pPr>
      <w:r>
        <w:t xml:space="preserve">* * *</w:t>
      </w:r>
    </w:p>
    <w:p>
      <w:pPr>
        <w:pStyle w:val="ListText"/>
        <w:numPr>
          <w:ilvl w:val="0"/>
          <w:numId w:val="4"/>
        </w:numPr>
      </w:pPr>
      <w:r>
        <w:t xml:space="preserve">How Poor Contemptible &amp; mis. all such</w:t>
      </w:r>
      <w:r>
        <w:rPr>
          <w:rStyle w:val="FootnoteReference"/>
        </w:rPr>
        <w:footnoteReference w:id="1612"/>
      </w:r>
      <w:r>
        <w:t xml:space="preserve"> are as are destitute of true Relig.</w:t>
      </w:r>
    </w:p>
    <w:p>
      <w:pPr>
        <w:pStyle w:val="SceneBreak"/>
      </w:pPr>
      <w:r>
        <w:t xml:space="preserve">* * *</w:t>
      </w:r>
    </w:p>
    <w:p>
      <w:pPr>
        <w:pStyle w:val="BodyText"/>
      </w:pPr>
      <w:r>
        <w:t xml:space="preserve">1 How evident it is that they who are destitute of true Relig. are miserable. If we consider the depraved &amp; Ruined state [ of The mis. of such will we appear if</w:t>
      </w:r>
      <w:r>
        <w:rPr>
          <w:rStyle w:val="FootnoteReference"/>
        </w:rPr>
        <w:footnoteReference w:id="1613"/>
      </w:r>
      <w:r>
        <w:t xml:space="preserve"> we consid. the moral Depravity &amp; Ruin Corruption &amp; Ruin of their nature when we see a Rational Creature ver having the natural Ima with an immortal sp. having the natural Image of G. he with his Heart entirely depraved his nature cor in a state of total such wretched Blindness ver Ignorant of his Creatour total Blindness to his Infinite Excellency wholly destitute of a Principle of Love to [-] G. &amp; having his Heart entirely depraved his</w:t>
      </w:r>
      <w:r>
        <w:rPr>
          <w:rStyle w:val="FootnoteReference"/>
        </w:rPr>
        <w:footnoteReference w:id="1614"/>
      </w:r>
      <w:r>
        <w:t xml:space="preserve"> nature c cor utterly corrupted &amp; Censured Ruin'd having Lost the Image of G. its proper Life &amp; glory sunk down to Brutality &amp; into the most sordid Pollution &amp; Filthiness &amp; having the Image of the devil we may well pronounce such a Creature miserable ]</w:t>
      </w:r>
      <w:r>
        <w:rPr>
          <w:rStyle w:val="FootnoteReference"/>
        </w:rPr>
        <w:footnoteReference w:id="1615"/>
      </w:r>
      <w:r>
        <w:t xml:space="preserve"> &amp; your mis. will appear if it be considered how poor you are . you are man is an exceeding necessitous Creature His Capacity is vatly his beyond tha tof the Brute Crea. &amp; his needs are the Greater his Faculties are higher &amp; therefore He needs higher Enjoymts. but you are wholly destitute of all Those things whierein your pro true &amp; proper Happiness consists however your Body may be supplied you have nothing for your soul that is so much your Principal Part . you have nothing that is suitable to its nature or that has</w:t>
      </w:r>
      <w:r>
        <w:rPr>
          <w:rStyle w:val="FootnoteReference"/>
        </w:rPr>
        <w:footnoteReference w:id="1616"/>
      </w:r>
      <w:r>
        <w:t xml:space="preserve"> any tendency to satisfy it &amp; give it Rest</w:t>
      </w:r>
    </w:p>
    <w:p>
      <w:pPr>
        <w:pStyle w:val="SceneBreak"/>
      </w:pPr>
      <w:r>
        <w:t xml:space="preserve">* * *</w:t>
      </w:r>
    </w:p>
    <w:p>
      <w:pPr>
        <w:pStyle w:val="BodyText"/>
      </w:pPr>
      <w:r>
        <w:t xml:space="preserve">you stand in need of G. has made you for an Et. Existence . -- you have indeed very lately received your Existence but your Existence is to be continued to Et have no End . but you have no provision at </w:t>
      </w:r>
      <w:r>
        <w:rPr>
          <w:rStyle w:val="FootnoteReference"/>
        </w:rPr>
        <w:footnoteReference w:id="1617"/>
      </w:r>
      <w:r>
        <w:t xml:space="preserve"> while you must be [-] Removed into another O the O of sp. but there you have no Inherit where you are to Continue forever &amp; Ever but there you have nothing Laid up no Provision at all made for you There is glorious &amp; sufficient &amp; Glo. Provision made for others but you have no share in at infinite Expence but you have no share in it</w:t>
      </w:r>
    </w:p>
    <w:p>
      <w:pPr>
        <w:pStyle w:val="SceneBreak"/>
      </w:pPr>
      <w:r>
        <w:t xml:space="preserve">* * *</w:t>
      </w:r>
    </w:p>
    <w:p>
      <w:pPr>
        <w:pStyle w:val="BodyText"/>
      </w:pPr>
      <w:r>
        <w:t xml:space="preserve">[-] in a little time you must die &amp; you stand in nee &amp; have all these things forever &amp; you stand in need of something that will stand you in stead at that time but you ha are wholly</w:t>
      </w:r>
      <w:r>
        <w:rPr>
          <w:rStyle w:val="FootnoteReference"/>
        </w:rPr>
        <w:footnoteReference w:id="1618"/>
      </w:r>
      <w:r>
        <w:t xml:space="preserve"> destitute . you are an accountable Cr. must ina little time stand before the Judgmt seat of G. -- you stand in need of something --- ---- But you have nothing at all ----- no Provision made .</w:t>
      </w:r>
    </w:p>
    <w:p>
      <w:pPr>
        <w:pStyle w:val="SceneBreak"/>
      </w:pPr>
      <w:r>
        <w:t xml:space="preserve">* * *</w:t>
      </w:r>
    </w:p>
    <w:p>
      <w:pPr>
        <w:pStyle w:val="BodyText"/>
      </w:pPr>
      <w:r>
        <w:t xml:space="preserve">The O that you live in in Gods appointed time will come to an End. &amp; but you must yet continue then you will stand in need of some Provision made for your Preserva. support &amp; Comfort but you have no manner aft Foundation at all laid up in store against that time</w:t>
      </w:r>
    </w:p>
    <w:p>
      <w:pPr>
        <w:pStyle w:val="SceneBreak"/>
      </w:pPr>
      <w:r>
        <w:t xml:space="preserve">* * *</w:t>
      </w:r>
    </w:p>
    <w:p>
      <w:pPr>
        <w:pStyle w:val="BodyText"/>
      </w:pPr>
      <w:r>
        <w:t xml:space="preserve">&amp; n thus Consid further that </w:t>
      </w:r>
      <w:r>
        <w:rPr>
          <w:rStyle w:val="FootnoteReference"/>
        </w:rPr>
        <w:footnoteReference w:id="1619"/>
      </w:r>
      <w:r>
        <w:t xml:space="preserve"> you are not only Poor but Guilty </w:t>
      </w:r>
      <w:r>
        <w:rPr>
          <w:rStyle w:val="FootnoteReference"/>
        </w:rPr>
        <w:footnoteReference w:id="1620"/>
      </w:r>
    </w:p>
    <w:p>
      <w:pPr>
        <w:pStyle w:val="BodyText"/>
      </w:pPr>
      <w:r>
        <w:t xml:space="preserve">Here before I conclude</w:t>
      </w:r>
      <w:r>
        <w:rPr>
          <w:rStyle w:val="FootnoteReference"/>
        </w:rPr>
        <w:footnoteReference w:id="1621"/>
      </w:r>
      <w:r>
        <w:t xml:space="preserve"> I would apply my self to the young People particularly to the young Peole of this Congregation Being willing to take one more Opportunity while divine Providence allows it to me particularly to address you about your soul Concerns before I who you finally cease to hear my voice from this desk. I would [-] Improve this doc. particularly to exhort you to seek embrace this true &amp; only method which has been set before you this day of bein becoming safe h eternally safe rich</w:t>
      </w:r>
      <w:r>
        <w:rPr>
          <w:rStyle w:val="FootnoteReference"/>
        </w:rPr>
        <w:footnoteReference w:id="1622"/>
      </w:r>
      <w:r>
        <w:t xml:space="preserve"> honourable &amp; Joyful.</w:t>
      </w:r>
    </w:p>
    <w:p>
      <w:pPr>
        <w:pStyle w:val="SceneBreak"/>
      </w:pPr>
      <w:r>
        <w:t xml:space="preserve">* * *</w:t>
      </w:r>
    </w:p>
    <w:p>
      <w:pPr>
        <w:pStyle w:val="BodyText"/>
      </w:pPr>
      <w:r>
        <w:t xml:space="preserve">The Appetites and expectations of young People are generally high &amp; in s and a and their pursuits are commonly more eager &amp; their &amp; their pursuits ar after Pleasure &amp; honour in the O are &amp; their pursuits after the Pleasures &amp; Glories of the O are have commonly a peculiar edge &amp; Eagerness in youth But they generally greatly mistake the method instead of taking the true method in order for it They generally take that which is indeed the a Course to undo thems.</w:t>
      </w:r>
      <w:r>
        <w:rPr>
          <w:rStyle w:val="FootnoteReference"/>
        </w:rPr>
        <w:footnoteReference w:id="1623"/>
      </w:r>
      <w:r>
        <w:t xml:space="preserve"> &amp; try make thems. miserable in soul &amp; Body both in this O &amp; that which is to come. I now am more from Charity to your souls would earnestly exhort you to take the True way to your own Hap Happiness I would say to you in the words of the wise man Get wisd. &amp; perish[?] all your gettings get understanding buy the Truth &amp; sell it not Exalt her &amp; shall she will shall promote will you. Love her &amp; she will keep you Riches &amp; Honour are with her yea durable</w:t>
      </w:r>
      <w:r>
        <w:rPr>
          <w:rStyle w:val="FootnoteReference"/>
        </w:rPr>
        <w:footnoteReference w:id="1624"/>
      </w:r>
      <w:r>
        <w:t xml:space="preserve"> Riches &amp; Righ. Her Fruit is better than Gold &amp; her Reverance than Choice silver . if they that [-] find her find Life. &amp; they that sin against her wrong their own soul. &amp; all that hate her Love death. if you are wise you shall be wise for your selves but if you Refuse you alone must bear it you will be guilty of the greatest folly &amp; in noting this in misti in neglecting the most precious opportunity to be made for Eternity &amp; will take a Course to undo your self</w:t>
      </w:r>
      <w:r>
        <w:rPr>
          <w:rStyle w:val="FootnoteReference"/>
        </w:rPr>
        <w:footnoteReference w:id="1625"/>
      </w:r>
      <w:r>
        <w:t xml:space="preserve"> past all Remedy.</w:t>
      </w:r>
    </w:p>
    <w:p>
      <w:pPr>
        <w:pStyle w:val="SceneBreak"/>
      </w:pPr>
      <w:r>
        <w:t xml:space="preserve">* * *</w:t>
      </w:r>
    </w:p>
    <w:p>
      <w:pPr>
        <w:pStyle w:val="BodyText"/>
      </w:pPr>
      <w:r>
        <w:t xml:space="preserve">y if yo against all Counsels &amp; warnings you will go on in sin &amp; vanity neglecting your souls you will act as if you had no were void of Reason</w:t>
      </w:r>
    </w:p>
    <w:p>
      <w:pPr>
        <w:pStyle w:val="SceneBreak"/>
      </w:pPr>
      <w:r>
        <w:t xml:space="preserve">* * *</w:t>
      </w:r>
    </w:p>
    <w:p>
      <w:pPr>
        <w:pStyle w:val="BodyText"/>
      </w:pPr>
      <w:r>
        <w:t xml:space="preserve">It will tend a bing truly &amp; thoroughly religious will</w:t>
      </w:r>
      <w:r>
        <w:rPr>
          <w:rStyle w:val="FootnoteReference"/>
        </w:rPr>
        <w:footnoteReference w:id="1626"/>
      </w:r>
      <w:r>
        <w:t xml:space="preserve"> have no tendency to deprive you of comfort in the present Life it will have ha n no tendency to prevent your spending your youth pleasantly. ways are ways of Pleasantness &amp; all</w:t>
      </w:r>
      <w:r>
        <w:rPr>
          <w:rStyle w:val="FootnoteReference"/>
        </w:rPr>
        <w:footnoteReference w:id="1627"/>
      </w:r>
      <w:r>
        <w:t xml:space="preserve"> her Paths my son eat thou Honey.</w:t>
      </w:r>
    </w:p>
    <w:p>
      <w:pPr>
        <w:pStyle w:val="SceneBreak"/>
      </w:pPr>
      <w:r>
        <w:t xml:space="preserve">* * *</w:t>
      </w:r>
    </w:p>
    <w:p>
      <w:pPr>
        <w:pStyle w:val="SceneBreak"/>
      </w:pPr>
      <w:r>
        <w:t xml:space="preserve">* * *</w:t>
      </w:r>
    </w:p>
    <w:p>
      <w:pPr>
        <w:pStyle w:val="BodyText"/>
      </w:pPr>
      <w:r>
        <w:t xml:space="preserve">But besides the present short Life there is an Endless Eternity</w:t>
      </w:r>
    </w:p>
    <w:p>
      <w:pPr>
        <w:pStyle w:val="SceneBreak"/>
      </w:pPr>
      <w:r>
        <w:t xml:space="preserve">* * *</w:t>
      </w:r>
    </w:p>
    <w:p>
      <w:pPr>
        <w:pStyle w:val="BodyText"/>
      </w:pPr>
      <w:r>
        <w:t xml:space="preserve">If you Know you should live to be old</w:t>
      </w:r>
    </w:p>
    <w:p>
      <w:pPr>
        <w:pStyle w:val="SceneBreak"/>
      </w:pPr>
      <w:r>
        <w:t xml:space="preserve">* * *</w:t>
      </w:r>
    </w:p>
    <w:p>
      <w:pPr>
        <w:pStyle w:val="BodyText"/>
      </w:pPr>
      <w:r>
        <w:t xml:space="preserve">But -- you know not how suddenly you may be called out of the O If a Thous. times</w:t>
      </w:r>
      <w:r>
        <w:rPr>
          <w:rStyle w:val="FootnoteReference"/>
        </w:rPr>
        <w:footnoteReference w:id="1628"/>
      </w:r>
      <w:r>
        <w:t xml:space="preserve"> as much to be got by spending your youth in sin and vanity as there is.</w:t>
      </w:r>
    </w:p>
    <w:p>
      <w:pPr>
        <w:pStyle w:val="SceneBreak"/>
      </w:pPr>
      <w:r>
        <w:t xml:space="preserve">* * *</w:t>
      </w:r>
    </w:p>
    <w:p>
      <w:pPr>
        <w:pStyle w:val="BodyText"/>
      </w:pPr>
      <w:r>
        <w:t xml:space="preserve">If the difficulties there were to be gone through were vastly greater than they be if the </w:t>
      </w:r>
      <w:r>
        <w:rPr>
          <w:rStyle w:val="FootnoteReference"/>
        </w:rPr>
        <w:footnoteReference w:id="1629"/>
      </w:r>
      <w:r>
        <w:t xml:space="preserve"> Hell were not to commence till many ages Hence.</w:t>
      </w:r>
    </w:p>
    <w:p>
      <w:pPr>
        <w:pStyle w:val="SceneBreak"/>
      </w:pPr>
      <w:r>
        <w:t xml:space="preserve">* * *</w:t>
      </w:r>
    </w:p>
    <w:p>
      <w:pPr>
        <w:pStyle w:val="BodyText"/>
      </w:pPr>
      <w:r>
        <w:t xml:space="preserve">If you had vastly </w:t>
      </w:r>
      <w:r>
        <w:rPr>
          <w:rStyle w:val="FootnoteReference"/>
        </w:rPr>
        <w:footnoteReference w:id="1630"/>
      </w:r>
      <w:r>
        <w:t xml:space="preserve"> less </w:t>
      </w:r>
      <w:r>
        <w:rPr>
          <w:rStyle w:val="FootnoteReference"/>
        </w:rPr>
        <w:footnoteReference w:id="1631"/>
      </w:r>
      <w:r>
        <w:t xml:space="preserve"> &amp; Less means than you have. </w:t>
      </w:r>
      <w:r>
        <w:rPr>
          <w:rStyle w:val="FootnoteReference"/>
        </w:rPr>
        <w:footnoteReference w:id="1632"/>
      </w:r>
    </w:p>
    <w:p>
      <w:pPr>
        <w:pStyle w:val="BodyText"/>
      </w:pPr>
      <w:r>
        <w:t xml:space="preserve">Propose several things</w:t>
      </w:r>
      <w:r>
        <w:rPr>
          <w:rStyle w:val="FootnoteReference"/>
        </w:rPr>
        <w:footnoteReference w:id="1633"/>
      </w:r>
      <w:r>
        <w:t xml:space="preserve"> to your Consid. 1 whether you hant Reason to think that the devil earnestly endeavours to perswade you to spend away your youth in vanity.</w:t>
      </w:r>
    </w:p>
    <w:p>
      <w:pPr>
        <w:pStyle w:val="SceneBreak"/>
      </w:pPr>
      <w:r>
        <w:t xml:space="preserve">* * *</w:t>
      </w:r>
    </w:p>
    <w:p>
      <w:pPr>
        <w:pStyle w:val="ListText"/>
        <w:numPr>
          <w:ilvl w:val="0"/>
          <w:numId w:val="2"/>
        </w:numPr>
      </w:pPr>
      <w:r>
        <w:t xml:space="preserve">For what Cause to such as are awakened after their youth is past universally Lament the Loss of their youth. 3. did you ever hear</w:t>
      </w:r>
      <w:r>
        <w:rPr>
          <w:rStyle w:val="FootnoteReference"/>
        </w:rPr>
        <w:footnoteReference w:id="1634"/>
      </w:r>
      <w:r>
        <w:t xml:space="preserve"> of any Persons justifying [-] Their spending their youth in carnal mirth &amp; vanity &amp; carnal mirth when they came to die</w:t>
      </w:r>
    </w:p>
    <w:p>
      <w:pPr>
        <w:pStyle w:val="SceneBreak"/>
      </w:pPr>
      <w:r>
        <w:t xml:space="preserve">* * *</w:t>
      </w:r>
    </w:p>
    <w:p>
      <w:pPr>
        <w:pStyle w:val="ListText"/>
        <w:numPr>
          <w:ilvl w:val="0"/>
          <w:numId w:val="5"/>
        </w:numPr>
      </w:pPr>
      <w:r>
        <w:t xml:space="preserve">wherein is your folly less than that of those who are gone to Hell by means of spending their youth new Condemning &amp; Cursing their folly in Hell for neg neglecting Relig. in their youth </w:t>
      </w:r>
      <w:r>
        <w:rPr>
          <w:rStyle w:val="FootnoteReference"/>
        </w:rPr>
        <w:footnoteReference w:id="1635"/>
      </w:r>
    </w:p>
    <w:p>
      <w:pPr>
        <w:pStyle w:val="ListText"/>
        <w:numPr>
          <w:ilvl w:val="0"/>
          <w:numId w:val="10"/>
        </w:numPr>
      </w:pPr>
      <w:r>
        <w:t xml:space="preserve">dont you your self go on in ways of vanity in being presuming on that very thing that your self shall see that it is the greatest folly for you so to do . &amp; to greatly to Lament &amp; forever Condemn it</w:t>
      </w:r>
    </w:p>
    <w:p>
      <w:pPr>
        <w:pStyle w:val="Heading2"/>
      </w:pPr>
      <w:bookmarkStart w:name="heading_965_john_14_27" w:id="41"/>
      <w:r>
        <w:t xml:space="preserve">965. John 14:27</w:t>
      </w:r>
      <w:bookmarkEnd w:id="41"/>
    </w:p>
    <w:p>
      <w:pPr>
        <w:pStyle w:val="Heading2"/>
      </w:pPr>
      <w:bookmarkStart w:name="heading_965_john_14_27_8_50_trans" w:id="42"/>
      <w:r>
        <w:t xml:space="preserve">965.John 14'27 (8_50) trans</w:t>
      </w:r>
      <w:bookmarkEnd w:id="42"/>
    </w:p>
    <w:p>
      <w:pPr>
        <w:pStyle w:val="BodyText"/>
      </w:pPr>
      <w:r>
        <w:t xml:space="preserve">Jonathan Edwards</w:t>
      </w:r>
    </w:p>
    <w:p>
      <w:pPr>
        <w:pStyle w:val="BodyText"/>
      </w:pPr>
      <w:r>
        <w:t xml:space="preserve">SERMON XII. The Peace Which CHRIST gives his true Followers. JOHN, xiv. 27. Peace I leave with you, my Peace I give unto you: not as the World giveth, give I unto you. THESE words are a part of a most affectionate and affecting discourse that CHRIST had with his disciples, the same evening in which he was betray'd; knowing that he was to be crucified the next day. This discourse begins with the 31st verse of the xiii chapter, and is continued to the end of the xvi chapter. CHRIST began his discourse, after he had partook of the passover with them, after he had instituted and administered the sacrament of the supper, and after Judas was gone out, and none were left but his true and faithful disciples; whom he now addresses as his dear children. This was the last discourse that ever CHRIST had with them before his death. As it was his parting discourse, and as it were his dying discourse, so it is on many accounts the most remarkable of all the discourses of CHRIST, which we have recorded in our bibles. </w:t>
      </w:r>
      <w:r>
        <w:rPr>
          <w:rStyle w:val="FootnoteReference"/>
        </w:rPr>
        <w:footnoteReference w:id="1636"/>
      </w:r>
      <w:r>
        <w:t xml:space="preserve"> IT is evident this discourse made a deep impression on the minds of the disciples; and we may suppose that it did so, in a special manner, on the mind of John the beloved disciple, whose heart was especially full of love to him, and who had just then been leaning on his bosom. In this discourse CHRIST had told his dear disciples that he was going away, which filled them with sorrow and heaviness. The words of the text are some of the words which CHRIST said to comfort them, and to relieve their sorrow. He supports them with the promise of that peace which he would leave with them, and which they would have in him and with him, when he was gone. THIS promise he delivers in three emphatical expressions which illustrate one another. "Peace I leave with you." As much as to say, though I am going away, yet I will not take all comfort away with me. While I have been with you, I have been your support and comfort, and you have had peace in me, in the midst of the losses you have sustained and troubles you have met with in this evil generation. This peace I will not take from you, but leave it with you with great advantage, and in a more full possession. "My peace I give unto you." CHRIST by calling it his peace signifies two things. 1. THAT it was his own, that which he had to give. It was the peculiar benefit that he had to bestow on his children; now he was about to die and leave the world as to his human presence. Silver and gold he had none: for while in his estate of humiliation he was poor. The foxes had holes, and the birds of the air had nests: but the son of man had not where to lay his head. Luke ix. 58. He had no earthly estate to leave to his disciples who were as it were his family: but he had peace to give them. </w:t>
      </w:r>
      <w:r>
        <w:rPr>
          <w:rStyle w:val="FootnoteReference"/>
        </w:rPr>
        <w:footnoteReference w:id="1637"/>
      </w:r>
      <w:r>
        <w:t xml:space="preserve"> 2. IT was his peace that he gave them; as it was the same kind of peace which he himself enjoyed. The same excellent and divine peace which he ever had in GOD; and which he was about to receive in his exalted state in a vastly greater perfection and fullness: for the happiness CHRIST gives to his people, is a participation of his own happiness: agreeable to what CHRIST says in this same dying discourse of his, chapter xv. 11[.] "These things have I said unto you that my "joy might remain in you." And in his prayer that he made with his disciples at the conclusion of this discourse. Chapter xvii. 13. "And now come I un- "to thee, and these things I speak in the world, that "they might have my joy fulfilled in themselves." And verse 22. "And the glory which thou gavest "me, I have given them." CHRIST here alludes to men's making their wills before death. When parents are about to leave their children by death, they are wont in their last will and testament to give them their estate. That estate which they themselves were wont to possess and enjoy. So it was with CHRIST when he was about to leave the world, with respect to the peace which he gave his disciples; only with this difference, that earthly parents, when they die tho They leave the same Estates which</w:t>
      </w:r>
      <w:r>
        <w:rPr>
          <w:rStyle w:val="FootnoteReference"/>
        </w:rPr>
        <w:footnoteReference w:id="1638"/>
      </w:r>
      <w:r>
        <w:t xml:space="preserve"> to their Chil. which They have Thems. enjoyed heretofore enjoyed yet when the Chil. come to the full Possession of it They Parents enjoy it no more the Parents cant enjoy it with their Chil. whereas X with Respect to th Xs Peace He did not only Possess it before Hims. before his death when He left it bequeathed to his d. but also afterwards more fully so that They were received to possess it with Him.</w:t>
      </w:r>
    </w:p>
    <w:p>
      <w:pPr>
        <w:pStyle w:val="SceneBreak"/>
      </w:pPr>
      <w:r>
        <w:t xml:space="preserve">* * *</w:t>
      </w:r>
    </w:p>
    <w:p>
      <w:pPr>
        <w:pStyle w:val="BodyText"/>
      </w:pPr>
      <w:r>
        <w:t xml:space="preserve">The Third &amp; last Expression is not as the World giveth give I unto you. which is as much as to say my Gifts &amp; Legacies now I am going to leave the O are not like those of the Rich which the Rich &amp; great men of the O are wont to Leave to their Heirs when they die . they what they They bequeath to their Chil. their Oly Possession &amp; &amp; it may be vast Treasures of silver Gold &amp; sometimes an Earthly Kingdom.</w:t>
      </w:r>
      <w:r>
        <w:rPr>
          <w:rStyle w:val="FootnoteReference"/>
        </w:rPr>
        <w:footnoteReference w:id="1639"/>
      </w:r>
      <w:r>
        <w:t xml:space="preserve"> But the thing that I give you is my Peace a vastly different thing what they have to give &amp; which cant be obtained by all that they can bestow or their Chil. Inherit from Them</w:t>
      </w:r>
    </w:p>
    <w:p>
      <w:pPr>
        <w:pStyle w:val="SceneBreak"/>
      </w:pPr>
      <w:r>
        <w:t xml:space="preserve">* * *</w:t>
      </w:r>
    </w:p>
    <w:p>
      <w:pPr>
        <w:pStyle w:val="BodyText"/>
      </w:pPr>
      <w:r>
        <w:t xml:space="preserve">DOC. That Peace which Christ when He died left as a Legacy to all his true saints is very diverse from all those Things which the men of this O bequeath to their Chil. when they die.</w:t>
      </w:r>
    </w:p>
    <w:p>
      <w:pPr>
        <w:pStyle w:val="SceneBreak"/>
      </w:pPr>
      <w:r>
        <w:t xml:space="preserve">* * *</w:t>
      </w:r>
    </w:p>
    <w:p>
      <w:pPr>
        <w:pStyle w:val="ListText"/>
        <w:numPr>
          <w:ilvl w:val="0"/>
          <w:numId w:val="4"/>
        </w:numPr>
      </w:pPr>
      <w:r>
        <w:t xml:space="preserve">X at his death made over the Blessings of the N. Cov. to Believers as by will &amp; T his will &amp; Testament.</w:t>
      </w:r>
    </w:p>
    <w:p>
      <w:pPr>
        <w:pStyle w:val="SceneBreak"/>
      </w:pPr>
      <w:r>
        <w:t xml:space="preserve">* * *</w:t>
      </w:r>
    </w:p>
    <w:p>
      <w:pPr>
        <w:pStyle w:val="ListText"/>
        <w:numPr>
          <w:ilvl w:val="0"/>
          <w:numId w:val="2"/>
        </w:numPr>
      </w:pPr>
      <w:r>
        <w:t xml:space="preserve">A great Blessing that X made over to th Believers in this his Testamt was his Peace</w:t>
      </w:r>
    </w:p>
    <w:p>
      <w:pPr>
        <w:pStyle w:val="SceneBreak"/>
      </w:pPr>
      <w:r>
        <w:t xml:space="preserve">* * *</w:t>
      </w:r>
    </w:p>
    <w:p>
      <w:pPr>
        <w:pStyle w:val="ListText"/>
        <w:numPr>
          <w:ilvl w:val="0"/>
          <w:numId w:val="3"/>
        </w:numPr>
      </w:pPr>
      <w:r>
        <w:t xml:space="preserve">This Legacy of X is exceeding diverse from all that the men of this O ever do or can t leave to their Chil. when they die I.</w:t>
      </w:r>
      <w:r>
        <w:rPr>
          <w:rStyle w:val="FootnoteReference"/>
        </w:rPr>
        <w:footnoteReference w:id="1640"/>
      </w:r>
      <w:r>
        <w:t xml:space="preserve"> The new Cov. is represented by the Apostle as Xs last will &amp; T. Heb. 9. 15, 16. And for this Cause He is the mediatour of the N. T. that by means of death for the R. of the Tr. which were under the first T. they which are called might receive the Prom. of the Et. Inherit For where a Test. is there must of necessity be the death of the T. Believers are repre men what men convey by their last will or Testam is their Estate own Estate so X in the new Cov. conveys to B. his own Inherit so far as they are capable of possessing &amp; enjoying it They have that Et. Life given to them which in their measure which X hims. has P Possesses. They live in Him &amp; with Him and by a participation of his Life Because He lives They live also. They inherit his Kingd. the same Kingd. which The F. appointed unto Him . Luke 22. 29. The F. hath appointed unto me a K. ----</w:t>
      </w:r>
    </w:p>
    <w:p>
      <w:pPr>
        <w:pStyle w:val="SceneBreak"/>
      </w:pPr>
      <w:r>
        <w:t xml:space="preserve">* * *</w:t>
      </w:r>
    </w:p>
    <w:p>
      <w:pPr>
        <w:pStyle w:val="BodyText"/>
      </w:pPr>
      <w:r>
        <w:t xml:space="preserve">They are Heirs of They shall Reign on</w:t>
      </w:r>
      <w:r>
        <w:rPr>
          <w:rStyle w:val="FootnoteReference"/>
        </w:rPr>
        <w:footnoteReference w:id="1641"/>
      </w:r>
      <w:r>
        <w:t xml:space="preserve"> his Throne. Rev. 3. 21. They have his Glory given to them. Joh. 17. and because all Things are Xs so in X all Things are also theirs the saints . 1 Cor. 3. 21, 22. ] men in their wills or Testaments most commonly give their Estates to their Chil. so Believers are in SS. represented as Christs Chil. Heb. 2. 13. Behold I &amp; the Chil. men com most commonly make their wills a little before their death so X did in a very special &amp; solemn manner make over &amp; Confirm to his d. the Bless. of the New Cov. a little before his death s ni the night the evening before his the day of his Crucifixion in that discourse of which my Text is a Part. The Promises of the New Cov. were never so particularly express'd &amp; so solemnly given forth by X in all the Time that He was upon earth, as in this discourse. CHRIST promises them mansions in his fathers house chapter xiv. 1, 2, 3. Here he promises them whatever blessings they should need and ask in his name. Chapter xv. 7. xvi. 23, 24. Here he does more solemnly and fully than any where else, give forth and confirm the promise of the HOLY SPIRIT, which is the sum of the </w:t>
      </w:r>
      <w:r>
        <w:rPr>
          <w:rStyle w:val="FootnoteReference"/>
        </w:rPr>
        <w:footnoteReference w:id="1642"/>
      </w:r>
      <w:r>
        <w:t xml:space="preserve"> blessings of the covenant of grace. Chap. xiv. 16.--- xvii. 26.-- xv. 25.--- xvi. 7. Here he promises them his own and his father's gracious presence and favor. Chapter xiv. 18. --- xix. 20, 21. Here he promises them peace in the text. Here he promises them his joy. Chapter xv. 11. Here he promises grace to bring forth holy fruits---Chapter xv. 5. And victory over the world. Chapter xvi. 33. And indeed there seems to be no where else so full and compleat an edition of the covenant of grace in the whole bible, as in this dying discourse of CHRIST with his eleven true disciples. THIS covenant between CHRIST and his children is like a will or testament also in this respect, that it becomes effectual, and a way is made for putting it in execution no other way than by his death; as the apostle observes it is with a will or testament among men. For a testament is of force after men are dead. Heb. ix. 17. For though the covenant of grace indeed was of force before the death of CHRIST, yet it was of force no other wise than by his death: so that his death then did virtually intervene; being already undertaken and engaged. As a man's heirs come by the legacies bequeathed to them, no otherwise than by the death of the testator, so men come by the spiritual and eternal inheritance, no otherwise than by the death of CHRIST. If it had not been for the death of CHRIST they never could have obtained it. II. A GREAT blessing that CHRIST in his testament hath bequeathed to his true followers is his peace. Here are two things that I would observe particularly, viz. That CHRIST hath bequeathed to believers true peace; and then that the peace he has given them is his peace. 1. OUR LORD JESUS CHRIST has bequeathed true </w:t>
      </w:r>
      <w:r>
        <w:rPr>
          <w:rStyle w:val="FootnoteReference"/>
        </w:rPr>
        <w:footnoteReference w:id="1643"/>
      </w:r>
      <w:r>
        <w:t xml:space="preserve"> peace and comfort to his followers. CHRIST is called the prince of peace. Isai ix. 6. And when he was born into the world, the angels on that joyful and wonderful occasion sang glory to GOD in the highest, on earth peace; because of that peace which he should procure for and bestow on the children of men; Peace with GOD, and peace one with another, and tranquility and peace within themselves: which last is especially the benefit spoken of in the text. This CHRIST has procured for his followers and laid a foundation for their enjoyment of, in that he has procured for them the other two, viz, peace with GOD, and one with another. He has procured for them peace and reconciliation with GOD and his favor and friendship; in that he satisfied for their sins, and laid a foundation for the perfect removal of the guilt of sin, and the forgiveness of all their trespasses, and wrought out for them a perfect and glorious righteousness, most acceptable to GOD and sufficient to recommend them to GOD'S full acceptance and to the adoption of children, and to the eternal fruits of his fatherly kindness. BY these means true saints are brought into</w:t>
      </w:r>
      <w:r>
        <w:rPr>
          <w:rStyle w:val="FootnoteReference"/>
        </w:rPr>
        <w:footnoteReference w:id="1644"/>
      </w:r>
      <w:r>
        <w:t xml:space="preserve"> a state of safety freedom from Condemnation &amp; all the Curses of the Law of G. Rom. 8. 34 who is he that condemneth ------ ----- &amp; by this means They are safe from that dreadful &amp; Et. mis. which natu rally They are exposed to &amp; are set on high out of the Reach of all their Enemies so the Gates of Hell the Powers of darkness can never destroy them nor can wicked men tho they may Persecute them ever hurt them Rom 8. 31 34 if G. be for us who can ------- Num 23. 8. There is no Enchantmt----- How shall I curse ----- [-] v. 23 There is no Enchantmt against Jacob. By this means they are out of the Reach of death. Joh. 6. 49, 50, 51. shall never die By this means they are death with Respect to them has lost its sting &amp; is no more worthy of the name of death 1. Cor. 15. O death where is thy sting By this means they are</w:t>
      </w:r>
      <w:r>
        <w:rPr>
          <w:rStyle w:val="FootnoteReference"/>
        </w:rPr>
        <w:footnoteReference w:id="1645"/>
      </w:r>
      <w:r>
        <w:t xml:space="preserve"> have no need to be afraid of of the day of Judgmt when the Heavens &amp; Earth shall be dissolved. Ps. 46. 1, 2 G. is our Refuge --- we will not fear tho the Earth is removed. yea a true saint has reason to possess his soul be at Rest in an assurance that nothing can separate Him from the Love of G. Rom. 8. 38, 39</w:t>
      </w:r>
    </w:p>
    <w:p>
      <w:pPr>
        <w:pStyle w:val="SceneBreak"/>
      </w:pPr>
      <w:r>
        <w:t xml:space="preserve">* * *</w:t>
      </w:r>
    </w:p>
    <w:p>
      <w:pPr>
        <w:pStyle w:val="SceneBreak"/>
      </w:pPr>
      <w:r>
        <w:t xml:space="preserve">* * *</w:t>
      </w:r>
    </w:p>
    <w:p>
      <w:pPr>
        <w:pStyle w:val="BodyText"/>
      </w:pPr>
      <w:r>
        <w:t xml:space="preserve">Thus he that dwells in is got into X is in a safe Refuge from every thing that might disturb Him Him for this is that man spoken of Isai 32 2. A man shall be an hiding Place --- --- &amp; Hence They that dwell in X have that promise in fulfilled to them which we have in the 18. v. of the same Chap. my People shall dwell in Peaceable Habita. &amp; in sure dwellings &amp; quiet Resting Places. And the true followers of X</w:t>
      </w:r>
      <w:r>
        <w:rPr>
          <w:rStyle w:val="FootnoteReference"/>
        </w:rPr>
        <w:footnoteReference w:id="1646"/>
      </w:r>
      <w:r>
        <w:t xml:space="preserve"> have not ground of Rest or by by Reason of their safety from evil but on account of their security of a their sure Title &amp; certain Enjoymt of all that good which They stand in need of living dying &amp; throughout all Et.</w:t>
      </w:r>
    </w:p>
    <w:p>
      <w:pPr>
        <w:pStyle w:val="SceneBreak"/>
      </w:pPr>
      <w:r>
        <w:t xml:space="preserve">* * *</w:t>
      </w:r>
    </w:p>
    <w:p>
      <w:pPr>
        <w:pStyle w:val="BodyText"/>
      </w:pPr>
      <w:r>
        <w:t xml:space="preserve">They are on a sure Founda. for Happiness - are built on a Rock that can never be moved &amp; have a fountain that is sufficient &amp; never can be exhausted. The Cov. is ordered in all things and sure &amp; G. has give posted his word &amp; his Oath that by two immutable things in which ----- strong Consolations G. the infinite Jehovah is become their G. who can do every thing for them He is their Portion who is has an infinite fullness of Good in Hims. He is their sheild &amp; their exceeding great Reward . As great a Good</w:t>
      </w:r>
    </w:p>
    <w:p>
      <w:pPr>
        <w:pStyle w:val="SceneBreak"/>
      </w:pPr>
      <w:r>
        <w:t xml:space="preserve">* * *</w:t>
      </w:r>
    </w:p>
    <w:p>
      <w:pPr>
        <w:pStyle w:val="BodyText"/>
      </w:pPr>
      <w:r>
        <w:t xml:space="preserve">as great a Good is made over to them as They desire or can desire or concieve of yea as great as &amp; as sweet as they are capable of and to be continued as long as they desire therefore surely they</w:t>
      </w:r>
      <w:r>
        <w:rPr>
          <w:rStyle w:val="FootnoteReference"/>
        </w:rPr>
        <w:footnoteReference w:id="1647"/>
      </w:r>
      <w:r>
        <w:t xml:space="preserve"> have Re sire &amp; this is made as sure as they can desire. Therefore they have Reason to [-] set their Hearts at Rest &amp; be at Peace in their minds</w:t>
      </w:r>
    </w:p>
    <w:p>
      <w:pPr>
        <w:pStyle w:val="SceneBreak"/>
      </w:pPr>
      <w:r>
        <w:t xml:space="preserve">* * *</w:t>
      </w:r>
    </w:p>
    <w:p>
      <w:pPr>
        <w:pStyle w:val="BodyText"/>
      </w:pPr>
      <w:r>
        <w:t xml:space="preserve">and then has bequeath'd Peace to the souls of his People as he has procured for Them &amp; made over to them the sp. of Grace &amp; true Holiness which has a natural Tendency to the Peace &amp; Tranquility of their soul.It has such a Tendency as it implies a discovery &amp; Relish of a suitable &amp; sufficient Good it brings him into a view of that divine Beauty &amp; that Good which to a Relish of that good which is a mans proper Happiness &amp; so brings the soul to its true center so that the soul the soul is by this means is brought to Rest &amp; ceases any from any su restlessly enquiring as others do who will shew us any Good &amp; wandring to &amp; fro like lost sheep seeking Rest &amp; finding none [ the soul hath found him who is as the Apple Tree among the</w:t>
      </w:r>
      <w:r>
        <w:rPr>
          <w:rStyle w:val="FootnoteReference"/>
        </w:rPr>
        <w:footnoteReference w:id="1648"/>
      </w:r>
      <w:r>
        <w:t xml:space="preserve"> Trees. --- &amp; sits down. ----- &amp; thus is that fu saying of X fulfilled Joh. 4. 13, 14. He that drinketh of this water. ] And besides true Grace naturally tends to the Peace &amp; quietness of the soul as it settles Things in the soul in their due order fro sets Reason on the throne &amp; subject the senses &amp; inf affections to its governmt which before were uppermost and put all things into Confusion &amp; uproar in the soul.</w:t>
      </w:r>
    </w:p>
    <w:p>
      <w:pPr>
        <w:pStyle w:val="SceneBreak"/>
      </w:pPr>
      <w:r>
        <w:t xml:space="preserve">* * *</w:t>
      </w:r>
    </w:p>
    <w:p>
      <w:pPr>
        <w:pStyle w:val="BodyText"/>
      </w:pPr>
      <w:r>
        <w:t xml:space="preserve">Grace tends to P Tranquility as it mortifies those Restless desires tumultuous desires &amp; Passions subdues the eager &amp; insatiable appetites of the sensual nature &amp; Greediness after the vanities of the O It mortifies such Principles as Hatred variance Emulation wrath Envyings &amp; the like which are a continualnce source of inward uneasiness &amp; Perturbation . &amp; supplies those Principle sweet calming &amp; Quieting Principles of Humility meekness Trust Love Reli Resignation Patience forg</w:t>
      </w:r>
      <w:r>
        <w:rPr>
          <w:rStyle w:val="FootnoteReference"/>
        </w:rPr>
        <w:footnoteReference w:id="1649"/>
      </w:r>
      <w:r>
        <w:t xml:space="preserve"> Gentleness Forgiveness &amp; sweet Reliance on God.</w:t>
      </w:r>
    </w:p>
    <w:p>
      <w:pPr>
        <w:pStyle w:val="SceneBreak"/>
      </w:pPr>
      <w:r>
        <w:t xml:space="preserve">* * *</w:t>
      </w:r>
    </w:p>
    <w:p>
      <w:pPr>
        <w:pStyle w:val="BodyText"/>
      </w:pPr>
      <w:r>
        <w:t xml:space="preserve">&amp; it also Tends to Peace as it fixes the aim of the soul to a certain End so that the soul is no longer distracted &amp; drawn cont contrary ways by opposite Ends to be obtained many masters to be obtai served sought &amp; opposite Portions to be obtained. &amp; many masters of contrary wills &amp; Commands to be servedbut the Heart is fixed in the Choice of one[-] certain unfailing Good sufficient &amp; unf unfailing Good. and the sain souls aim at this &amp; Hope of it is like an anchor to it that keeps it steadfast that it should no more be driven to &amp; fro by every wind. </w:t>
      </w:r>
      <w:r>
        <w:rPr>
          <w:rStyle w:val="FootnoteReference"/>
        </w:rPr>
        <w:footnoteReference w:id="1650"/>
      </w:r>
    </w:p>
    <w:p>
      <w:pPr>
        <w:pStyle w:val="BodyText"/>
      </w:pPr>
      <w:r>
        <w:t xml:space="preserve">II 2. This Peace which</w:t>
      </w:r>
      <w:r>
        <w:rPr>
          <w:rStyle w:val="FootnoteReference"/>
        </w:rPr>
        <w:footnoteReference w:id="1651"/>
      </w:r>
      <w:r>
        <w:t xml:space="preserve"> X has left as a Legacy to his True Followers is his Peace: 'Tis the Peace which Hims. enjoys as this is what I take to be th what is principally intended in the Expression Tis the Peace that He enjoyed while on Earth in his state of Humiliation tho He was a man of sorrows &amp; acquainted with Grief &amp; were was every where hated &amp; persecuted by men &amp; devils &amp; had no place of Rest in this O yet in in G. his F. He had Peace we read of his rejoycing in sp. Luke 10. 21. so Xs true disciples tho' in the O they have Tribula. yet in G. They have Peace.</w:t>
      </w:r>
    </w:p>
    <w:p>
      <w:pPr>
        <w:pStyle w:val="SceneBreak"/>
      </w:pPr>
      <w:r>
        <w:t xml:space="preserve">* * *</w:t>
      </w:r>
    </w:p>
    <w:p>
      <w:pPr>
        <w:pStyle w:val="BodyText"/>
      </w:pPr>
      <w:r>
        <w:t xml:space="preserve">when X had Entred into finished his Labours &amp; sufferings then He enter &amp; rose from the dead &amp; ascended into Heaven then He entered into his Rest &amp; into a state of ever Perfect most blessed Perfect &amp; everlasting Peace being Justified in the sp. [ delivered by his own sufferings from our imputed Guilt Justi Acquitted &amp; Justified of the F. in his Resurrection having obtained a perfect victory over all his Enemies] was &amp; received of his Father into Heaven the Rest which He had prepared</w:t>
      </w:r>
      <w:r>
        <w:rPr>
          <w:rStyle w:val="FootnoteReference"/>
        </w:rPr>
        <w:footnoteReference w:id="1652"/>
      </w:r>
      <w:r>
        <w:t xml:space="preserve"> for Him there to enjoy His enjoy his Hearts desire fully &amp; perfectly to all Et . Th And then were</w:t>
      </w:r>
      <w:r>
        <w:rPr>
          <w:rStyle w:val="FootnoteReference"/>
        </w:rPr>
        <w:footnoteReference w:id="1653"/>
      </w:r>
      <w:r>
        <w:t xml:space="preserve"> have those words in the 6. first verses which Have Respect to the Messiah fu X fulfilled. --------------------------</w:t>
      </w:r>
    </w:p>
    <w:p>
      <w:pPr>
        <w:pStyle w:val="SceneBreak"/>
      </w:pPr>
      <w:r>
        <w:t xml:space="preserve">* * *</w:t>
      </w:r>
    </w:p>
    <w:p>
      <w:pPr>
        <w:pStyle w:val="BodyText"/>
      </w:pPr>
      <w:r>
        <w:t xml:space="preserve">------- This Rest of the messiah is doubtless exceeding glorious an Isai 9 11. 10. and his Rest shall be glorious. This Rest is p what X has procured not only for Hims. but also his People and He has by his death. &amp; has bequeathed it to them that they may enjoy it in H with Him. imperfectly in this O &amp; perfectly &amp; Eternally in another O</w:t>
      </w:r>
    </w:p>
    <w:p>
      <w:pPr>
        <w:pStyle w:val="SceneBreak"/>
      </w:pPr>
      <w:r>
        <w:t xml:space="preserve">* * *</w:t>
      </w:r>
    </w:p>
    <w:p>
      <w:pPr>
        <w:pStyle w:val="BodyText"/>
      </w:pPr>
      <w:r>
        <w:t xml:space="preserve">That Peace which has been described which X Believers enjoy is a Participation of the</w:t>
      </w:r>
      <w:r>
        <w:rPr>
          <w:rStyle w:val="FootnoteReference"/>
        </w:rPr>
        <w:footnoteReference w:id="1654"/>
      </w:r>
      <w:r>
        <w:t xml:space="preserve"> Peace of the which their Lord &amp; m glo. L. &amp; master Hims. enjoys [ it in the by vertue of the same blood of X by which X Hims. has entered into Rest tis in a parti cipation of the same Justification for Believers are justified with X as He was</w:t>
      </w:r>
      <w:r>
        <w:rPr>
          <w:rStyle w:val="FootnoteReference"/>
        </w:rPr>
        <w:footnoteReference w:id="1655"/>
      </w:r>
      <w:r>
        <w:t xml:space="preserve"> justified when He rose --- as free from our Guilt as which He had as our surety. --- so ---- Tis as being appr accepted of G. in the same Righ.Tis in the Favour of the same G. &amp; heavenly F. I ascend to my F &amp; your F tis in the Possession &amp; exercise of the same Grace &amp; a participation of the same sp. - have the sp. of X - not He had the sp. given not by measure -- --- of his Fulness do they receive - ----- as the oil poured on the Head of Aaron went down to the skirts -- -------- tis as partaking of the sa very same Grace of the sp. Joh. 1 16. . of his Fulness have all received &amp; Grace -----------</w:t>
      </w:r>
    </w:p>
    <w:p>
      <w:pPr>
        <w:pStyle w:val="SceneBreak"/>
      </w:pPr>
      <w:r>
        <w:t xml:space="preserve">* * *</w:t>
      </w:r>
    </w:p>
    <w:p>
      <w:pPr>
        <w:pStyle w:val="BodyText"/>
      </w:pPr>
      <w:r>
        <w:t xml:space="preserve">Tis as being united to X &amp; living by a participation of his Life. as a Branch lives by the Life of the vine. - Tis as partaking of the same Favour &amp; Love of G. Joh. 17. last That the Love wherewith</w:t>
      </w:r>
      <w:r>
        <w:rPr>
          <w:rStyle w:val="FootnoteReference"/>
        </w:rPr>
        <w:footnoteReference w:id="1656"/>
      </w:r>
      <w:r>
        <w:t xml:space="preserve"> Thou ---- Tis by as having a Part with Him in his victory over the same Enemies and as he and tis also as having an Interest in the same Land of Et. Rest &amp; Peace. Eph. 2. 5, 6. Even when we were dead in sins hath quickened us together in X --- &amp; hath raised us up together &amp; made us sit together in Heavenly Places.]</w:t>
      </w:r>
    </w:p>
    <w:p>
      <w:pPr>
        <w:pStyle w:val="SceneBreak"/>
      </w:pPr>
      <w:r>
        <w:t xml:space="preserve">* * *</w:t>
      </w:r>
    </w:p>
    <w:p>
      <w:pPr>
        <w:pStyle w:val="BodyText"/>
      </w:pPr>
      <w:r>
        <w:t xml:space="preserve">III. This Legacy of X to his true d. is very diverse from all that the men of this O ever leave to their Chil. when they die The men of this O many of Them when They come to die have great estates to bequeath to their Chil. an abundance of the Good things of the O large Tracts of Ground perhaps in a Fruitful soil. covered with flocks &amp; Herds They sometimes leave to their Chil. stately mansions &amp; vast Treasures of silver Gold &amp; Gems Jewels &amp; precious things brought</w:t>
      </w:r>
      <w:r>
        <w:rPr>
          <w:rStyle w:val="FootnoteReference"/>
        </w:rPr>
        <w:footnoteReference w:id="1657"/>
      </w:r>
      <w:r>
        <w:t xml:space="preserve"> fetched from both the Indians and from a each side of the Globe of the Earth They leave Them wherewith to make a great shew in the O live in great s much state &amp; magnificence to &amp; make a great shew among th men their men to fare sumptuously every day &amp; swim in Oly d Pleasures some have Crowns &amp; scepters &amp; Palaces &amp; great monarchies to leave to their Heirs</w:t>
      </w:r>
    </w:p>
    <w:p>
      <w:pPr>
        <w:pStyle w:val="SceneBreak"/>
      </w:pPr>
      <w:r>
        <w:t xml:space="preserve">* * *</w:t>
      </w:r>
    </w:p>
    <w:p>
      <w:pPr>
        <w:pStyle w:val="BodyText"/>
      </w:pPr>
      <w:r>
        <w:t xml:space="preserve">But none of these Things are to be compared to that blessed Peace of X which He has has bequeath'd to his true followers ers but . The greatest riches &amp; sweetest of Them are empty shadows in compari son of it Those things are such as G. commonly in his Providence gives his worst Enemies those whom he hates &amp; despises most but Xs Peace is what is Reserved is a pre cious Benefit he Reserves onl for his peculi- </w:t>
      </w:r>
      <w:r>
        <w:rPr>
          <w:rStyle w:val="FootnoteReference"/>
        </w:rPr>
        <w:footnoteReference w:id="1658"/>
      </w:r>
    </w:p>
    <w:p>
      <w:pPr>
        <w:pStyle w:val="BodyText"/>
      </w:pPr>
      <w:r>
        <w:t xml:space="preserve">ar Favourites Those things are even the best of them that the men or Princes of the O give leave for their Chil. are as things which G. in his Providence throws out to those whom he look wh looks on as dogs but [-] Xs Peace is the Bread of his Chil.</w:t>
      </w:r>
    </w:p>
    <w:p>
      <w:pPr>
        <w:pStyle w:val="SceneBreak"/>
      </w:pPr>
      <w:r>
        <w:t xml:space="preserve">* * *</w:t>
      </w:r>
    </w:p>
    <w:p>
      <w:pPr>
        <w:pStyle w:val="BodyText"/>
      </w:pPr>
      <w:r>
        <w:t xml:space="preserve">[ All these Earthly things are but empty shadows which however men set their Hearts upon em cant are not bread &amp; never can satisfy their souls . but this Peace of X is that which is truly substantial satisfying food. Isai 55. 2. wherefore do ye spend money.]</w:t>
      </w:r>
    </w:p>
    <w:p>
      <w:pPr>
        <w:pStyle w:val="SceneBreak"/>
      </w:pPr>
      <w:r>
        <w:t xml:space="preserve">* * *</w:t>
      </w:r>
    </w:p>
    <w:p>
      <w:pPr>
        <w:pStyle w:val="BodyText"/>
      </w:pPr>
      <w:r>
        <w:t xml:space="preserve">none of these things if men have em under the best advantages &amp; verti never in never so great Abundance can give true Peace &amp; Rest to the soul as is abundantly manifest not only in Reason but experience. it being found in all ages that the more men have of Them Those who have the most of em have commonly the great least quietness of mind. Tis true there may b may be a kind of quietness</w:t>
      </w:r>
      <w:r>
        <w:rPr>
          <w:rStyle w:val="FootnoteReference"/>
        </w:rPr>
        <w:footnoteReference w:id="1659"/>
      </w:r>
      <w:r>
        <w:t xml:space="preserve"> a false Peace that many have in their Possessio Enjoymt of Oly things [ men may bless their souls &amp; think thems. the only Happy Persons &amp; despise others may say to their souls as the rich man did Luke 12. 19. soul Thou hast much Good laid up for many years take thine Ease eat drink &amp; be merry ]</w:t>
      </w:r>
    </w:p>
    <w:p>
      <w:pPr>
        <w:pStyle w:val="SceneBreak"/>
      </w:pPr>
      <w:r>
        <w:t xml:space="preserve">* * *</w:t>
      </w:r>
    </w:p>
    <w:p>
      <w:pPr>
        <w:pStyle w:val="BodyText"/>
      </w:pPr>
      <w:r>
        <w:t xml:space="preserve">But the Peace Xs Peace which He gives to his true d. vastly differs from this R Peac Peace that men may have in the Enjoymts of the O in the following Respects 1 Christs Peace is a Reasonable Peace &amp; Rest of soul it is what in has its foundation in Light &amp; Knowledge &amp; in the proper Exercises of Reason &amp; a right view of things whereas the Peace of the O is founded in darkness blindness &amp; delusion The Peace that the People of X have arises from their having their Eyes open &amp; seeing things as they be The more they consider &amp; the more they know of the truth &amp; reality of things The more they know what is true</w:t>
      </w:r>
      <w:r>
        <w:rPr>
          <w:rStyle w:val="FootnoteReference"/>
        </w:rPr>
        <w:footnoteReference w:id="1660"/>
      </w:r>
      <w:r>
        <w:t xml:space="preserve"> concerning thems. the state &amp; condition they are in &amp; the more they know of G. the more certain they are that there is a G. &amp; That he is a being of in &amp; the more They know what manner of being he is The more certain they are of another O &amp; future Judgmt &amp; of the truth of Gods Threatnings &amp; Promises . the more their Consciences are awakened &amp; enlightened the Brighter &amp; the more searching the Light is that they see things in the more is their Peace established</w:t>
      </w:r>
    </w:p>
    <w:p>
      <w:pPr>
        <w:pStyle w:val="SceneBreak"/>
      </w:pPr>
      <w:r>
        <w:t xml:space="preserve">* * *</w:t>
      </w:r>
    </w:p>
    <w:p>
      <w:pPr>
        <w:pStyle w:val="BodyText"/>
      </w:pPr>
      <w:r>
        <w:t xml:space="preserve">whereas on the Contrary the Peace that the men of the O have in their Oly Enjoymt can subsist no otherwise than than by their being kept in Ignorance &amp; stupidity. They must be blindfolded &amp; deceived otherwise they can have no Peace Let what is tru do but let light in upon their so that they may look about them &amp; see what Circu they are &amp; what Circumstances they are in and it</w:t>
      </w:r>
      <w:r>
        <w:rPr>
          <w:rStyle w:val="FootnoteReference"/>
        </w:rPr>
        <w:footnoteReference w:id="1661"/>
      </w:r>
      <w:r>
        <w:t xml:space="preserve"> will at once destroy all their Quietness &amp; ComfortTheir Peace can live no where but in the dark. Light turns their Ease into Tormt.</w:t>
      </w:r>
    </w:p>
    <w:p>
      <w:pPr>
        <w:pStyle w:val="SceneBreak"/>
      </w:pPr>
      <w:r>
        <w:t xml:space="preserve">* * *</w:t>
      </w:r>
    </w:p>
    <w:p>
      <w:pPr>
        <w:pStyle w:val="BodyText"/>
      </w:pPr>
      <w:r>
        <w:t xml:space="preserve">The more They Know the Truth concerning G. &amp; concerning thems. conce they . The more they are sensible of the Truth concerning their enjoymts which they Possess &amp; mo the more they are sensible what Things now are &amp; what things are like to be hereafter the more will their Calm be turned into a storm The Oly mans Peace cant be maintained but by avoiding the Consideration &amp; Reflection if He allows Hims. to think &amp; properly to exercise his Reason it destroys his Quietness &amp; Comfort . If he would establish his Peace it concerns him to put out the Light of Reason &amp; turn Beast as fast as He can The faculty of Reason if at Liberty proves a mortal Enemy to his Peace . It concerns him if he would keep alive his Peace to contrive all ways that may be to stupify his</w:t>
      </w:r>
      <w:r>
        <w:rPr>
          <w:rStyle w:val="FootnoteReference"/>
        </w:rPr>
        <w:footnoteReference w:id="1662"/>
      </w:r>
      <w:r>
        <w:t xml:space="preserve"> mind &amp; deceive Hims. &amp; to imagine things to be otherwise than they be</w:t>
      </w:r>
    </w:p>
    <w:p>
      <w:pPr>
        <w:pStyle w:val="SceneBreak"/>
      </w:pPr>
      <w:r>
        <w:t xml:space="preserve">* * *</w:t>
      </w:r>
    </w:p>
    <w:p>
      <w:pPr>
        <w:pStyle w:val="BodyText"/>
      </w:pPr>
      <w:r>
        <w:t xml:space="preserve">But with Respect to the Peace of the sort which X gives [-] Reason is its great Friend</w:t>
      </w:r>
      <w:r>
        <w:rPr>
          <w:rStyle w:val="FootnoteReference"/>
        </w:rPr>
        <w:footnoteReference w:id="1663"/>
      </w:r>
      <w:r>
        <w:t xml:space="preserve"> is exercised the more is it established The more They consider &amp; view things with ex truth &amp; Exactness the high firmer &amp; their &amp; the higher their Joy. How vast a difference is this between ------ ------ How mis. is their Peace which cant enjoy any otherwise than by confining thems. to darkness &amp; hi by hiding their Eyes from the Light &amp; confining thems. to darkness whose Peace is properly stupidity as the Ease which a man has that has taken [-] a dose of stupifying Poison &amp; the Pl ease the &amp; Pleasure that a drunken man may have in an House on fire over his Head or the Joy of a distracted man in thinking that He is a King: tho a mis. wretch confined in Bedlam their Peace is</w:t>
      </w:r>
      <w:r>
        <w:rPr>
          <w:rStyle w:val="FootnoteReference"/>
        </w:rPr>
        <w:footnoteReference w:id="1664"/>
      </w:r>
      <w:r>
        <w:t xml:space="preserve"> the Peace and ease or rather their Peace is the Insensibility of death a dead Corpse tho it be devoured of worm or burnt in the fire But t whereas the Peace that X gives to his true d. is the Light of Lif Life. some thing of the Tranquility of Heaven the Peace of the Parad celestial Paradise that has the Glory of G. to lighten it.</w:t>
      </w:r>
    </w:p>
    <w:p>
      <w:pPr>
        <w:pStyle w:val="SceneBreak"/>
      </w:pPr>
      <w:r>
        <w:t xml:space="preserve">* * *</w:t>
      </w:r>
    </w:p>
    <w:p>
      <w:pPr>
        <w:pStyle w:val="ListText"/>
        <w:numPr>
          <w:ilvl w:val="0"/>
          <w:numId w:val="2"/>
        </w:numPr>
      </w:pPr>
      <w:r>
        <w:t xml:space="preserve">Xs Peace is a vertuous &amp; holy Peace The min The Peace of it that the men of the O Enjoy is vicious tis a vile stupidity &amp; deb that deb depraves &amp; diseases the mind &amp; makes men bruitish.</w:t>
      </w:r>
    </w:p>
    <w:p>
      <w:pPr>
        <w:pStyle w:val="SceneBreak"/>
      </w:pPr>
      <w:r>
        <w:t xml:space="preserve">* * *</w:t>
      </w:r>
    </w:p>
    <w:p>
      <w:pPr>
        <w:pStyle w:val="BodyText"/>
      </w:pPr>
      <w:r>
        <w:t xml:space="preserve">But the Peace that the saints in enjoy in X is an is not only their Comfort but tis a part their Beauty &amp; dignity The Image</w:t>
      </w:r>
    </w:p>
    <w:p>
      <w:pPr>
        <w:pStyle w:val="SceneBreak"/>
      </w:pPr>
      <w:r>
        <w:t xml:space="preserve">* * *</w:t>
      </w:r>
    </w:p>
    <w:p>
      <w:pPr>
        <w:pStyle w:val="BodyText"/>
      </w:pPr>
      <w:r>
        <w:t xml:space="preserve">The Rest Joy Tranquility Rest &amp; Joy of real saints is a are not only unspeakable Priviledges but they are vertues &amp; Graces of Gods sp. wherein the Image of G. in them does partly consist. This Peace The source of i It has its source </w:t>
      </w:r>
      <w:r>
        <w:rPr>
          <w:rStyle w:val="FootnoteReference"/>
        </w:rPr>
        <w:footnoteReference w:id="1665"/>
      </w:r>
    </w:p>
    <w:p>
      <w:pPr>
        <w:pStyle w:val="BodyText"/>
      </w:pPr>
      <w:r>
        <w:t xml:space="preserve">in those vertues that are in the highest de gree vertuous &amp; amiable such as Poverty of sp. holy Resignation trust in G. Love divine Love meekness &amp; Good Charity The Exercise of such Principles as are spoken of in Gal. blessed Fruits of the sp. as are spoken of Gal. 5. 22 &amp;c. The Fruits of the sp. are.</w:t>
      </w:r>
    </w:p>
    <w:p>
      <w:pPr>
        <w:pStyle w:val="SceneBreak"/>
      </w:pPr>
      <w:r>
        <w:t xml:space="preserve">* * *</w:t>
      </w:r>
    </w:p>
    <w:p>
      <w:pPr>
        <w:pStyle w:val="ListText"/>
        <w:numPr>
          <w:ilvl w:val="0"/>
          <w:numId w:val="3"/>
        </w:numPr>
      </w:pPr>
      <w:r>
        <w:t xml:space="preserve">This Peace greatly differs from that which is to be enjoyed by the men of the O with Regard to its exquisite sweetness Tis a Peace that passes all understanding Philip. 4. 7. that naturally men enjoy in Oly things in so much that it passes their understanding &amp; Conceptions Philip 4. 7. the Peace of G. which passes all U ---</w:t>
      </w:r>
    </w:p>
    <w:p>
      <w:pPr>
        <w:pStyle w:val="SceneBreak"/>
      </w:pPr>
      <w:r>
        <w:t xml:space="preserve">* * *</w:t>
      </w:r>
    </w:p>
    <w:p>
      <w:pPr>
        <w:pStyle w:val="BodyText"/>
      </w:pPr>
      <w:r>
        <w:t xml:space="preserve">This exqui Tis exquisitely sweet because ti it has so firm a Founda. as the Everlasting Rock. that never can be moved perf tis sweet because tis a perfectly agreable to Reason &amp; so agreable to th the nature of the rational soul of man</w:t>
      </w:r>
    </w:p>
    <w:p>
      <w:pPr>
        <w:pStyle w:val="SceneBreak"/>
      </w:pPr>
      <w:r>
        <w:t xml:space="preserve">* * *</w:t>
      </w:r>
    </w:p>
    <w:p>
      <w:pPr>
        <w:pStyle w:val="BodyText"/>
      </w:pPr>
      <w:r>
        <w:t xml:space="preserve">Tis [-] sweet because it arises from ho holy &amp; divine Principles that are the pro</w:t>
      </w:r>
      <w:r>
        <w:rPr>
          <w:rStyle w:val="FootnoteReference"/>
        </w:rPr>
        <w:footnoteReference w:id="1666"/>
      </w:r>
      <w:r>
        <w:t xml:space="preserve"> as they are the vertue so are the proper Happiness of men Tis exquisitely sweet because of the Great ness of the Objective Good that the saints Enjoy &amp; have Peace &amp; Rest in being no other than the Infinite Beauty &amp; fulness of that G. who is the Fountain of all GoodTis sweet on account of the [-] fulness &amp; Perfection of that Provision that is made for it in X &amp; the new Cov. where there is a Founda. laid for Pe the saints Perfect Peace. and if the the saints in the hereafter they shall enjoy actually enjoy &amp; Perfect Peace. &amp;</w:t>
      </w:r>
    </w:p>
    <w:p>
      <w:pPr>
        <w:pStyle w:val="SceneBreak"/>
      </w:pPr>
      <w:r>
        <w:t xml:space="preserve">* * *</w:t>
      </w:r>
    </w:p>
    <w:p>
      <w:pPr>
        <w:pStyle w:val="BodyText"/>
      </w:pPr>
      <w:r>
        <w:t xml:space="preserve">if they dont &amp; that their Peace now is not [---] Perfect is not owing to any defect in the Provision made but in their own Imperfection &amp; remaining sin &amp; darkness but the &amp; because they yet do partly Cleave to the O &amp; seek peace from thence &amp; dont perfectly cleave to X but the more they do so &amp; the more They see of the Provision that is made &amp; accept of it &amp; Cleave to that alone the nearer are they brought to perfect to per</w:t>
      </w:r>
      <w:r>
        <w:rPr>
          <w:rStyle w:val="FootnoteReference"/>
        </w:rPr>
        <w:footnoteReference w:id="1667"/>
      </w:r>
      <w:r>
        <w:t xml:space="preserve"> fect Tranquility. Isai 26. 3. Thou wilt keep him in perfect Peace whose mind is staid on Thee</w:t>
      </w:r>
    </w:p>
    <w:p>
      <w:pPr>
        <w:pStyle w:val="SceneBreak"/>
      </w:pPr>
      <w:r>
        <w:t xml:space="preserve">* * *</w:t>
      </w:r>
    </w:p>
    <w:p>
      <w:pPr>
        <w:pStyle w:val="ListText"/>
        <w:numPr>
          <w:ilvl w:val="0"/>
          <w:numId w:val="5"/>
        </w:numPr>
      </w:pPr>
      <w:r>
        <w:t xml:space="preserve">------ infinitely differs from -- ------ in that it is an everlasting unfailing &amp; Et. Peace. That Peace which the men wicked men carnal men have in the Things of the O is according to its Founda. it the Founda. it is built upon of short continuance like the Comfort of a dream Joh. 2. 17. The O passeth away with the lusts thereof 1 Cor. 7. 31. the fashion of the O passeth these things the best &amp; most durable of em are like Bub bubbles on the face of the water they present vanish as in a moment Hos. 10. 7. is are cut off as the Foam on the water But the Founda. of the P ------- is everlasting tis what no time no Change can destroy. it will Remain when the Body dies it will remain when the mountains shall depart &amp; the Hill be removed &amp; when</w:t>
      </w:r>
      <w:r>
        <w:rPr>
          <w:rStyle w:val="FootnoteReference"/>
        </w:rPr>
        <w:footnoteReference w:id="1668"/>
      </w:r>
      <w:r>
        <w:t xml:space="preserve"> the Heavens shall be rolled together as a scroll when all tem the fountain of their Comfort shall never be diminished &amp; the stream shall never be drie . .The Their Peace Comfort &amp; Joy is l a living spring w in the soul. a well of water springing up to everlasting Life.</w:t>
      </w:r>
    </w:p>
    <w:p>
      <w:pPr>
        <w:pStyle w:val="SceneBreak"/>
      </w:pPr>
      <w:r>
        <w:t xml:space="preserve">* * *</w:t>
      </w:r>
    </w:p>
    <w:p>
      <w:pPr>
        <w:pStyle w:val="BodyText"/>
      </w:pPr>
      <w:r>
        <w:t xml:space="preserve">Application The Use that I would make of this doc. is to improve it as an Inducement unto all to wh h relinquish the vani forsake the O &amp; no longer seeking Peace &amp; Rest in its vanities &amp; to cleave to X &amp; follow Him. Happiness &amp; Rest is what all are in pursuit of But things of the world wherein most men seek it can never afford it they are la bouring &amp; spending thems. in vain but X invites to come to Him &amp; partake offers you this true Peace which he Gives his real s true followers that so much excells all that the world Can afford. Isai 55. 2 wheref. do you spend money ---------------</w:t>
      </w:r>
      <w:r>
        <w:rPr>
          <w:rStyle w:val="FootnoteReference"/>
        </w:rPr>
        <w:footnoteReference w:id="1669"/>
      </w:r>
    </w:p>
    <w:p>
      <w:pPr>
        <w:pStyle w:val="SceneBreak"/>
      </w:pPr>
      <w:r>
        <w:t xml:space="preserve">* * *</w:t>
      </w:r>
    </w:p>
    <w:p>
      <w:pPr>
        <w:pStyle w:val="BodyText"/>
      </w:pPr>
      <w:r>
        <w:t xml:space="preserve">you that have hitherto spent your Time in the pursuit of somet satisfaction &amp; Peace in the Profit &amp; vain Glory of the world or in the Pleasures &amp; vanities of youth you have this day an offer made to you of that excellent &amp; Everlasting Peace &amp; Blessedness which X has purchased was at with the Price of his own Blood and bestows only on those that are his peculiar Favourites his redeemed ones that are his Portion and Treasures the objects of his everlasting Love</w:t>
      </w:r>
    </w:p>
    <w:p>
      <w:pPr>
        <w:pStyle w:val="SceneBreak"/>
      </w:pPr>
      <w:r>
        <w:t xml:space="preserve">* * *</w:t>
      </w:r>
    </w:p>
    <w:p>
      <w:pPr>
        <w:pStyle w:val="BodyText"/>
      </w:pPr>
      <w:r>
        <w:t xml:space="preserve">Here consid 1. as long as you continue to Reject Xs Invi tation those Offers &amp; Invitations of X &amp; continue in a [-] Xtless condition you never will enjoy any true Peace or Comfort but In whatever Circumstances you are you will be miserable you will</w:t>
      </w:r>
      <w:r>
        <w:rPr>
          <w:rStyle w:val="FootnoteReference"/>
        </w:rPr>
        <w:footnoteReference w:id="1670"/>
      </w:r>
      <w:r>
        <w:t xml:space="preserve"> be like the Prodigal that in vain endeavoured to fill his Belly with the Husks that the swine did eat the wrath of G. will abide upon &amp; misery will will attend you wherever you go which you never will by any means be able to escape</w:t>
      </w:r>
    </w:p>
    <w:p>
      <w:pPr>
        <w:pStyle w:val="SceneBreak"/>
      </w:pPr>
      <w:r>
        <w:t xml:space="preserve">* * *</w:t>
      </w:r>
    </w:p>
    <w:p>
      <w:pPr>
        <w:pStyle w:val="BodyText"/>
      </w:pPr>
      <w:r>
        <w:t xml:space="preserve">Isai X gives Peace to the most sinful &amp; miserable that come to Him He heals the Broken in Heart &amp; bindeth up their wounds. that But tis Impossible that they should have Peace that Continue in their sins. Isai 57. 19, 20, 21 I create the Fruit of the Lips Peace Peace to him that is far off &amp; to Him that is nigh &amp; I will heal Him But the wicked are like the troubled when it cannot Rest whose</w:t>
      </w:r>
      <w:r>
        <w:rPr>
          <w:rStyle w:val="FootnoteReference"/>
        </w:rPr>
        <w:footnoteReference w:id="1671"/>
      </w:r>
      <w:r>
        <w:t xml:space="preserve"> waters cast up mire and dirt There is no Peace saith my G. to the wicked</w:t>
      </w:r>
    </w:p>
    <w:p>
      <w:pPr>
        <w:pStyle w:val="SceneBreak"/>
      </w:pPr>
      <w:r>
        <w:t xml:space="preserve">* * *</w:t>
      </w:r>
    </w:p>
    <w:p>
      <w:pPr>
        <w:pStyle w:val="BodyText"/>
      </w:pPr>
      <w:r>
        <w:t xml:space="preserve">There is no Peace between G. &amp; Them . as they have the Guilt of sin remaining on their souls and are under the dominion of sin. so the Ang</w:t>
      </w:r>
      <w:r>
        <w:rPr>
          <w:rStyle w:val="FootnoteReference"/>
        </w:rPr>
        <w:footnoteReference w:id="1672"/>
      </w:r>
      <w:r>
        <w:t xml:space="preserve"> Gods Indignation continually burns against them &amp; therefore there is reason why they should travail in Pain all their days</w:t>
      </w:r>
    </w:p>
    <w:p>
      <w:pPr>
        <w:pStyle w:val="SceneBreak"/>
      </w:pPr>
      <w:r>
        <w:t xml:space="preserve">* * *</w:t>
      </w:r>
    </w:p>
    <w:p>
      <w:pPr>
        <w:pStyle w:val="BodyText"/>
      </w:pPr>
      <w:r>
        <w:t xml:space="preserve">while you live in such a state you live in a dreadf a state of dreadful certain uncertainty &amp; what will become of you &amp; continual danger when you are in the Enjoymt of Things that are the most pleasing to you when your are sui Heart is best suited &amp; most cheerful yet it in a state of Condemna tion hanging over the Pit of Et destruction &amp; with the sword of divine vengeance Hanging over your Head having no security one moment from utter &amp; remediless destruction . what Reasonable Peace can any one enjoy in such a state as this . what does it signify to take such an one &amp; clothe him in gorgeous apparel or to set Him one a Throne or at a Princes Table and feed him with the most dainties that the Earth</w:t>
      </w:r>
      <w:r>
        <w:rPr>
          <w:rStyle w:val="FootnoteReference"/>
        </w:rPr>
        <w:footnoteReference w:id="1673"/>
      </w:r>
      <w:r>
        <w:t xml:space="preserve"> affords &amp; How miserable is the Ease &amp; Cheerfulness that such have what a poor Kind of Comfort &amp; Joy is that it that such take in their wealth &amp; Pleasures for a moment while they are the Prisoners of divine Justice &amp; wretched Captives of the devil &amp; have none to befriend them de befriend Them or defend being without X aliens from the common wealth of Israel strangers from the Cov. of Promise no having no Hope &amp; without G. in the O. I invite you now to a better Rest Peace &amp; comfort there are better things provided for the sinful mis. Chil. of men a There is a surer Comfort &amp; more durable Peace . a Peace &amp; Rest Comfort that you may enjoy in a state of safety &amp; on a sure Foundation a Peace &amp; Rest that you may enjoy with Reason</w:t>
      </w:r>
      <w:r>
        <w:rPr>
          <w:rStyle w:val="FootnoteReference"/>
        </w:rPr>
        <w:footnoteReference w:id="1674"/>
      </w:r>
      <w:r>
        <w:t xml:space="preserve"> &amp; with your Eyes open . having </w:t>
      </w:r>
      <w:r>
        <w:rPr>
          <w:rStyle w:val="FootnoteReference"/>
        </w:rPr>
        <w:footnoteReference w:id="1675"/>
      </w:r>
      <w:r>
        <w:t xml:space="preserve"> all your sins forgiven your greatest &amp; most aggravated Transgressions blotted out as a Cloud. &amp; buried as in the depths the sea that they may be never found more &amp; no being not only forgiven but accepted to Favour being the objects of Gods Complacence &amp; delight being taken into Gods Family &amp; made his Child . he and having Good Evid. that your name was written on the Heart of X before the world was made &amp; th a litt an Interest in that Cov. of G. that is ordered in all things &amp; sure wherein is promised no Less than life &amp; immortality a co an inheritance incorruptible &amp; undefiled a crown of Glory that fades not away being in such Circumstances that nothing shall be able to prevent your being happy to all Et you having on your side</w:t>
      </w:r>
      <w:r>
        <w:rPr>
          <w:rStyle w:val="FootnoteReference"/>
        </w:rPr>
        <w:footnoteReference w:id="1676"/>
      </w:r>
      <w:r>
        <w:t xml:space="preserve"> the having for the Founda. of your hope the Promise &amp; oath of G. [ ] that Love of G. which is from Et. to Et. &amp; his Promise &amp; oath &amp; his omnipotent Power things infinitely firmer than mountains &amp; of Brass. . Heaven &amp; the mountains shall depart &amp; the Hills be removed yea Heaven &amp; earth the Heavens shall vanish away like smoke &amp; the Earth shall wax old like a Garmt yet wi these things will never be abolished. In such a state of as this you will have a Founda. of Peace &amp; Rest through all Changes in &amp; in Times of the Greatest uproar &amp; outward Calamity above defended from all storm and dwelling above the Fl floods Ps. 32. 6. 7. surely in the Floods of great waters They shall not come nigh unto Him Thou art my hiding Place Thou shalt preserve me from Trouble d you shall as it were be at Peace</w:t>
      </w:r>
      <w:r>
        <w:rPr>
          <w:rStyle w:val="FootnoteReference"/>
        </w:rPr>
        <w:footnoteReference w:id="1677"/>
      </w:r>
      <w:r>
        <w:t xml:space="preserve"> with every thing &amp; G. will make all his Creatures throughout all Parts of his domain to befriend you Job. 5. 23, 24 19. ----- 24 ------</w:t>
      </w:r>
    </w:p>
    <w:p>
      <w:pPr>
        <w:pStyle w:val="SceneBreak"/>
      </w:pPr>
      <w:r>
        <w:t xml:space="preserve">* * *</w:t>
      </w:r>
    </w:p>
    <w:p>
      <w:pPr>
        <w:pStyle w:val="SceneBreak"/>
      </w:pPr>
      <w:r>
        <w:t xml:space="preserve">* * *</w:t>
      </w:r>
    </w:p>
    <w:p>
      <w:pPr>
        <w:pStyle w:val="BodyText"/>
      </w:pPr>
      <w:r>
        <w:t xml:space="preserve">you need not be afraid of any thing that your Enemies can do unto you Ps. 3. 5, 6. I laid me down &amp; slept I awakened for the L. sustained me I will not be afraid of 10000 of the P. that have set thems. in array against me . These things that now are most terrible to you viz death J. &amp; Et. will</w:t>
      </w:r>
      <w:r>
        <w:rPr>
          <w:rStyle w:val="FootnoteReference"/>
        </w:rPr>
        <w:footnoteReference w:id="1678"/>
      </w:r>
      <w:r>
        <w:t xml:space="preserve"> then be most comfortable the most sweet[-] &amp; pleasant objects of your Contempla. at least there will be Reason that they should be so.</w:t>
      </w:r>
    </w:p>
    <w:p>
      <w:pPr>
        <w:pStyle w:val="SceneBreak"/>
      </w:pPr>
      <w:r>
        <w:t xml:space="preserve">* * *</w:t>
      </w:r>
    </w:p>
    <w:p>
      <w:pPr>
        <w:pStyle w:val="BodyText"/>
      </w:pPr>
      <w:r>
        <w:t xml:space="preserve">Hearken therefore to the friendly Counsel that is given you this day turn your feet into the way of Peace forsake the foolish &amp; live . forsake those things</w:t>
      </w:r>
      <w:r>
        <w:rPr>
          <w:rStyle w:val="FootnoteReference"/>
        </w:rPr>
        <w:footnoteReference w:id="1679"/>
      </w:r>
      <w:r>
        <w:t xml:space="preserve"> which are no other than the devils Baits &amp; seek after this Excellent Peace &amp; Rest of J. X that Peace of G. which passes all U-----g. Taste &amp; see . never was any disapointed that made trial. Prov. 24. 13, 14. my son eat thou Honey ----------</w:t>
      </w:r>
    </w:p>
    <w:p>
      <w:pPr>
        <w:pStyle w:val="SceneBreak"/>
      </w:pPr>
      <w:r>
        <w:t xml:space="preserve">* * *</w:t>
      </w:r>
    </w:p>
    <w:p>
      <w:pPr>
        <w:pStyle w:val="BodyText"/>
      </w:pPr>
      <w:r>
        <w:t xml:space="preserve">The Comfort th you will not only find those sp. Comforts that X offers you of s to be of a surpassing sweetness for the Present but it will be in your soul as the dawning Light that shines more to the Perfect day.</w:t>
      </w:r>
    </w:p>
    <w:p>
      <w:pPr>
        <w:pStyle w:val="SceneBreak"/>
      </w:pPr>
      <w:r>
        <w:t xml:space="preserve">* * *</w:t>
      </w:r>
    </w:p>
    <w:p>
      <w:pPr>
        <w:pStyle w:val="BodyText"/>
      </w:pPr>
      <w:r>
        <w:t xml:space="preserve">and the Issue of all will your Re being instated in the arrival at in Heaven that Region Land of Rest those Regions of Everlasting Peace where Joy where your Peace &amp; happiness will be perfect &amp; without mixture of Trou the lest mixture of Trouble or affli ction [frag. of proposal for Humble Inquiry]</w:t>
      </w:r>
      <w:r>
        <w:rPr>
          <w:rStyle w:val="FootnoteReference"/>
        </w:rPr>
        <w:footnoteReference w:id="1680"/>
      </w:r>
      <w:r>
        <w:t xml:space="preserve"> &amp; never have any inter interrupted</w:t>
      </w:r>
      <w:r>
        <w:rPr>
          <w:rStyle w:val="FootnoteReference"/>
        </w:rPr>
        <w:footnoteReference w:id="1681"/>
      </w:r>
      <w:r>
        <w:t xml:space="preserve"> or have any End.</w:t>
      </w:r>
    </w:p>
    <w:p>
      <w:pPr>
        <w:pStyle w:val="SceneBreak"/>
      </w:pPr>
      <w:r>
        <w:t xml:space="preserve">* * *</w:t>
      </w:r>
    </w:p>
    <w:p>
      <w:pPr>
        <w:pStyle w:val="BodyText"/>
      </w:pPr>
      <w:r>
        <w:t xml:space="preserve">preached at Canaan</w:t>
      </w:r>
    </w:p>
    <w:p>
      <w:pPr>
        <w:pStyle w:val="Heading2"/>
      </w:pPr>
      <w:bookmarkStart w:name="heading_966_prov_11_8" w:id="43"/>
      <w:r>
        <w:t xml:space="preserve">966. Prov. 11:8</w:t>
      </w:r>
      <w:bookmarkEnd w:id="43"/>
    </w:p>
    <w:p>
      <w:pPr>
        <w:pStyle w:val="Heading2"/>
      </w:pPr>
      <w:bookmarkStart w:name="heading_966_prov_11_8_9_50_trans" w:id="44"/>
      <w:r>
        <w:t xml:space="preserve">966.Prov. 11'8 (9_50) trans</w:t>
      </w:r>
      <w:bookmarkEnd w:id="44"/>
    </w:p>
    <w:p>
      <w:pPr>
        <w:pStyle w:val="BodyText"/>
      </w:pPr>
      <w:r>
        <w:t xml:space="preserve">Jonathan Edwards</w:t>
      </w:r>
    </w:p>
    <w:p>
      <w:pPr>
        <w:pStyle w:val="BodyText"/>
      </w:pPr>
      <w:r>
        <w:t xml:space="preserve">Septem. 1750 +</w:t>
      </w:r>
    </w:p>
    <w:p>
      <w:pPr>
        <w:pStyle w:val="SceneBreak"/>
      </w:pPr>
      <w:r>
        <w:t xml:space="preserve">* * *</w:t>
      </w:r>
    </w:p>
    <w:p>
      <w:pPr>
        <w:pStyle w:val="BodyText"/>
      </w:pPr>
      <w:r>
        <w:t xml:space="preserve">July.Prov. 11. 9. The Righ. 56 is delivered out of Trouble and the wicked cometh in his stead.</w:t>
      </w:r>
    </w:p>
    <w:p>
      <w:pPr>
        <w:pStyle w:val="SceneBreak"/>
      </w:pPr>
      <w:r>
        <w:t xml:space="preserve">* * *</w:t>
      </w:r>
    </w:p>
    <w:p>
      <w:pPr>
        <w:pStyle w:val="BodyText"/>
      </w:pPr>
      <w:r>
        <w:t xml:space="preserve">Tho for the most Part these Proverbs of Sol. are unconnected sentences yet this verse seems to stand in some Connection with several of the foregoing verses. It is often observed it is frequently observed in the SS. that tis a very common Thing for the wicked to prosper &amp; to enjoy Riches &amp; Pow honour &amp; Power in this O &amp; that the Godly on the contrary are afflicted &amp; oppressed The wise man in this Context has Reference</w:t>
      </w:r>
      <w:r>
        <w:rPr>
          <w:rStyle w:val="FootnoteReference"/>
        </w:rPr>
        <w:footnoteReference w:id="1682"/>
      </w:r>
      <w:r>
        <w:t xml:space="preserve"> to the Riches &amp; Prosperi ty which wicked men sometimes obtain in this O &amp; He observes in the 4. verse that Riches profit not in the day of wrath. Thre is a day of wrath Tho the wicked may prosper a while yet there is a day of wrath appointed . while they live they may prosper &amp; have abundance th but there is ap an a time appointed wherein they must die &amp; then will come the day of wr &amp; their Riches will be of no profit to 'em at that Time. </w:t>
      </w:r>
      <w:r>
        <w:rPr>
          <w:rStyle w:val="FootnoteReference"/>
        </w:rPr>
        <w:footnoteReference w:id="1683"/>
      </w:r>
    </w:p>
    <w:p>
      <w:pPr>
        <w:pStyle w:val="BodyText"/>
      </w:pPr>
      <w:r>
        <w:t xml:space="preserve">But it follows Righ. delivereth from death Tho the Righ. must pass through be the subjects of a dissolution as well as the wicked yet ---</w:t>
      </w:r>
    </w:p>
    <w:p>
      <w:pPr>
        <w:pStyle w:val="SceneBreak"/>
      </w:pPr>
      <w:r>
        <w:t xml:space="preserve">* * *</w:t>
      </w:r>
    </w:p>
    <w:p>
      <w:pPr>
        <w:pStyle w:val="BodyText"/>
      </w:pPr>
      <w:r>
        <w:t xml:space="preserve">In the 6. verse the wise man observes that the Righ. of the upright . ----</w:t>
      </w:r>
    </w:p>
    <w:p>
      <w:pPr>
        <w:pStyle w:val="SceneBreak"/>
      </w:pPr>
      <w:r>
        <w:t xml:space="preserve">* * *</w:t>
      </w:r>
    </w:p>
    <w:p>
      <w:pPr>
        <w:pStyle w:val="BodyText"/>
      </w:pPr>
      <w:r>
        <w:t xml:space="preserve">7 v. &amp; in the 7. v. when a wicked man dieth ---------</w:t>
      </w:r>
    </w:p>
    <w:p>
      <w:pPr>
        <w:pStyle w:val="SceneBreak"/>
      </w:pPr>
      <w:r>
        <w:t xml:space="preserve">* * *</w:t>
      </w:r>
    </w:p>
    <w:p>
      <w:pPr>
        <w:pStyle w:val="BodyText"/>
      </w:pPr>
      <w:r>
        <w:t xml:space="preserve">Then follow the words</w:t>
      </w:r>
      <w:r>
        <w:rPr>
          <w:rStyle w:val="FootnoteReference"/>
        </w:rPr>
        <w:footnoteReference w:id="1684"/>
      </w:r>
      <w:r>
        <w:t xml:space="preserve"> of the Text The R. is delivered</w:t>
      </w:r>
    </w:p>
    <w:p>
      <w:pPr>
        <w:pStyle w:val="SceneBreak"/>
      </w:pPr>
      <w:r>
        <w:t xml:space="preserve">* * *</w:t>
      </w:r>
    </w:p>
    <w:p>
      <w:pPr>
        <w:pStyle w:val="BodyText"/>
      </w:pPr>
      <w:r>
        <w:t xml:space="preserve">probably having Respect to the Time the to whe the remarkable Change that shall be in the state of things at death &amp; in the state of such that follows That whereas now very often the wicked prosper &amp; abound in wealth</w:t>
      </w:r>
    </w:p>
    <w:p>
      <w:pPr>
        <w:pStyle w:val="SceneBreak"/>
      </w:pPr>
      <w:r>
        <w:t xml:space="preserve">* * *</w:t>
      </w:r>
    </w:p>
    <w:p>
      <w:pPr>
        <w:pStyle w:val="BodyText"/>
      </w:pPr>
      <w:r>
        <w:t xml:space="preserve">the Righ. are poor</w:t>
      </w:r>
    </w:p>
    <w:p>
      <w:pPr>
        <w:pStyle w:val="SceneBreak"/>
      </w:pPr>
      <w:r>
        <w:t xml:space="preserve">* * *</w:t>
      </w:r>
    </w:p>
    <w:p>
      <w:pPr>
        <w:pStyle w:val="BodyText"/>
      </w:pPr>
      <w:r>
        <w:t xml:space="preserve">There will be a great Change doc. There is an approaching</w:t>
      </w:r>
      <w:r>
        <w:rPr>
          <w:rStyle w:val="FootnoteReference"/>
        </w:rPr>
        <w:footnoteReference w:id="1685"/>
      </w:r>
      <w:r>
        <w:t xml:space="preserve"> great state Change in the state of Thing which wherein Things will be turned upside down with Regard to the state of the R. and the wicked.</w:t>
      </w:r>
    </w:p>
    <w:p>
      <w:pPr>
        <w:pStyle w:val="SceneBreak"/>
      </w:pPr>
      <w:r>
        <w:t xml:space="preserve">* * *</w:t>
      </w:r>
    </w:p>
    <w:p>
      <w:pPr>
        <w:pStyle w:val="BodyText"/>
      </w:pPr>
      <w:r>
        <w:t xml:space="preserve">I. How Things most commonly have been in this O with Regard to the state of the Righ &amp; the wicked.</w:t>
      </w:r>
    </w:p>
    <w:p>
      <w:pPr>
        <w:pStyle w:val="SceneBreak"/>
      </w:pPr>
      <w:r>
        <w:t xml:space="preserve">* * *</w:t>
      </w:r>
    </w:p>
    <w:p>
      <w:pPr>
        <w:pStyle w:val="BodyText"/>
      </w:pPr>
      <w:r>
        <w:t xml:space="preserve">II. what a Change there will be hereafter or how They will be turned upside down</w:t>
      </w:r>
    </w:p>
    <w:p>
      <w:pPr>
        <w:pStyle w:val="SceneBreak"/>
      </w:pPr>
      <w:r>
        <w:t xml:space="preserve">* * *</w:t>
      </w:r>
    </w:p>
    <w:p>
      <w:pPr>
        <w:pStyle w:val="BodyText"/>
      </w:pPr>
      <w:r>
        <w:t xml:space="preserve">III. The Time when.</w:t>
      </w:r>
    </w:p>
    <w:p>
      <w:pPr>
        <w:pStyle w:val="SceneBreak"/>
      </w:pPr>
      <w:r>
        <w:t xml:space="preserve">* * *</w:t>
      </w:r>
    </w:p>
    <w:p>
      <w:pPr>
        <w:pStyle w:val="BodyText"/>
      </w:pPr>
      <w:r>
        <w:t xml:space="preserve">IV. The Reasons I.</w:t>
      </w:r>
      <w:r>
        <w:rPr>
          <w:rStyle w:val="FootnoteReference"/>
        </w:rPr>
        <w:footnoteReference w:id="1686"/>
      </w:r>
      <w:r>
        <w:t xml:space="preserve"> 1. In this present state The wicked very commonly are in Prosperity &amp; the Righ. in Adversity . This was observed by Job. 21. 7 &amp;c -----</w:t>
      </w:r>
    </w:p>
    <w:p>
      <w:pPr>
        <w:pStyle w:val="SceneBreak"/>
      </w:pPr>
      <w:r>
        <w:t xml:space="preserve">* * *</w:t>
      </w:r>
    </w:p>
    <w:p>
      <w:pPr>
        <w:pStyle w:val="SceneBreak"/>
      </w:pPr>
      <w:r>
        <w:t xml:space="preserve">* * *</w:t>
      </w:r>
    </w:p>
    <w:p>
      <w:pPr>
        <w:pStyle w:val="BodyText"/>
      </w:pPr>
      <w:r>
        <w:t xml:space="preserve">Ps. 73. 3 &amp;c -------</w:t>
      </w:r>
    </w:p>
    <w:p>
      <w:pPr>
        <w:pStyle w:val="SceneBreak"/>
      </w:pPr>
      <w:r>
        <w:t xml:space="preserve">* * *</w:t>
      </w:r>
    </w:p>
    <w:p>
      <w:pPr>
        <w:pStyle w:val="BodyText"/>
      </w:pPr>
      <w:r>
        <w:t xml:space="preserve">wicked men have Commonly had the greatest share of all the good things of this O They have had the Principal share of the wealth of the O . The Earth with the fulness of they have commonly had the Possession of the largest Tracts of Ground.</w:t>
      </w:r>
      <w:r>
        <w:rPr>
          <w:rStyle w:val="FootnoteReference"/>
        </w:rPr>
        <w:footnoteReference w:id="1687"/>
      </w:r>
      <w:r>
        <w:t xml:space="preserve"> The bigger Part of the Face of the habitable Earth has been ordinarily been theirs In possession and [-] it has been but a very small shar share of it that the Righ. have had Job. 9. 24. to is The Earth has given into the Hand [-] of the wicked</w:t>
      </w:r>
    </w:p>
    <w:p>
      <w:pPr>
        <w:pStyle w:val="SceneBreak"/>
      </w:pPr>
      <w:r>
        <w:t xml:space="preserve">* * *</w:t>
      </w:r>
    </w:p>
    <w:p>
      <w:pPr>
        <w:pStyle w:val="BodyText"/>
      </w:pPr>
      <w:r>
        <w:t xml:space="preserve">G. hath made many Precious Things that are hid in the Bowels of the Earth . Job. 28. [-] Gold 1, 2, ------ -------- 5, 6 --------- ----- 10 ---- The most of these have been from Genera. to Genera. have been the into the Hands of the</w:t>
      </w:r>
      <w:r>
        <w:rPr>
          <w:rStyle w:val="FootnoteReference"/>
        </w:rPr>
        <w:footnoteReference w:id="1688"/>
      </w:r>
      <w:r>
        <w:t xml:space="preserve"> wicked.</w:t>
      </w:r>
    </w:p>
    <w:p>
      <w:pPr>
        <w:pStyle w:val="BodyText"/>
      </w:pPr>
      <w:r>
        <w:t xml:space="preserve">__</w:t>
      </w:r>
    </w:p>
    <w:p>
      <w:pPr>
        <w:pStyle w:val="BodyText"/>
      </w:pPr>
      <w:r>
        <w:t xml:space="preserve">The wicked have been arrayed in in splendid attire decke Clothed in silk &amp; purple decked with Gold &amp; precious stones . while the Gody have been Clothed in sackcloth</w:t>
      </w:r>
    </w:p>
    <w:p>
      <w:pPr>
        <w:pStyle w:val="SceneBreak"/>
      </w:pPr>
      <w:r>
        <w:t xml:space="preserve">* * *</w:t>
      </w:r>
    </w:p>
    <w:p>
      <w:pPr>
        <w:pStyle w:val="BodyText"/>
      </w:pPr>
      <w:r>
        <w:t xml:space="preserve">The wicked have The magnificent dwellings &amp; stately Edifices of the Earth have Commonly been in the Possession while the Righ. have dwelt in Cottages &amp; sometimes in Caves &amp; dens of the Earth in desola deserts &amp; lonely Places banished from the</w:t>
      </w:r>
      <w:r>
        <w:rPr>
          <w:rStyle w:val="FootnoteReference"/>
        </w:rPr>
        <w:footnoteReference w:id="1689"/>
      </w:r>
      <w:r>
        <w:t xml:space="preserve"> Rest of mankind or Confined in dungeons or have set at the Gates of the wicked begging be w b begging L be Lazarus begging &amp; full of Cares with like Lazarus.</w:t>
      </w:r>
    </w:p>
    <w:p>
      <w:pPr>
        <w:pStyle w:val="SceneBreak"/>
      </w:pPr>
      <w:r>
        <w:t xml:space="preserve">* * *</w:t>
      </w:r>
    </w:p>
    <w:p>
      <w:pPr>
        <w:pStyle w:val="BodyText"/>
      </w:pPr>
      <w:r>
        <w:t xml:space="preserve">The Honours &amp; Powers of the O have Earthly Honour &amp; dominion has bee Commonly been Chiefly in the Hands of chiefly given to the wicked They wicked have been ordinarily been the men that have enjoyed the nobility have been the noble Powers &amp; Princes of the Earth . The Great monarchies &amp; mighty Empires have been of this O have been theirs they have often sat on Thrones have worn Crowns</w:t>
      </w:r>
      <w:r>
        <w:rPr>
          <w:rStyle w:val="FootnoteReference"/>
        </w:rPr>
        <w:footnoteReference w:id="1690"/>
      </w:r>
      <w:r>
        <w:t xml:space="preserve"> &amp; wielded scepters while the saints </w:t>
      </w:r>
      <w:r>
        <w:rPr>
          <w:rStyle w:val="FootnoteReference"/>
        </w:rPr>
        <w:footnoteReference w:id="1691"/>
      </w:r>
    </w:p>
    <w:p>
      <w:pPr>
        <w:pStyle w:val="BodyText"/>
      </w:pPr>
      <w:r>
        <w:t xml:space="preserve">have been Confined in Chains bound in Chains &amp; confined in dungeons</w:t>
      </w:r>
    </w:p>
    <w:p>
      <w:pPr>
        <w:pStyle w:val="SceneBreak"/>
      </w:pPr>
      <w:r>
        <w:t xml:space="preserve">* * *</w:t>
      </w:r>
    </w:p>
    <w:p>
      <w:pPr>
        <w:pStyle w:val="BodyText"/>
      </w:pPr>
      <w:r>
        <w:t xml:space="preserve">The Pleasures of the O have been Chiefly given to them wicked They Their Tables have been furnished with dainties &amp; They have drunk wine in Bowls &amp; have fared sumptuously every day while the Godly have suffered Reproach and have been destitute afflicted tormented w &amp; waters of a full Cup</w:t>
      </w:r>
      <w:r>
        <w:rPr>
          <w:rStyle w:val="FootnoteReference"/>
        </w:rPr>
        <w:footnoteReference w:id="1692"/>
      </w:r>
      <w:r>
        <w:t xml:space="preserve"> have been wrung out unto Them.</w:t>
      </w:r>
    </w:p>
    <w:p>
      <w:pPr>
        <w:pStyle w:val="SceneBreak"/>
      </w:pPr>
      <w:r>
        <w:t xml:space="preserve">* * *</w:t>
      </w:r>
    </w:p>
    <w:p>
      <w:pPr>
        <w:pStyle w:val="BodyText"/>
      </w:pPr>
      <w:r>
        <w:t xml:space="preserve">&amp; altho sometimes truly Godly men have had wealth the wealth &amp; Honours of the O yet such Instances have been rare 1 Cor. 1. 26. Not many w you see your Calling Brethren --- not not many wise 2. The wicked in this</w:t>
      </w:r>
      <w:r>
        <w:rPr>
          <w:rStyle w:val="FootnoteReference"/>
        </w:rPr>
        <w:footnoteReference w:id="1693"/>
      </w:r>
      <w:r>
        <w:t xml:space="preserve"> O very often see the Adversity of the Righ. &amp; rejoyce in it while They glory in their own Prosperity There is m a mutual Enmity -- in the wicked who are the seed of the serpent against the Righ. who belong to the seed of the woman and therefore they are glad to see their Adversity The Tis w It has ordinarily been with the Chh of G. in the O as is represented in Jer. 12. 9. mine Heritage in is unto me as a speckled Bird the Birds about her are against Her.</w:t>
      </w:r>
      <w:r>
        <w:rPr>
          <w:rStyle w:val="FootnoteReference"/>
        </w:rPr>
        <w:footnoteReference w:id="1694"/>
      </w:r>
      <w:r>
        <w:t xml:space="preserve"> &amp; Hence the wicked O has ordinarily rejoyced in the afflictions of adversity of the Gods C the Chh . That</w:t>
      </w:r>
    </w:p>
    <w:p>
      <w:pPr>
        <w:pStyle w:val="SceneBreak"/>
      </w:pPr>
      <w:r>
        <w:t xml:space="preserve">* * *</w:t>
      </w:r>
    </w:p>
    <w:p>
      <w:pPr>
        <w:pStyle w:val="BodyText"/>
      </w:pPr>
      <w:r>
        <w:t xml:space="preserve">That has often been verified Micah. 4. 11. Now also many nations are gathered against Thee that say let her be defiled &amp; let our Eye look upon Zion</w:t>
      </w:r>
    </w:p>
    <w:p>
      <w:pPr>
        <w:pStyle w:val="SceneBreak"/>
      </w:pPr>
      <w:r>
        <w:t xml:space="preserve">* * *</w:t>
      </w:r>
    </w:p>
    <w:p>
      <w:pPr>
        <w:pStyle w:val="BodyText"/>
      </w:pPr>
      <w:r>
        <w:t xml:space="preserve">&amp; when they have seen their Adversity they have often behaved thems. as is represented of Ed Edom been guilty of that for which G. rebukes Edom Obadiah. 12. But thou shouldst not have looked on the day of my thy Brother in the day that He became a stranger neither shouldst </w:t>
      </w:r>
      <w:r>
        <w:rPr>
          <w:rStyle w:val="FootnoteReference"/>
        </w:rPr>
        <w:footnoteReference w:id="1695"/>
      </w:r>
    </w:p>
    <w:p>
      <w:pPr>
        <w:pStyle w:val="BodyText"/>
      </w:pPr>
      <w:r>
        <w:t xml:space="preserve">Thou have rejoyced over</w:t>
      </w:r>
      <w:r>
        <w:rPr>
          <w:rStyle w:val="FootnoteReference"/>
        </w:rPr>
        <w:footnoteReference w:id="1696"/>
      </w:r>
      <w:r>
        <w:t xml:space="preserve"> the Chil. of Judah in the day of their destruction neither shouldst thou have spoken Proudly in the day of distress.</w:t>
      </w:r>
    </w:p>
    <w:p>
      <w:pPr>
        <w:pStyle w:val="SceneBreak"/>
      </w:pPr>
      <w:r>
        <w:t xml:space="preserve">* * *</w:t>
      </w:r>
    </w:p>
    <w:p>
      <w:pPr>
        <w:pStyle w:val="ListText"/>
        <w:numPr>
          <w:ilvl w:val="0"/>
          <w:numId w:val="3"/>
        </w:numPr>
      </w:pPr>
      <w:r>
        <w:t xml:space="preserve">In the present state the wicked commonly have the dominion over the Righ. T The Greater Part of those which have exalted to Earthy Thrones through all ages have undoubtedly been wicked men. Thus is was both und Thus it has been both in the ages of the O. T. &amp; the new.</w:t>
      </w:r>
      <w:r>
        <w:rPr>
          <w:rStyle w:val="FootnoteReference"/>
        </w:rPr>
        <w:footnoteReference w:id="1697"/>
      </w:r>
      <w:r>
        <w:t xml:space="preserve"> The Greatest monarchies that &amp; most extensive &amp; most powerful monarchies that have been in the O have been Heathen The first monarch that we read of after the Flood [-] even Nimrod was of the Race Race of [ ] Ham's Posteri ty &amp; set up his </w:t>
      </w:r>
      <w:r>
        <w:rPr>
          <w:rStyle w:val="FootnoteReference"/>
        </w:rPr>
        <w:footnoteReference w:id="1698"/>
      </w:r>
      <w:r>
        <w:t xml:space="preserve"> in Babel the original seat of Idolatry.</w:t>
      </w:r>
    </w:p>
    <w:p>
      <w:pPr>
        <w:pStyle w:val="SceneBreak"/>
      </w:pPr>
      <w:r>
        <w:t xml:space="preserve">* * *</w:t>
      </w:r>
    </w:p>
    <w:p>
      <w:pPr>
        <w:pStyle w:val="BodyText"/>
      </w:pPr>
      <w:r>
        <w:t xml:space="preserve">The and all the successive monarch &amp; Nebuchadnezzar &amp; the other monarchs of the Chaldean Empire were Heathen Persian</w:t>
      </w:r>
      <w:r>
        <w:rPr>
          <w:rStyle w:val="FootnoteReference"/>
        </w:rPr>
        <w:footnoteReference w:id="1699"/>
      </w:r>
      <w:r>
        <w:t xml:space="preserve"> Grecian. Roman in its greatest extent &amp; strength &amp; strength &amp; magnificence was under Heathen Emperours and the greatest Emp Empires that suceeded that the Roman have been Enemies [-] to the Chh of G. as the Empire of th Turkey in the East &amp; of [-] the Pope in the west. And not only have wicked men had Chief dominion in the O but also have usually had</w:t>
      </w:r>
      <w:r>
        <w:rPr>
          <w:rStyle w:val="FootnoteReference"/>
        </w:rPr>
        <w:footnoteReference w:id="1700"/>
      </w:r>
      <w:r>
        <w:t xml:space="preserve"> the dominion in those Parts where the Chh. of G. was The greatest Part of th as soon as Israel became a nation it was subject to the dominion of Phoen Kings of the Idolatrous Kings of Egypt &amp; afterward when they came to have Kings of their own the most of them were wicked men</w:t>
      </w:r>
    </w:p>
    <w:p>
      <w:pPr>
        <w:pStyle w:val="SceneBreak"/>
      </w:pPr>
      <w:r>
        <w:t xml:space="preserve">* * *</w:t>
      </w:r>
    </w:p>
    <w:p>
      <w:pPr>
        <w:pStyle w:val="BodyText"/>
      </w:pPr>
      <w:r>
        <w:t xml:space="preserve">so were all the Kings of the so it seems to have been with all the sucessive Princes of the ten Tribes without the Exception of so much</w:t>
      </w:r>
      <w:r>
        <w:rPr>
          <w:rStyle w:val="FootnoteReference"/>
        </w:rPr>
        <w:footnoteReference w:id="1701"/>
      </w:r>
      <w:r>
        <w:t xml:space="preserve"> as one &amp; so it was with the greater Part of the two Kings of Judah. &amp; when that Kingdom &amp; after tha tThe People fell under the dominion of Nebuchadnezzar &amp; his Idolatrous sucesssours &amp; after that they were under the dominion of the Heathen kings of Persia . &amp; nextly under the Idolatrous princes of the Grecian monarchy parts being sometime &amp; then were brought under the Power of the Heathen Romans until they were destroyed &amp; when X came</w:t>
      </w:r>
      <w:r>
        <w:rPr>
          <w:rStyle w:val="FootnoteReference"/>
        </w:rPr>
        <w:footnoteReference w:id="1702"/>
      </w:r>
      <w:r>
        <w:t xml:space="preserve"> &amp; after X came into the O &amp; the Christian Chh was set up by the preaching of the apostles Xtians were under the Power of Heathen magistrates &amp; so continued for 300 years &amp; after this it was not long before AntiX arose who domineered with an Haughty &amp; carnal dominion over the Xtian O all that Part of it that Lay in the western Porti of the O &amp; what Remained of the E Xtian the Rest in the East fell under the Cruel </w:t>
      </w:r>
      <w:r>
        <w:rPr>
          <w:rStyle w:val="FootnoteReference"/>
        </w:rPr>
        <w:footnoteReference w:id="1703"/>
      </w:r>
    </w:p>
    <w:p>
      <w:pPr>
        <w:pStyle w:val="BodyText"/>
      </w:pPr>
      <w:r>
        <w:t xml:space="preserve">mahometan yoke &amp;</w:t>
      </w:r>
      <w:r>
        <w:rPr>
          <w:rStyle w:val="FootnoteReference"/>
        </w:rPr>
        <w:footnoteReference w:id="1704"/>
      </w:r>
      <w:r>
        <w:t xml:space="preserve"> so have continued to this day and as to to the nations wh which professed the true Relig. unless in some exempt extraordinary seasons those who have had Chief Authority have not been persons such as been Zealous</w:t>
      </w:r>
      <w:r>
        <w:rPr>
          <w:rStyle w:val="FootnoteReference"/>
        </w:rPr>
        <w:footnoteReference w:id="1705"/>
      </w:r>
      <w:r>
        <w:t xml:space="preserve"> for G. &amp; savoured of a sp. of Piety men of strict vertue &amp; Relig strict vertue &amp; Religion </w:t>
      </w:r>
      <w:r>
        <w:rPr>
          <w:rStyle w:val="FootnoteReference"/>
        </w:rPr>
        <w:footnoteReference w:id="1706"/>
      </w:r>
    </w:p>
    <w:p>
      <w:pPr>
        <w:pStyle w:val="ListText"/>
        <w:numPr>
          <w:ilvl w:val="0"/>
          <w:numId w:val="5"/>
        </w:numPr>
      </w:pPr>
      <w:r>
        <w:t xml:space="preserve">The wicked are commonly have been the Instrumts of the adversity &amp; sufferings of the R. or they It has been The wicked that have had dominion over the Godly have very commonly used their dominion in oppressing a way of oppression &amp; Persecution Thus it has been especially in the Xtian Ch.</w:t>
      </w:r>
    </w:p>
    <w:p>
      <w:pPr>
        <w:pStyle w:val="SceneBreak"/>
      </w:pPr>
      <w:r>
        <w:t xml:space="preserve">* * *</w:t>
      </w:r>
    </w:p>
    <w:p>
      <w:pPr>
        <w:pStyle w:val="BodyText"/>
      </w:pPr>
      <w:r>
        <w:t xml:space="preserve">The Rulers of the Jews &amp; the wicked who</w:t>
      </w:r>
      <w:r>
        <w:rPr>
          <w:rStyle w:val="FootnoteReference"/>
        </w:rPr>
        <w:footnoteReference w:id="1707"/>
      </w:r>
      <w:r>
        <w:t xml:space="preserve"> have not been authori ty have ordinarily Contributed to the sufferings of the Righ. &amp; that when there has By bitter Reproaches &amp; various injuries opposition &amp; injuries which the Godly have suffered from them Ps. 10. 2. The wicked in his Pride doth persecute the poor. Ps. 11. 2. The wicked bend their bow they make ready their Arrow upon the string that they may privily shoot at the upright in Heart Ps. 64. 2, 3, 4. The</w:t>
      </w:r>
      <w:r>
        <w:rPr>
          <w:rStyle w:val="FootnoteReference"/>
        </w:rPr>
        <w:footnoteReference w:id="1708"/>
      </w:r>
      <w:r>
        <w:t xml:space="preserve"> workers of Iniq. whet their Tongue like a sword &amp; bend their bows to shoot their Arrows even bitter words that they may shoot in secret at the Perfect. such is the present state of Things</w:t>
      </w:r>
    </w:p>
    <w:p>
      <w:pPr>
        <w:pStyle w:val="SceneBreak"/>
      </w:pPr>
      <w:r>
        <w:t xml:space="preserve">* * *</w:t>
      </w:r>
    </w:p>
    <w:p>
      <w:pPr>
        <w:pStyle w:val="BodyText"/>
      </w:pPr>
      <w:r>
        <w:t xml:space="preserve">I come now II. To Observe what a Change there will be hereafter &amp; how things will be tr then be turned upside down with Regard to the state of the R. &amp; the W. </w:t>
      </w:r>
      <w:r>
        <w:rPr>
          <w:rStyle w:val="FootnoteReference"/>
        </w:rPr>
        <w:footnoteReference w:id="1709"/>
      </w:r>
    </w:p>
    <w:p>
      <w:pPr>
        <w:pStyle w:val="BodyText"/>
      </w:pPr>
      <w:r>
        <w:t xml:space="preserve">1 The Righ. hereafter</w:t>
      </w:r>
      <w:r>
        <w:rPr>
          <w:rStyle w:val="FootnoteReference"/>
        </w:rPr>
        <w:footnoteReference w:id="1710"/>
      </w:r>
      <w:r>
        <w:t xml:space="preserve"> will be in Prosperity the Righ. shall be Rich and the wicked shall be poor . The G there is glo. and abundant wealth Laid up in H. but it is Reserved and for the saints. 1 Pet. 1. To an Inherit. incorruptible.</w:t>
      </w:r>
    </w:p>
    <w:p>
      <w:pPr>
        <w:pStyle w:val="SceneBreak"/>
      </w:pPr>
      <w:r>
        <w:t xml:space="preserve">* * *</w:t>
      </w:r>
    </w:p>
    <w:p>
      <w:pPr>
        <w:pStyle w:val="BodyText"/>
      </w:pPr>
      <w:r>
        <w:t xml:space="preserve">But the wicked have nothing Provided for them there when however Rich they may have been - --- naked out of the O . -----</w:t>
      </w:r>
    </w:p>
    <w:p>
      <w:pPr>
        <w:pStyle w:val="BodyText"/>
      </w:pPr>
      <w:r>
        <w:t xml:space="preserve">__</w:t>
      </w:r>
    </w:p>
    <w:p>
      <w:pPr>
        <w:pStyle w:val="BodyText"/>
      </w:pPr>
      <w:r>
        <w:t xml:space="preserve">shall be perfectly destitute they have the all their portion in this Life Ps. 17. 14.</w:t>
      </w:r>
      <w:r>
        <w:rPr>
          <w:rStyle w:val="FootnoteReference"/>
        </w:rPr>
        <w:footnoteReference w:id="1711"/>
      </w:r>
      <w:r>
        <w:t xml:space="preserve"> the men of the O who have the Portion in this Life</w:t>
      </w:r>
    </w:p>
    <w:p>
      <w:pPr>
        <w:pStyle w:val="SceneBreak"/>
      </w:pPr>
      <w:r>
        <w:t xml:space="preserve">* * *</w:t>
      </w:r>
    </w:p>
    <w:p>
      <w:pPr>
        <w:pStyle w:val="BodyText"/>
      </w:pPr>
      <w:r>
        <w:t xml:space="preserve">In another O the Godly shall be advanced to Honour &amp; glory the crowns th &amp; Robes . Thrones &amp; Royal mansions of another O are reserved for the saints but the wicked shall be in disgrace dan. 12. 2. In another O the R. shall Enjoy Pleasure but the W. shall be in Tormt.</w:t>
      </w:r>
      <w:r>
        <w:rPr>
          <w:rStyle w:val="FootnoteReference"/>
        </w:rPr>
        <w:footnoteReference w:id="1712"/>
      </w:r>
    </w:p>
    <w:p>
      <w:pPr>
        <w:pStyle w:val="SceneBreak"/>
      </w:pPr>
      <w:r>
        <w:t xml:space="preserve">* * *</w:t>
      </w:r>
    </w:p>
    <w:p>
      <w:pPr>
        <w:pStyle w:val="BodyText"/>
      </w:pPr>
      <w:r>
        <w:t xml:space="preserve">Those saints th who shall have been [-] in the greatest adversity in this O shall . greatest Poverty then be Rich Greatest disgrace then appear in great Glory.</w:t>
      </w:r>
    </w:p>
    <w:p>
      <w:pPr>
        <w:pStyle w:val="SceneBreak"/>
      </w:pPr>
      <w:r>
        <w:t xml:space="preserve">* * *</w:t>
      </w:r>
    </w:p>
    <w:p>
      <w:pPr>
        <w:pStyle w:val="BodyText"/>
      </w:pPr>
      <w:r>
        <w:t xml:space="preserve">affliction -- Pain then drink of Rivers of Pleasure</w:t>
      </w:r>
    </w:p>
    <w:p>
      <w:pPr>
        <w:pStyle w:val="SceneBreak"/>
      </w:pPr>
      <w:r>
        <w:t xml:space="preserve">* * *</w:t>
      </w:r>
    </w:p>
    <w:p>
      <w:pPr>
        <w:pStyle w:val="BodyText"/>
      </w:pPr>
      <w:r>
        <w:t xml:space="preserve">But those on the contrary those wicked men who have lived</w:t>
      </w:r>
      <w:r>
        <w:rPr>
          <w:rStyle w:val="FootnoteReference"/>
        </w:rPr>
        <w:footnoteReference w:id="1713"/>
      </w:r>
      <w:r>
        <w:t xml:space="preserve"> here in greatest Prosperity</w:t>
      </w:r>
    </w:p>
    <w:p>
      <w:pPr>
        <w:pStyle w:val="SceneBreak"/>
      </w:pPr>
      <w:r>
        <w:t xml:space="preserve">* * *</w:t>
      </w:r>
    </w:p>
    <w:p>
      <w:pPr>
        <w:pStyle w:val="BodyText"/>
      </w:pPr>
      <w:r>
        <w:t xml:space="preserve">Eccles. 4. 13. Better is a poor &amp; wise Child --- out of prison he cometh to Reign</w:t>
      </w:r>
    </w:p>
    <w:p>
      <w:pPr>
        <w:pStyle w:val="SceneBreak"/>
      </w:pPr>
      <w:r>
        <w:t xml:space="preserve">* * *</w:t>
      </w:r>
    </w:p>
    <w:p>
      <w:pPr>
        <w:pStyle w:val="SceneBreak"/>
      </w:pPr>
      <w:r>
        <w:t xml:space="preserve">* * *</w:t>
      </w:r>
    </w:p>
    <w:p>
      <w:pPr>
        <w:pStyle w:val="BodyText"/>
      </w:pPr>
      <w:r>
        <w:t xml:space="preserve">how were thing turned upside down with Respect to dives &amp; Lazarus after they were dead. </w:t>
      </w:r>
      <w:r>
        <w:rPr>
          <w:rStyle w:val="FootnoteReference"/>
        </w:rPr>
        <w:footnoteReference w:id="1714"/>
      </w:r>
    </w:p>
    <w:p>
      <w:pPr>
        <w:pStyle w:val="SceneBreak"/>
      </w:pPr>
      <w:r>
        <w:t xml:space="preserve">* * *</w:t>
      </w:r>
    </w:p>
    <w:p>
      <w:pPr>
        <w:pStyle w:val="ListText"/>
        <w:numPr>
          <w:ilvl w:val="0"/>
          <w:numId w:val="2"/>
        </w:numPr>
      </w:pPr>
      <w:r>
        <w:t xml:space="preserve">The righ. sha hereaf The wicked will shall behold the Happi ness of the Righ. with Envy &amp; Grief &amp; the Righ. shall behold the mis. of the ungod ly &amp; rejoyce in Gods Justice. &amp; Truth. in the Pres. of the wicked so dives wicked &amp; R. see one anothers state. dives &amp; Lazarus Righ. shall be honoured &amp; Exalted in the Glorified in the sight </w:t>
      </w:r>
      <w:r>
        <w:rPr>
          <w:rStyle w:val="FootnoteReference"/>
        </w:rPr>
        <w:footnoteReference w:id="1715"/>
      </w:r>
    </w:p>
    <w:p>
      <w:pPr>
        <w:pStyle w:val="BodyText"/>
      </w:pPr>
      <w:r>
        <w:t xml:space="preserve">of the ungodly. so the</w:t>
      </w:r>
      <w:r>
        <w:rPr>
          <w:rStyle w:val="FootnoteReference"/>
        </w:rPr>
        <w:footnoteReference w:id="1716"/>
      </w:r>
      <w:r>
        <w:t xml:space="preserve"> matter is represented . Luke 13. see Abraham wicked shall be be punished in the Pres. of the saints. isai. go forth &amp; Look on the Carcasses. wicked shall be grieved exceedingly. Ps. 112. 9. 10. wicked shall see &amp; be grieved . Luke 13. 28. There shall be weeping</w:t>
      </w:r>
    </w:p>
    <w:p>
      <w:pPr>
        <w:pStyle w:val="SceneBreak"/>
      </w:pPr>
      <w:r>
        <w:t xml:space="preserve">* * *</w:t>
      </w:r>
    </w:p>
    <w:p>
      <w:pPr>
        <w:pStyle w:val="BodyText"/>
      </w:pPr>
      <w:r>
        <w:t xml:space="preserve">shall no longer despise</w:t>
      </w:r>
    </w:p>
    <w:p>
      <w:pPr>
        <w:pStyle w:val="SceneBreak"/>
      </w:pPr>
      <w:r>
        <w:t xml:space="preserve">* * *</w:t>
      </w:r>
    </w:p>
    <w:p>
      <w:pPr>
        <w:pStyle w:val="BodyText"/>
      </w:pPr>
      <w:r>
        <w:t xml:space="preserve">no more esteem them miserable &amp; Fools. The Righ. shall Rejoyce</w:t>
      </w:r>
      <w:r>
        <w:rPr>
          <w:rStyle w:val="FootnoteReference"/>
        </w:rPr>
        <w:footnoteReference w:id="1717"/>
      </w:r>
      <w:r>
        <w:t xml:space="preserve"> in the Justice of G. in the Punishmt</w:t>
      </w:r>
    </w:p>
    <w:p>
      <w:pPr>
        <w:pStyle w:val="SceneBreak"/>
      </w:pPr>
      <w:r>
        <w:t xml:space="preserve">* * *</w:t>
      </w:r>
    </w:p>
    <w:p>
      <w:pPr>
        <w:pStyle w:val="BodyText"/>
      </w:pPr>
      <w:r>
        <w:t xml:space="preserve">In his faithfulness &amp; Love manifested to them in avenging them on their oppress Enemies Adversaries have a glo. triumph over their unrigh. oppressours Carnal Persecuters Rev. 18. 20 rejoyce over her thou Heaven</w:t>
      </w:r>
    </w:p>
    <w:p>
      <w:pPr>
        <w:pStyle w:val="SceneBreak"/>
      </w:pPr>
      <w:r>
        <w:t xml:space="preserve">* * *</w:t>
      </w:r>
    </w:p>
    <w:p>
      <w:pPr>
        <w:pStyle w:val="BodyText"/>
      </w:pPr>
      <w:r>
        <w:t xml:space="preserve">therefore the saints in Heaven are frequently in SS. represented as in a triumphant state 3. Then the Righ. </w:t>
      </w:r>
      <w:r>
        <w:rPr>
          <w:rStyle w:val="FootnoteReference"/>
        </w:rPr>
        <w:footnoteReference w:id="1718"/>
      </w:r>
      <w:r>
        <w:t xml:space="preserve"> have the dominion &amp; shall reign over the wicked. be s wicked subdued under them . &amp; the Godly shall have dominion over them. Ps. 49 14 The upright shall have dominion over them in the morning.</w:t>
      </w:r>
    </w:p>
    <w:p>
      <w:pPr>
        <w:pStyle w:val="SceneBreak"/>
      </w:pPr>
      <w:r>
        <w:t xml:space="preserve">* * *</w:t>
      </w:r>
    </w:p>
    <w:p>
      <w:pPr>
        <w:pStyle w:val="BodyText"/>
      </w:pPr>
      <w:r>
        <w:t xml:space="preserve">Then X shall Reign formerly the godly more in subjection X shall have dominion they shall reign with Him. sit on his Throne.</w:t>
      </w:r>
      <w:r>
        <w:rPr>
          <w:rStyle w:val="FootnoteReference"/>
        </w:rPr>
        <w:footnoteReference w:id="1719"/>
      </w:r>
    </w:p>
    <w:p>
      <w:pPr>
        <w:pStyle w:val="SceneBreak"/>
      </w:pPr>
      <w:r>
        <w:t xml:space="preserve">* * *</w:t>
      </w:r>
    </w:p>
    <w:p>
      <w:pPr>
        <w:pStyle w:val="ListText"/>
        <w:numPr>
          <w:ilvl w:val="0"/>
          <w:numId w:val="5"/>
        </w:numPr>
      </w:pPr>
      <w:r>
        <w:t xml:space="preserve">The Righ. shall be made the Judges of the wicked. In the Present state the wicked Exercise their dominion for the adversit &amp; misery of the Righ. hereafter 1 Cor. 6. 2, 3. </w:t>
      </w:r>
      <w:r>
        <w:rPr>
          <w:rStyle w:val="FootnoteReference"/>
        </w:rPr>
        <w:footnoteReference w:id="1720"/>
      </w:r>
    </w:p>
    <w:p>
      <w:pPr>
        <w:pStyle w:val="BodyText"/>
      </w:pPr>
      <w:r>
        <w:rPr>
          <w:rStyle w:val="FootnoteReference"/>
        </w:rPr>
        <w:footnoteReference w:id="1721"/>
      </w:r>
    </w:p>
    <w:p>
      <w:pPr>
        <w:pStyle w:val="BodyText"/>
      </w:pPr>
      <w:r>
        <w:t xml:space="preserve">R Ps. 149. 5 &amp;cLead their Kings in Chains</w:t>
      </w:r>
    </w:p>
    <w:p>
      <w:pPr>
        <w:pStyle w:val="SceneBreak"/>
      </w:pPr>
      <w:r>
        <w:t xml:space="preserve">* * *</w:t>
      </w:r>
    </w:p>
    <w:p>
      <w:pPr>
        <w:pStyle w:val="BodyText"/>
      </w:pPr>
      <w:r>
        <w:t xml:space="preserve">Rev. 3. 26, 27. Rule Them with a Rod of Iron III. The Time when</w:t>
      </w:r>
      <w:r>
        <w:rPr>
          <w:rStyle w:val="FootnoteReference"/>
        </w:rPr>
        <w:footnoteReference w:id="1722"/>
      </w:r>
      <w:r>
        <w:t xml:space="preserve"> there sh things shall thus be turned upside down . with Respect to the state of the R. &amp; the wicked 1. It shall be so in a great degree in this O as the future G. state of the Chh on Earth saints Rev. 5. 10. we shall reign on Earth. dan. 7. 27. Kingd. &amp; dominion -- given to the saints -- Ps. 37. 10, 11. meek shall</w:t>
      </w:r>
      <w:r>
        <w:rPr>
          <w:rStyle w:val="FootnoteReference"/>
        </w:rPr>
        <w:footnoteReference w:id="1723"/>
      </w:r>
      <w:r>
        <w:t xml:space="preserve"> inherit the Earth. see Jer. 33. 6 -----</w:t>
      </w:r>
      <w:r>
        <w:rPr>
          <w:rStyle w:val="FootnoteReference"/>
        </w:rPr>
        <w:footnoteReference w:id="1724"/>
      </w:r>
      <w:r>
        <w:t xml:space="preserve"> _ Time of Gods vengeance on the Chhs Enemies Isai 61. 2, 3.</w:t>
      </w:r>
    </w:p>
    <w:p>
      <w:pPr>
        <w:pStyle w:val="SceneBreak"/>
      </w:pPr>
      <w:r>
        <w:t xml:space="preserve">* * *</w:t>
      </w:r>
    </w:p>
    <w:p>
      <w:pPr>
        <w:pStyle w:val="SceneBreak"/>
      </w:pPr>
      <w:r>
        <w:t xml:space="preserve">* * *</w:t>
      </w:r>
    </w:p>
    <w:p>
      <w:pPr>
        <w:pStyle w:val="BodyText"/>
      </w:pPr>
      <w:r>
        <w:t xml:space="preserve">&amp; 63. 4. ------</w:t>
      </w:r>
    </w:p>
    <w:p>
      <w:pPr>
        <w:pStyle w:val="SceneBreak"/>
      </w:pPr>
      <w:r>
        <w:t xml:space="preserve">* * *</w:t>
      </w:r>
    </w:p>
    <w:p>
      <w:pPr>
        <w:pStyle w:val="BodyText"/>
      </w:pPr>
      <w:r>
        <w:t xml:space="preserve">&amp; 66. 14 ---------</w:t>
      </w:r>
    </w:p>
    <w:p>
      <w:pPr>
        <w:pStyle w:val="SceneBreak"/>
      </w:pPr>
      <w:r>
        <w:t xml:space="preserve">* * *</w:t>
      </w:r>
    </w:p>
    <w:p>
      <w:pPr>
        <w:pStyle w:val="SceneBreak"/>
      </w:pPr>
      <w:r>
        <w:t xml:space="preserve">* * *</w:t>
      </w:r>
    </w:p>
    <w:p>
      <w:pPr>
        <w:pStyle w:val="BodyText"/>
      </w:pPr>
      <w:r>
        <w:t xml:space="preserve">But 2. more Especially will it be thus at the future Judgmt &amp; in the Et. state of mankind. The particular Judgmt death &amp; the particular Judgmt trns things upside down But the general</w:t>
      </w:r>
      <w:r>
        <w:rPr>
          <w:rStyle w:val="FootnoteReference"/>
        </w:rPr>
        <w:footnoteReference w:id="1725"/>
      </w:r>
      <w:r>
        <w:t xml:space="preserve"> Judg will make a yet great Chh Change in the state of things &amp; at that time things shall be turned upside don in a very visible &amp; publick &amp; every way a more Remarkable manner. __The Last trumpet shall turn things upside down And things will Receive The first appearance of X will m in Heaven will make a yet Greater Change</w:t>
      </w:r>
      <w:r>
        <w:rPr>
          <w:rStyle w:val="FootnoteReference"/>
        </w:rPr>
        <w:footnoteReference w:id="1726"/>
      </w:r>
    </w:p>
    <w:p>
      <w:pPr>
        <w:pStyle w:val="BodyText"/>
      </w:pPr>
      <w:r>
        <w:t xml:space="preserve">__</w:t>
      </w:r>
    </w:p>
    <w:p>
      <w:pPr>
        <w:pStyle w:val="BodyText"/>
      </w:pPr>
      <w:r>
        <w:t xml:space="preserve">The Gathering together The separation &amp; g g of the Righ. &amp; the wicked. ----- will yet increase the Change The Judicial Process . The Last sentence </w:t>
      </w:r>
      <w:r>
        <w:rPr>
          <w:rStyle w:val="FootnoteReference"/>
        </w:rPr>
        <w:footnoteReference w:id="1727"/>
      </w:r>
    </w:p>
    <w:p>
      <w:pPr>
        <w:pStyle w:val="BodyText"/>
      </w:pPr>
      <w:r>
        <w:t xml:space="preserve">And in this Change</w:t>
      </w:r>
      <w:r>
        <w:rPr>
          <w:rStyle w:val="FootnoteReference"/>
        </w:rPr>
        <w:footnoteReference w:id="1728"/>
      </w:r>
      <w:r>
        <w:t xml:space="preserve"> of Circumstances shall m brought thus to the greatest Height will things Remain to all Et. IV . Reason. I why Things are in such a state as They have been observed to be at present I here observe W in s commonly in Prosperity. see the Adversity.</w:t>
      </w:r>
    </w:p>
    <w:p>
      <w:pPr>
        <w:pStyle w:val="SceneBreak"/>
      </w:pPr>
      <w:r>
        <w:t xml:space="preserve">* * *</w:t>
      </w:r>
    </w:p>
    <w:p>
      <w:pPr>
        <w:pStyle w:val="BodyText"/>
      </w:pPr>
      <w:r>
        <w:t xml:space="preserve">Ruler over .</w:t>
      </w:r>
    </w:p>
    <w:p>
      <w:pPr>
        <w:pStyle w:val="BodyText"/>
      </w:pPr>
      <w:r>
        <w:t xml:space="preserve">__</w:t>
      </w:r>
    </w:p>
    <w:p>
      <w:pPr>
        <w:pStyle w:val="BodyText"/>
      </w:pPr>
      <w:r>
        <w:t xml:space="preserve">be the Instruments *</w:t>
      </w:r>
    </w:p>
    <w:p>
      <w:pPr>
        <w:pStyle w:val="SceneBreak"/>
      </w:pPr>
      <w:r>
        <w:t xml:space="preserve">* * *</w:t>
      </w:r>
    </w:p>
    <w:p>
      <w:pPr>
        <w:pStyle w:val="BodyText"/>
      </w:pPr>
      <w:r>
        <w:t xml:space="preserve">[-] This Present state is not a state of Rrecompence but of Trial</w:t>
      </w:r>
    </w:p>
    <w:p>
      <w:pPr>
        <w:pStyle w:val="SceneBreak"/>
      </w:pPr>
      <w:r>
        <w:t xml:space="preserve">* * *</w:t>
      </w:r>
    </w:p>
    <w:p>
      <w:pPr>
        <w:pStyle w:val="BodyText"/>
      </w:pPr>
      <w:r>
        <w:t xml:space="preserve">1 F. G. sees meet that men in his Present state should O should be in a state of Trial next Col.</w:t>
      </w:r>
    </w:p>
    <w:p>
      <w:pPr>
        <w:pStyle w:val="BodyText"/>
      </w:pPr>
      <w:r>
        <w:t xml:space="preserve">_____________________________</w:t>
      </w:r>
      <w:r>
        <w:rPr>
          <w:rStyle w:val="FootnoteReference"/>
        </w:rPr>
        <w:footnoteReference w:id="1729"/>
      </w:r>
    </w:p>
    <w:p>
      <w:pPr>
        <w:pStyle w:val="ListText"/>
        <w:numPr>
          <w:ilvl w:val="1"/>
          <w:numId w:val="4"/>
        </w:numPr>
      </w:pPr>
      <w:r>
        <w:t xml:space="preserve">G. dont much value of Oly Prosperity nor does he think make much of temporal afflictions.</w:t>
      </w:r>
    </w:p>
    <w:p>
      <w:pPr>
        <w:pStyle w:val="SceneBreak"/>
      </w:pPr>
      <w:r>
        <w:t xml:space="preserve">* * *</w:t>
      </w:r>
    </w:p>
    <w:p>
      <w:pPr>
        <w:pStyle w:val="BodyText"/>
      </w:pPr>
      <w:r>
        <w:t xml:space="preserve">G. sees meet that They men should have </w:t>
      </w:r>
      <w:r>
        <w:rPr>
          <w:rStyle w:val="FootnoteReference"/>
        </w:rPr>
        <w:footnoteReference w:id="1730"/>
      </w:r>
      <w:r>
        <w:t xml:space="preserve"> proper opportunity &amp; occasion to shew their Re value forthe true Happiness</w:t>
      </w:r>
    </w:p>
    <w:p>
      <w:pPr>
        <w:pStyle w:val="SceneBreak"/>
      </w:pPr>
      <w:r>
        <w:t xml:space="preserve">* * *</w:t>
      </w:r>
    </w:p>
    <w:p>
      <w:pPr>
        <w:pStyle w:val="BodyText"/>
      </w:pPr>
      <w:r>
        <w:t xml:space="preserve">occasion to sell all for have occasion to God sees meet that</w:t>
      </w:r>
      <w:r>
        <w:rPr>
          <w:rStyle w:val="FootnoteReference"/>
        </w:rPr>
        <w:footnoteReference w:id="1731"/>
      </w:r>
      <w:r>
        <w:t xml:space="preserve"> men should obtain Happiness in a way of dependence on Him for it should not be visible depend on his word His veracity &amp; faithfulness His sufficiency His [ ] [ ] His [ ] His Ability G. would tis fit that</w:t>
      </w:r>
      <w:r>
        <w:rPr>
          <w:rStyle w:val="FootnoteReference"/>
        </w:rPr>
        <w:footnoteReference w:id="1732"/>
      </w:r>
      <w:r>
        <w:t xml:space="preserve"> in a state of Trial G. should try mens Regard to Him His word &amp; Reliance upon it</w:t>
      </w:r>
    </w:p>
    <w:p>
      <w:pPr>
        <w:pStyle w:val="SceneBreak"/>
      </w:pPr>
      <w:r>
        <w:t xml:space="preserve">* * *</w:t>
      </w:r>
    </w:p>
    <w:p>
      <w:pPr>
        <w:pStyle w:val="BodyText"/>
      </w:pPr>
      <w:r>
        <w:t xml:space="preserve">Tis fit that in a state of trial G. should try mens Regard to his Authority G Tis Gods will that</w:t>
      </w:r>
      <w:r>
        <w:rPr>
          <w:rStyle w:val="FootnoteReference"/>
        </w:rPr>
        <w:footnoteReference w:id="1733"/>
      </w:r>
      <w:r>
        <w:t xml:space="preserve"> Here to try[-] &amp; Exercise the Graces of his saints</w:t>
      </w:r>
    </w:p>
    <w:p>
      <w:pPr>
        <w:pStyle w:val="SceneBreak"/>
      </w:pPr>
      <w:r>
        <w:t xml:space="preserve">* * *</w:t>
      </w:r>
    </w:p>
    <w:p>
      <w:pPr>
        <w:pStyle w:val="BodyText"/>
      </w:pPr>
      <w:r>
        <w:t xml:space="preserve">such a state of things Tends to prepare the sai properly to prepare the saints for their Reward. [-] prepares the mind properly for that Perfect &amp; Confirmed state of Holiness &amp; Happiness</w:t>
      </w:r>
      <w:r>
        <w:rPr>
          <w:rStyle w:val="FootnoteReference"/>
        </w:rPr>
        <w:footnoteReference w:id="1734"/>
      </w:r>
      <w:r>
        <w:t xml:space="preserve"> is a means of giving men greater acquaintance with thems. prepares em to Recieve their future Glory with the greater Relish 3. no other is to be</w:t>
      </w:r>
      <w:r>
        <w:rPr>
          <w:rStyle w:val="FootnoteReference"/>
        </w:rPr>
        <w:footnoteReference w:id="1735"/>
      </w:r>
      <w:r>
        <w:t xml:space="preserve"> expected in than such a stateof things in a O of sin II. why things will hereafter</w:t>
      </w:r>
      <w:r>
        <w:rPr>
          <w:rStyle w:val="FootnoteReference"/>
        </w:rPr>
        <w:footnoteReference w:id="1736"/>
      </w:r>
      <w:r>
        <w:t xml:space="preserve"> be Changed. 1 The Present state in it self considered is a state of Great Confusion. so spoken of Prov. 25. 26 The wicked Bowing down before the Just is a Troubled fountain &amp; a Corrupt spring. Eccles. 7. 15 --------</w:t>
      </w:r>
    </w:p>
    <w:p>
      <w:pPr>
        <w:pStyle w:val="SceneBreak"/>
      </w:pPr>
      <w:r>
        <w:t xml:space="preserve">* * *</w:t>
      </w:r>
    </w:p>
    <w:p>
      <w:pPr>
        <w:pStyle w:val="BodyText"/>
      </w:pPr>
      <w:r>
        <w:t xml:space="preserve">Eccles Chap. 4. 1. -----</w:t>
      </w:r>
    </w:p>
    <w:p>
      <w:pPr>
        <w:pStyle w:val="SceneBreak"/>
      </w:pPr>
      <w:r>
        <w:t xml:space="preserve">* * *</w:t>
      </w:r>
    </w:p>
    <w:p>
      <w:pPr>
        <w:pStyle w:val="BodyText"/>
      </w:pPr>
      <w:r>
        <w:t xml:space="preserve">vanity. The Creature is</w:t>
      </w:r>
      <w:r>
        <w:rPr>
          <w:rStyle w:val="FootnoteReference"/>
        </w:rPr>
        <w:footnoteReference w:id="1737"/>
      </w:r>
      <w:r>
        <w:t xml:space="preserve"> the Creature is not subject to such vanity wllingly but by Reason of Him</w:t>
      </w:r>
    </w:p>
    <w:p>
      <w:pPr>
        <w:pStyle w:val="SceneBreak"/>
      </w:pPr>
      <w:r>
        <w:t xml:space="preserve">* * *</w:t>
      </w:r>
    </w:p>
    <w:p>
      <w:pPr>
        <w:pStyle w:val="BodyText"/>
      </w:pPr>
      <w:r>
        <w:t xml:space="preserve">--- Rom. 8. 20</w:t>
      </w:r>
    </w:p>
    <w:p>
      <w:pPr>
        <w:pStyle w:val="SceneBreak"/>
      </w:pPr>
      <w:r>
        <w:t xml:space="preserve">* * *</w:t>
      </w:r>
    </w:p>
    <w:p>
      <w:pPr>
        <w:pStyle w:val="ListText"/>
        <w:numPr>
          <w:ilvl w:val="0"/>
          <w:numId w:val="2"/>
        </w:numPr>
      </w:pPr>
      <w:r>
        <w:t xml:space="preserve">a time of t There must be a state of Retribution necessity of it. manifesta. of the Justice</w:t>
      </w:r>
      <w:r>
        <w:rPr>
          <w:rStyle w:val="FootnoteReference"/>
        </w:rPr>
        <w:footnoteReference w:id="1738"/>
      </w:r>
      <w:r>
        <w:t xml:space="preserve"> a state of Trial supposes a state of Trial cant Last alwaies. The Preacher often observing the Confusion &amp; vanity of the present sate comes to this Conclusion at last Eccles. 12. 13, 14 --</w:t>
      </w:r>
    </w:p>
    <w:p>
      <w:pPr>
        <w:pStyle w:val="SceneBreak"/>
      </w:pPr>
      <w:r>
        <w:t xml:space="preserve">* * *</w:t>
      </w:r>
    </w:p>
    <w:p>
      <w:pPr>
        <w:pStyle w:val="SceneBreak"/>
      </w:pPr>
      <w:r>
        <w:t xml:space="preserve">* * *</w:t>
      </w:r>
    </w:p>
    <w:p>
      <w:pPr>
        <w:pStyle w:val="BodyText"/>
      </w:pPr>
      <w:r>
        <w:t xml:space="preserve">Application </w:t>
      </w:r>
      <w:r>
        <w:rPr>
          <w:rStyle w:val="FootnoteReference"/>
        </w:rPr>
        <w:footnoteReference w:id="1739"/>
      </w:r>
    </w:p>
    <w:p>
      <w:pPr>
        <w:pStyle w:val="BodyText"/>
      </w:pPr>
      <w:r>
        <w:t xml:space="preserve">Application The Use is of Exh. not to join with the wicked in this O but join with the Righ. &amp; take your Part with them. The O of mankind is divided into two Companies It is Left with your Choice to which you will join your self. many means are used with you on both sides on the one Hand satan Tempts ---- &amp; ----------</w:t>
      </w:r>
    </w:p>
    <w:p>
      <w:pPr>
        <w:pStyle w:val="SceneBreak"/>
      </w:pPr>
      <w:r>
        <w:t xml:space="preserve">* * *</w:t>
      </w:r>
    </w:p>
    <w:p>
      <w:pPr>
        <w:pStyle w:val="BodyText"/>
      </w:pPr>
      <w:r>
        <w:t xml:space="preserve">on the other Hand -- -- ------- -- ------ -- [-] now I as a messenger of X would take occasion to join with those that Invite Incite you to forsake your -- ------------ &amp; to Join ------- </w:t>
      </w:r>
      <w:r>
        <w:rPr>
          <w:rStyle w:val="FootnoteReference"/>
        </w:rPr>
        <w:footnoteReference w:id="1740"/>
      </w:r>
    </w:p>
    <w:p>
      <w:pPr>
        <w:pStyle w:val="BodyText"/>
      </w:pPr>
      <w:r>
        <w:t xml:space="preserve">you as your are naturally</w:t>
      </w:r>
      <w:r>
        <w:rPr>
          <w:rStyle w:val="FootnoteReference"/>
        </w:rPr>
        <w:footnoteReference w:id="1741"/>
      </w:r>
      <w:r>
        <w:t xml:space="preserve"> belong to that company that is with of the wicked and it you are naturally under the Power of their master . -- &amp; have your part in . their disposition.</w:t>
      </w:r>
    </w:p>
    <w:p>
      <w:pPr>
        <w:pStyle w:val="SceneBreak"/>
      </w:pPr>
      <w:r>
        <w:t xml:space="preserve">* * *</w:t>
      </w:r>
    </w:p>
    <w:p>
      <w:pPr>
        <w:pStyle w:val="ListText"/>
        <w:numPr>
          <w:ilvl w:val="0"/>
          <w:numId w:val="9"/>
        </w:numPr>
      </w:pPr>
      <w:r>
        <w:t xml:space="preserve">&amp; you have your P and tis your great mis exceeding mis. that you are so</w:t>
      </w:r>
    </w:p>
    <w:p>
      <w:pPr>
        <w:pStyle w:val="SceneBreak"/>
      </w:pPr>
      <w:r>
        <w:t xml:space="preserve">* * *</w:t>
      </w:r>
    </w:p>
    <w:p>
      <w:pPr>
        <w:pStyle w:val="BodyText"/>
      </w:pPr>
      <w:r>
        <w:t xml:space="preserve">Be ex This There is another Company</w:t>
      </w:r>
      <w:r>
        <w:rPr>
          <w:rStyle w:val="FootnoteReference"/>
        </w:rPr>
        <w:footnoteReference w:id="1742"/>
      </w:r>
      <w:r>
        <w:t xml:space="preserve"> Gathered out of this fallen O by J. X He came down from Heaven. This Company tho commonly afflicted &amp; despised in this yet are an unspeakably happy society . Tho Therefore now son of the other. They are greatly distinguished by the grace &amp; blessing G of G. They are the happy ones of the Earth Therefore be perswaded</w:t>
      </w:r>
      <w:r>
        <w:rPr>
          <w:rStyle w:val="FootnoteReference"/>
        </w:rPr>
        <w:footnoteReference w:id="1743"/>
      </w:r>
      <w:r>
        <w:t xml:space="preserve"> by the Calls of X and the Calls of a min at the Exhorta. of a messenger of X's who beseeches you in his stead to forsake</w:t>
      </w:r>
    </w:p>
    <w:p>
      <w:pPr>
        <w:pStyle w:val="SceneBreak"/>
      </w:pPr>
      <w:r>
        <w:t xml:space="preserve">* * *</w:t>
      </w:r>
    </w:p>
    <w:p>
      <w:pPr>
        <w:pStyle w:val="SceneBreak"/>
      </w:pPr>
      <w:r>
        <w:t xml:space="preserve">* * *</w:t>
      </w:r>
    </w:p>
    <w:p>
      <w:pPr>
        <w:pStyle w:val="BodyText"/>
      </w:pPr>
      <w:r>
        <w:t xml:space="preserve">dont continue any longer to serve the dont Be not conformed to this O dont con tinue to serve th Him who is the God of this O the Prince of the Power of the air that Prince which wicked men Chuse</w:t>
      </w:r>
      <w:r>
        <w:rPr>
          <w:rStyle w:val="FootnoteReference"/>
        </w:rPr>
        <w:footnoteReference w:id="1744"/>
      </w:r>
      <w:r>
        <w:t xml:space="preserve"> to be subject to tho' He [-] Entices &amp; flatters you &amp; makes you many Promises fair Promises . believe believe him not for he is the Father of Lies &amp; sucks the Blood of souls</w:t>
      </w:r>
    </w:p>
    <w:p>
      <w:pPr>
        <w:pStyle w:val="SceneBreak"/>
      </w:pPr>
      <w:r>
        <w:t xml:space="preserve">* * *</w:t>
      </w:r>
    </w:p>
    <w:p>
      <w:pPr>
        <w:pStyle w:val="BodyText"/>
      </w:pPr>
      <w:r>
        <w:t xml:space="preserve">But Hearken to the L. J. X the Lord of Life &amp; and prince of Peace and take your Part among his followers tho it be in a state of suffering There a There are many exceeding Great &amp; Precious Promises which X makes his </w:t>
      </w:r>
      <w:r>
        <w:rPr>
          <w:rStyle w:val="FootnoteReference"/>
        </w:rPr>
        <w:footnoteReference w:id="1745"/>
      </w:r>
    </w:p>
    <w:p>
      <w:pPr>
        <w:pStyle w:val="BodyText"/>
      </w:pPr>
      <w:r>
        <w:t xml:space="preserve">followers which are not</w:t>
      </w:r>
      <w:r>
        <w:rPr>
          <w:rStyle w:val="FootnoteReference"/>
        </w:rPr>
        <w:footnoteReference w:id="1746"/>
      </w:r>
      <w:r>
        <w:t xml:space="preserve"> like satans lies . but are words of truth &amp; surer[-] &amp; firmer than mountains of Brass.</w:t>
      </w:r>
    </w:p>
    <w:p>
      <w:pPr>
        <w:pStyle w:val="SceneBreak"/>
      </w:pPr>
      <w:r>
        <w:t xml:space="preserve">* * *</w:t>
      </w:r>
    </w:p>
    <w:p>
      <w:pPr>
        <w:pStyle w:val="BodyText"/>
      </w:pPr>
      <w:r>
        <w:t xml:space="preserve">I now Call upon you to forsake that broad way that the multitude is going in tho it seems an Easy &amp; smooth way &amp; is -- strewed with flowers consider it leads to destruction . They that are going in it are all going down to the Chambers of death they a to the ab vast abyss of wailing &amp; wo------------- Bellow wo &amp; misery</w:t>
      </w:r>
      <w:r>
        <w:rPr>
          <w:rStyle w:val="FootnoteReference"/>
        </w:rPr>
        <w:footnoteReference w:id="1747"/>
      </w:r>
      <w:r>
        <w:t xml:space="preserve"> the Everlasting dismal abodes of Horrid sprights &amp; filled with wai nothing but Groans shrieks &amp; wailings &amp; gnashings of Teeth</w:t>
      </w:r>
    </w:p>
    <w:p>
      <w:pPr>
        <w:pStyle w:val="SceneBreak"/>
      </w:pPr>
      <w:r>
        <w:t xml:space="preserve">* * *</w:t>
      </w:r>
    </w:p>
    <w:p>
      <w:pPr>
        <w:pStyle w:val="BodyText"/>
      </w:pPr>
      <w:r>
        <w:t xml:space="preserve">But go in the way that the Righ. walk in . go your way go by the footsteps of Xs Little Flock. go in the way that leads to Life tho it be strait &amp; difficult &amp; be fill'd with briars &amp; thorns &amp; tho you will have comparatively but</w:t>
      </w:r>
      <w:r>
        <w:rPr>
          <w:rStyle w:val="FootnoteReference"/>
        </w:rPr>
        <w:footnoteReference w:id="1748"/>
      </w:r>
      <w:r>
        <w:t xml:space="preserve"> little company in it &amp; must go therein Halt &amp; maimed wi with but one Hand and one foot &amp; one Eye you had better go to Life than enter into Life thus than having two Hands -- -- --- to be Cast into everlasting Fire where their worm dieth not ----</w:t>
      </w:r>
    </w:p>
    <w:p>
      <w:pPr>
        <w:pStyle w:val="SceneBreak"/>
      </w:pPr>
      <w:r>
        <w:t xml:space="preserve">* * *</w:t>
      </w:r>
    </w:p>
    <w:p>
      <w:pPr>
        <w:pStyle w:val="BodyText"/>
      </w:pPr>
      <w:r>
        <w:t xml:space="preserve">dont seek choose your portion with the </w:t>
      </w:r>
      <w:r>
        <w:rPr>
          <w:rStyle w:val="FootnoteReference"/>
        </w:rPr>
        <w:footnoteReference w:id="1749"/>
      </w:r>
      <w:r>
        <w:t xml:space="preserve"> ungodly ungodly. Tho their</w:t>
      </w:r>
      <w:r>
        <w:rPr>
          <w:rStyle w:val="FootnoteReference"/>
        </w:rPr>
        <w:footnoteReference w:id="1750"/>
      </w:r>
      <w:r>
        <w:t xml:space="preserve"> Portion be fair &amp; their meat plenteous. Tho they eat the F fare sumptuously tho they swim in pleasure tho they seem merry &amp; Jocund. dont Envy em nor desire to be with them. for tho the wicked do spring as the Grass tho all the workers of Iniq. do flourish it is that they may be destroyed forever They are not ahppy men Oh if you had but your Eyes open to see how they stand</w:t>
      </w:r>
      <w:r>
        <w:rPr>
          <w:rStyle w:val="FootnoteReference"/>
        </w:rPr>
        <w:footnoteReference w:id="1751"/>
      </w:r>
      <w:r>
        <w:t xml:space="preserve"> where they are &amp; where they are going you would not desire to be with them you would not think their portion desirable you would fly from them with the greatest ear Earnestness a sight [-] of their misery would overcome you you would not think their Riches &amp; their advancemt &amp; pleasures were worth the having you would not Envy em their Gold nor their diamonds their cr </w:t>
      </w:r>
      <w:r>
        <w:rPr>
          <w:rStyle w:val="FootnoteReference"/>
        </w:rPr>
        <w:footnoteReference w:id="1752"/>
      </w:r>
    </w:p>
    <w:p>
      <w:pPr>
        <w:pStyle w:val="BodyText"/>
      </w:pPr>
      <w:r>
        <w:t xml:space="preserve">crown nor their</w:t>
      </w:r>
      <w:r>
        <w:rPr>
          <w:rStyle w:val="FootnoteReference"/>
        </w:rPr>
        <w:footnoteReference w:id="1753"/>
      </w:r>
      <w:r>
        <w:t xml:space="preserve"> Palaces. you would not Envy th wicked vain young People their Priviledges. their mirth &amp; Jolly Jollity their gay Clothing nor their Impure sensual delights Theref if sinners entice you consent not if if they tell you of pleasure in the ways of sin if they tell you if . of Profit if they say to you in &amp; precious substance . Prov. 1. 10 &amp;c- my son if</w:t>
      </w:r>
      <w:r>
        <w:rPr>
          <w:rStyle w:val="FootnoteReference"/>
        </w:rPr>
        <w:footnoteReference w:id="1754"/>
      </w:r>
      <w:r>
        <w:t xml:space="preserve"> sinners intice thee Consent Thou not if they say come thou with us --- we shall find all precious substance we shall fill our Houses with spoil Cast in thy lot among us [-] Let us all have one Purse my son walk not thou in the way with Them refrain thy feet from their Path ----- -- surely in vain is the net spread in the sight of any Bird they Lay wait for their own Blood they hark privily for their own Lives if hitherto you have</w:t>
      </w:r>
      <w:r>
        <w:rPr>
          <w:rStyle w:val="FootnoteReference"/>
        </w:rPr>
        <w:footnoteReference w:id="1755"/>
      </w:r>
      <w:r>
        <w:t xml:space="preserve"> been unite united with wicked Companions forsake em &amp; seek out better Company be a Companion of them that fear G. join with their society . associate your self with them in their religious Conversation Exercises &amp; pious Conversations Prov. 13. 20. He that walketh with wise men shall be wise but a Companion of Fools -</w:t>
      </w:r>
    </w:p>
    <w:p>
      <w:pPr>
        <w:pStyle w:val="SceneBreak"/>
      </w:pPr>
      <w:r>
        <w:t xml:space="preserve">* * *</w:t>
      </w:r>
    </w:p>
    <w:p>
      <w:pPr>
        <w:pStyle w:val="BodyText"/>
      </w:pPr>
      <w:r>
        <w:t xml:space="preserve">Be content to be</w:t>
      </w:r>
      <w:r>
        <w:rPr>
          <w:rStyle w:val="FootnoteReference"/>
        </w:rPr>
        <w:footnoteReference w:id="1756"/>
      </w:r>
      <w:r>
        <w:t xml:space="preserve"> singular rather than to depart in the least from Gods ways &amp; Regard not the Contempt &amp; scoffing of wicked men . if they think you call you a mope &amp; a fool. and ridicule you as having the spleen &amp; being overrun with vapours may say you are a new Light or by whatever names they call you. mind it not their tone will be soon turned in a little while they will call you happy. &amp; see thems. </w:t>
      </w:r>
      <w:r>
        <w:rPr>
          <w:rStyle w:val="FootnoteReference"/>
        </w:rPr>
        <w:footnoteReference w:id="1757"/>
      </w:r>
    </w:p>
    <w:p>
      <w:pPr>
        <w:pStyle w:val="BodyText"/>
      </w:pPr>
      <w:r>
        <w:t xml:space="preserve">to be miserable.</w:t>
      </w:r>
      <w:r>
        <w:rPr>
          <w:rStyle w:val="FootnoteReference"/>
        </w:rPr>
        <w:footnoteReference w:id="1758"/>
      </w:r>
      <w:r>
        <w:t xml:space="preserve"> they will Know that you acted the wise part &amp; will curse thems. for their folly . &amp; will be ready if it were possible to give millions of Os to be with you and partake of your Priviledges.</w:t>
      </w:r>
    </w:p>
    <w:p>
      <w:pPr>
        <w:pStyle w:val="SceneBreak"/>
      </w:pPr>
      <w:r>
        <w:t xml:space="preserve">* * *</w:t>
      </w:r>
    </w:p>
    <w:p>
      <w:pPr>
        <w:pStyle w:val="BodyText"/>
      </w:pPr>
      <w:r>
        <w:t xml:space="preserve">There are many of the distracted People in Bedlam that are very merry. They Laugh abundantly They some of them perhaps think thems. Kings . But [-] sober People envy or do they desire to </w:t>
      </w:r>
      <w:r>
        <w:rPr>
          <w:rStyle w:val="FootnoteReference"/>
        </w:rPr>
        <w:footnoteReference w:id="1759"/>
      </w:r>
    </w:p>
    <w:p>
      <w:pPr>
        <w:pStyle w:val="BodyText"/>
      </w:pPr>
      <w:r>
        <w:t xml:space="preserve">their Priviledg mirth. or do they esteem their distracted dreams any high Priviledge. make a malefactor drunk that is going to be hung up in </w:t>
      </w:r>
      <w:r>
        <w:rPr>
          <w:rStyle w:val="FootnoteReference"/>
        </w:rPr>
        <w:footnoteReference w:id="1760"/>
      </w:r>
      <w:r>
        <w:t xml:space="preserve"> Gibbets &amp; He may be very Jolly. He may go merry merrily along all the way to the Gibbet. but do wise People en &amp; may scoff &amp; Jeer at others that are sober &amp; at Liberty . But do wise People envy</w:t>
      </w:r>
      <w:r>
        <w:rPr>
          <w:rStyle w:val="FootnoteReference"/>
        </w:rPr>
        <w:footnoteReference w:id="1761"/>
      </w:r>
      <w:r>
        <w:t xml:space="preserve"> such a man his mirth does is it hard to 'em to be denied a part with them or is it very grievous to em to bear his Ridicule Jests &amp; ridicule. But here to be</w:t>
      </w:r>
      <w:r>
        <w:rPr>
          <w:rStyle w:val="FootnoteReference"/>
        </w:rPr>
        <w:footnoteReference w:id="1762"/>
      </w:r>
      <w:r>
        <w:t xml:space="preserve"> more particular [-] 1 shew how you should Join your self with the company of the Righ. &amp; [--] take your Part with them. 2. offer some motives 3. directions.</w:t>
      </w:r>
    </w:p>
    <w:p>
      <w:pPr>
        <w:pStyle w:val="SceneBreak"/>
      </w:pPr>
      <w:r>
        <w:t xml:space="preserve">* * *</w:t>
      </w:r>
    </w:p>
    <w:p>
      <w:pPr>
        <w:pStyle w:val="BodyText"/>
      </w:pPr>
      <w:r>
        <w:t xml:space="preserve">I Explain. 1 you must be related to that company by [-] Birth. </w:t>
      </w:r>
      <w:r>
        <w:rPr>
          <w:rStyle w:val="FootnoteReference"/>
        </w:rPr>
        <w:footnoteReference w:id="1763"/>
      </w:r>
    </w:p>
    <w:p>
      <w:pPr>
        <w:pStyle w:val="SceneBreak"/>
      </w:pPr>
      <w:r>
        <w:t xml:space="preserve">* * *</w:t>
      </w:r>
    </w:p>
    <w:p>
      <w:pPr>
        <w:pStyle w:val="ListText"/>
        <w:numPr>
          <w:ilvl w:val="0"/>
          <w:numId w:val="2"/>
        </w:numPr>
      </w:pPr>
      <w:r>
        <w:t xml:space="preserve">you must Cleave to the Head of that Company. This com Holy Company is all united to one Head. --- ----- Jesus X -----</w:t>
      </w:r>
    </w:p>
    <w:p>
      <w:pPr>
        <w:pStyle w:val="SceneBreak"/>
      </w:pPr>
      <w:r>
        <w:t xml:space="preserve">* * *</w:t>
      </w:r>
    </w:p>
    <w:p>
      <w:pPr>
        <w:pStyle w:val="BodyText"/>
      </w:pPr>
      <w:r>
        <w:rPr>
          <w:rStyle w:val="FootnoteReference"/>
        </w:rPr>
        <w:footnoteReference w:id="1764"/>
      </w:r>
    </w:p>
    <w:p>
      <w:pPr>
        <w:pStyle w:val="BodyText"/>
      </w:pPr>
      <w:r>
        <w:t xml:space="preserve">you must come to Him</w:t>
      </w:r>
      <w:r>
        <w:rPr>
          <w:rStyle w:val="FootnoteReference"/>
        </w:rPr>
        <w:footnoteReference w:id="1765"/>
      </w:r>
      <w:r>
        <w:t xml:space="preserve"> &amp; unite your self to Him.</w:t>
      </w:r>
    </w:p>
    <w:p>
      <w:pPr>
        <w:pStyle w:val="SceneBreak"/>
      </w:pPr>
      <w:r>
        <w:t xml:space="preserve">* * *</w:t>
      </w:r>
    </w:p>
    <w:p>
      <w:pPr>
        <w:pStyle w:val="BodyText"/>
      </w:pPr>
      <w:r>
        <w:t xml:space="preserve">you must follow Him whithersoever he goeth.</w:t>
      </w:r>
    </w:p>
    <w:p>
      <w:pPr>
        <w:pStyle w:val="SceneBreak"/>
      </w:pPr>
      <w:r>
        <w:t xml:space="preserve">* * *</w:t>
      </w:r>
    </w:p>
    <w:p>
      <w:pPr>
        <w:pStyle w:val="ListText"/>
        <w:numPr>
          <w:ilvl w:val="0"/>
          <w:numId w:val="3"/>
        </w:numPr>
      </w:pPr>
      <w:r>
        <w:t xml:space="preserve">you seek their spirit.</w:t>
      </w:r>
    </w:p>
    <w:p>
      <w:pPr>
        <w:pStyle w:val="SceneBreak"/>
      </w:pPr>
      <w:r>
        <w:t xml:space="preserve">* * *</w:t>
      </w:r>
    </w:p>
    <w:p>
      <w:pPr>
        <w:pStyle w:val="ListText"/>
        <w:numPr>
          <w:ilvl w:val="0"/>
          <w:numId w:val="5"/>
        </w:numPr>
      </w:pPr>
      <w:r>
        <w:t xml:space="preserve">L your Heart might be united unto them. Love them 1 Cor. 12. 25, 26 That there be no schism &amp; whether one member be honoured Love the Interests </w:t>
      </w:r>
      <w:r>
        <w:rPr>
          <w:rStyle w:val="FootnoteReference"/>
        </w:rPr>
        <w:footnoteReference w:id="1766"/>
      </w:r>
      <w:r>
        <w:t xml:space="preserve"> of Zion. sympathize with them in this present state of their Adversity Rom. 12. 15, 16 weep with them that weep sympathize with them in Eph. 4. 15, 16. But speaking the truth in Love may grow up in all things from whom the whole Body Love the Interest of Zion. [--] prefer Jerusalem to your Chief Joy. 5 5. Be much in</w:t>
      </w:r>
      <w:r>
        <w:rPr>
          <w:rStyle w:val="FootnoteReference"/>
        </w:rPr>
        <w:footnoteReference w:id="1767"/>
      </w:r>
      <w:r>
        <w:t xml:space="preserve"> Conversing with them about the things of Relig. Mal. 3. 16 ---</w:t>
      </w:r>
    </w:p>
    <w:p>
      <w:pPr>
        <w:pStyle w:val="SceneBreak"/>
      </w:pPr>
      <w:r>
        <w:t xml:space="preserve">* * *</w:t>
      </w:r>
    </w:p>
    <w:p>
      <w:pPr>
        <w:pStyle w:val="SceneBreak"/>
      </w:pPr>
      <w:r>
        <w:t xml:space="preserve">* * *</w:t>
      </w:r>
    </w:p>
    <w:p>
      <w:pPr>
        <w:pStyle w:val="ListText"/>
        <w:numPr>
          <w:ilvl w:val="0"/>
          <w:numId w:val="6"/>
        </w:numPr>
      </w:pPr>
      <w:r>
        <w:t xml:space="preserve">you must submit to the Governmt that they are under </w:t>
      </w:r>
      <w:r>
        <w:rPr>
          <w:rStyle w:val="FootnoteReference"/>
        </w:rPr>
        <w:footnoteReference w:id="1768"/>
      </w:r>
    </w:p>
    <w:p>
      <w:pPr>
        <w:pStyle w:val="SceneBreak"/>
      </w:pPr>
      <w:r>
        <w:t xml:space="preserve">* * *</w:t>
      </w:r>
    </w:p>
    <w:p>
      <w:pPr>
        <w:pStyle w:val="ListText"/>
        <w:numPr>
          <w:ilvl w:val="0"/>
          <w:numId w:val="7"/>
        </w:numPr>
      </w:pPr>
      <w:r>
        <w:t xml:space="preserve">you must join with them in promoting their Employmt &amp; in promiting the same Interests in the O </w:t>
      </w:r>
      <w:r>
        <w:rPr>
          <w:rStyle w:val="FootnoteReference"/>
        </w:rPr>
        <w:footnoteReference w:id="1769"/>
      </w:r>
    </w:p>
    <w:p>
      <w:pPr>
        <w:pStyle w:val="ListText"/>
        <w:numPr>
          <w:ilvl w:val="0"/>
          <w:numId w:val="11"/>
        </w:numPr>
      </w:pPr>
      <w:r>
        <w:t xml:space="preserve">you must be willing </w:t>
      </w:r>
      <w:r>
        <w:rPr>
          <w:rStyle w:val="FootnoteReference"/>
        </w:rPr>
        <w:footnoteReference w:id="1770"/>
      </w:r>
      <w:r>
        <w:t xml:space="preserve"> to have a Portion 8. you must be willing</w:t>
      </w:r>
      <w:r>
        <w:rPr>
          <w:rStyle w:val="FootnoteReference"/>
        </w:rPr>
        <w:footnoteReference w:id="1771"/>
      </w:r>
      <w:r>
        <w:t xml:space="preserve"> to have a Part with them in their selfdenial Labour &amp; suffering willing to bear their Burdens with them moses. suffer affliction willing to wait for your </w:t>
      </w:r>
      <w:r>
        <w:rPr>
          <w:rStyle w:val="FootnoteReference"/>
        </w:rPr>
        <w:footnoteReference w:id="1772"/>
      </w:r>
      <w:r>
        <w:t xml:space="preserve"> willing to be willing to go without the Prosperity of the wicked. willing to have your prosperity in the time &amp; Place appointed for the Prosperity of the Righ. willing to have that sort of Prosperity as your Happiness Mo</w:t>
      </w:r>
      <w:r>
        <w:rPr>
          <w:rStyle w:val="FootnoteReference"/>
        </w:rPr>
        <w:footnoteReference w:id="1773"/>
      </w:r>
      <w:r>
        <w:t xml:space="preserve"> Motives. 1. when things are turned upside down &amp; the Right R. are in prosp. &amp; the W. in Adv. The diff. between them will be vastly Greater than now</w:t>
      </w:r>
    </w:p>
    <w:p>
      <w:pPr>
        <w:pStyle w:val="BodyText"/>
      </w:pPr>
      <w:r>
        <w:t xml:space="preserve">__</w:t>
      </w:r>
    </w:p>
    <w:p>
      <w:pPr>
        <w:pStyle w:val="BodyText"/>
      </w:pPr>
      <w:r>
        <w:t xml:space="preserve">is i.e. the Prosp. of the Righ</w:t>
      </w:r>
      <w:r>
        <w:rPr>
          <w:rStyle w:val="FootnoteReference"/>
        </w:rPr>
        <w:footnoteReference w:id="1774"/>
      </w:r>
      <w:r>
        <w:t xml:space="preserve"> will be vastly greater than the Prosp. of the W. is now &amp; the Adversity ---</w:t>
      </w:r>
    </w:p>
    <w:p>
      <w:pPr>
        <w:pStyle w:val="SceneBreak"/>
      </w:pPr>
      <w:r>
        <w:t xml:space="preserve">* * *</w:t>
      </w:r>
    </w:p>
    <w:p>
      <w:pPr>
        <w:pStyle w:val="BodyText"/>
      </w:pPr>
      <w:r>
        <w:t xml:space="preserve">The now in this pres. state when the w. are in Prosp. &amp; the Righ in Adversity the difference is often times very Great The diff. between dives &amp; Lazarus was Great.</w:t>
      </w:r>
    </w:p>
    <w:p>
      <w:pPr>
        <w:pStyle w:val="SceneBreak"/>
      </w:pPr>
      <w:r>
        <w:t xml:space="preserve">* * *</w:t>
      </w:r>
    </w:p>
    <w:p>
      <w:pPr>
        <w:pStyle w:val="BodyText"/>
      </w:pPr>
      <w:r>
        <w:t xml:space="preserve">The diff. between many Persecuting Princes &amp; the poor saints . -</w:t>
      </w:r>
    </w:p>
    <w:p>
      <w:pPr>
        <w:pStyle w:val="SceneBreak"/>
      </w:pPr>
      <w:r>
        <w:t xml:space="preserve">* * *</w:t>
      </w:r>
    </w:p>
    <w:p>
      <w:pPr>
        <w:pStyle w:val="BodyText"/>
      </w:pPr>
      <w:r>
        <w:rPr>
          <w:rStyle w:val="FootnoteReference"/>
        </w:rPr>
        <w:footnoteReference w:id="1775"/>
      </w:r>
    </w:p>
    <w:p>
      <w:pPr>
        <w:pStyle w:val="BodyText"/>
      </w:pPr>
      <w:r>
        <w:t xml:space="preserve">But the diff. will</w:t>
      </w:r>
      <w:r>
        <w:rPr>
          <w:rStyle w:val="FootnoteReference"/>
        </w:rPr>
        <w:footnoteReference w:id="1776"/>
      </w:r>
      <w:r>
        <w:t xml:space="preserve"> be as it were infinitely greater, when The Tables are turned</w:t>
      </w:r>
    </w:p>
    <w:p>
      <w:pPr>
        <w:pStyle w:val="SceneBreak"/>
      </w:pPr>
      <w:r>
        <w:t xml:space="preserve">* * *</w:t>
      </w:r>
    </w:p>
    <w:p>
      <w:pPr>
        <w:pStyle w:val="BodyText"/>
      </w:pPr>
      <w:r>
        <w:t xml:space="preserve">The future misery of the wicked will be ten thousand times greater than the present afflic. of the R. 1 Pet. 4. 17. 18. If Judgmt began at the House of G.</w:t>
      </w:r>
    </w:p>
    <w:p>
      <w:pPr>
        <w:pStyle w:val="SceneBreak"/>
      </w:pPr>
      <w:r>
        <w:t xml:space="preserve">* * *</w:t>
      </w:r>
    </w:p>
    <w:p>
      <w:pPr>
        <w:pStyle w:val="SceneBreak"/>
      </w:pPr>
      <w:r>
        <w:t xml:space="preserve">* * *</w:t>
      </w:r>
    </w:p>
    <w:p>
      <w:pPr>
        <w:pStyle w:val="SceneBreak"/>
      </w:pPr>
      <w:r>
        <w:t xml:space="preserve">* * *</w:t>
      </w:r>
    </w:p>
    <w:p>
      <w:pPr>
        <w:pStyle w:val="BodyText"/>
      </w:pPr>
      <w:r>
        <w:t xml:space="preserve">These are but the Chastenings of a F. But . are the Fruit of his Perfect Hatred. -- the Inflictions of an Enemy. These afflictions even</w:t>
      </w:r>
      <w:r>
        <w:rPr>
          <w:rStyle w:val="FootnoteReference"/>
        </w:rPr>
        <w:footnoteReference w:id="1777"/>
      </w:r>
      <w:r>
        <w:t xml:space="preserve"> the heaviest of them are light - they are only as some small drops of L of the divine displeasure But ---- int plunged into an Ocean a deluge. all Gods waves &amp; Billows. Flood gates -- shall be opened.</w:t>
      </w:r>
    </w:p>
    <w:p>
      <w:pPr>
        <w:pStyle w:val="SceneBreak"/>
      </w:pPr>
      <w:r>
        <w:t xml:space="preserve">* * *</w:t>
      </w:r>
    </w:p>
    <w:p>
      <w:pPr>
        <w:pStyle w:val="BodyText"/>
      </w:pPr>
      <w:r>
        <w:t xml:space="preserve">Gods wrath poured down as the waters of noahs flod. or as the falls of a Great River The Hand of G. does</w:t>
      </w:r>
      <w:r>
        <w:rPr>
          <w:rStyle w:val="FootnoteReference"/>
        </w:rPr>
        <w:footnoteReference w:id="1778"/>
      </w:r>
      <w:r>
        <w:t xml:space="preserve"> but touch the saints &amp; tha tmakes em some times to cry out with Lamenta. Job. Job. 19. 21. pity me. But. The Godly in their temporal sufferings may have their Bodies afflicted &amp; destroyed but their souls are safe &amp; happy . But the hereafter the wicked in their mis. will be cast out perfectly mis. in both soul &amp; body Luke 12. 4, 5.</w:t>
      </w:r>
      <w:r>
        <w:rPr>
          <w:rStyle w:val="FootnoteReference"/>
        </w:rPr>
        <w:footnoteReference w:id="1779"/>
      </w:r>
      <w:r>
        <w:t xml:space="preserve"> Fear not Them that Kill. The when the Bodies of The wicked will not have their spirit to sustain their Infirmity.</w:t>
      </w:r>
    </w:p>
    <w:p>
      <w:pPr>
        <w:pStyle w:val="SceneBreak"/>
      </w:pPr>
      <w:r>
        <w:t xml:space="preserve">* * *</w:t>
      </w:r>
    </w:p>
    <w:p>
      <w:pPr>
        <w:pStyle w:val="BodyText"/>
      </w:pPr>
      <w:r>
        <w:t xml:space="preserve">The sufferings the Rig. undergo ----are The Righ The sufferings that the Righ. undergo in this O are with the divine Pity Ps. 103. 13. as a Father pities his Chil. But --- --- The Godly under their</w:t>
      </w:r>
      <w:r>
        <w:rPr>
          <w:rStyle w:val="FootnoteReference"/>
        </w:rPr>
        <w:footnoteReference w:id="1780"/>
      </w:r>
      <w:r>
        <w:t xml:space="preserve"> sufferings have Friends</w:t>
      </w:r>
    </w:p>
    <w:p>
      <w:pPr>
        <w:pStyle w:val="SceneBreak"/>
      </w:pPr>
      <w:r>
        <w:t xml:space="preserve">* * *</w:t>
      </w:r>
    </w:p>
    <w:p>
      <w:pPr>
        <w:pStyle w:val="BodyText"/>
      </w:pPr>
      <w:r>
        <w:t xml:space="preserve">But</w:t>
      </w:r>
    </w:p>
    <w:p>
      <w:pPr>
        <w:pStyle w:val="SceneBreak"/>
      </w:pPr>
      <w:r>
        <w:t xml:space="preserve">* * *</w:t>
      </w:r>
    </w:p>
    <w:p>
      <w:pPr>
        <w:pStyle w:val="BodyText"/>
      </w:pPr>
      <w:r>
        <w:t xml:space="preserve">The saints have a Refuge. [-] Excellent supports &amp; Cordials manifes exceeding great &amp; precious promises Testimonies of the divine Favour the sp. of G. as a Comforter. But</w:t>
      </w:r>
      <w:r>
        <w:rPr>
          <w:rStyle w:val="FootnoteReference"/>
        </w:rPr>
        <w:footnoteReference w:id="1781"/>
      </w:r>
      <w:r>
        <w:t xml:space="preserve"> And on the other</w:t>
      </w:r>
      <w:r>
        <w:rPr>
          <w:rStyle w:val="FootnoteReference"/>
        </w:rPr>
        <w:footnoteReference w:id="1782"/>
      </w:r>
      <w:r>
        <w:t xml:space="preserve"> Hand . The future Prosp. of the Righ. will exceedingly above all the present Prosp. of the wicked. The Prosp. of the wicked is that which G. dont w sets light by. gives it commonly to his worst Enemies has done so for this </w:t>
      </w:r>
      <w:r>
        <w:rPr>
          <w:rStyle w:val="FootnoteReference"/>
        </w:rPr>
        <w:footnoteReference w:id="1783"/>
      </w:r>
      <w:r>
        <w:t xml:space="preserve"> more than 5000 years together. But . He dont set light by. He valued so that -- he gave his own son. X gave his blood.</w:t>
      </w:r>
    </w:p>
    <w:p>
      <w:pPr>
        <w:pStyle w:val="SceneBreak"/>
      </w:pPr>
      <w:r>
        <w:t xml:space="preserve">* * *</w:t>
      </w:r>
    </w:p>
    <w:p>
      <w:pPr>
        <w:pStyle w:val="BodyText"/>
      </w:pPr>
      <w:r>
        <w:t xml:space="preserve">The Pres. Prosp. of the</w:t>
      </w:r>
      <w:r>
        <w:rPr>
          <w:rStyle w:val="FootnoteReference"/>
        </w:rPr>
        <w:footnoteReference w:id="1784"/>
      </w:r>
      <w:r>
        <w:t xml:space="preserve"> wick. is nothing of</w:t>
      </w:r>
    </w:p>
    <w:p>
      <w:pPr>
        <w:pStyle w:val="SceneBreak"/>
      </w:pPr>
      <w:r>
        <w:t xml:space="preserve">* * *</w:t>
      </w:r>
    </w:p>
    <w:p>
      <w:pPr>
        <w:pStyle w:val="BodyText"/>
      </w:pPr>
      <w:r>
        <w:t xml:space="preserve">The future Prosp. of the wicked is solid</w:t>
      </w:r>
      <w:r>
        <w:rPr>
          <w:rStyle w:val="FootnoteReference"/>
        </w:rPr>
        <w:footnoteReference w:id="1785"/>
      </w:r>
      <w:r>
        <w:t xml:space="preserve"> Good real Happiness</w:t>
      </w:r>
    </w:p>
    <w:p>
      <w:pPr>
        <w:pStyle w:val="SceneBreak"/>
      </w:pPr>
      <w:r>
        <w:t xml:space="preserve">* * *</w:t>
      </w:r>
    </w:p>
    <w:p>
      <w:pPr>
        <w:pStyle w:val="BodyText"/>
      </w:pPr>
      <w:r>
        <w:t xml:space="preserve">But -- is nothing of the nature of true Happiness Future things are real</w:t>
      </w:r>
      <w:r>
        <w:rPr>
          <w:rStyle w:val="FootnoteReference"/>
        </w:rPr>
        <w:footnoteReference w:id="1786"/>
      </w:r>
      <w:r>
        <w:t xml:space="preserve"> things Present things but shadows will be as one waked out of </w:t>
      </w:r>
      <w:r>
        <w:rPr>
          <w:rStyle w:val="FootnoteReference"/>
        </w:rPr>
        <w:footnoteReference w:id="1787"/>
      </w:r>
      <w:r>
        <w:t xml:space="preserve"> sleep</w:t>
      </w:r>
    </w:p>
    <w:p>
      <w:pPr>
        <w:pStyle w:val="SceneBreak"/>
      </w:pPr>
      <w:r>
        <w:t xml:space="preserve">* * *</w:t>
      </w:r>
    </w:p>
    <w:p>
      <w:pPr>
        <w:pStyle w:val="BodyText"/>
      </w:pPr>
      <w:r>
        <w:t xml:space="preserve">This Prosp. -- -- is no better than what the Beasts enjoy. But.</w:t>
      </w:r>
    </w:p>
    <w:p>
      <w:pPr>
        <w:pStyle w:val="SceneBreak"/>
      </w:pPr>
      <w:r>
        <w:t xml:space="preserve">* * *</w:t>
      </w:r>
    </w:p>
    <w:p>
      <w:pPr>
        <w:pStyle w:val="BodyText"/>
      </w:pPr>
      <w:r>
        <w:t xml:space="preserve">The Pres. Enjoymts of the wicked are abund have a Great mixture of trouble. much Care and Exercise of mind. unc with unsafety uncertainty fear &amp; anxious solicitude</w:t>
      </w:r>
      <w:r>
        <w:rPr>
          <w:rStyle w:val="FootnoteReference"/>
        </w:rPr>
        <w:footnoteReference w:id="1788"/>
      </w:r>
      <w:r>
        <w:t xml:space="preserve"> many disp disappoint mts Besides stings of Consc. ---- a dreadful sound in their Ears &amp; oftentimes disease &amp; pains of Body</w:t>
      </w:r>
    </w:p>
    <w:p>
      <w:pPr>
        <w:pStyle w:val="SceneBreak"/>
      </w:pPr>
      <w:r>
        <w:t xml:space="preserve">* * *</w:t>
      </w:r>
    </w:p>
    <w:p>
      <w:pPr>
        <w:pStyle w:val="BodyText"/>
      </w:pPr>
      <w:r>
        <w:t xml:space="preserve">But the future Prosp. of the Righ. shall be without any such mixture no more death nor sorrow. no stings</w:t>
      </w:r>
      <w:r>
        <w:rPr>
          <w:rStyle w:val="FootnoteReference"/>
        </w:rPr>
        <w:footnoteReference w:id="1789"/>
      </w:r>
      <w:r>
        <w:t xml:space="preserve"> no an vexations cavil or disappointmt no Reproaches of Consc.</w:t>
      </w:r>
    </w:p>
    <w:p>
      <w:pPr>
        <w:pStyle w:val="SceneBreak"/>
      </w:pPr>
      <w:r>
        <w:t xml:space="preserve">* * *</w:t>
      </w:r>
    </w:p>
    <w:p>
      <w:pPr>
        <w:pStyle w:val="BodyText"/>
      </w:pPr>
      <w:r>
        <w:t xml:space="preserve">no Envy &amp; Contention no Enemy. no pain of Body.</w:t>
      </w:r>
    </w:p>
    <w:p>
      <w:pPr>
        <w:pStyle w:val="SceneBreak"/>
      </w:pPr>
      <w:r>
        <w:t xml:space="preserve">* * *</w:t>
      </w:r>
    </w:p>
    <w:p>
      <w:pPr>
        <w:pStyle w:val="BodyText"/>
      </w:pPr>
      <w:r>
        <w:t xml:space="preserve">The Godly will be far perfectly out of the Reach. </w:t>
      </w:r>
      <w:r>
        <w:rPr>
          <w:rStyle w:val="FootnoteReference"/>
        </w:rPr>
        <w:footnoteReference w:id="1790"/>
      </w:r>
    </w:p>
    <w:p>
      <w:pPr>
        <w:pStyle w:val="SceneBreak"/>
      </w:pPr>
      <w:r>
        <w:t xml:space="preserve">* * *</w:t>
      </w:r>
    </w:p>
    <w:p>
      <w:pPr>
        <w:pStyle w:val="ListText"/>
        <w:numPr>
          <w:ilvl w:val="0"/>
          <w:numId w:val="2"/>
        </w:numPr>
      </w:pPr>
      <w:r>
        <w:t xml:space="preserve">The Present state of things is not durable Enjoymt of the wicked &amp; sufferings of the Righ. are but of short conti- [--] uance but when things shall be turned up side down in ano another the state of things will be everlasting. If you joi you take your portion with the wicked because you cant</w:t>
      </w:r>
      <w:r>
        <w:rPr>
          <w:rStyle w:val="FootnoteReference"/>
        </w:rPr>
        <w:footnoteReference w:id="1791"/>
      </w:r>
      <w:r>
        <w:t xml:space="preserve"> bear to go without their pleasures, &amp; Oly Comforts the tim your day will soon be at an End. The time will soon Come when it will be said t to you thou hast had thy good things you have had your the Portion you chose your time of Comfort is now gone</w:t>
      </w:r>
    </w:p>
    <w:p>
      <w:pPr>
        <w:pStyle w:val="SceneBreak"/>
      </w:pPr>
      <w:r>
        <w:t xml:space="preserve">* * *</w:t>
      </w:r>
    </w:p>
    <w:p>
      <w:pPr>
        <w:pStyle w:val="BodyText"/>
      </w:pPr>
      <w:r>
        <w:t xml:space="preserve">&amp; if you beg for a litle very small [-] matter a little trivial Relief it will be denied you as dives was denied</w:t>
      </w:r>
      <w:r>
        <w:rPr>
          <w:rStyle w:val="FootnoteReference"/>
        </w:rPr>
        <w:footnoteReference w:id="1792"/>
      </w:r>
      <w:r>
        <w:t xml:space="preserve"> a drop of water and as here will</w:t>
      </w:r>
      <w:r>
        <w:rPr>
          <w:rStyle w:val="FootnoteReference"/>
        </w:rPr>
        <w:footnoteReference w:id="1793"/>
      </w:r>
      <w:r>
        <w:t xml:space="preserve"> soon come an End to your There will be and as there will come an End to your</w:t>
      </w:r>
    </w:p>
    <w:p>
      <w:pPr>
        <w:pStyle w:val="SceneBreak"/>
      </w:pPr>
      <w:r>
        <w:t xml:space="preserve">* * *</w:t>
      </w:r>
    </w:p>
    <w:p>
      <w:pPr>
        <w:pStyle w:val="BodyText"/>
      </w:pPr>
      <w:r>
        <w:t xml:space="preserve">&amp; you know not how soon this will be the Prosperity &amp; pleasure of the wicked often vanishes in a moment like a dream when</w:t>
      </w:r>
      <w:r>
        <w:rPr>
          <w:rStyle w:val="FootnoteReference"/>
        </w:rPr>
        <w:footnoteReference w:id="1794"/>
      </w:r>
      <w:r>
        <w:t xml:space="preserve"> one away awakens or as a Bubble upon the water breaks &amp; vanishes at once at once tis thus often times when saint sinners are in the very height of their [-] Joy. &amp; in the height of Oly Hopes &amp; Expectations. The wicked stand in </w:t>
      </w:r>
      <w:r>
        <w:rPr>
          <w:rStyle w:val="FootnoteReference"/>
        </w:rPr>
        <w:footnoteReference w:id="1795"/>
      </w:r>
      <w:r>
        <w:t xml:space="preserve"> slippery Places. they s often fall at an instant . w &amp; with little or no warning.</w:t>
      </w:r>
    </w:p>
    <w:p>
      <w:pPr>
        <w:pStyle w:val="SceneBreak"/>
      </w:pPr>
      <w:r>
        <w:t xml:space="preserve">* * *</w:t>
      </w:r>
    </w:p>
    <w:p>
      <w:pPr>
        <w:pStyle w:val="BodyText"/>
      </w:pPr>
      <w:r>
        <w:t xml:space="preserve">and as the Prosp. of the wicked so the [-] sufferings &amp; Labours of the R. will soon come to an End they are light afflictions &amp; but for a moment &amp; [-] the time will soon Come when it will be said of them thy warfare is accomplished &amp; the time when all Tears shall forever be wiped from their Eyes</w:t>
      </w:r>
      <w:r>
        <w:rPr>
          <w:rStyle w:val="FootnoteReference"/>
        </w:rPr>
        <w:footnoteReference w:id="1796"/>
      </w:r>
      <w:r>
        <w:t xml:space="preserve"> &amp; the sun shall no more smite them nor any heat but the they shall no more suffer suffer pain of Body or sorrow of mind no more suffer Poverty . no more suffer Reproach &amp; Contempt no more be in the Reach of Persecutors But when the Time Comes</w:t>
      </w:r>
      <w:r>
        <w:rPr>
          <w:rStyle w:val="FootnoteReference"/>
        </w:rPr>
        <w:footnoteReference w:id="1797"/>
      </w:r>
      <w:r>
        <w:t xml:space="preserve"> But when the Righ. shall be deliv. out of T. &amp; the wicked shall come in their st da st. then things will be </w:t>
      </w:r>
      <w:r>
        <w:rPr>
          <w:rStyle w:val="FootnoteReference"/>
        </w:rPr>
        <w:footnoteReference w:id="1798"/>
      </w:r>
      <w:r>
        <w:t xml:space="preserve"> fixd in an unalterable state The Adversity of the Righ. will be over but the Ad mis. of the wicked will never be over. the Pains But the tormts</w:t>
      </w:r>
    </w:p>
    <w:p>
      <w:pPr>
        <w:pStyle w:val="SceneBreak"/>
      </w:pPr>
      <w:r>
        <w:t xml:space="preserve">* * *</w:t>
      </w:r>
    </w:p>
    <w:p>
      <w:pPr>
        <w:pStyle w:val="BodyText"/>
      </w:pPr>
      <w:r>
        <w:t xml:space="preserve">The C The righ. when They suffer - -- they have hope of of an End to support</w:t>
      </w:r>
      <w:r>
        <w:rPr>
          <w:rStyle w:val="FootnoteReference"/>
        </w:rPr>
        <w:footnoteReference w:id="1799"/>
      </w:r>
      <w:r>
        <w:t xml:space="preserve"> them . but But --- no hope.</w:t>
      </w:r>
    </w:p>
    <w:p>
      <w:pPr>
        <w:pStyle w:val="SceneBreak"/>
      </w:pPr>
      <w:r>
        <w:t xml:space="preserve">* * *</w:t>
      </w:r>
    </w:p>
    <w:p>
      <w:pPr>
        <w:pStyle w:val="BodyText"/>
      </w:pPr>
      <w:r>
        <w:t xml:space="preserve">The Gory of the R The Pleasures &amp; G of the wicked will be Gone forever. The dominion.</w:t>
      </w:r>
    </w:p>
    <w:p>
      <w:pPr>
        <w:pStyle w:val="SceneBreak"/>
      </w:pPr>
      <w:r>
        <w:t xml:space="preserve">* * *</w:t>
      </w:r>
    </w:p>
    <w:p>
      <w:pPr>
        <w:pStyle w:val="BodyText"/>
      </w:pPr>
      <w:r>
        <w:t xml:space="preserve">But the Joy &amp; Honour &amp; Kingd. of the Righ. will last [-] to Et. -- ---------</w:t>
      </w:r>
    </w:p>
    <w:p>
      <w:pPr>
        <w:pStyle w:val="BodyText"/>
      </w:pPr>
      <w:r>
        <w:t xml:space="preserve">___________________</w:t>
      </w:r>
      <w:r>
        <w:rPr>
          <w:rStyle w:val="FootnoteReference"/>
        </w:rPr>
        <w:footnoteReference w:id="1800"/>
      </w:r>
    </w:p>
    <w:p>
      <w:pPr>
        <w:pStyle w:val="BodyText"/>
      </w:pPr>
      <w:r>
        <w:t xml:space="preserve">now theref. consider these things Is it not better to have your trouble in the Present &amp; to wait for yoru Prosperity till a future hereafter. you Is it not better to have that -- -- which is to all Et.</w:t>
      </w:r>
    </w:p>
    <w:p>
      <w:pPr>
        <w:pStyle w:val="SceneBreak"/>
      </w:pPr>
      <w:r>
        <w:t xml:space="preserve">* * *</w:t>
      </w:r>
    </w:p>
    <w:p>
      <w:pPr>
        <w:pStyle w:val="BodyText"/>
      </w:pPr>
      <w:r>
        <w:t xml:space="preserve">Is it not better to have Prosperity at Home in your abiding Place than in your Journey thither as to the time of your</w:t>
      </w:r>
      <w:r>
        <w:rPr>
          <w:rStyle w:val="FootnoteReference"/>
        </w:rPr>
        <w:footnoteReference w:id="1801"/>
      </w:r>
      <w:r>
        <w:t xml:space="preserve"> Journey great Part of it is gone already at least with very many of you. 3. The Present</w:t>
      </w:r>
      <w:r>
        <w:rPr>
          <w:rStyle w:val="FootnoteReference"/>
        </w:rPr>
        <w:footnoteReference w:id="1802"/>
      </w:r>
      <w:r>
        <w:t xml:space="preserve"> Prosp. of the wicked only makes way for their future mis. so the Present Troubles ---- only mark out their future Glory. </w:t>
      </w:r>
      <w:r>
        <w:rPr>
          <w:rStyle w:val="FootnoteReference"/>
        </w:rPr>
        <w:footnoteReference w:id="1803"/>
      </w:r>
    </w:p>
    <w:p>
      <w:pPr>
        <w:pStyle w:val="BodyText"/>
      </w:pPr>
      <w:r>
        <w:t xml:space="preserve">Eccles. 7. 8. Better is the End of a thing. the tis ont so much matter what how things are in a state of preparation --</w:t>
      </w:r>
      <w:r>
        <w:rPr>
          <w:rStyle w:val="FootnoteReference"/>
        </w:rPr>
        <w:footnoteReference w:id="1804"/>
      </w:r>
      <w:r>
        <w:t xml:space="preserve"> the final Issue of things is chiefly to be regarded if men dont so much Regard what the House is while it is in building tho it be dirty &amp; homely - if it be a beautiful &amp; magnificent &amp; convenient &amp; na when finished so men dont so much Regard what the fruit is when it is green &amp; growing - if it b tho it be sowr. if it be sweet wh &amp; pleasant when it is Ripe Ps. 37. 16.</w:t>
      </w:r>
      <w:r>
        <w:rPr>
          <w:rStyle w:val="FootnoteReference"/>
        </w:rPr>
        <w:footnoteReference w:id="1805"/>
      </w:r>
      <w:r>
        <w:t xml:space="preserve"> The Little that a godly man hath is better than the Riches of many wicked the very affli adversity of the R. is better than the Prosp. of the wick. better is a little Eccles. 7. 3. sorrow is better than Laughter </w:t>
      </w:r>
      <w:r>
        <w:rPr>
          <w:rStyle w:val="FootnoteReference"/>
        </w:rPr>
        <w:footnoteReference w:id="1806"/>
      </w:r>
    </w:p>
    <w:p>
      <w:pPr>
        <w:pStyle w:val="ListText"/>
        <w:numPr>
          <w:ilvl w:val="0"/>
          <w:numId w:val="5"/>
        </w:numPr>
      </w:pPr>
      <w:r>
        <w:t xml:space="preserve">Consid if you continue 4. Consid How thet future Great overturning of things turning of things upside down that has been spoken will effect you th such a Change in the state of things will come &amp; you will see it the time is coming when G. that G. has appointed for su the making of such</w:t>
      </w:r>
      <w:r>
        <w:rPr>
          <w:rStyle w:val="FootnoteReference"/>
        </w:rPr>
        <w:footnoteReference w:id="1807"/>
      </w:r>
      <w:r>
        <w:t xml:space="preserve"> an alteration in a very publick &amp; open manner. Consid. how you that now Chuse your portion in this Life that will Enjoy the pleasures of sin .</w:t>
      </w:r>
    </w:p>
    <w:p>
      <w:pPr>
        <w:pStyle w:val="SceneBreak"/>
      </w:pPr>
      <w:r>
        <w:t xml:space="preserve">* * *</w:t>
      </w:r>
    </w:p>
    <w:p>
      <w:pPr>
        <w:pStyle w:val="BodyText"/>
      </w:pPr>
      <w:r>
        <w:t xml:space="preserve">will be affected at that Great day when you shall see X descending. </w:t>
      </w:r>
      <w:r>
        <w:rPr>
          <w:rStyle w:val="FootnoteReference"/>
        </w:rPr>
        <w:footnoteReference w:id="1808"/>
      </w:r>
    </w:p>
    <w:p>
      <w:pPr>
        <w:pStyle w:val="BodyText"/>
      </w:pPr>
      <w:r>
        <w:rPr>
          <w:rStyle w:val="FootnoteReference"/>
        </w:rPr>
        <w:footnoteReference w:id="1809"/>
      </w:r>
    </w:p>
    <w:p>
      <w:pPr>
        <w:pStyle w:val="BodyText"/>
      </w:pPr>
      <w:r>
        <w:t xml:space="preserve">Consider</w:t>
      </w:r>
      <w:r>
        <w:rPr>
          <w:rStyle w:val="FootnoteReference"/>
        </w:rPr>
        <w:footnoteReference w:id="1810"/>
      </w:r>
      <w:r>
        <w:t xml:space="preserve"> I will Come with you that solemn Passage in Isai 65. 12 . &amp;c -- Because when I called ye did not answer. </w:t>
      </w:r>
      <w:r>
        <w:rPr>
          <w:rStyle w:val="FootnoteReference"/>
        </w:rPr>
        <w:footnoteReference w:id="1811"/>
      </w:r>
    </w:p>
    <w:p>
      <w:pPr>
        <w:pStyle w:val="BodyText"/>
      </w:pPr>
      <w:r>
        <w:t xml:space="preserve">Things sufficient to Induce any considerate Person to forsake the world &amp; join Hims. dont go on obstinately in a way tending to your ev own everlasting Reproach &amp; Ruin for the sake of</w:t>
      </w:r>
      <w:r>
        <w:rPr>
          <w:rStyle w:val="FootnoteReference"/>
        </w:rPr>
        <w:footnoteReference w:id="1812"/>
      </w:r>
      <w:r>
        <w:t xml:space="preserve"> a few a little vanishing [-] Pleasure follow the Example of moses what Priviledges did he arrive to. Those Priviledges were but a shadow of those which the saints come to in Heaven </w:t>
      </w:r>
      <w:r>
        <w:rPr>
          <w:rStyle w:val="FootnoteReference"/>
        </w:rPr>
        <w:footnoteReference w:id="1813"/>
      </w:r>
    </w:p>
    <w:p>
      <w:pPr>
        <w:pStyle w:val="BodyText"/>
      </w:pPr>
      <w:r>
        <w:t xml:space="preserve">Con Consider the Exmaple of one Greater than moses.</w:t>
      </w:r>
    </w:p>
    <w:p>
      <w:pPr>
        <w:pStyle w:val="SceneBreak"/>
      </w:pPr>
      <w:r>
        <w:t xml:space="preserve">* * *</w:t>
      </w:r>
    </w:p>
    <w:p>
      <w:pPr>
        <w:pStyle w:val="BodyText"/>
      </w:pPr>
      <w:r>
        <w:t xml:space="preserve">One direction.</w:t>
      </w:r>
      <w:r>
        <w:rPr>
          <w:rStyle w:val="FootnoteReference"/>
        </w:rPr>
        <w:footnoteReference w:id="1814"/>
      </w:r>
      <w:r>
        <w:t xml:space="preserve"> come to some determination. if you Refuse how can you lift up your Head hereafter -- if taken sick . like to die.</w:t>
      </w:r>
    </w:p>
    <w:p>
      <w:pPr>
        <w:pStyle w:val="BodyText"/>
      </w:pPr>
      <w:r>
        <w:t xml:space="preserve">__</w:t>
      </w:r>
    </w:p>
    <w:p>
      <w:pPr>
        <w:pStyle w:val="BodyText"/>
      </w:pPr>
      <w:r>
        <w:t xml:space="preserve">when you come to cry to G.</w:t>
      </w:r>
    </w:p>
    <w:p>
      <w:pPr>
        <w:pStyle w:val="SceneBreak"/>
      </w:pPr>
      <w:r>
        <w:t xml:space="preserve">* * *</w:t>
      </w:r>
    </w:p>
    <w:p>
      <w:pPr>
        <w:pStyle w:val="BodyText"/>
      </w:pPr>
      <w:r>
        <w:t xml:space="preserve">How bad &amp; dreadfully daring is the Presumption as such as wilfully go on --- future mis.</w:t>
      </w:r>
    </w:p>
    <w:p>
      <w:pPr>
        <w:pStyle w:val="SceneBreak"/>
      </w:pPr>
      <w:r>
        <w:t xml:space="preserve">* * *</w:t>
      </w:r>
    </w:p>
    <w:p>
      <w:pPr>
        <w:pStyle w:val="BodyText"/>
      </w:pPr>
      <w:r>
        <w:t xml:space="preserve">Consid. that . deut. 29. 18. &amp;c - --------</w:t>
      </w:r>
    </w:p>
    <w:p>
      <w:pPr>
        <w:pStyle w:val="SceneBreak"/>
      </w:pPr>
      <w:r>
        <w:t xml:space="preserve">* * *</w:t>
      </w:r>
    </w:p>
    <w:p>
      <w:pPr>
        <w:pStyle w:val="Heading2"/>
      </w:pPr>
      <w:bookmarkStart w:name="heading_967_luke_15_10" w:id="45"/>
      <w:r>
        <w:t xml:space="preserve">967. Luke 15:10</w:t>
      </w:r>
      <w:bookmarkEnd w:id="45"/>
    </w:p>
    <w:p>
      <w:pPr>
        <w:pStyle w:val="Heading2"/>
      </w:pPr>
      <w:bookmarkStart w:name="heading_967_luke_15_10_9_50_trans" w:id="46"/>
      <w:r>
        <w:t xml:space="preserve">967.Luke 15'10 (9_50) trans</w:t>
      </w:r>
      <w:bookmarkEnd w:id="46"/>
    </w:p>
    <w:p>
      <w:pPr>
        <w:pStyle w:val="BodyText"/>
      </w:pPr>
      <w:r>
        <w:t xml:space="preserve">Jonathan Edwards</w:t>
      </w:r>
    </w:p>
    <w:p>
      <w:pPr>
        <w:pStyle w:val="BodyText"/>
      </w:pPr>
      <w:r>
        <w:t xml:space="preserve">septem. 1750.</w:t>
      </w:r>
    </w:p>
    <w:p>
      <w:pPr>
        <w:pStyle w:val="SceneBreak"/>
      </w:pPr>
      <w:r>
        <w:t xml:space="preserve">* * *</w:t>
      </w:r>
    </w:p>
    <w:p>
      <w:pPr>
        <w:pStyle w:val="BodyText"/>
      </w:pPr>
      <w:r>
        <w:t xml:space="preserve">Luke 15. 10. Likewise I say unto you there is Joy in the Presence of the Angels of God over one sinner that repenteth .</w:t>
      </w:r>
    </w:p>
    <w:p>
      <w:pPr>
        <w:pStyle w:val="SceneBreak"/>
      </w:pPr>
      <w:r>
        <w:t xml:space="preserve">* * *</w:t>
      </w:r>
    </w:p>
    <w:p>
      <w:pPr>
        <w:pStyle w:val="BodyText"/>
      </w:pPr>
      <w:r>
        <w:t xml:space="preserve">we have an account in the Beginning of the Chap.</w:t>
      </w:r>
    </w:p>
    <w:p>
      <w:pPr>
        <w:pStyle w:val="SceneBreak"/>
      </w:pPr>
      <w:r>
        <w:t xml:space="preserve">* * *</w:t>
      </w:r>
    </w:p>
    <w:p>
      <w:pPr>
        <w:pStyle w:val="BodyText"/>
      </w:pPr>
      <w:r>
        <w:t xml:space="preserve">at Canaan stockbridge westfield Ipswich</w:t>
      </w:r>
    </w:p>
    <w:p>
      <w:pPr>
        <w:pStyle w:val="SceneBreak"/>
      </w:pPr>
      <w:r>
        <w:t xml:space="preserve">* * *</w:t>
      </w:r>
    </w:p>
    <w:p>
      <w:pPr>
        <w:pStyle w:val="BodyText"/>
      </w:pPr>
      <w:r>
        <w:t xml:space="preserve">The Argument Christ makes use for his own vindication is the greatness &amp; Excellency of that Event which was the design &amp; End of his receiv thus receiving &amp; Conversing with sinners viz their Repentance &amp; Conversion</w:t>
      </w:r>
    </w:p>
    <w:p>
      <w:pPr>
        <w:pStyle w:val="SceneBreak"/>
      </w:pPr>
      <w:r>
        <w:t xml:space="preserve">* * *</w:t>
      </w:r>
    </w:p>
    <w:p>
      <w:pPr>
        <w:pStyle w:val="BodyText"/>
      </w:pPr>
      <w:r>
        <w:t xml:space="preserve">This is set forth in the Text as manifest by three Things 1. By the Kind of Being </w:t>
      </w:r>
      <w:r>
        <w:rPr>
          <w:rStyle w:val="FootnoteReference"/>
        </w:rPr>
        <w:footnoteReference w:id="1815"/>
      </w:r>
      <w:r>
        <w:t xml:space="preserve"> that shal take thinks this Event worthy of their Notice. viz The Angels of G. Being of glo. Excellency.</w:t>
      </w:r>
    </w:p>
    <w:p>
      <w:pPr>
        <w:pStyle w:val="SceneBreak"/>
      </w:pPr>
      <w:r>
        <w:t xml:space="preserve">* * *</w:t>
      </w:r>
    </w:p>
    <w:p>
      <w:pPr>
        <w:pStyle w:val="BodyText"/>
      </w:pPr>
      <w:r>
        <w:t xml:space="preserve">who are not inhabitantsa of Beings who &amp; it further appears ---- in that are the Inhabitants of Heaven It would be remarkable if something that </w:t>
      </w:r>
      <w:r>
        <w:rPr>
          <w:rStyle w:val="FootnoteReference"/>
        </w:rPr>
        <w:footnoteReference w:id="1816"/>
      </w:r>
      <w:r>
        <w:t xml:space="preserve"> Not our wellfare should </w:t>
      </w:r>
      <w:r>
        <w:rPr>
          <w:rStyle w:val="FootnoteReference"/>
        </w:rPr>
        <w:footnoteReference w:id="1817"/>
      </w:r>
      <w:r>
        <w:t xml:space="preserve"> be taken taken notice of by those who dwell here on the Face of the Earth But ------------ more remarkable</w:t>
      </w:r>
    </w:p>
    <w:p>
      <w:pPr>
        <w:pStyle w:val="SceneBreak"/>
      </w:pPr>
      <w:r>
        <w:t xml:space="preserve">* * *</w:t>
      </w:r>
    </w:p>
    <w:p>
      <w:pPr>
        <w:pStyle w:val="SceneBreak"/>
      </w:pPr>
      <w:r>
        <w:t xml:space="preserve">* * *</w:t>
      </w:r>
    </w:p>
    <w:p>
      <w:pPr>
        <w:pStyle w:val="BodyText"/>
      </w:pPr>
      <w:r>
        <w:t xml:space="preserve">It appears by the Manner of notice which They take of it in Two Respects. They that They have Joy on this occasion. Tis implied by in the manner of Expresion that there shall be an open manifestation of their Joy in the Presence of the Angels of G. </w:t>
      </w:r>
      <w:r>
        <w:rPr>
          <w:rStyle w:val="FootnoteReference"/>
        </w:rPr>
        <w:footnoteReference w:id="1818"/>
      </w:r>
      <w:r>
        <w:t xml:space="preserve"> which implies they shall rejoice openly &amp; publickly in one ano thers presence manifesting their Joy to Each other as men are with one anot on some Great Occasion of Rejoice that affects publick society are wont to rejoyce together with publick Testimonies of Joy.</w:t>
      </w:r>
    </w:p>
    <w:p>
      <w:pPr>
        <w:pStyle w:val="SceneBreak"/>
      </w:pPr>
      <w:r>
        <w:t xml:space="preserve">* * *</w:t>
      </w:r>
    </w:p>
    <w:p>
      <w:pPr>
        <w:pStyle w:val="BodyText"/>
      </w:pPr>
      <w:r>
        <w:t xml:space="preserve">The Angels This naturally tends The Expression leads us to suppose that the Angels have great Joy &amp; on this occa sion &amp; rejoyce [ ] to In with solemn Joy &amp; manifesting their Joy &amp; that not only among</w:t>
      </w:r>
      <w:r>
        <w:rPr>
          <w:rStyle w:val="FootnoteReference"/>
        </w:rPr>
        <w:footnoteReference w:id="1819"/>
      </w:r>
      <w:r>
        <w:t xml:space="preserve"> the so there is great </w:t>
      </w:r>
      <w:r>
        <w:rPr>
          <w:rStyle w:val="FootnoteReference"/>
        </w:rPr>
        <w:footnoteReference w:id="1820"/>
      </w:r>
      <w:r>
        <w:t xml:space="preserve"> Encouragemt to pray that G. would pour out his sp. as G. has</w:t>
      </w:r>
    </w:p>
    <w:p>
      <w:pPr>
        <w:pStyle w:val="SceneBreak"/>
      </w:pPr>
      <w:r>
        <w:t xml:space="preserve">* * *</w:t>
      </w:r>
    </w:p>
    <w:p>
      <w:pPr>
        <w:pStyle w:val="BodyText"/>
      </w:pPr>
      <w:r>
        <w:t xml:space="preserve">we see that G. has plenty of water to water the Earth with showers of Rain water never spent</w:t>
      </w:r>
    </w:p>
    <w:p>
      <w:pPr>
        <w:pStyle w:val="SceneBreak"/>
      </w:pPr>
      <w:r>
        <w:t xml:space="preserve">* * *</w:t>
      </w:r>
    </w:p>
    <w:p>
      <w:pPr>
        <w:pStyle w:val="BodyText"/>
      </w:pPr>
      <w:r>
        <w:t xml:space="preserve">so</w:t>
      </w:r>
    </w:p>
    <w:p>
      <w:pPr>
        <w:pStyle w:val="SceneBreak"/>
      </w:pPr>
      <w:r>
        <w:t xml:space="preserve">* * *</w:t>
      </w:r>
    </w:p>
    <w:p>
      <w:pPr>
        <w:pStyle w:val="BodyText"/>
      </w:pPr>
      <w:r>
        <w:t xml:space="preserve">we should pray for th sp. showers on our Hearts because of the Effect will be so sorrowful if we have them not</w:t>
      </w:r>
    </w:p>
    <w:p>
      <w:pPr>
        <w:pStyle w:val="SceneBreak"/>
      </w:pPr>
      <w:r>
        <w:t xml:space="preserve">* * *</w:t>
      </w:r>
    </w:p>
    <w:p>
      <w:pPr>
        <w:pStyle w:val="BodyText"/>
      </w:pPr>
      <w:r>
        <w:t xml:space="preserve">How sorrowful is it in the summer time if no Rain for a long Time if you plant your Corn &amp; it rots &amp; never Comes up . next Col.</w:t>
      </w:r>
    </w:p>
    <w:p>
      <w:pPr>
        <w:pStyle w:val="SceneBreak"/>
      </w:pPr>
      <w:r>
        <w:t xml:space="preserve">* * *</w:t>
      </w:r>
    </w:p>
    <w:p>
      <w:pPr>
        <w:pStyle w:val="BodyText"/>
      </w:pPr>
      <w:r>
        <w:t xml:space="preserve">when you go out to gather your Corn . &amp; find very little . then Ground has become barren -- you are very are very sorry how much sor more </w:t>
      </w:r>
      <w:r>
        <w:rPr>
          <w:rStyle w:val="FootnoteReference"/>
        </w:rPr>
        <w:footnoteReference w:id="1821"/>
      </w:r>
      <w:r>
        <w:t xml:space="preserve"> sorrowful when your Hearts bring forth no Fruit To G. *</w:t>
      </w:r>
    </w:p>
    <w:p>
      <w:pPr>
        <w:pStyle w:val="SceneBreak"/>
      </w:pPr>
      <w:r>
        <w:t xml:space="preserve">* * *</w:t>
      </w:r>
    </w:p>
    <w:p>
      <w:pPr>
        <w:pStyle w:val="BodyText"/>
      </w:pPr>
      <w:r>
        <w:t xml:space="preserve">if the birds eat it all if when come up it be all Kill’d by the frost Last Col.</w:t>
      </w:r>
    </w:p>
    <w:p>
      <w:pPr>
        <w:pStyle w:val="SceneBreak"/>
      </w:pPr>
      <w:r>
        <w:t xml:space="preserve">* * *</w:t>
      </w:r>
    </w:p>
    <w:p>
      <w:pPr>
        <w:pStyle w:val="ListText"/>
        <w:numPr>
          <w:ilvl w:val="0"/>
          <w:numId w:val="9"/>
        </w:numPr>
      </w:pPr>
      <w:r>
        <w:t xml:space="preserve">if you theref. Pray Earnestly if Rain is witheld &amp; you go without Corn. suffer sor Hunger &amp; brought to great difficulties.</w:t>
      </w:r>
    </w:p>
    <w:p>
      <w:pPr>
        <w:pStyle w:val="SceneBreak"/>
      </w:pPr>
      <w:r>
        <w:t xml:space="preserve">* * *</w:t>
      </w:r>
    </w:p>
    <w:p>
      <w:pPr>
        <w:pStyle w:val="BodyText"/>
      </w:pPr>
      <w:r>
        <w:t xml:space="preserve">But if you hant the sp of G. in your Heart Eternal misery</w:t>
      </w:r>
    </w:p>
    <w:p>
      <w:pPr>
        <w:pStyle w:val="SceneBreak"/>
      </w:pPr>
      <w:r>
        <w:t xml:space="preserve">* * *</w:t>
      </w:r>
    </w:p>
    <w:p>
      <w:pPr>
        <w:pStyle w:val="BodyText"/>
      </w:pPr>
      <w:r>
        <w:t xml:space="preserve">&amp; pray for your minister that G. would be with Him &amp; bless his Labours for your sp &amp; Et. Good.</w:t>
      </w:r>
    </w:p>
    <w:p>
      <w:pPr>
        <w:pStyle w:val="Heading2"/>
      </w:pPr>
      <w:bookmarkStart w:name="heading_968_mal_1_8" w:id="47"/>
      <w:r>
        <w:t xml:space="preserve">968. Mal. 1:8</w:t>
      </w:r>
      <w:bookmarkEnd w:id="47"/>
    </w:p>
    <w:p>
      <w:pPr>
        <w:pStyle w:val="Heading2"/>
      </w:pPr>
      <w:bookmarkStart w:name="heading_968_mal_1_8_10_50_trans" w:id="48"/>
      <w:r>
        <w:t xml:space="preserve">968.Mal. 1'8 (10_50) trans</w:t>
      </w:r>
      <w:bookmarkEnd w:id="48"/>
    </w:p>
    <w:p>
      <w:pPr>
        <w:pStyle w:val="BodyText"/>
      </w:pPr>
      <w:r>
        <w:t xml:space="preserve">Jonathan Edwards</w:t>
      </w:r>
    </w:p>
    <w:p>
      <w:pPr>
        <w:pStyle w:val="BodyText"/>
      </w:pPr>
      <w:r>
        <w:t xml:space="preserve">Octob. 1750 + April. 1752</w:t>
      </w:r>
    </w:p>
    <w:p>
      <w:pPr>
        <w:pStyle w:val="SceneBreak"/>
      </w:pPr>
      <w:r>
        <w:t xml:space="preserve">* * *</w:t>
      </w:r>
    </w:p>
    <w:p>
      <w:pPr>
        <w:pStyle w:val="BodyText"/>
      </w:pPr>
      <w:r>
        <w:t xml:space="preserve">Mal. 1. 8. And if ye offer the blind for sacrifice is it not Evil &amp; if ye offer the lame &amp; sick is it not Evil offer it now unto thy Governour will he be pleased with Thee or accept thy Person saith the L. of Hosts</w:t>
      </w:r>
    </w:p>
    <w:p>
      <w:pPr>
        <w:pStyle w:val="SceneBreak"/>
      </w:pPr>
      <w:r>
        <w:t xml:space="preserve">* * *</w:t>
      </w:r>
    </w:p>
    <w:p>
      <w:pPr>
        <w:pStyle w:val="BodyText"/>
      </w:pPr>
      <w:r>
        <w:t xml:space="preserve">at Longmeadow</w:t>
      </w:r>
      <w:r>
        <w:rPr>
          <w:rStyle w:val="FootnoteReference"/>
        </w:rPr>
        <w:footnoteReference w:id="1822"/>
      </w:r>
      <w:r>
        <w:t xml:space="preserve"> 1. By what Title G. is called. 2. after what manner</w:t>
      </w:r>
      <w:r>
        <w:rPr>
          <w:rStyle w:val="FootnoteReference"/>
        </w:rPr>
        <w:footnoteReference w:id="1823"/>
      </w:r>
      <w:r>
        <w:t xml:space="preserve"> The People treated This G.</w:t>
      </w:r>
    </w:p>
    <w:p>
      <w:pPr>
        <w:pStyle w:val="SceneBreak"/>
      </w:pPr>
      <w:r>
        <w:t xml:space="preserve">* * *</w:t>
      </w:r>
    </w:p>
    <w:p>
      <w:pPr>
        <w:pStyle w:val="ListText"/>
        <w:numPr>
          <w:ilvl w:val="0"/>
          <w:numId w:val="3"/>
        </w:numPr>
      </w:pPr>
      <w:r>
        <w:t xml:space="preserve">How the unreasonableness &amp; Heinousness of this Treatmt appear'd In the 6. v. had been represented The Heinousness of --- ---- by represented by its being contrary to what men expected.</w:t>
      </w:r>
    </w:p>
    <w:p>
      <w:pPr>
        <w:pStyle w:val="SceneBreak"/>
      </w:pPr>
      <w:r>
        <w:t xml:space="preserve">* * *</w:t>
      </w:r>
    </w:p>
    <w:p>
      <w:pPr>
        <w:pStyle w:val="BodyText"/>
      </w:pPr>
      <w:r>
        <w:t xml:space="preserve">In the The Representa Here the heinousness -- --- by its being what --- men would not accept </w:t>
      </w:r>
      <w:r>
        <w:rPr>
          <w:rStyle w:val="FootnoteReference"/>
        </w:rPr>
        <w:footnoteReference w:id="1824"/>
      </w:r>
    </w:p>
    <w:p>
      <w:pPr>
        <w:pStyle w:val="BodyText"/>
      </w:pPr>
      <w:r>
        <w:t xml:space="preserve">doc. Men are wont to Offer such Treatmt to G. as they will not take one of another</w:t>
      </w:r>
    </w:p>
    <w:p>
      <w:pPr>
        <w:pStyle w:val="SceneBreak"/>
      </w:pPr>
      <w:r>
        <w:t xml:space="preserve">* * *</w:t>
      </w:r>
    </w:p>
    <w:p>
      <w:pPr>
        <w:pStyle w:val="BodyText"/>
      </w:pPr>
      <w:r>
        <w:t xml:space="preserve">I would [ ] Observe this This may be be observed with Respect to the following Particulars</w:t>
      </w:r>
    </w:p>
    <w:p>
      <w:pPr>
        <w:pStyle w:val="SceneBreak"/>
      </w:pPr>
      <w:r>
        <w:t xml:space="preserve">* * *</w:t>
      </w:r>
    </w:p>
    <w:p>
      <w:pPr>
        <w:pStyle w:val="ListText"/>
        <w:numPr>
          <w:ilvl w:val="0"/>
          <w:numId w:val="4"/>
        </w:numPr>
      </w:pPr>
      <w:r>
        <w:t xml:space="preserve">Men will not bear to be treated with such Pride and arrog that others should behave Thems. with such Pride &amp; arrogance as They [-]do have Thems. wit to towards G. Pride as it is exercised</w:t>
      </w:r>
      <w:r>
        <w:rPr>
          <w:rStyle w:val="FootnoteReference"/>
        </w:rPr>
        <w:footnoteReference w:id="1825"/>
      </w:r>
      <w:r>
        <w:t xml:space="preserve"> in men one towards another is a thing very abominable to men &amp; what they cannot endure. an arrogant sp. The manifestation of an arrogant sp. or a dispo sition in men to take to much upon them &amp; to take the assume the Prerogative &amp; station &amp; right to thems. the Rights of others &amp; arrogate the Honours &amp; prero gatives a disposition in men to leave their proper Places &amp; Jostle</w:t>
      </w:r>
      <w:r>
        <w:rPr>
          <w:rStyle w:val="FootnoteReference"/>
        </w:rPr>
        <w:footnoteReference w:id="1826"/>
      </w:r>
      <w:r>
        <w:t xml:space="preserve"> others out of their their Places &amp; to arrogate to them the Honours &amp;</w:t>
      </w:r>
      <w:r>
        <w:rPr>
          <w:rStyle w:val="FootnoteReference"/>
        </w:rPr>
        <w:footnoteReference w:id="1827"/>
      </w:r>
      <w:r>
        <w:t xml:space="preserve"> Prerogatives of their superiours is what men highly Resent yea if it be in no greater Instance than [-] taking an higher Place . a forward ness in a man to take the Right Hand of a superiour and to go before yea or an higher seat in the meeting House or to place Hims. above Him in any publick assembly.</w:t>
      </w:r>
    </w:p>
    <w:p>
      <w:pPr>
        <w:pStyle w:val="SceneBreak"/>
      </w:pPr>
      <w:r>
        <w:t xml:space="preserve">* * *</w:t>
      </w:r>
    </w:p>
    <w:p>
      <w:pPr>
        <w:pStyle w:val="BodyText"/>
      </w:pPr>
      <w:r>
        <w:t xml:space="preserve">and especially in if men men arro gate to thems. [ ] that</w:t>
      </w:r>
      <w:r>
        <w:rPr>
          <w:rStyle w:val="FootnoteReference"/>
        </w:rPr>
        <w:footnoteReference w:id="1828"/>
      </w:r>
      <w:r>
        <w:t xml:space="preserve"> power &amp;. will assume that Power &amp; authority which dont belong to 'em tis what it provokes men &amp; is what They will not bear.</w:t>
      </w:r>
    </w:p>
    <w:p>
      <w:pPr>
        <w:pStyle w:val="SceneBreak"/>
      </w:pPr>
      <w:r>
        <w:t xml:space="preserve">* * *</w:t>
      </w:r>
    </w:p>
    <w:p>
      <w:pPr>
        <w:pStyle w:val="BodyText"/>
      </w:pPr>
      <w:r>
        <w:t xml:space="preserve">But yet such things as These do men do [-] continually towards G. They exalt thems. in their Pride before Him. &amp; take To Thems. &amp; in many Respects &amp; [-] assume to thems. G many of Gods Prerogatives . They set thems. highest &amp; take the first seat even before G. the Great</w:t>
      </w:r>
      <w:r>
        <w:rPr>
          <w:rStyle w:val="FootnoteReference"/>
        </w:rPr>
        <w:footnoteReference w:id="1829"/>
      </w:r>
      <w:r>
        <w:t xml:space="preserve"> JehovahThey honour thems. more than G.</w:t>
      </w:r>
    </w:p>
    <w:p>
      <w:pPr>
        <w:pStyle w:val="SceneBreak"/>
      </w:pPr>
      <w:r>
        <w:t xml:space="preserve">* * *</w:t>
      </w:r>
    </w:p>
    <w:p>
      <w:pPr>
        <w:pStyle w:val="BodyText"/>
      </w:pPr>
      <w:r>
        <w:t xml:space="preserve">They take to thems. the Prerogatives of X in trusting in their own R. expecting that Regard to be paid to their works their Prayers Labours &amp; selfdenial which ar is due only to Xs savi merits &amp; In tercession. They arrogate to them the Honour due to the Governour of the Θ when they Refuse to submit to Gods will &amp; contend with G concerning his administration</w:t>
      </w:r>
      <w:r>
        <w:rPr>
          <w:rStyle w:val="FootnoteReference"/>
        </w:rPr>
        <w:footnoteReference w:id="1830"/>
      </w:r>
      <w:r>
        <w:t xml:space="preserve"> They often claim more to their own understanding than they give to Gods wisdom &amp; set their wills above Gods will &amp; set thems. up in Gods stead in making thems. their &amp; their private Interest their supream End. 2. men will not</w:t>
      </w:r>
      <w:r>
        <w:rPr>
          <w:rStyle w:val="FootnoteReference"/>
        </w:rPr>
        <w:footnoteReference w:id="1831"/>
      </w:r>
      <w:r>
        <w:t xml:space="preserve"> bear that men should to be treated by their neighbours such dis regard &amp; Contempt as they with which They treat the most high. men are wont greatly to resent it if th They others seem to treat em contemptuously. &amp; as tho they looked upon them mean &amp; despicable whether this contempt be the manifested by a comp contemptuous Carrige or reproachful speeches. [ ] to them or [ ] or only by being very much neglected as tho they worthy of little</w:t>
      </w:r>
      <w:r>
        <w:rPr>
          <w:rStyle w:val="FootnoteReference"/>
        </w:rPr>
        <w:footnoteReference w:id="1832"/>
      </w:r>
      <w:r>
        <w:t xml:space="preserve"> or no notice especially especially if men esteem Them are much above others in by birth or by the Place they stand in or the Authori ty they are vested with or if they esteem thems. very much others superiours in Circumstances or honourable Qualities will they great resent it if their Inferiours treat Manifest a treat them with a slighty regardless behavi our &amp; disregard But with</w:t>
      </w:r>
      <w:r>
        <w:rPr>
          <w:rStyle w:val="FootnoteReference"/>
        </w:rPr>
        <w:footnoteReference w:id="1833"/>
      </w:r>
      <w:r>
        <w:t xml:space="preserve"> what Contempt in their disregard &amp; Contempt do men generally treat the most high Have have what a degree of sh disregard of Him t do they manifest in</w:t>
      </w:r>
    </w:p>
    <w:p>
      <w:pPr>
        <w:pStyle w:val="SceneBreak"/>
      </w:pPr>
      <w:r>
        <w:t xml:space="preserve">* * *</w:t>
      </w:r>
    </w:p>
    <w:p>
      <w:pPr>
        <w:pStyle w:val="BodyText"/>
      </w:pPr>
      <w:r>
        <w:t xml:space="preserve">[--] in how Regardless a manner do they oft many of thems behave Thems. in his Presence when standing before him immedi to be immediate ly engaged in his worship. when speaking to Him in Prayer or </w:t>
      </w:r>
      <w:r>
        <w:rPr>
          <w:rStyle w:val="FootnoteReference"/>
        </w:rPr>
        <w:footnoteReference w:id="1834"/>
      </w:r>
      <w:r>
        <w:t xml:space="preserve"> Hearing him speaking to them in his by messengers. They be some of them Laying thems. down to sleep. others others sta gazing &amp; staring about</w:t>
      </w:r>
      <w:r>
        <w:rPr>
          <w:rStyle w:val="FootnoteReference"/>
        </w:rPr>
        <w:footnoteReference w:id="1835"/>
      </w:r>
      <w:r>
        <w:t xml:space="preserve"> some it may be smiling &amp; Laughing one on another.</w:t>
      </w:r>
    </w:p>
    <w:p>
      <w:pPr>
        <w:pStyle w:val="SceneBreak"/>
      </w:pPr>
      <w:r>
        <w:t xml:space="preserve">* * *</w:t>
      </w:r>
    </w:p>
    <w:p>
      <w:pPr>
        <w:pStyle w:val="BodyText"/>
      </w:pPr>
      <w:r>
        <w:t xml:space="preserve">if They should behave Thems. after such a manner in the Pres. of an Earthly Prince monarch it would be highly Resented &amp; it would be at their peril and what Contempt</w:t>
      </w:r>
      <w:r>
        <w:rPr>
          <w:rStyle w:val="FootnoteReference"/>
        </w:rPr>
        <w:footnoteReference w:id="1836"/>
      </w:r>
      <w:r>
        <w:t xml:space="preserve"> do most men shew of G. in their common Conversation How little Regard have They do they shew to Him altho his they are alwaies in his Pres. his Eye is alwaies upon them &amp; they live &amp; move &amp; have their Being in Him &amp; he be their supream Lord &amp; Judge</w:t>
      </w:r>
    </w:p>
    <w:p>
      <w:pPr>
        <w:pStyle w:val="SceneBreak"/>
      </w:pPr>
      <w:r>
        <w:t xml:space="preserve">* * *</w:t>
      </w:r>
    </w:p>
    <w:p>
      <w:pPr>
        <w:pStyle w:val="BodyText"/>
      </w:pPr>
      <w:r>
        <w:t xml:space="preserve">what a mean[-] esteem do they shew that they have of him In their Conversation they set him be low</w:t>
      </w:r>
      <w:r>
        <w:rPr>
          <w:rStyle w:val="FootnoteReference"/>
        </w:rPr>
        <w:footnoteReference w:id="1837"/>
      </w:r>
      <w:r>
        <w:t xml:space="preserve"> in lo the Lowest Place &amp; at the left of Hand of all things</w:t>
      </w:r>
    </w:p>
    <w:p>
      <w:pPr>
        <w:pStyle w:val="BodyText"/>
      </w:pPr>
      <w:r>
        <w:t xml:space="preserve">__</w:t>
      </w:r>
    </w:p>
    <w:p>
      <w:pPr>
        <w:pStyle w:val="BodyText"/>
      </w:pPr>
      <w:r>
        <w:t xml:space="preserve">The set the meanest object of their Lusts is set higher than He He has less Respect shewn Him than a few shillings of money or than</w:t>
      </w:r>
      <w:r>
        <w:rPr>
          <w:rStyle w:val="FootnoteReference"/>
        </w:rPr>
        <w:footnoteReference w:id="1838"/>
      </w:r>
      <w:r>
        <w:t xml:space="preserve"> a morsel of meat &amp; or a draught of strong drink. or some Brutish Pleasure with a Harlot The vilest of their wicked Companions is more</w:t>
      </w:r>
      <w:r>
        <w:rPr>
          <w:rStyle w:val="FootnoteReference"/>
        </w:rPr>
        <w:footnoteReference w:id="1839"/>
      </w:r>
      <w:r>
        <w:t xml:space="preserve"> Regarded more feared &amp; Honoured than the L. of H. &amp; E. such is the Conversa. of most men under the Gosp. as shews plain contempt of all Gods attributes . His They plainly shew They C that they contemn his awful &amp; Infinite majesty &amp; Greatness Hol spotless</w:t>
      </w:r>
      <w:r>
        <w:rPr>
          <w:rStyle w:val="FootnoteReference"/>
        </w:rPr>
        <w:footnoteReference w:id="1840"/>
      </w:r>
      <w:r>
        <w:t xml:space="preserve"> Holiness His Justice His contemn his Threatnings Mercy. offers of his Favours &amp; Friendship offers of the Priviledge of being his Chil.</w:t>
      </w:r>
    </w:p>
    <w:p>
      <w:pPr>
        <w:pStyle w:val="BodyText"/>
      </w:pPr>
      <w:r>
        <w:t xml:space="preserve">__</w:t>
      </w:r>
    </w:p>
    <w:p>
      <w:pPr>
        <w:pStyle w:val="BodyText"/>
      </w:pPr>
      <w:r>
        <w:t xml:space="preserve">meanest temporal advantage or pleasure before it contemn all the</w:t>
      </w:r>
      <w:r>
        <w:rPr>
          <w:rStyle w:val="FootnoteReference"/>
        </w:rPr>
        <w:footnoteReference w:id="1841"/>
      </w:r>
      <w:r>
        <w:t xml:space="preserve"> works of Gods Hands the word of G. Instructions counsels. warnings expos Reasonings expostulations</w:t>
      </w:r>
    </w:p>
    <w:p>
      <w:pPr>
        <w:pStyle w:val="SceneBreak"/>
      </w:pPr>
      <w:r>
        <w:t xml:space="preserve">* * *</w:t>
      </w:r>
    </w:p>
    <w:p>
      <w:pPr>
        <w:pStyle w:val="BodyText"/>
      </w:pPr>
      <w:r>
        <w:t xml:space="preserve">works of G. God's works of mercy &amp; Judgmt G That</w:t>
      </w:r>
      <w:r>
        <w:rPr>
          <w:rStyle w:val="FootnoteReference"/>
        </w:rPr>
        <w:footnoteReference w:id="1842"/>
      </w:r>
      <w:r>
        <w:t xml:space="preserve"> greatest of all Gods works the W. of R. Th The wisd. The Power The Justice &amp; the Grace[?] of that work.</w:t>
      </w:r>
    </w:p>
    <w:p>
      <w:pPr>
        <w:pStyle w:val="SceneBreak"/>
      </w:pPr>
      <w:r>
        <w:t xml:space="preserve">* * *</w:t>
      </w:r>
    </w:p>
    <w:p>
      <w:pPr>
        <w:pStyle w:val="BodyText"/>
      </w:pPr>
      <w:r>
        <w:t xml:space="preserve">contemn Each Person of the Trinity The F.</w:t>
      </w:r>
      <w:r>
        <w:rPr>
          <w:rStyle w:val="FootnoteReference"/>
        </w:rPr>
        <w:footnoteReference w:id="1843"/>
      </w:r>
      <w:r>
        <w:t xml:space="preserve"> who sent his son contemn X. spit in his Face the H. sp. despise the messengers of G. all things by which he makes Hims. Known </w:t>
      </w:r>
      <w:r>
        <w:rPr>
          <w:rStyle w:val="FootnoteReference"/>
        </w:rPr>
        <w:footnoteReference w:id="1844"/>
      </w:r>
    </w:p>
    <w:p>
      <w:pPr>
        <w:pStyle w:val="BodyText"/>
      </w:pPr>
      <w:r>
        <w:t xml:space="preserve">in their They Contemn Him in Thoughts words &amp; deeds 3. men will not</w:t>
      </w:r>
      <w:r>
        <w:rPr>
          <w:rStyle w:val="FootnoteReference"/>
        </w:rPr>
        <w:footnoteReference w:id="1845"/>
      </w:r>
      <w:r>
        <w:t xml:space="preserve"> bear such disobedience in Those that are under authority as They are commonly Guilty of towards G. when men are in authority vested with such authority &amp; Command over others they expect to be Obed Obeyed. A master Father expects that a Child should give Him that Honour . ------</w:t>
      </w:r>
    </w:p>
    <w:p>
      <w:pPr>
        <w:pStyle w:val="SceneBreak"/>
      </w:pPr>
      <w:r>
        <w:t xml:space="preserve">* * *</w:t>
      </w:r>
    </w:p>
    <w:p>
      <w:pPr>
        <w:pStyle w:val="BodyText"/>
      </w:pPr>
      <w:r>
        <w:t xml:space="preserve">Mal. 1. 6.</w:t>
      </w:r>
      <w:r>
        <w:rPr>
          <w:rStyle w:val="FootnoteReference"/>
        </w:rPr>
        <w:footnoteReference w:id="1846"/>
      </w:r>
      <w:r>
        <w:t xml:space="preserve"> a master expects to be so far Reverenced &amp; Regarded by his master</w:t>
      </w:r>
      <w:r>
        <w:rPr>
          <w:rStyle w:val="FootnoteReference"/>
        </w:rPr>
        <w:footnoteReference w:id="1847"/>
      </w:r>
      <w:r>
        <w:t xml:space="preserve"> Mal. </w:t>
      </w:r>
      <w:r>
        <w:rPr>
          <w:rStyle w:val="FootnoteReference"/>
        </w:rPr>
        <w:footnoteReference w:id="1848"/>
      </w:r>
      <w:r>
        <w:t xml:space="preserve"> 1. 6. a Prince expects obedi ence from his subjects. &amp; G. as He is the common Father of the Creat spirits. The absolute Lord &amp; master &amp; absolute sovereign . --- vest infinitely higher &amp; vested with infinitely greater authority may justly expect</w:t>
      </w:r>
    </w:p>
    <w:p>
      <w:pPr>
        <w:pStyle w:val="SceneBreak"/>
      </w:pPr>
      <w:r>
        <w:t xml:space="preserve">* * *</w:t>
      </w:r>
    </w:p>
    <w:p>
      <w:pPr>
        <w:pStyle w:val="BodyText"/>
      </w:pPr>
      <w:r>
        <w:t xml:space="preserve">But yet</w:t>
      </w:r>
      <w:r>
        <w:rPr>
          <w:rStyle w:val="FootnoteReference"/>
        </w:rPr>
        <w:footnoteReference w:id="1849"/>
      </w:r>
      <w:r>
        <w:t xml:space="preserve"> no masters Commands so much disobeyed. no F Prince treated with so much disobedi Rebellion ence --------</w:t>
      </w:r>
    </w:p>
    <w:p>
      <w:pPr>
        <w:pStyle w:val="BodyText"/>
      </w:pPr>
      <w:r>
        <w:t xml:space="preserve">__</w:t>
      </w:r>
    </w:p>
    <w:p>
      <w:pPr>
        <w:pStyle w:val="BodyText"/>
      </w:pPr>
      <w:r>
        <w:t xml:space="preserve">when if a servant or subject disIf a master or Prince plainly &amp; preemptorily commands ----- his Commands are are altogether Reasonable &amp; just in Thems.</w:t>
      </w:r>
      <w:r>
        <w:rPr>
          <w:rStyle w:val="FootnoteReference"/>
        </w:rPr>
        <w:footnoteReference w:id="1850"/>
      </w:r>
      <w:r>
        <w:t xml:space="preserve"> --- [--] will is fully Known &amp; his Commands are peremp tory But the subject &amp; or servant wi &amp; [ ] [ ] &amp; especially be inforced with much solem nity . &amp; with threatnings of the severest displeasure</w:t>
      </w:r>
    </w:p>
    <w:p>
      <w:pPr>
        <w:pStyle w:val="SceneBreak"/>
      </w:pPr>
      <w:r>
        <w:t xml:space="preserve">* * *</w:t>
      </w:r>
    </w:p>
    <w:p>
      <w:pPr>
        <w:pStyle w:val="BodyText"/>
      </w:pPr>
      <w:r>
        <w:t xml:space="preserve">But the subject or ser servant wilfully disobeys ---- Re treats the Commands Commands with a great degree of disregard. such Behaviour is looked upon --- intolerable intolerable.</w:t>
      </w:r>
      <w:r>
        <w:rPr>
          <w:rStyle w:val="FootnoteReference"/>
        </w:rPr>
        <w:footnoteReference w:id="1851"/>
      </w:r>
      <w:r>
        <w:t xml:space="preserve"> especially if the Com. are not only Reasonable but very important. &amp; concerning his proper Business the duty much insisted on. Commands often Repeated. The[-] temptations small. How highly will are men provoked.</w:t>
      </w:r>
    </w:p>
    <w:p>
      <w:pPr>
        <w:pStyle w:val="SceneBreak"/>
      </w:pPr>
      <w:r>
        <w:t xml:space="preserve">* * *</w:t>
      </w:r>
    </w:p>
    <w:p>
      <w:pPr>
        <w:pStyle w:val="BodyText"/>
      </w:pPr>
      <w:r>
        <w:t xml:space="preserve">if a subject should thus treat an absolute prince </w:t>
      </w:r>
      <w:r>
        <w:rPr>
          <w:rStyle w:val="FootnoteReference"/>
        </w:rPr>
        <w:footnoteReference w:id="1852"/>
      </w:r>
      <w:r>
        <w:t xml:space="preserve"> thus or a soldier should thu in an army should thus be have hims. towards his Commandeder</w:t>
      </w:r>
    </w:p>
    <w:p>
      <w:pPr>
        <w:pStyle w:val="SceneBreak"/>
      </w:pPr>
      <w:r>
        <w:t xml:space="preserve">* * *</w:t>
      </w:r>
    </w:p>
    <w:p>
      <w:pPr>
        <w:pStyle w:val="BodyText"/>
      </w:pPr>
      <w:r>
        <w:t xml:space="preserve">nothing would be expected but the severest Punishmt.</w:t>
      </w:r>
    </w:p>
    <w:p>
      <w:pPr>
        <w:pStyle w:val="SceneBreak"/>
      </w:pPr>
      <w:r>
        <w:t xml:space="preserve">* * *</w:t>
      </w:r>
    </w:p>
    <w:p>
      <w:pPr>
        <w:pStyle w:val="BodyText"/>
      </w:pPr>
      <w:r>
        <w:t xml:space="preserve">But yet thus is G. the Infinite the great Jehovah the in finite sovereign of the universe</w:t>
      </w:r>
      <w:r>
        <w:rPr>
          <w:rStyle w:val="FootnoteReference"/>
        </w:rPr>
        <w:footnoteReference w:id="1853"/>
      </w:r>
      <w:r>
        <w:t xml:space="preserve"> treated Continually. by vast multitudes every where every day.</w:t>
      </w:r>
    </w:p>
    <w:p>
      <w:pPr>
        <w:pStyle w:val="SceneBreak"/>
      </w:pPr>
      <w:r>
        <w:t xml:space="preserve">* * *</w:t>
      </w:r>
    </w:p>
    <w:p>
      <w:pPr>
        <w:pStyle w:val="BodyText"/>
      </w:pPr>
      <w:r>
        <w:t xml:space="preserve">How p important are How plainly revealed are the most important Commands of Gods word. How oft solemnly enforced. How peremptorily delivered with what majesty</w:t>
      </w:r>
      <w:r>
        <w:rPr>
          <w:rStyle w:val="FootnoteReference"/>
        </w:rPr>
        <w:footnoteReference w:id="1854"/>
      </w:r>
      <w:r>
        <w:t xml:space="preserve"> &amp; solemnity enforced wh what awful Threatnings are denounced.</w:t>
      </w:r>
    </w:p>
    <w:p>
      <w:pPr>
        <w:pStyle w:val="BodyText"/>
      </w:pPr>
      <w:r>
        <w:t xml:space="preserve">__</w:t>
      </w:r>
    </w:p>
    <w:p>
      <w:pPr>
        <w:pStyle w:val="BodyText"/>
      </w:pPr>
      <w:r>
        <w:t xml:space="preserve">what warni &amp; yet. 4. men will not</w:t>
      </w:r>
      <w:r>
        <w:rPr>
          <w:rStyle w:val="FootnoteReference"/>
        </w:rPr>
        <w:footnoteReference w:id="1855"/>
      </w:r>
      <w:r>
        <w:t xml:space="preserve"> endure to be treated with such injustice in witholding what is Received as [ ] They are guilty of towards G. men Received from G. The Faculties of the all the Faculties of their minds --- senses members all their Enjoymts Θly possessions</w:t>
      </w:r>
    </w:p>
    <w:p>
      <w:pPr>
        <w:pStyle w:val="SceneBreak"/>
      </w:pPr>
      <w:r>
        <w:t xml:space="preserve">* * *</w:t>
      </w:r>
    </w:p>
    <w:p>
      <w:pPr>
        <w:pStyle w:val="BodyText"/>
      </w:pPr>
      <w:r>
        <w:t xml:space="preserve">committed to G. them</w:t>
      </w:r>
      <w:r>
        <w:rPr>
          <w:rStyle w:val="FootnoteReference"/>
        </w:rPr>
        <w:footnoteReference w:id="1856"/>
      </w:r>
      <w:r>
        <w:t xml:space="preserve"> [-]be improved for Him</w:t>
      </w:r>
    </w:p>
    <w:p>
      <w:pPr>
        <w:pStyle w:val="BodyText"/>
      </w:pPr>
      <w:r>
        <w:t xml:space="preserve">__</w:t>
      </w:r>
    </w:p>
    <w:p>
      <w:pPr>
        <w:pStyle w:val="BodyText"/>
      </w:pPr>
      <w:r>
        <w:t xml:space="preserve">requires Lent Things</w:t>
      </w:r>
    </w:p>
    <w:p>
      <w:pPr>
        <w:pStyle w:val="SceneBreak"/>
      </w:pPr>
      <w:r>
        <w:t xml:space="preserve">* * *</w:t>
      </w:r>
    </w:p>
    <w:p>
      <w:pPr>
        <w:pStyle w:val="BodyText"/>
      </w:pPr>
      <w:r>
        <w:t xml:space="preserve">requires that they be returned. But</w:t>
      </w:r>
      <w:r>
        <w:rPr>
          <w:rStyle w:val="FootnoteReference"/>
        </w:rPr>
        <w:footnoteReference w:id="1857"/>
      </w:r>
      <w:r>
        <w:t xml:space="preserve"> How is God robbed. These men withold these Things Refuse to Restore Improve them to other End. take an an These treasures are embezzled _ taken con &amp; convert em to a private use serve other God's with them</w:t>
      </w:r>
    </w:p>
    <w:p>
      <w:pPr>
        <w:pStyle w:val="SceneBreak"/>
      </w:pPr>
      <w:r>
        <w:t xml:space="preserve">* * *</w:t>
      </w:r>
    </w:p>
    <w:p>
      <w:pPr>
        <w:pStyle w:val="BodyText"/>
      </w:pPr>
      <w:r>
        <w:t xml:space="preserve">a small part of them is begrutched take em &amp;</w:t>
      </w:r>
      <w:r>
        <w:rPr>
          <w:rStyle w:val="FootnoteReference"/>
        </w:rPr>
        <w:footnoteReference w:id="1858"/>
      </w:r>
      <w:r>
        <w:t xml:space="preserve"> serve other Gods with them Hos. 2. 8. have For she did not Know taken my Corn.</w:t>
      </w:r>
    </w:p>
    <w:p>
      <w:pPr>
        <w:pStyle w:val="SceneBreak"/>
      </w:pPr>
      <w:r>
        <w:t xml:space="preserve">* * *</w:t>
      </w:r>
    </w:p>
    <w:p>
      <w:pPr>
        <w:pStyle w:val="BodyText"/>
      </w:pPr>
      <w:r>
        <w:t xml:space="preserve">such Robbery among men committed one towards another would be esteem'd intolerable &amp; would not be endured if Lent Goods should be thus detained &amp; wasted &amp; improved in opposition to those that Lent them</w:t>
      </w:r>
      <w:r>
        <w:rPr>
          <w:rStyle w:val="FootnoteReference"/>
        </w:rPr>
        <w:footnoteReference w:id="1859"/>
      </w:r>
      <w:r>
        <w:t xml:space="preserve"> to the Lender</w:t>
      </w:r>
    </w:p>
    <w:p>
      <w:pPr>
        <w:pStyle w:val="SceneBreak"/>
      </w:pPr>
      <w:r>
        <w:t xml:space="preserve">* * *</w:t>
      </w:r>
    </w:p>
    <w:p>
      <w:pPr>
        <w:pStyle w:val="BodyText"/>
      </w:pPr>
      <w:r>
        <w:t xml:space="preserve">&amp; if men should thus Refuse to pay their debts one to another they would s &amp; masters</w:t>
      </w:r>
    </w:p>
    <w:p>
      <w:pPr>
        <w:pStyle w:val="SceneBreak"/>
      </w:pPr>
      <w:r>
        <w:t xml:space="preserve">* * *</w:t>
      </w:r>
    </w:p>
    <w:p>
      <w:pPr>
        <w:pStyle w:val="BodyText"/>
      </w:pPr>
      <w:r>
        <w:t xml:space="preserve">if servants should waste the substance of their masters &amp; if at so great a Rate . &amp; if the servants of the publick should so em stewards of P earth ly masters should so Earthl Great men should so embezzle their their Treasure &amp; squander their Estates with what severity would</w:t>
      </w:r>
      <w:r>
        <w:rPr>
          <w:rStyle w:val="FootnoteReference"/>
        </w:rPr>
        <w:footnoteReference w:id="1860"/>
      </w:r>
      <w:r>
        <w:t xml:space="preserve"> they be dealt with. &amp; such a sort of men w be judged a publick nuisance Not fit to be dealt with or have any Commerce with mankind. 5. men</w:t>
      </w:r>
      <w:r>
        <w:rPr>
          <w:rStyle w:val="FootnoteReference"/>
        </w:rPr>
        <w:footnoteReference w:id="1861"/>
      </w:r>
      <w:r>
        <w:t xml:space="preserve"> will not bear such from one </w:t>
      </w:r>
      <w:r>
        <w:rPr>
          <w:rStyle w:val="FootnoteReference"/>
        </w:rPr>
        <w:footnoteReference w:id="1862"/>
      </w:r>
    </w:p>
    <w:p>
      <w:pPr>
        <w:pStyle w:val="BodyText"/>
      </w:pPr>
      <w:r>
        <w:t xml:space="preserve">another such op position of spirit &amp; Behaviour as they live in against G. The greater part of men that live under the Gosp. live [-] from year to year under the Reigning Power of Enmity ag of Heart against G.a great distaste &amp; dislike &amp; distaste of those things that appertain</w:t>
      </w:r>
      <w:r>
        <w:rPr>
          <w:rStyle w:val="FootnoteReference"/>
        </w:rPr>
        <w:footnoteReference w:id="1863"/>
      </w:r>
      <w:r>
        <w:t xml:space="preserve"> to G. or do nearly concern Him</w:t>
      </w:r>
    </w:p>
    <w:p>
      <w:pPr>
        <w:pStyle w:val="SceneBreak"/>
      </w:pPr>
      <w:r>
        <w:t xml:space="preserve">* * *</w:t>
      </w:r>
    </w:p>
    <w:p>
      <w:pPr>
        <w:pStyle w:val="BodyText"/>
      </w:pPr>
      <w:r>
        <w:t xml:space="preserve">such take no pleasure in reading or hearing concerning Him[-] disresish lish all Intercourse with Him ou are out exceedingly out of their Element when conversant with Religious matters Have an Enmity against the duties of Gods worship. &amp; do very much shut out the</w:t>
      </w:r>
      <w:r>
        <w:rPr>
          <w:rStyle w:val="FootnoteReference"/>
        </w:rPr>
        <w:footnoteReference w:id="1864"/>
      </w:r>
      <w:r>
        <w:t xml:space="preserve"> most high from their Thoughts.</w:t>
      </w:r>
    </w:p>
    <w:p>
      <w:pPr>
        <w:pStyle w:val="SceneBreak"/>
      </w:pPr>
      <w:r>
        <w:t xml:space="preserve">* * *</w:t>
      </w:r>
    </w:p>
    <w:p>
      <w:pPr>
        <w:pStyle w:val="BodyText"/>
      </w:pPr>
      <w:r>
        <w:t xml:space="preserve">&amp; live in opposition to the Honour of G &amp; Interest of his Kingd. in the Θ</w:t>
      </w:r>
    </w:p>
    <w:p>
      <w:pPr>
        <w:pStyle w:val="SceneBreak"/>
      </w:pPr>
      <w:r>
        <w:t xml:space="preserve">* * *</w:t>
      </w:r>
    </w:p>
    <w:p>
      <w:pPr>
        <w:pStyle w:val="BodyText"/>
      </w:pPr>
      <w:r>
        <w:t xml:space="preserve">walk in They walk Contrary to G. the general Course of their lives is a Course of opposition to those Gods Revealed will &amp; his Glory in the Θ &amp; the</w:t>
      </w:r>
    </w:p>
    <w:p>
      <w:pPr>
        <w:pStyle w:val="SceneBreak"/>
      </w:pPr>
      <w:r>
        <w:t xml:space="preserve">* * *</w:t>
      </w:r>
    </w:p>
    <w:p>
      <w:pPr>
        <w:pStyle w:val="BodyText"/>
      </w:pPr>
      <w:r>
        <w:t xml:space="preserve">Thus men treat the most high without much self-Reflection</w:t>
      </w:r>
      <w:r>
        <w:rPr>
          <w:rStyle w:val="FootnoteReference"/>
        </w:rPr>
        <w:footnoteReference w:id="1865"/>
      </w:r>
      <w:r>
        <w:t xml:space="preserve"> or Remorse</w:t>
      </w:r>
    </w:p>
    <w:p>
      <w:pPr>
        <w:pStyle w:val="SceneBreak"/>
      </w:pPr>
      <w:r>
        <w:t xml:space="preserve">* * *</w:t>
      </w:r>
    </w:p>
    <w:p>
      <w:pPr>
        <w:pStyle w:val="BodyText"/>
      </w:pPr>
      <w:r>
        <w:t xml:space="preserve">But if any of their neighbours in the course of his Behaviours shews an a f a fixd . disrelish &amp; disgust -- -- avoids their Evidently avoids their Company as being very disagreable to them. &amp; Constantly oppose their Reputation &amp; brin credit</w:t>
      </w:r>
      <w:r>
        <w:rPr>
          <w:rStyle w:val="FootnoteReference"/>
        </w:rPr>
        <w:footnoteReference w:id="1866"/>
      </w:r>
      <w:r>
        <w:t xml:space="preserve"> among men &amp; in the whole Course of their Conduct behave thems. so as tends to wound wound their Interest &amp; Thwart all their designs &amp; to oppose em in whatever they they undertake. ---- it would be esteemed insufferable ------it would soon they would think they had just Cause to m</w:t>
      </w:r>
      <w:r>
        <w:rPr>
          <w:rStyle w:val="FootnoteReference"/>
        </w:rPr>
        <w:footnoteReference w:id="1867"/>
      </w:r>
      <w:r>
        <w:t xml:space="preserve"> to make such the men obj the Objects of their Hatred. 6. men abhor</w:t>
      </w:r>
      <w:r>
        <w:rPr>
          <w:rStyle w:val="FootnoteReference"/>
        </w:rPr>
        <w:footnoteReference w:id="1868"/>
      </w:r>
      <w:r>
        <w:t xml:space="preserve"> such Guile &amp; Hy pocrisy in their neighb. towards Them . as they are Guilty of towards G. Tis common for men to flatter [-] the most High. wit pretend Great Respect with the mouth to shew much Love come before G. as his People come use very Respectful</w:t>
      </w:r>
      <w:r>
        <w:rPr>
          <w:rStyle w:val="FootnoteReference"/>
        </w:rPr>
        <w:footnoteReference w:id="1869"/>
      </w:r>
      <w:r>
        <w:t xml:space="preserve"> Terms. speak of his Glorious Excellency. [-] use Honourable expressions confess sin. praise G. in words &amp; it may be use Respectful Gestures. [-] wear a demure Countenance. &amp; it may be</w:t>
      </w:r>
      <w:r>
        <w:rPr>
          <w:rStyle w:val="FootnoteReference"/>
        </w:rPr>
        <w:footnoteReference w:id="1870"/>
      </w:r>
      <w:r>
        <w:t xml:space="preserve"> tell of Great affections. &amp; speak to their neighb. of thei many Experiences they have had. &amp; yet all the</w:t>
      </w:r>
      <w:r>
        <w:rPr>
          <w:rStyle w:val="FootnoteReference"/>
        </w:rPr>
        <w:footnoteReference w:id="1871"/>
      </w:r>
      <w:r>
        <w:t xml:space="preserve"> while not a speck of real true Love. no real Honour Less Reg no Real Regard to all that is Revealed. no Love to X. a Reigning Enmity &amp; they all the time</w:t>
      </w:r>
      <w:r>
        <w:rPr>
          <w:rStyle w:val="FootnoteReference"/>
        </w:rPr>
        <w:footnoteReference w:id="1872"/>
      </w:r>
      <w:r>
        <w:t xml:space="preserve"> act the Part of Enemies live in secret wicked ness. do those things live in opposition avoid his Honour &amp; Interest Like Judas. </w:t>
      </w:r>
      <w:r>
        <w:rPr>
          <w:rStyle w:val="FootnoteReference"/>
        </w:rPr>
        <w:footnoteReference w:id="1873"/>
      </w:r>
    </w:p>
    <w:p>
      <w:pPr>
        <w:pStyle w:val="BodyText"/>
      </w:pPr>
      <w:r>
        <w:t xml:space="preserve">now how do men like such Treatmt one from another if men from some perverse design come &amp; flatter But all But at</w:t>
      </w:r>
      <w:r>
        <w:rPr>
          <w:rStyle w:val="FootnoteReference"/>
        </w:rPr>
        <w:footnoteReference w:id="1874"/>
      </w:r>
      <w:r>
        <w:t xml:space="preserve"> the same time they plainly discern that they are secret Enemies That they have no true Friendship but undermine them on the contrary are full of Hatred are u secretly undermining them. ar are opposing their in Interest. are giving deadly wounds to their Reputation by what --- say behind</w:t>
      </w:r>
      <w:r>
        <w:rPr>
          <w:rStyle w:val="FootnoteReference"/>
        </w:rPr>
        <w:footnoteReference w:id="1875"/>
      </w:r>
      <w:r>
        <w:t xml:space="preserve"> their Backs</w:t>
      </w:r>
    </w:p>
    <w:p>
      <w:pPr>
        <w:pStyle w:val="SceneBreak"/>
      </w:pPr>
      <w:r>
        <w:t xml:space="preserve">* * *</w:t>
      </w:r>
    </w:p>
    <w:p>
      <w:pPr>
        <w:pStyle w:val="BodyText"/>
      </w:pPr>
      <w:r>
        <w:t xml:space="preserve">dont men greatly abhor &amp; detest such a Conduct in their neighbours. 7. men Commonly</w:t>
      </w:r>
      <w:r>
        <w:rPr>
          <w:rStyle w:val="FootnoteReference"/>
        </w:rPr>
        <w:footnoteReference w:id="1876"/>
      </w:r>
      <w:r>
        <w:t xml:space="preserve"> treat the most high with such unfaithfulness as they will not bear one from another. men do greatly abhor treachery &amp; Perfidiousness when they are the oje objects when men men it is discovered that men are not men of their word that they will light make promises &amp; break em that there is no depending upon them &amp; that they make light of the most solemn</w:t>
      </w:r>
      <w:r>
        <w:rPr>
          <w:rStyle w:val="FootnoteReference"/>
        </w:rPr>
        <w:footnoteReference w:id="1877"/>
      </w:r>
      <w:r>
        <w:t xml:space="preserve"> Covenants &amp; that they oft commonly act quite c the contrary to their pretences &amp; obligations. But yet their How disgraceful &amp; odious is the Character of such men</w:t>
      </w:r>
    </w:p>
    <w:p>
      <w:pPr>
        <w:pStyle w:val="SceneBreak"/>
      </w:pPr>
      <w:r>
        <w:t xml:space="preserve">* * *</w:t>
      </w:r>
    </w:p>
    <w:p>
      <w:pPr>
        <w:pStyle w:val="BodyText"/>
      </w:pPr>
      <w:r>
        <w:t xml:space="preserve">But yet thus is the great G. commonly treated by men th Xtendom is full of such treacherous Professours that make vows &amp; live in</w:t>
      </w:r>
      <w:r>
        <w:rPr>
          <w:rStyle w:val="FootnoteReference"/>
        </w:rPr>
        <w:footnoteReference w:id="1878"/>
      </w:r>
      <w:r>
        <w:t xml:space="preserve"> the breach of them. that from time to time promise strict obedience to G. &amp; to devote their lives to his service but live for the most Part a careless &amp; wicked Life. omission of Known duties.</w:t>
      </w:r>
    </w:p>
    <w:p>
      <w:pPr>
        <w:pStyle w:val="SceneBreak"/>
      </w:pPr>
      <w:r>
        <w:t xml:space="preserve">* * *</w:t>
      </w:r>
    </w:p>
    <w:p>
      <w:pPr>
        <w:pStyle w:val="SceneBreak"/>
      </w:pPr>
      <w:r>
        <w:t xml:space="preserve">* * *</w:t>
      </w:r>
    </w:p>
    <w:p>
      <w:pPr>
        <w:pStyle w:val="BodyText"/>
      </w:pPr>
      <w:r>
        <w:t xml:space="preserve">How</w:t>
      </w:r>
      <w:r>
        <w:rPr>
          <w:rStyle w:val="FootnoteReference"/>
        </w:rPr>
        <w:footnoteReference w:id="1879"/>
      </w:r>
      <w:r>
        <w:t xml:space="preserve"> common is it for many m men ---- when they are distrest will make vows. -----</w:t>
      </w:r>
    </w:p>
    <w:p>
      <w:pPr>
        <w:pStyle w:val="SceneBreak"/>
      </w:pPr>
      <w:r>
        <w:t xml:space="preserve">* * *</w:t>
      </w:r>
    </w:p>
    <w:p>
      <w:pPr>
        <w:pStyle w:val="BodyText"/>
      </w:pPr>
      <w:r>
        <w:t xml:space="preserve">How highly do men resent falseness in the marriage Covenant. Jealousy is cruel</w:t>
      </w:r>
      <w:r>
        <w:rPr>
          <w:rStyle w:val="FootnoteReference"/>
        </w:rPr>
        <w:footnoteReference w:id="1880"/>
      </w:r>
      <w:r>
        <w:t xml:space="preserve"> the Rage of a man is cruel as the Grave</w:t>
      </w:r>
      <w:r>
        <w:rPr>
          <w:rStyle w:val="FootnoteReference"/>
        </w:rPr>
        <w:footnoteReference w:id="1881"/>
      </w:r>
      <w:r>
        <w:t xml:space="preserve"> &amp; yet. Jer. 3. 20. as a wife treacherously departeth from her Husband so have you dealt treacherously with me O House of Israel saith the L. thy whoredoms </w:t>
      </w:r>
      <w:r>
        <w:rPr>
          <w:rStyle w:val="FootnoteReference"/>
        </w:rPr>
        <w:footnoteReference w:id="1882"/>
      </w:r>
    </w:p>
    <w:p>
      <w:pPr>
        <w:pStyle w:val="ListText"/>
        <w:numPr>
          <w:ilvl w:val="0"/>
          <w:numId w:val="11"/>
        </w:numPr>
      </w:pPr>
      <w:r>
        <w:t xml:space="preserve">men will not bear such Ingratitude one from another as they are Guilty of towards G. Ingratitude is a Thing r that is in a peculiar manner Resented amongst men. If men have shewn others peculiar Kindness</w:t>
      </w:r>
      <w:r>
        <w:rPr>
          <w:rStyle w:val="FootnoteReference"/>
        </w:rPr>
        <w:footnoteReference w:id="1883"/>
      </w:r>
      <w:r>
        <w:t xml:space="preserve"> have appeared for 'em when in great necessity &amp; distress have hel helped em Rescued when ready to perish &amp; [ ] when no other appeared for em. &amp; especially if not only delivered -- but done so much for em as to set em up in </w:t>
      </w:r>
      <w:r>
        <w:rPr>
          <w:rStyle w:val="FootnoteReference"/>
        </w:rPr>
        <w:footnoteReference w:id="1884"/>
      </w:r>
      <w:r>
        <w:t xml:space="preserve"> the Θ have been the making of 'em and after if after all they are treated ill. greatly injured. men they turn appear their Enemies. what is more</w:t>
      </w:r>
      <w:r>
        <w:rPr>
          <w:rStyle w:val="FootnoteReference"/>
        </w:rPr>
        <w:footnoteReference w:id="1885"/>
      </w:r>
      <w:r>
        <w:t xml:space="preserve"> resented among men than such Treatmt as this</w:t>
      </w:r>
    </w:p>
    <w:p>
      <w:pPr>
        <w:pStyle w:val="SceneBreak"/>
      </w:pPr>
      <w:r>
        <w:t xml:space="preserve">* * *</w:t>
      </w:r>
    </w:p>
    <w:p>
      <w:pPr>
        <w:pStyle w:val="BodyText"/>
      </w:pPr>
      <w:r>
        <w:t xml:space="preserve">The ill treatmt of men under no Circumstances what soever is wont to be so much Resented as under the Receit of Great Kindness But yet</w:t>
      </w:r>
      <w:r>
        <w:rPr>
          <w:rStyle w:val="FootnoteReference"/>
        </w:rPr>
        <w:footnoteReference w:id="1886"/>
      </w:r>
      <w:r>
        <w:t xml:space="preserve"> what how do commonly do men treat their maker after such a manner as this yea; with unspeakeably greater ingratitude than this from G. they receive </w:t>
      </w:r>
      <w:r>
        <w:rPr>
          <w:rStyle w:val="FootnoteReference"/>
        </w:rPr>
        <w:footnoteReference w:id="1887"/>
      </w:r>
    </w:p>
    <w:p>
      <w:pPr>
        <w:pStyle w:val="BodyText"/>
      </w:pPr>
      <w:r>
        <w:t xml:space="preserve">men look up a man would look upon it a pe culiarly provoking instance of Ingratitude if another should make use of those very Things that are the fruits of his Kindness </w:t>
      </w:r>
      <w:r>
        <w:rPr>
          <w:rStyle w:val="FootnoteReference"/>
        </w:rPr>
        <w:footnoteReference w:id="1888"/>
      </w:r>
    </w:p>
    <w:p>
      <w:pPr>
        <w:pStyle w:val="BodyText"/>
      </w:pPr>
      <w:r>
        <w:t xml:space="preserve">&amp; How would men Resent it if those that have received great Kindness to em from em should not only shew be never the better to em for for their Kindness but should be the worse to 'em </w:t>
      </w:r>
      <w:r>
        <w:rPr>
          <w:rStyle w:val="FootnoteReference"/>
        </w:rPr>
        <w:footnoteReference w:id="1889"/>
      </w:r>
    </w:p>
    <w:p>
      <w:pPr>
        <w:pStyle w:val="SceneBreak"/>
      </w:pPr>
      <w:r>
        <w:t xml:space="preserve">* * *</w:t>
      </w:r>
    </w:p>
    <w:p>
      <w:pPr>
        <w:pStyle w:val="BodyText"/>
      </w:pPr>
      <w:r>
        <w:t xml:space="preserve">How would it be resented if a man should not only do much but suffer much especially if this Redeemer were some great Person </w:t>
      </w:r>
      <w:r>
        <w:rPr>
          <w:rStyle w:val="FootnoteReference"/>
        </w:rPr>
        <w:footnoteReference w:id="1890"/>
      </w:r>
    </w:p>
    <w:p>
      <w:pPr>
        <w:pStyle w:val="SceneBreak"/>
      </w:pPr>
      <w:r>
        <w:t xml:space="preserve">* * *</w:t>
      </w:r>
    </w:p>
    <w:p>
      <w:pPr>
        <w:pStyle w:val="ListText"/>
        <w:numPr>
          <w:ilvl w:val="0"/>
          <w:numId w:val="12"/>
        </w:numPr>
      </w:pPr>
      <w:r>
        <w:t xml:space="preserve">men will not men would exceedingly Resent such Obstinacy in injuriousness &amp; ill treatmt from their fellowcreatures as they are guilty of towards G. if a servant</w:t>
      </w:r>
      <w:r>
        <w:rPr>
          <w:rStyle w:val="FootnoteReference"/>
        </w:rPr>
        <w:footnoteReference w:id="1891"/>
      </w:r>
      <w:r>
        <w:t xml:space="preserve"> or subject be not only disobedient -- -- to the most peremtory Commands But continuous in it ---- Goes on wilfully</w:t>
      </w:r>
    </w:p>
    <w:p>
      <w:pPr>
        <w:pStyle w:val="BodyText"/>
      </w:pPr>
      <w:r>
        <w:t xml:space="preserve">__</w:t>
      </w:r>
    </w:p>
    <w:p>
      <w:pPr>
        <w:pStyle w:val="BodyText"/>
      </w:pPr>
      <w:r>
        <w:t xml:space="preserve">The Commands Repeated</w:t>
      </w:r>
    </w:p>
    <w:p>
      <w:pPr>
        <w:pStyle w:val="BodyText"/>
      </w:pPr>
      <w:r>
        <w:t xml:space="preserve">__</w:t>
      </w:r>
    </w:p>
    <w:p>
      <w:pPr>
        <w:pStyle w:val="BodyText"/>
      </w:pPr>
      <w:r>
        <w:t xml:space="preserve">many Argumts used</w:t>
      </w:r>
    </w:p>
    <w:p>
      <w:pPr>
        <w:pStyle w:val="BodyText"/>
      </w:pPr>
      <w:r>
        <w:t xml:space="preserve">__</w:t>
      </w:r>
    </w:p>
    <w:p>
      <w:pPr>
        <w:pStyle w:val="BodyText"/>
      </w:pPr>
      <w:r>
        <w:t xml:space="preserve">The most solemn warnings &amp; that with</w:t>
      </w:r>
      <w:r>
        <w:rPr>
          <w:rStyle w:val="FootnoteReference"/>
        </w:rPr>
        <w:footnoteReference w:id="1892"/>
      </w:r>
      <w:r>
        <w:t xml:space="preserve"> great ingratitude when besi besides Commands &amp; Threatnings &amp; warnings Kind gracious Promises. many mercies to draw vain many Kindness to vain . </w:t>
      </w:r>
      <w:r>
        <w:rPr>
          <w:rStyle w:val="FootnoteReference"/>
        </w:rPr>
        <w:footnoteReference w:id="1893"/>
      </w:r>
    </w:p>
    <w:p>
      <w:pPr>
        <w:pStyle w:val="BodyText"/>
      </w:pPr>
      <w:r>
        <w:t xml:space="preserve">But How with How much obstinacy to do men every where continue in their disobedience &amp; Ingratitude to G. Tis a lively Representa. of such obstinacy as is unimous</w:t>
      </w:r>
      <w:r>
        <w:rPr>
          <w:rStyle w:val="FootnoteReference"/>
        </w:rPr>
        <w:footnoteReference w:id="1894"/>
      </w:r>
      <w:r>
        <w:t xml:space="preserve"> we have in 2. K. 17. 12 ---------------- ------------ 15. Application application Application</w:t>
      </w:r>
      <w:r>
        <w:rPr>
          <w:rStyle w:val="FootnoteReference"/>
        </w:rPr>
        <w:footnoteReference w:id="1895"/>
      </w:r>
      <w:r>
        <w:t xml:space="preserve"> I Use may be of selfReflection . To put all upon Reflection on Thems. and comparing their own Treatmt of their maker with that Treatment they have had from their fellow creatures with they have highly Resent ed Have How have you not Resented it when you have seen others as you supposed [-] of an assuming disposition contempt</w:t>
      </w:r>
      <w:r>
        <w:rPr>
          <w:rStyle w:val="FootnoteReference"/>
        </w:rPr>
        <w:footnoteReference w:id="1896"/>
      </w:r>
      <w:r>
        <w:t xml:space="preserve"> disobedience Int not great injustice have live i had a settled Prejudice an live set thems. against you &amp; if at any time you have found out others in hypocrisy &amp; an hypocritical &amp; deceitful managemt towards you you</w:t>
      </w:r>
      <w:r>
        <w:rPr>
          <w:rStyle w:val="FootnoteReference"/>
        </w:rPr>
        <w:footnoteReference w:id="1897"/>
      </w:r>
      <w:r>
        <w:t xml:space="preserve"> &amp; unfaithfulness Treachery Ingratitude. obstinacy.</w:t>
      </w:r>
    </w:p>
    <w:p>
      <w:pPr>
        <w:pStyle w:val="SceneBreak"/>
      </w:pPr>
      <w:r>
        <w:t xml:space="preserve">* * *</w:t>
      </w:r>
    </w:p>
    <w:p>
      <w:pPr>
        <w:pStyle w:val="BodyText"/>
      </w:pPr>
      <w:r>
        <w:t xml:space="preserve">doubtless you can Remember some particular Instances of Past Resentmt wherein your sp. has been greatly stirred</w:t>
      </w:r>
    </w:p>
    <w:p>
      <w:pPr>
        <w:pStyle w:val="SceneBreak"/>
      </w:pPr>
      <w:r>
        <w:t xml:space="preserve">* * *</w:t>
      </w:r>
    </w:p>
    <w:p>
      <w:pPr>
        <w:pStyle w:val="SceneBreak"/>
      </w:pPr>
      <w:r>
        <w:t xml:space="preserve">* * *</w:t>
      </w:r>
    </w:p>
    <w:p>
      <w:pPr>
        <w:pStyle w:val="BodyText"/>
      </w:pPr>
      <w:r>
        <w:t xml:space="preserve">doubtless you can R &amp; compare your own Behaviour towards G. with those Things in men which you have Resented have not you</w:t>
      </w:r>
      <w:r>
        <w:rPr>
          <w:rStyle w:val="FootnoteReference"/>
        </w:rPr>
        <w:footnoteReference w:id="1898"/>
      </w:r>
      <w:r>
        <w:t xml:space="preserve"> exalted your self against G.</w:t>
      </w:r>
    </w:p>
    <w:p>
      <w:pPr>
        <w:pStyle w:val="SceneBreak"/>
      </w:pPr>
      <w:r>
        <w:t xml:space="preserve">* * *</w:t>
      </w:r>
    </w:p>
    <w:p>
      <w:pPr>
        <w:pStyle w:val="BodyText"/>
      </w:pPr>
      <w:r>
        <w:t xml:space="preserve">Examine your Conduct in Particularly with this view. Examine particular sins which you have been guilty of what Contemp what Contempt there was --------</w:t>
      </w:r>
    </w:p>
    <w:p>
      <w:pPr>
        <w:pStyle w:val="SceneBreak"/>
      </w:pPr>
      <w:r>
        <w:t xml:space="preserve">* * *</w:t>
      </w:r>
    </w:p>
    <w:p>
      <w:pPr>
        <w:pStyle w:val="BodyText"/>
      </w:pPr>
      <w:r>
        <w:rPr>
          <w:rStyle w:val="FootnoteReference"/>
        </w:rPr>
        <w:footnoteReference w:id="1899"/>
      </w:r>
    </w:p>
    <w:p>
      <w:pPr>
        <w:pStyle w:val="BodyText"/>
      </w:pPr>
      <w:r>
        <w:t xml:space="preserve">And if any of you have now at this Present any Pres Prejudice remaining towards any of your neighb. -- ----- any deep Resentmt th that rests in your Bosom. and Enquire what it is for. &amp; then Compare this [-] fault which you so Resent with your own Behaviour towards G. &amp; towards the L. J. X</w:t>
      </w:r>
      <w:r>
        <w:rPr>
          <w:rStyle w:val="FootnoteReference"/>
        </w:rPr>
        <w:footnoteReference w:id="1900"/>
      </w:r>
      <w:r>
        <w:t xml:space="preserve"> &amp; yea &amp; particularly enquire how it is now with you what is your Present disposition &amp; Behaviour towards G. and enquire whether or no there bent the very same things implied in it examine the Course you are now in. </w:t>
      </w:r>
      <w:r>
        <w:rPr>
          <w:rStyle w:val="FootnoteReference"/>
        </w:rPr>
        <w:footnoteReference w:id="1901"/>
      </w:r>
    </w:p>
    <w:p>
      <w:pPr>
        <w:pStyle w:val="BodyText"/>
      </w:pPr>
      <w:r>
        <w:t xml:space="preserve">examine your Frame &amp; behaviour this very day II Use may be of</w:t>
      </w:r>
      <w:r>
        <w:rPr>
          <w:rStyle w:val="FootnoteReference"/>
        </w:rPr>
        <w:footnoteReference w:id="1902"/>
      </w:r>
      <w:r>
        <w:t xml:space="preserve"> Conviction. to con vince how justly they may be th Treated with the objects of Gods Indignation &amp; wrath</w:t>
      </w:r>
    </w:p>
    <w:p>
      <w:pPr>
        <w:pStyle w:val="SceneBreak"/>
      </w:pPr>
      <w:r>
        <w:t xml:space="preserve">* * *</w:t>
      </w:r>
    </w:p>
    <w:p>
      <w:pPr>
        <w:pStyle w:val="BodyText"/>
      </w:pPr>
      <w:r>
        <w:t xml:space="preserve">when you highly Resent those things in men that have been spoken of it has has appeared just to you. Those of you that now entertain --</w:t>
      </w:r>
    </w:p>
    <w:p>
      <w:pPr>
        <w:pStyle w:val="SceneBreak"/>
      </w:pPr>
      <w:r>
        <w:t xml:space="preserve">* * *</w:t>
      </w:r>
    </w:p>
    <w:p>
      <w:pPr>
        <w:pStyle w:val="BodyText"/>
      </w:pPr>
      <w:r>
        <w:t xml:space="preserve">you think they deserve it and is it not</w:t>
      </w:r>
      <w:r>
        <w:rPr>
          <w:rStyle w:val="FootnoteReference"/>
        </w:rPr>
        <w:footnoteReference w:id="1903"/>
      </w:r>
      <w:r>
        <w:t xml:space="preserve"> Just that G. th should resent your i the same things in Treatmt in you towards Him</w:t>
      </w:r>
    </w:p>
    <w:p>
      <w:pPr>
        <w:pStyle w:val="SceneBreak"/>
      </w:pPr>
      <w:r>
        <w:t xml:space="preserve">* * *</w:t>
      </w:r>
    </w:p>
    <w:p>
      <w:pPr>
        <w:pStyle w:val="BodyText"/>
      </w:pPr>
      <w:r>
        <w:t xml:space="preserve">Consider Consid your Treatmt of G. is not only the same in Kind but infinitely more heinous &amp; gr aggravated. you take it very heinouly when any of your fellow creatures</w:t>
      </w:r>
      <w:r>
        <w:rPr>
          <w:rStyle w:val="FootnoteReference"/>
        </w:rPr>
        <w:footnoteReference w:id="1904"/>
      </w:r>
      <w:r>
        <w:t xml:space="preserve"> treats you with contempt who are but a worm of the dust</w:t>
      </w:r>
    </w:p>
    <w:p>
      <w:pPr>
        <w:pStyle w:val="SceneBreak"/>
      </w:pPr>
      <w:r>
        <w:t xml:space="preserve">* * *</w:t>
      </w:r>
    </w:p>
    <w:p>
      <w:pPr>
        <w:pStyle w:val="BodyText"/>
      </w:pPr>
      <w:r>
        <w:t xml:space="preserve">a Prince</w:t>
      </w:r>
    </w:p>
    <w:p>
      <w:pPr>
        <w:pStyle w:val="SceneBreak"/>
      </w:pPr>
      <w:r>
        <w:t xml:space="preserve">* * *</w:t>
      </w:r>
    </w:p>
    <w:p>
      <w:pPr>
        <w:pStyle w:val="BodyText"/>
      </w:pPr>
      <w:r>
        <w:t xml:space="preserve">&amp; yea your when your --- Equal</w:t>
      </w:r>
    </w:p>
    <w:p>
      <w:pPr>
        <w:pStyle w:val="SceneBreak"/>
      </w:pPr>
      <w:r>
        <w:t xml:space="preserve">* * *</w:t>
      </w:r>
    </w:p>
    <w:p>
      <w:pPr>
        <w:pStyle w:val="BodyText"/>
      </w:pPr>
      <w:r>
        <w:t xml:space="preserve">yea when your superiours</w:t>
      </w:r>
    </w:p>
    <w:p>
      <w:pPr>
        <w:pStyle w:val="SceneBreak"/>
      </w:pPr>
      <w:r>
        <w:t xml:space="preserve">* * *</w:t>
      </w:r>
    </w:p>
    <w:p>
      <w:pPr>
        <w:pStyle w:val="BodyText"/>
      </w:pPr>
      <w:r>
        <w:t xml:space="preserve">But how heinous then is it -- The great Jehovah. who is infinitely above you It is very</w:t>
      </w:r>
      <w:r>
        <w:rPr>
          <w:rStyle w:val="FootnoteReference"/>
        </w:rPr>
        <w:footnoteReference w:id="1905"/>
      </w:r>
      <w:r>
        <w:t xml:space="preserve"> you look upon it intolerable if those that are under your authority [-] refuse to obey. But infinite the as it were your Equals G. is infinitely more</w:t>
      </w:r>
      <w:r>
        <w:rPr>
          <w:rStyle w:val="FootnoteReference"/>
        </w:rPr>
        <w:footnoteReference w:id="1906"/>
      </w:r>
      <w:r>
        <w:t xml:space="preserve"> above the Greatest Prince on Earth as much below him as your sub servant --</w:t>
      </w:r>
    </w:p>
    <w:p>
      <w:pPr>
        <w:pStyle w:val="SceneBreak"/>
      </w:pPr>
      <w:r>
        <w:t xml:space="preserve">* * *</w:t>
      </w:r>
    </w:p>
    <w:p>
      <w:pPr>
        <w:pStyle w:val="BodyText"/>
      </w:pPr>
      <w:r>
        <w:t xml:space="preserve">and then b &amp; then besides </w:t>
      </w:r>
      <w:r>
        <w:rPr>
          <w:rStyle w:val="FootnoteReference"/>
        </w:rPr>
        <w:footnoteReference w:id="1907"/>
      </w:r>
      <w:r>
        <w:t xml:space="preserve"> Gods Right of authority &amp; Rule is infinitely stronger &amp; more absolute</w:t>
      </w:r>
    </w:p>
    <w:p>
      <w:pPr>
        <w:pStyle w:val="BodyText"/>
      </w:pPr>
      <w:r>
        <w:t xml:space="preserve">__</w:t>
      </w:r>
    </w:p>
    <w:p>
      <w:pPr>
        <w:pStyle w:val="BodyText"/>
      </w:pPr>
      <w:r>
        <w:t xml:space="preserve">given your Being. upheld Last End.</w:t>
      </w:r>
    </w:p>
    <w:p>
      <w:pPr>
        <w:pStyle w:val="SceneBreak"/>
      </w:pPr>
      <w:r>
        <w:t xml:space="preserve">* * *</w:t>
      </w:r>
    </w:p>
    <w:p>
      <w:pPr>
        <w:pStyle w:val="BodyText"/>
      </w:pPr>
      <w:r>
        <w:t xml:space="preserve">comm His com more Heinous also on this account his Commands are in Thems. perfectly Holy just &amp; good -------- ---</w:t>
      </w:r>
    </w:p>
    <w:p>
      <w:pPr>
        <w:pStyle w:val="SceneBreak"/>
      </w:pPr>
      <w:r>
        <w:t xml:space="preserve">* * *</w:t>
      </w:r>
    </w:p>
    <w:p>
      <w:pPr>
        <w:pStyle w:val="SceneBreak"/>
      </w:pPr>
      <w:r>
        <w:t xml:space="preserve">* * *</w:t>
      </w:r>
    </w:p>
    <w:p>
      <w:pPr>
        <w:pStyle w:val="BodyText"/>
      </w:pPr>
      <w:r>
        <w:t xml:space="preserve">you high Resent it when any treat you with injustice withold from you what is yours due But there</w:t>
      </w:r>
      <w:r>
        <w:rPr>
          <w:rStyle w:val="FootnoteReference"/>
        </w:rPr>
        <w:footnoteReference w:id="1908"/>
      </w:r>
      <w:r>
        <w:t xml:space="preserve"> is nothing But what is this in comparison of your Injustice towards G. There is nothing your in the by that you withold what G. a thous. times greater Right to nothing in y that your neighb. can withold is yours in any wise as you &amp; all that you have</w:t>
      </w:r>
      <w:r>
        <w:rPr>
          <w:rStyle w:val="FootnoteReference"/>
        </w:rPr>
        <w:footnoteReference w:id="1909"/>
      </w:r>
      <w:r>
        <w:t xml:space="preserve"> and are are Gods.</w:t>
      </w:r>
    </w:p>
    <w:p>
      <w:pPr>
        <w:pStyle w:val="SceneBreak"/>
      </w:pPr>
      <w:r>
        <w:t xml:space="preserve">* * *</w:t>
      </w:r>
    </w:p>
    <w:p>
      <w:pPr>
        <w:pStyle w:val="SceneBreak"/>
      </w:pPr>
      <w:r>
        <w:t xml:space="preserve">* * *</w:t>
      </w:r>
    </w:p>
    <w:p>
      <w:pPr>
        <w:pStyle w:val="BodyText"/>
      </w:pPr>
      <w:r>
        <w:t xml:space="preserve">you esteem it very heinous &amp; Intolerable when any that you have not injured set li li live in opposition of sp. -- &amp; set thems. against you. But</w:t>
      </w:r>
      <w:r>
        <w:rPr>
          <w:rStyle w:val="FootnoteReference"/>
        </w:rPr>
        <w:footnoteReference w:id="1910"/>
      </w:r>
      <w:r>
        <w:t xml:space="preserve"> But wh is it infinitely more heinous ------- ------- who is infinitely lovely</w:t>
      </w:r>
    </w:p>
    <w:p>
      <w:pPr>
        <w:pStyle w:val="SceneBreak"/>
      </w:pPr>
      <w:r>
        <w:t xml:space="preserve">* * *</w:t>
      </w:r>
    </w:p>
    <w:p>
      <w:pPr>
        <w:pStyle w:val="BodyText"/>
      </w:pPr>
      <w:r>
        <w:t xml:space="preserve">Is Ingratitu do you peculiarly Resent it when any are guilty of great Ingratitude towards you. is many many[?] infinitely more aggravated Kindness Kindness infinitely</w:t>
      </w:r>
      <w:r>
        <w:rPr>
          <w:rStyle w:val="FootnoteReference"/>
        </w:rPr>
        <w:footnoteReference w:id="1911"/>
      </w:r>
      <w:r>
        <w:t xml:space="preserve"> greater infinit with infinitely more obliging Circumstances. mo more free &amp; Independent. th the Objects of his Kindness more unworthy . </w:t>
      </w:r>
      <w:r>
        <w:rPr>
          <w:rStyle w:val="FootnoteReference"/>
        </w:rPr>
        <w:footnoteReference w:id="1912"/>
      </w:r>
    </w:p>
    <w:p>
      <w:pPr>
        <w:pStyle w:val="SceneBreak"/>
      </w:pPr>
      <w:r>
        <w:t xml:space="preserve">* * *</w:t>
      </w:r>
    </w:p>
    <w:p>
      <w:pPr>
        <w:pStyle w:val="BodyText"/>
      </w:pPr>
      <w:r>
        <w:t xml:space="preserve">you R</w:t>
      </w:r>
    </w:p>
    <w:p>
      <w:pPr>
        <w:pStyle w:val="SceneBreak"/>
      </w:pPr>
      <w:r>
        <w:t xml:space="preserve">* * *</w:t>
      </w:r>
    </w:p>
    <w:p>
      <w:pPr>
        <w:pStyle w:val="BodyText"/>
      </w:pPr>
      <w:r>
        <w:t xml:space="preserve">you Resent it greatly when an your fellow creatures persis repeat acts &amp; persist. But when were you </w:t>
      </w:r>
      <w:r>
        <w:rPr>
          <w:rStyle w:val="FootnoteReference"/>
        </w:rPr>
        <w:footnoteReference w:id="1913"/>
      </w:r>
      <w:r>
        <w:t xml:space="preserve"> ever treated with so much obstinacy Thus every way way. that sinners wh will thus Resent the ill treatmt of their fellow Crea. &amp; yet treat the most high. ---</w:t>
      </w:r>
    </w:p>
    <w:p>
      <w:pPr>
        <w:pStyle w:val="SceneBreak"/>
      </w:pPr>
      <w:r>
        <w:t xml:space="preserve">* * *</w:t>
      </w:r>
    </w:p>
    <w:p>
      <w:pPr>
        <w:pStyle w:val="BodyText"/>
      </w:pPr>
      <w:r>
        <w:t xml:space="preserve">&amp; without any sense of their own ill deserving. most be wi can be owing to nothing but this They make infinitely more of thems. than of G. Those whom</w:t>
      </w:r>
      <w:r>
        <w:rPr>
          <w:rStyle w:val="FootnoteReference"/>
        </w:rPr>
        <w:footnoteReference w:id="1914"/>
      </w:r>
      <w:r>
        <w:t xml:space="preserve"> men esteem most honourable &amp; worthy They judge the most deserving of Good Treatmt &amp; esteem their ill treamt the most heinous so that this is really the Case. </w:t>
      </w:r>
      <w:r>
        <w:rPr>
          <w:rStyle w:val="FootnoteReference"/>
        </w:rPr>
        <w:footnoteReference w:id="1915"/>
      </w:r>
    </w:p>
    <w:p>
      <w:pPr>
        <w:pStyle w:val="BodyText"/>
      </w:pPr>
      <w:r>
        <w:t xml:space="preserve">owing to two things 1 a low Thought of 2. a magnifying thems. </w:t>
      </w:r>
      <w:r>
        <w:rPr>
          <w:rStyle w:val="FootnoteReference"/>
        </w:rPr>
        <w:footnoteReference w:id="1916"/>
      </w:r>
    </w:p>
    <w:p>
      <w:pPr>
        <w:pStyle w:val="BodyText"/>
      </w:pPr>
      <w:r>
        <w:t xml:space="preserve">were it not for these things men would not object against the Justice of that Et. Punishmt that G. Threatens - -- -- were it not for this it would not see a degree of this disposition it would not appear seem to great a Punishmt. </w:t>
      </w:r>
      <w:r>
        <w:rPr>
          <w:rStyle w:val="FootnoteReference"/>
        </w:rPr>
        <w:footnoteReference w:id="1917"/>
      </w:r>
    </w:p>
    <w:p>
      <w:pPr>
        <w:pStyle w:val="BodyText"/>
      </w:pPr>
      <w:r>
        <w:t xml:space="preserve">Objection objection . against</w:t>
      </w:r>
      <w:r>
        <w:rPr>
          <w:rStyle w:val="FootnoteReference"/>
        </w:rPr>
        <w:footnoteReference w:id="1918"/>
      </w:r>
      <w:r>
        <w:t xml:space="preserve"> th the force of the argumt from Gods Infinite worthiness to the Justice of the Et. Tormts of Hell. --- viz. That altho G. be infinitely excellent &amp; worthy yet natural men are blind &amp; cant see it. In order fully to remove this Obj. two I would observe that there is a two fold Conviction of the worthiness of any being of Respects 1 a Rational conviction</w:t>
      </w:r>
      <w:r>
        <w:rPr>
          <w:rStyle w:val="FootnoteReference"/>
        </w:rPr>
        <w:footnoteReference w:id="1919"/>
      </w:r>
      <w:r>
        <w:t xml:space="preserve">. 2. a sensible view.</w:t>
      </w:r>
    </w:p>
    <w:p>
      <w:pPr>
        <w:pStyle w:val="SceneBreak"/>
      </w:pPr>
      <w:r>
        <w:t xml:space="preserve">* * *</w:t>
      </w:r>
    </w:p>
    <w:p>
      <w:pPr>
        <w:pStyle w:val="BodyText"/>
      </w:pPr>
      <w:r>
        <w:t xml:space="preserve">If the objection be from then mens being destitute of the latter</w:t>
      </w:r>
    </w:p>
    <w:p>
      <w:pPr>
        <w:pStyle w:val="SceneBreak"/>
      </w:pPr>
      <w:r>
        <w:t xml:space="preserve">* * *</w:t>
      </w:r>
    </w:p>
    <w:p>
      <w:pPr>
        <w:pStyle w:val="BodyText"/>
      </w:pPr>
      <w:r>
        <w:t xml:space="preserve">Then I answer This is the Case with Respect to all injuries towards men all [-] contempt &amp; Hatred of men. all the exercises of an evil sp. towards men Contempt Hatred Revenge</w:t>
      </w:r>
      <w:r>
        <w:rPr>
          <w:rStyle w:val="FootnoteReference"/>
        </w:rPr>
        <w:footnoteReference w:id="1920"/>
      </w:r>
      <w:r>
        <w:t xml:space="preserve"> Ingratitude. so it dont seem Hein a Heinous Thing in the offender. so it just so it is</w:t>
      </w:r>
      <w:r>
        <w:rPr>
          <w:rStyle w:val="FootnoteReference"/>
        </w:rPr>
        <w:footnoteReference w:id="1921"/>
      </w:r>
      <w:r>
        <w:t xml:space="preserve"> with Regard to mens ill sp. that they exercise towards G. &amp; hence it dont seem a Heinous thing ----- answerable to the greatness of the Punishmt.</w:t>
      </w:r>
      <w:r>
        <w:rPr>
          <w:rStyle w:val="FootnoteReference"/>
        </w:rPr>
        <w:footnoteReference w:id="1922"/>
      </w:r>
      <w:r>
        <w:t xml:space="preserve"> it shocks em to think of such a Punishmt as to those offences that appear. as to those offences that appear very Heinous to men it dont shock em to</w:t>
      </w:r>
      <w:r>
        <w:rPr>
          <w:rStyle w:val="FootnoteReference"/>
        </w:rPr>
        <w:footnoteReference w:id="1923"/>
      </w:r>
      <w:r>
        <w:t xml:space="preserve"> think of a very terrible Punishmt.</w:t>
      </w:r>
    </w:p>
    <w:p>
      <w:pPr>
        <w:pStyle w:val="SceneBreak"/>
      </w:pPr>
      <w:r>
        <w:t xml:space="preserve">* * *</w:t>
      </w:r>
    </w:p>
    <w:p>
      <w:pPr>
        <w:pStyle w:val="ListText"/>
        <w:numPr>
          <w:ilvl w:val="0"/>
          <w:numId w:val="2"/>
        </w:numPr>
      </w:pPr>
      <w:r>
        <w:t xml:space="preserve">as to a rational Convic tion of Gods infinite worthiness of Respect natural men may obtain &amp; yet remain in [-] a natural state Just as it is with</w:t>
      </w:r>
      <w:r>
        <w:rPr>
          <w:rStyle w:val="FootnoteReference"/>
        </w:rPr>
        <w:footnoteReference w:id="1924"/>
      </w:r>
      <w:r>
        <w:t xml:space="preserve"> Respect to the Objects those that hate &amp; despise the most worthy men. III. Use of Exh.</w:t>
      </w:r>
      <w:r>
        <w:rPr>
          <w:rStyle w:val="FootnoteReference"/>
        </w:rPr>
        <w:footnoteReference w:id="1925"/>
      </w:r>
      <w:r>
        <w:t xml:space="preserve"> 1. I would hence Exhort to the great duty of Praise &amp; Thanksgiving. (1.) to all to praise G. that notwith standing all their ill Treatmt of G. They are hitherto spared &amp; still have the offers of Pardoning mercy. Tis because the L. is G. &amp; not man. Hos. 11. 9. ----</w:t>
      </w:r>
    </w:p>
    <w:p>
      <w:pPr>
        <w:pStyle w:val="SceneBreak"/>
      </w:pPr>
      <w:r>
        <w:t xml:space="preserve">* * *</w:t>
      </w:r>
    </w:p>
    <w:p>
      <w:pPr>
        <w:pStyle w:val="BodyText"/>
      </w:pPr>
      <w:r>
        <w:t xml:space="preserve">(2.) To such as are</w:t>
      </w:r>
      <w:r>
        <w:rPr>
          <w:rStyle w:val="FootnoteReference"/>
        </w:rPr>
        <w:footnoteReference w:id="1926"/>
      </w:r>
      <w:r>
        <w:t xml:space="preserve"> the subject of the saving mercy of X G. in X you have Rat Reason to Confess that Gods ways of dealing with you are not as your ways nor his Thoughts . ---- -- Isai 55. 7, 8, 9 --------</w:t>
      </w:r>
    </w:p>
    <w:p>
      <w:pPr>
        <w:pStyle w:val="SceneBreak"/>
      </w:pPr>
      <w:r>
        <w:t xml:space="preserve">* * *</w:t>
      </w:r>
    </w:p>
    <w:p>
      <w:pPr>
        <w:pStyle w:val="SceneBreak"/>
      </w:pPr>
      <w:r>
        <w:t xml:space="preserve">* * *</w:t>
      </w:r>
    </w:p>
    <w:p>
      <w:pPr>
        <w:pStyle w:val="BodyText"/>
      </w:pPr>
      <w:r>
        <w:t xml:space="preserve">It The Gods Thoughts</w:t>
      </w:r>
      <w:r>
        <w:rPr>
          <w:rStyle w:val="FootnoteReference"/>
        </w:rPr>
        <w:footnoteReference w:id="1927"/>
      </w:r>
      <w:r>
        <w:t xml:space="preserve"> &amp; ways have been thus high above yours in three Respects 1 above your ways towards men 2. above your ways towards G 3. above your ways towards your self. </w:t>
      </w:r>
      <w:r>
        <w:rPr>
          <w:rStyle w:val="FootnoteReference"/>
        </w:rPr>
        <w:footnoteReference w:id="1928"/>
      </w:r>
    </w:p>
    <w:p>
      <w:pPr>
        <w:pStyle w:val="BodyText"/>
      </w:pPr>
      <w:r>
        <w:t xml:space="preserve">2d Exh. To</w:t>
      </w:r>
      <w:r>
        <w:rPr>
          <w:rStyle w:val="FootnoteReference"/>
        </w:rPr>
        <w:footnoteReference w:id="1929"/>
      </w:r>
      <w:r>
        <w:t xml:space="preserve"> more of a sp. of meekness &amp; Forgiveness. you see may see from what has been said how much you stand in need of the Forbearance &amp; forgiveness of G. In that in so many Instances you have offered to G. that Treatmt that</w:t>
      </w:r>
      <w:r>
        <w:rPr>
          <w:rStyle w:val="FootnoteReference"/>
        </w:rPr>
        <w:footnoteReference w:id="1930"/>
      </w:r>
      <w:r>
        <w:t xml:space="preserve"> men are most Ready highly to Resent one in another. whence it appears that we infinitely need that G. It should not Resent our ill treat us Resent our Injuries &amp; treat us for them as we are wont to treat one another</w:t>
      </w:r>
      <w:r>
        <w:rPr>
          <w:rStyle w:val="FootnoteReference"/>
        </w:rPr>
        <w:footnoteReference w:id="1931"/>
      </w:r>
      <w:r>
        <w:t xml:space="preserve"> but need that he should Exercise ten thous. times more forbearance &amp; forgiveness surely if we need this stand in such necessity of this -- &amp; especiall hope for it - &amp; especially if we hope we have already attained it it should make us ashamed of our Resentmt -- our disposition to Retain a great deep Prejudices.</w:t>
      </w:r>
    </w:p>
    <w:p>
      <w:pPr>
        <w:pStyle w:val="SceneBreak"/>
      </w:pPr>
      <w:r>
        <w:t xml:space="preserve">* * *</w:t>
      </w:r>
    </w:p>
    <w:p>
      <w:pPr>
        <w:pStyle w:val="BodyText"/>
      </w:pPr>
      <w:r>
        <w:t xml:space="preserve">what i alass what is the</w:t>
      </w:r>
      <w:r>
        <w:rPr>
          <w:rStyle w:val="FootnoteReference"/>
        </w:rPr>
        <w:footnoteReference w:id="1932"/>
      </w:r>
      <w:r>
        <w:t xml:space="preserve"> debt our neighbours that have offended us must owe to us in Comparison of the debt we [-] do they owe us an hundred pence we owe ten thous. Talents Luke. How reasonable is that which X teaches us in Matth Luke. 18. latter End. ----------</w:t>
      </w:r>
    </w:p>
    <w:p>
      <w:pPr>
        <w:pStyle w:val="SceneBreak"/>
      </w:pPr>
      <w:r>
        <w:t xml:space="preserve">* * *</w:t>
      </w:r>
    </w:p>
    <w:p>
      <w:pPr>
        <w:pStyle w:val="SceneBreak"/>
      </w:pPr>
      <w:r>
        <w:t xml:space="preserve">* * *</w:t>
      </w:r>
    </w:p>
    <w:p>
      <w:pPr>
        <w:pStyle w:val="BodyText"/>
      </w:pPr>
      <w:r>
        <w:t xml:space="preserve">To Refuse ----</w:t>
      </w:r>
      <w:r>
        <w:rPr>
          <w:rStyle w:val="FootnoteReference"/>
        </w:rPr>
        <w:footnoteReference w:id="1933"/>
      </w:r>
      <w:r>
        <w:t xml:space="preserve"> is vertually is practically to disapprove of Gods forgiveness of us we think it would be in us an unbecoming meanness 3d Exh. To exhort</w:t>
      </w:r>
      <w:r>
        <w:rPr>
          <w:rStyle w:val="FootnoteReference"/>
        </w:rPr>
        <w:footnoteReference w:id="1934"/>
      </w:r>
      <w:r>
        <w:t xml:space="preserve"> all to watchfulness &amp; care to avoid sin high as has been spoken of contempt disobedience</w:t>
      </w:r>
    </w:p>
    <w:p>
      <w:pPr>
        <w:pStyle w:val="SceneBreak"/>
      </w:pPr>
      <w:r>
        <w:t xml:space="preserve">* * *</w:t>
      </w:r>
    </w:p>
    <w:p>
      <w:pPr>
        <w:pStyle w:val="SceneBreak"/>
      </w:pPr>
      <w:r>
        <w:t xml:space="preserve">* * *</w:t>
      </w:r>
    </w:p>
    <w:p>
      <w:pPr>
        <w:pStyle w:val="BodyText"/>
      </w:pPr>
      <w:r>
        <w:t xml:space="preserve">if we Re look on such things in fellow creatures towards us as so intolerable. then how unreasonable shall we be if we Go on continue How can we expect</w:t>
      </w:r>
      <w:r>
        <w:rPr>
          <w:rStyle w:val="FootnoteReference"/>
        </w:rPr>
        <w:footnoteReference w:id="1935"/>
      </w:r>
      <w:r>
        <w:t xml:space="preserve"> any other than that G. will at last treat us as we treat Him and as we are disposed to treat others that offend us. Thus Thus G. has threatened to treat all such as notwithstanding all Longsuffering forbearance &amp; Grace --- will still go on Jer. 17. 10. I the L. search</w:t>
      </w:r>
      <w:r>
        <w:rPr>
          <w:rStyle w:val="FootnoteReference"/>
        </w:rPr>
        <w:footnoteReference w:id="1936"/>
      </w:r>
      <w:r>
        <w:t xml:space="preserve"> the Heart I try the Reins even to give every man according to their ways &amp; according to the Fruit of their doings Gal. 6. 7. That which a man sows that shall he also reap. Ps. 18. 25, 26 ----</w:t>
      </w:r>
    </w:p>
    <w:p>
      <w:pPr>
        <w:pStyle w:val="SceneBreak"/>
      </w:pPr>
      <w:r>
        <w:t xml:space="preserve">* * *</w:t>
      </w:r>
    </w:p>
    <w:p>
      <w:pPr>
        <w:pStyle w:val="BodyText"/>
      </w:pPr>
      <w:r>
        <w:t xml:space="preserve">with the Froward I will shew my self froward.</w:t>
      </w:r>
    </w:p>
    <w:p>
      <w:pPr>
        <w:pStyle w:val="Heading2"/>
      </w:pPr>
      <w:bookmarkStart w:name="heading_969_prov_8_17_a" w:id="49"/>
      <w:r>
        <w:t xml:space="preserve">969. Prov. 8:17(a)</w:t>
      </w:r>
      <w:bookmarkEnd w:id="49"/>
    </w:p>
    <w:p>
      <w:pPr>
        <w:pStyle w:val="Heading2"/>
      </w:pPr>
      <w:bookmarkStart w:name="heading_969_prov_8_17a_11_50_trans" w:id="50"/>
      <w:r>
        <w:t xml:space="preserve">969.Prov. 8'17a (11_50) trans</w:t>
      </w:r>
      <w:bookmarkEnd w:id="50"/>
    </w:p>
    <w:p>
      <w:pPr>
        <w:pStyle w:val="BodyText"/>
      </w:pPr>
      <w:r>
        <w:t xml:space="preserve">Jonathan Edwards</w:t>
      </w:r>
    </w:p>
    <w:p>
      <w:pPr>
        <w:pStyle w:val="BodyText"/>
      </w:pPr>
      <w:r>
        <w:t xml:space="preserve">sabbath night at neighb. Allens novem. 1750</w:t>
      </w:r>
    </w:p>
    <w:p>
      <w:pPr>
        <w:pStyle w:val="SceneBreak"/>
      </w:pPr>
      <w:r>
        <w:t xml:space="preserve">* * *</w:t>
      </w:r>
    </w:p>
    <w:p>
      <w:pPr>
        <w:pStyle w:val="BodyText"/>
      </w:pPr>
      <w:r>
        <w:t xml:space="preserve">+1751 Prov. 8. 17. I love Them that Love me. st Ind. &amp; Moh. 1751 subject Xs Love to his saints those that Love Him. 1 describe the Love of X of it the Object of it</w:t>
      </w:r>
    </w:p>
    <w:p>
      <w:pPr>
        <w:pStyle w:val="SceneBreak"/>
      </w:pPr>
      <w:r>
        <w:t xml:space="preserve">* * *</w:t>
      </w:r>
    </w:p>
    <w:p>
      <w:pPr>
        <w:pStyle w:val="BodyText"/>
      </w:pPr>
      <w:r>
        <w:t xml:space="preserve">I . The Kinds Properties Kinds . Love of Benevolence &amp; Complacence .</w:t>
      </w:r>
    </w:p>
    <w:p>
      <w:pPr>
        <w:pStyle w:val="SceneBreak"/>
      </w:pPr>
      <w:r>
        <w:t xml:space="preserve">* * *</w:t>
      </w:r>
    </w:p>
    <w:p>
      <w:pPr>
        <w:pStyle w:val="BodyText"/>
      </w:pPr>
      <w:r>
        <w:t xml:space="preserve">Grounds</w:t>
      </w:r>
    </w:p>
    <w:p>
      <w:pPr>
        <w:pStyle w:val="SceneBreak"/>
      </w:pPr>
      <w:r>
        <w:t xml:space="preserve">* * *</w:t>
      </w:r>
    </w:p>
    <w:p>
      <w:pPr>
        <w:pStyle w:val="BodyText"/>
      </w:pPr>
      <w:r>
        <w:t xml:space="preserve">Beginning.</w:t>
      </w:r>
    </w:p>
    <w:p>
      <w:pPr>
        <w:pStyle w:val="SceneBreak"/>
      </w:pPr>
      <w:r>
        <w:t xml:space="preserve">* * *</w:t>
      </w:r>
    </w:p>
    <w:p>
      <w:pPr>
        <w:pStyle w:val="BodyText"/>
      </w:pPr>
      <w:r>
        <w:t xml:space="preserve">degree.</w:t>
      </w:r>
    </w:p>
    <w:p>
      <w:pPr>
        <w:pStyle w:val="SceneBreak"/>
      </w:pPr>
      <w:r>
        <w:t xml:space="preserve">* * *</w:t>
      </w:r>
    </w:p>
    <w:p>
      <w:pPr>
        <w:pStyle w:val="BodyText"/>
      </w:pPr>
      <w:r>
        <w:t xml:space="preserve">Fruits. The Chief Fruit of it is his giving hims.</w:t>
      </w:r>
    </w:p>
    <w:p>
      <w:pPr>
        <w:pStyle w:val="SceneBreak"/>
      </w:pPr>
      <w:r>
        <w:t xml:space="preserve">* * *</w:t>
      </w:r>
    </w:p>
    <w:p>
      <w:pPr>
        <w:pStyle w:val="BodyText"/>
      </w:pPr>
      <w:r>
        <w:t xml:space="preserve">while They were yet Enemies 2. Properties </w:t>
      </w:r>
      <w:r>
        <w:rPr>
          <w:rStyle w:val="FootnoteReference"/>
        </w:rPr>
        <w:footnoteReference w:id="1937"/>
      </w:r>
    </w:p>
    <w:p>
      <w:pPr>
        <w:pStyle w:val="SceneBreak"/>
      </w:pPr>
      <w:r>
        <w:t xml:space="preserve">* * *</w:t>
      </w:r>
    </w:p>
    <w:p>
      <w:pPr>
        <w:pStyle w:val="BodyText"/>
      </w:pPr>
      <w:r>
        <w:t xml:space="preserve">Everlasting .</w:t>
      </w:r>
    </w:p>
    <w:p>
      <w:pPr>
        <w:pStyle w:val="SceneBreak"/>
      </w:pPr>
      <w:r>
        <w:t xml:space="preserve">* * *</w:t>
      </w:r>
    </w:p>
    <w:p>
      <w:pPr>
        <w:pStyle w:val="BodyText"/>
      </w:pPr>
      <w:r>
        <w:t xml:space="preserve">self Free &amp; sovereign</w:t>
      </w:r>
    </w:p>
    <w:p>
      <w:pPr>
        <w:pStyle w:val="SceneBreak"/>
      </w:pPr>
      <w:r>
        <w:t xml:space="preserve">* * *</w:t>
      </w:r>
    </w:p>
    <w:p>
      <w:pPr>
        <w:pStyle w:val="SceneBreak"/>
      </w:pPr>
      <w:r>
        <w:t xml:space="preserve">* * *</w:t>
      </w:r>
    </w:p>
    <w:p>
      <w:pPr>
        <w:pStyle w:val="BodyText"/>
      </w:pPr>
      <w:r>
        <w:t xml:space="preserve">[-] exceeding Great.</w:t>
      </w:r>
    </w:p>
    <w:p>
      <w:pPr>
        <w:pStyle w:val="SceneBreak"/>
      </w:pPr>
      <w:r>
        <w:t xml:space="preserve">* * *</w:t>
      </w:r>
    </w:p>
    <w:p>
      <w:pPr>
        <w:pStyle w:val="BodyText"/>
      </w:pPr>
      <w:r>
        <w:t xml:space="preserve">unchangeable Pure &amp; Holy.</w:t>
      </w:r>
    </w:p>
    <w:p>
      <w:pPr>
        <w:pStyle w:val="SceneBreak"/>
      </w:pPr>
      <w:r>
        <w:t xml:space="preserve">* * *</w:t>
      </w:r>
    </w:p>
    <w:p>
      <w:pPr>
        <w:pStyle w:val="BodyText"/>
      </w:pPr>
      <w:r>
        <w:t xml:space="preserve">unchangeable</w:t>
      </w:r>
    </w:p>
    <w:p>
      <w:pPr>
        <w:pStyle w:val="SceneBreak"/>
      </w:pPr>
      <w:r>
        <w:t xml:space="preserve">* * *</w:t>
      </w:r>
    </w:p>
    <w:p>
      <w:pPr>
        <w:pStyle w:val="BodyText"/>
      </w:pPr>
      <w:r>
        <w:t xml:space="preserve">II Object . Those that Love Him Benevolence Complacence Properties of that True Love. Holy &amp; excellent</w:t>
      </w:r>
    </w:p>
    <w:p>
      <w:pPr>
        <w:pStyle w:val="SceneBreak"/>
      </w:pPr>
      <w:r>
        <w:t xml:space="preserve">* * *</w:t>
      </w:r>
    </w:p>
    <w:p>
      <w:pPr>
        <w:pStyle w:val="BodyText"/>
      </w:pPr>
      <w:r>
        <w:t xml:space="preserve">of supernatural &amp; divine _________ [ for his own sake sweet .</w:t>
      </w:r>
    </w:p>
    <w:p>
      <w:pPr>
        <w:pStyle w:val="SceneBreak"/>
      </w:pPr>
      <w:r>
        <w:t xml:space="preserve">* * *</w:t>
      </w:r>
    </w:p>
    <w:p>
      <w:pPr>
        <w:pStyle w:val="BodyText"/>
      </w:pPr>
      <w:r>
        <w:t xml:space="preserve">powerful &amp; Efficacious</w:t>
      </w:r>
    </w:p>
    <w:p>
      <w:pPr>
        <w:pStyle w:val="SceneBreak"/>
      </w:pPr>
      <w:r>
        <w:t xml:space="preserve">* * *</w:t>
      </w:r>
    </w:p>
    <w:p>
      <w:pPr>
        <w:pStyle w:val="BodyText"/>
      </w:pPr>
      <w:r>
        <w:t xml:space="preserve">supream. Constant</w:t>
      </w:r>
    </w:p>
    <w:p>
      <w:pPr>
        <w:pStyle w:val="SceneBreak"/>
      </w:pPr>
      <w:r>
        <w:t xml:space="preserve">* * *</w:t>
      </w:r>
    </w:p>
    <w:p>
      <w:pPr>
        <w:pStyle w:val="BodyText"/>
      </w:pPr>
      <w:r>
        <w:t xml:space="preserve">[----] Persevering </w:t>
      </w:r>
      <w:r>
        <w:rPr>
          <w:rStyle w:val="FootnoteReference"/>
        </w:rPr>
        <w:footnoteReference w:id="1938"/>
      </w:r>
    </w:p>
    <w:p>
      <w:pPr>
        <w:pStyle w:val="SceneBreak"/>
      </w:pPr>
      <w:r>
        <w:t xml:space="preserve">* * *</w:t>
      </w:r>
    </w:p>
    <w:p>
      <w:pPr>
        <w:pStyle w:val="BodyText"/>
      </w:pPr>
      <w:r>
        <w:t xml:space="preserve">Application . seek after Good Evidence of this Love.</w:t>
      </w:r>
    </w:p>
    <w:p>
      <w:pPr>
        <w:pStyle w:val="SceneBreak"/>
      </w:pPr>
      <w:r>
        <w:t xml:space="preserve">* * *</w:t>
      </w:r>
    </w:p>
    <w:p>
      <w:pPr>
        <w:pStyle w:val="BodyText"/>
      </w:pPr>
      <w:r>
        <w:t xml:space="preserve">Evidences are its properties</w:t>
      </w:r>
    </w:p>
    <w:p>
      <w:pPr>
        <w:pStyle w:val="SceneBreak"/>
      </w:pPr>
      <w:r>
        <w:t xml:space="preserve">* * *</w:t>
      </w:r>
    </w:p>
    <w:p>
      <w:pPr>
        <w:pStyle w:val="BodyText"/>
      </w:pPr>
      <w:r>
        <w:t xml:space="preserve">in degree its Effects</w:t>
      </w:r>
    </w:p>
    <w:p>
      <w:pPr>
        <w:pStyle w:val="SceneBreak"/>
      </w:pPr>
      <w:r>
        <w:t xml:space="preserve">* * *</w:t>
      </w:r>
    </w:p>
    <w:p>
      <w:pPr>
        <w:pStyle w:val="BodyText"/>
      </w:pPr>
      <w:r>
        <w:t xml:space="preserve">The degree of both.</w:t>
      </w:r>
    </w:p>
    <w:p>
      <w:pPr>
        <w:pStyle w:val="SceneBreak"/>
      </w:pPr>
      <w:r>
        <w:t xml:space="preserve">* * *</w:t>
      </w:r>
    </w:p>
    <w:p>
      <w:pPr>
        <w:pStyle w:val="BodyText"/>
      </w:pPr>
      <w:r>
        <w:t xml:space="preserve">Motives . the peculiar Advantages of this Love 1 The most Excellent Object most beautiful</w:t>
      </w:r>
    </w:p>
    <w:p>
      <w:pPr>
        <w:pStyle w:val="SceneBreak"/>
      </w:pPr>
      <w:r>
        <w:t xml:space="preserve">* * *</w:t>
      </w:r>
    </w:p>
    <w:p>
      <w:pPr>
        <w:pStyle w:val="ListText"/>
        <w:numPr>
          <w:ilvl w:val="0"/>
          <w:numId w:val="2"/>
        </w:numPr>
      </w:pPr>
      <w:r>
        <w:t xml:space="preserve">alwaies mutual never wants sufficient </w:t>
      </w:r>
      <w:r>
        <w:rPr>
          <w:rStyle w:val="FootnoteReference"/>
        </w:rPr>
        <w:footnoteReference w:id="1939"/>
      </w:r>
    </w:p>
    <w:p>
      <w:pPr>
        <w:pStyle w:val="BodyText"/>
      </w:pPr>
      <w:r>
        <w:t xml:space="preserve">dont fall short.</w:t>
      </w:r>
    </w:p>
    <w:p>
      <w:pPr>
        <w:pStyle w:val="SceneBreak"/>
      </w:pPr>
      <w:r>
        <w:t xml:space="preserve">* * *</w:t>
      </w:r>
    </w:p>
    <w:p>
      <w:pPr>
        <w:pStyle w:val="ListText"/>
        <w:numPr>
          <w:ilvl w:val="0"/>
          <w:numId w:val="3"/>
        </w:numPr>
      </w:pPr>
      <w:r>
        <w:t xml:space="preserve">object cant be lost</w:t>
      </w:r>
    </w:p>
    <w:p>
      <w:pPr>
        <w:pStyle w:val="SceneBreak"/>
      </w:pPr>
      <w:r>
        <w:t xml:space="preserve">* * *</w:t>
      </w:r>
    </w:p>
    <w:p>
      <w:pPr>
        <w:pStyle w:val="ListText"/>
        <w:numPr>
          <w:ilvl w:val="0"/>
          <w:numId w:val="5"/>
        </w:numPr>
      </w:pPr>
      <w:r>
        <w:t xml:space="preserve">object never unfaithful.</w:t>
      </w:r>
    </w:p>
    <w:p>
      <w:pPr>
        <w:pStyle w:val="SceneBreak"/>
      </w:pPr>
      <w:r>
        <w:t xml:space="preserve">* * *</w:t>
      </w:r>
    </w:p>
    <w:p>
      <w:pPr>
        <w:pStyle w:val="ListText"/>
        <w:numPr>
          <w:ilvl w:val="0"/>
          <w:numId w:val="10"/>
        </w:numPr>
      </w:pPr>
      <w:r>
        <w:t xml:space="preserve">attended with a stricter union .</w:t>
      </w:r>
    </w:p>
    <w:p>
      <w:pPr>
        <w:pStyle w:val="SceneBreak"/>
      </w:pPr>
      <w:r>
        <w:t xml:space="preserve">* * *</w:t>
      </w:r>
    </w:p>
    <w:p>
      <w:pPr>
        <w:pStyle w:val="ListText"/>
        <w:numPr>
          <w:ilvl w:val="0"/>
          <w:numId w:val="6"/>
        </w:numPr>
      </w:pPr>
      <w:r>
        <w:t xml:space="preserve">makes more Lovely.</w:t>
      </w:r>
    </w:p>
    <w:p>
      <w:pPr>
        <w:pStyle w:val="SceneBreak"/>
      </w:pPr>
      <w:r>
        <w:t xml:space="preserve">* * *</w:t>
      </w:r>
    </w:p>
    <w:p>
      <w:pPr>
        <w:pStyle w:val="ListText"/>
        <w:numPr>
          <w:ilvl w:val="0"/>
          <w:numId w:val="7"/>
        </w:numPr>
      </w:pPr>
      <w:r>
        <w:t xml:space="preserve">Has greater manifestations of Love from the Object .</w:t>
      </w:r>
    </w:p>
    <w:p>
      <w:pPr>
        <w:pStyle w:val="SceneBreak"/>
      </w:pPr>
      <w:r>
        <w:t xml:space="preserve">* * *</w:t>
      </w:r>
    </w:p>
    <w:p>
      <w:pPr>
        <w:pStyle w:val="ListText"/>
        <w:numPr>
          <w:ilvl w:val="0"/>
          <w:numId w:val="11"/>
        </w:numPr>
      </w:pPr>
      <w:r>
        <w:t xml:space="preserve">shall be is the most Profitable</w:t>
      </w:r>
    </w:p>
    <w:p>
      <w:pPr>
        <w:pStyle w:val="SceneBreak"/>
      </w:pPr>
      <w:r>
        <w:t xml:space="preserve">* * *</w:t>
      </w:r>
    </w:p>
    <w:p>
      <w:pPr>
        <w:pStyle w:val="ListText"/>
        <w:numPr>
          <w:ilvl w:val="0"/>
          <w:numId w:val="12"/>
        </w:numPr>
      </w:pPr>
      <w:r>
        <w:t xml:space="preserve">shall be perfectly gratified . never disappointed enjoyd in the Circumstan</w:t>
      </w:r>
    </w:p>
    <w:p>
      <w:pPr>
        <w:pStyle w:val="SceneBreak"/>
      </w:pPr>
      <w:r>
        <w:t xml:space="preserve">* * *</w:t>
      </w:r>
    </w:p>
    <w:p>
      <w:pPr>
        <w:pStyle w:val="BodyText"/>
      </w:pPr>
      <w:r>
        <w:t xml:space="preserve">ces freest of Interruption</w:t>
      </w:r>
    </w:p>
    <w:p>
      <w:pPr>
        <w:pStyle w:val="SceneBreak"/>
      </w:pPr>
      <w:r>
        <w:t xml:space="preserve">* * *</w:t>
      </w:r>
    </w:p>
    <w:p>
      <w:pPr>
        <w:pStyle w:val="BodyText"/>
      </w:pPr>
      <w:r>
        <w:t xml:space="preserve">1 10 . the Love &amp; [-] its fr sweet fruits are Eternal</w:t>
      </w:r>
    </w:p>
    <w:p>
      <w:pPr>
        <w:pStyle w:val="Heading2"/>
      </w:pPr>
      <w:bookmarkStart w:name="heading_970_ii_cor_3_18_b" w:id="51"/>
      <w:r>
        <w:t xml:space="preserve">970. II Cor. 3:18(b)</w:t>
      </w:r>
      <w:bookmarkEnd w:id="51"/>
    </w:p>
    <w:p>
      <w:pPr>
        <w:pStyle w:val="Heading2"/>
      </w:pPr>
      <w:bookmarkStart w:name="heading_970_ii_cor_3_18b_11_50_trans" w:id="52"/>
      <w:r>
        <w:t xml:space="preserve">970.II Cor. 3'18b (11_50) trans</w:t>
      </w:r>
      <w:bookmarkEnd w:id="52"/>
    </w:p>
    <w:p>
      <w:pPr>
        <w:pStyle w:val="BodyText"/>
      </w:pPr>
      <w:r>
        <w:t xml:space="preserve">Jonathan Edwards</w:t>
      </w:r>
    </w:p>
    <w:p>
      <w:pPr>
        <w:pStyle w:val="BodyText"/>
      </w:pPr>
      <w:r>
        <w:t xml:space="preserve">Sabbath day night at sergt Allyns + July. 52. Novem. 1750.</w:t>
      </w:r>
    </w:p>
    <w:p>
      <w:pPr>
        <w:pStyle w:val="SceneBreak"/>
      </w:pPr>
      <w:r>
        <w:t xml:space="preserve">* * *</w:t>
      </w:r>
    </w:p>
    <w:p>
      <w:pPr>
        <w:pStyle w:val="ListText"/>
        <w:numPr>
          <w:ilvl w:val="0"/>
          <w:numId w:val="2"/>
        </w:numPr>
      </w:pPr>
      <w:r>
        <w:t xml:space="preserve">Cor. 3. 18 -- But we all with open Face &amp;c –</w:t>
      </w:r>
    </w:p>
    <w:p>
      <w:pPr>
        <w:pStyle w:val="SceneBreak"/>
      </w:pPr>
      <w:r>
        <w:t xml:space="preserve">* * *</w:t>
      </w:r>
    </w:p>
    <w:p>
      <w:pPr>
        <w:pStyle w:val="BodyText"/>
      </w:pPr>
      <w:r>
        <w:t xml:space="preserve">at Canaan</w:t>
      </w:r>
    </w:p>
    <w:p>
      <w:pPr>
        <w:pStyle w:val="SceneBreak"/>
      </w:pPr>
      <w:r>
        <w:t xml:space="preserve">* * *</w:t>
      </w:r>
    </w:p>
    <w:p>
      <w:pPr>
        <w:pStyle w:val="BodyText"/>
      </w:pPr>
      <w:r>
        <w:t xml:space="preserve">doc. Tis a sight of the divine Beauty &amp; Glory of G in X is that Thing &amp; that Changes the Elect of G. &amp; only which Changes the Elect of G. &amp; make em like G.</w:t>
      </w:r>
    </w:p>
    <w:p>
      <w:pPr>
        <w:pStyle w:val="SceneBreak"/>
      </w:pPr>
      <w:r>
        <w:t xml:space="preserve">* * *</w:t>
      </w:r>
    </w:p>
    <w:p>
      <w:pPr>
        <w:pStyle w:val="BodyText"/>
      </w:pPr>
      <w:r>
        <w:t xml:space="preserve">what sight the Elect of G. it is to see the Glory of G.</w:t>
      </w:r>
    </w:p>
    <w:p>
      <w:pPr>
        <w:pStyle w:val="SceneBreak"/>
      </w:pPr>
      <w:r>
        <w:t xml:space="preserve">* * *</w:t>
      </w:r>
    </w:p>
    <w:p>
      <w:pPr>
        <w:pStyle w:val="BodyText"/>
      </w:pPr>
      <w:r>
        <w:t xml:space="preserve">Negative. 1 Not to see The Greatness .</w:t>
      </w:r>
    </w:p>
    <w:p>
      <w:pPr>
        <w:pStyle w:val="SceneBreak"/>
      </w:pPr>
      <w:r>
        <w:t xml:space="preserve">* * *</w:t>
      </w:r>
    </w:p>
    <w:p>
      <w:pPr>
        <w:pStyle w:val="ListText"/>
        <w:numPr>
          <w:ilvl w:val="0"/>
          <w:numId w:val="2"/>
        </w:numPr>
      </w:pPr>
      <w:r>
        <w:t xml:space="preserve">not a being convi every affecting view of the Goodness of G.</w:t>
      </w:r>
    </w:p>
    <w:p>
      <w:pPr>
        <w:pStyle w:val="SceneBreak"/>
      </w:pPr>
      <w:r>
        <w:t xml:space="preserve">* * *</w:t>
      </w:r>
    </w:p>
    <w:p>
      <w:pPr>
        <w:pStyle w:val="ListText"/>
        <w:numPr>
          <w:ilvl w:val="0"/>
          <w:numId w:val="3"/>
        </w:numPr>
      </w:pPr>
      <w:r>
        <w:t xml:space="preserve">not [-] meerly a [-] being convinced that G. has [-] all those Attributes.</w:t>
      </w:r>
    </w:p>
    <w:p>
      <w:pPr>
        <w:pStyle w:val="SceneBreak"/>
      </w:pPr>
      <w:r>
        <w:t xml:space="preserve">* * *</w:t>
      </w:r>
    </w:p>
    <w:p>
      <w:pPr>
        <w:pStyle w:val="BodyText"/>
      </w:pPr>
      <w:r>
        <w:t xml:space="preserve">Affirmatively . To [-] see him as divinely amiable on the account of those attributes.</w:t>
      </w:r>
    </w:p>
    <w:p>
      <w:pPr>
        <w:pStyle w:val="SceneBreak"/>
      </w:pPr>
      <w:r>
        <w:t xml:space="preserve">* * *</w:t>
      </w:r>
    </w:p>
    <w:p>
      <w:pPr>
        <w:pStyle w:val="BodyText"/>
      </w:pPr>
      <w:r>
        <w:t xml:space="preserve">Perfectly</w:t>
      </w:r>
    </w:p>
    <w:p>
      <w:pPr>
        <w:pStyle w:val="SceneBreak"/>
      </w:pPr>
      <w:r>
        <w:t xml:space="preserve">* * *</w:t>
      </w:r>
    </w:p>
    <w:p>
      <w:pPr>
        <w:pStyle w:val="ListText"/>
        <w:numPr>
          <w:ilvl w:val="0"/>
          <w:numId w:val="2"/>
        </w:numPr>
      </w:pPr>
      <w:r>
        <w:t xml:space="preserve">supreamly.</w:t>
      </w:r>
    </w:p>
    <w:p>
      <w:pPr>
        <w:pStyle w:val="SceneBreak"/>
      </w:pPr>
      <w:r>
        <w:t xml:space="preserve">* * *</w:t>
      </w:r>
    </w:p>
    <w:p>
      <w:pPr>
        <w:pStyle w:val="ListText"/>
        <w:numPr>
          <w:ilvl w:val="0"/>
          <w:numId w:val="2"/>
        </w:numPr>
      </w:pPr>
      <w:r>
        <w:t xml:space="preserve">sufficiently.</w:t>
      </w:r>
    </w:p>
    <w:p>
      <w:pPr>
        <w:pStyle w:val="BodyText"/>
      </w:pPr>
      <w:r>
        <w:t xml:space="preserve">________________________</w:t>
      </w:r>
      <w:r>
        <w:rPr>
          <w:rStyle w:val="FootnoteReference"/>
        </w:rPr>
        <w:footnoteReference w:id="1940"/>
      </w:r>
    </w:p>
    <w:p>
      <w:pPr>
        <w:pStyle w:val="BodyText"/>
      </w:pPr>
      <w:r>
        <w:t xml:space="preserve">The all the Elect behold this Glory in only in X J.</w:t>
      </w:r>
    </w:p>
    <w:p>
      <w:pPr>
        <w:pStyle w:val="SceneBreak"/>
      </w:pPr>
      <w:r>
        <w:t xml:space="preserve">* * *</w:t>
      </w:r>
    </w:p>
    <w:p>
      <w:pPr>
        <w:pStyle w:val="BodyText"/>
      </w:pPr>
      <w:r>
        <w:t xml:space="preserve">as a Prophet he Reveals ------- his Gospel</w:t>
      </w:r>
    </w:p>
    <w:p>
      <w:pPr>
        <w:pStyle w:val="SceneBreak"/>
      </w:pPr>
      <w:r>
        <w:t xml:space="preserve">* * *</w:t>
      </w:r>
    </w:p>
    <w:p>
      <w:pPr>
        <w:pStyle w:val="BodyText"/>
      </w:pPr>
      <w:r>
        <w:t xml:space="preserve">----------- Hi seen in Him in his </w:t>
      </w:r>
      <w:r>
        <w:rPr>
          <w:rStyle w:val="FootnoteReference"/>
        </w:rPr>
        <w:footnoteReference w:id="1941"/>
      </w:r>
      <w:r>
        <w:t xml:space="preserve"> word.</w:t>
      </w:r>
    </w:p>
    <w:p>
      <w:pPr>
        <w:pStyle w:val="SceneBreak"/>
      </w:pPr>
      <w:r>
        <w:t xml:space="preserve">* * *</w:t>
      </w:r>
    </w:p>
    <w:p>
      <w:pPr>
        <w:pStyle w:val="BodyText"/>
      </w:pPr>
      <w:r>
        <w:t xml:space="preserve">in his works</w:t>
      </w:r>
    </w:p>
    <w:p>
      <w:pPr>
        <w:pStyle w:val="SceneBreak"/>
      </w:pPr>
      <w:r>
        <w:t xml:space="preserve">* * *</w:t>
      </w:r>
    </w:p>
    <w:p>
      <w:pPr>
        <w:pStyle w:val="BodyText"/>
      </w:pPr>
      <w:r>
        <w:rPr>
          <w:rStyle w:val="FootnoteReference"/>
        </w:rPr>
        <w:footnoteReference w:id="1942"/>
      </w:r>
    </w:p>
    <w:p>
      <w:pPr>
        <w:pStyle w:val="BodyText"/>
      </w:pPr>
      <w:r>
        <w:rPr>
          <w:rStyle w:val="FootnoteReference"/>
        </w:rPr>
        <w:footnoteReference w:id="1943"/>
      </w:r>
    </w:p>
    <w:p>
      <w:pPr>
        <w:pStyle w:val="BodyText"/>
      </w:pPr>
      <w:r>
        <w:t xml:space="preserve">[-----] This will ever make men like G.</w:t>
      </w:r>
    </w:p>
    <w:p>
      <w:pPr>
        <w:pStyle w:val="SceneBreak"/>
      </w:pPr>
      <w:r>
        <w:t xml:space="preserve">* * *</w:t>
      </w:r>
    </w:p>
    <w:p>
      <w:pPr>
        <w:pStyle w:val="BodyText"/>
      </w:pPr>
      <w:r>
        <w:t xml:space="preserve">moral Image.</w:t>
      </w:r>
    </w:p>
    <w:p>
      <w:pPr>
        <w:pStyle w:val="SceneBreak"/>
      </w:pPr>
      <w:r>
        <w:t xml:space="preserve">* * *</w:t>
      </w:r>
    </w:p>
    <w:p>
      <w:pPr>
        <w:pStyle w:val="BodyText"/>
      </w:pPr>
      <w:r>
        <w:t xml:space="preserve">purity.</w:t>
      </w:r>
    </w:p>
    <w:p>
      <w:pPr>
        <w:pStyle w:val="SceneBreak"/>
      </w:pPr>
      <w:r>
        <w:t xml:space="preserve">* * *</w:t>
      </w:r>
    </w:p>
    <w:p>
      <w:pPr>
        <w:pStyle w:val="BodyText"/>
      </w:pPr>
      <w:r>
        <w:t xml:space="preserve">Lo Goodness &amp; Love.</w:t>
      </w:r>
    </w:p>
    <w:p>
      <w:pPr>
        <w:pStyle w:val="SceneBreak"/>
      </w:pPr>
      <w:r>
        <w:t xml:space="preserve">* * *</w:t>
      </w:r>
    </w:p>
    <w:p>
      <w:pPr>
        <w:pStyle w:val="BodyText"/>
      </w:pPr>
      <w:r>
        <w:t xml:space="preserve">Truth &amp; u Justice</w:t>
      </w:r>
    </w:p>
    <w:p>
      <w:pPr>
        <w:pStyle w:val="SceneBreak"/>
      </w:pPr>
      <w:r>
        <w:t xml:space="preserve">* * *</w:t>
      </w:r>
    </w:p>
    <w:p>
      <w:pPr>
        <w:pStyle w:val="BodyText"/>
      </w:pPr>
      <w:r>
        <w:t xml:space="preserve">Truth &amp; uprightness</w:t>
      </w:r>
    </w:p>
    <w:p>
      <w:pPr>
        <w:pStyle w:val="SceneBreak"/>
      </w:pPr>
      <w:r>
        <w:t xml:space="preserve">* * *</w:t>
      </w:r>
    </w:p>
    <w:p>
      <w:pPr>
        <w:pStyle w:val="BodyText"/>
      </w:pPr>
      <w:r>
        <w:t xml:space="preserve">like to G. as he appears in the Person of X </w:t>
      </w:r>
      <w:r>
        <w:rPr>
          <w:rStyle w:val="FootnoteReference"/>
        </w:rPr>
        <w:footnoteReference w:id="1944"/>
      </w:r>
      <w:r>
        <w:t xml:space="preserve"> In his meekness Humility</w:t>
      </w:r>
    </w:p>
    <w:p>
      <w:pPr>
        <w:pStyle w:val="SceneBreak"/>
      </w:pPr>
      <w:r>
        <w:t xml:space="preserve">* * *</w:t>
      </w:r>
    </w:p>
    <w:p>
      <w:pPr>
        <w:pStyle w:val="BodyText"/>
      </w:pPr>
      <w:r>
        <w:t xml:space="preserve">Reas nothing else. Human Instruction</w:t>
      </w:r>
    </w:p>
    <w:p>
      <w:pPr>
        <w:pStyle w:val="SceneBreak"/>
      </w:pPr>
      <w:r>
        <w:t xml:space="preserve">* * *</w:t>
      </w:r>
    </w:p>
    <w:p>
      <w:pPr>
        <w:pStyle w:val="BodyText"/>
      </w:pPr>
      <w:r>
        <w:t xml:space="preserve">awakenings</w:t>
      </w:r>
    </w:p>
    <w:p>
      <w:pPr>
        <w:pStyle w:val="SceneBreak"/>
      </w:pPr>
      <w:r>
        <w:t xml:space="preserve">* * *</w:t>
      </w:r>
    </w:p>
    <w:p>
      <w:pPr>
        <w:pStyle w:val="BodyText"/>
      </w:pPr>
      <w:r>
        <w:t xml:space="preserve">sight of G. Correction</w:t>
      </w:r>
    </w:p>
    <w:p>
      <w:pPr>
        <w:pStyle w:val="SceneBreak"/>
      </w:pPr>
      <w:r>
        <w:t xml:space="preserve">* * *</w:t>
      </w:r>
    </w:p>
    <w:p>
      <w:pPr>
        <w:pStyle w:val="BodyText"/>
      </w:pPr>
      <w:r>
        <w:t xml:space="preserve">sight of G. in other Respects</w:t>
      </w:r>
    </w:p>
    <w:p>
      <w:pPr>
        <w:pStyle w:val="SceneBreak"/>
      </w:pPr>
      <w:r>
        <w:t xml:space="preserve">* * *</w:t>
      </w:r>
    </w:p>
    <w:p>
      <w:pPr>
        <w:pStyle w:val="BodyText"/>
      </w:pPr>
      <w:r>
        <w:t xml:space="preserve">no motives without this</w:t>
      </w:r>
    </w:p>
    <w:p>
      <w:pPr>
        <w:pStyle w:val="SceneBreak"/>
      </w:pPr>
      <w:r>
        <w:t xml:space="preserve">* * *</w:t>
      </w:r>
    </w:p>
    <w:p>
      <w:pPr>
        <w:pStyle w:val="BodyText"/>
      </w:pPr>
      <w:r>
        <w:t xml:space="preserve">no Education . Custom</w:t>
      </w:r>
    </w:p>
    <w:p>
      <w:pPr>
        <w:pStyle w:val="SceneBreak"/>
      </w:pPr>
      <w:r>
        <w:t xml:space="preserve">* * *</w:t>
      </w:r>
    </w:p>
    <w:p>
      <w:pPr>
        <w:pStyle w:val="BodyText"/>
      </w:pPr>
      <w:r>
        <w:t xml:space="preserve">Reasons . The nature of the Knowl. sense of amiablness</w:t>
      </w:r>
    </w:p>
    <w:p>
      <w:pPr>
        <w:pStyle w:val="SceneBreak"/>
      </w:pPr>
      <w:r>
        <w:t xml:space="preserve">* * *</w:t>
      </w:r>
    </w:p>
    <w:p>
      <w:pPr>
        <w:pStyle w:val="BodyText"/>
      </w:pPr>
      <w:r>
        <w:t xml:space="preserve">nature &amp; degree of the Thing Known . divine Excellency Use . </w:t>
      </w:r>
      <w:r>
        <w:rPr>
          <w:rStyle w:val="FootnoteReference"/>
        </w:rPr>
        <w:footnoteReference w:id="1945"/>
      </w:r>
      <w:r>
        <w:t xml:space="preserve"> I Exam. distance in Kind from</w:t>
      </w:r>
    </w:p>
    <w:p>
      <w:pPr>
        <w:pStyle w:val="SceneBreak"/>
      </w:pPr>
      <w:r>
        <w:t xml:space="preserve">* * *</w:t>
      </w:r>
    </w:p>
    <w:p>
      <w:pPr>
        <w:pStyle w:val="ListText"/>
        <w:numPr>
          <w:ilvl w:val="0"/>
          <w:numId w:val="2"/>
        </w:numPr>
      </w:pPr>
      <w:r>
        <w:t xml:space="preserve">all other understanding gotten by natural means</w:t>
      </w:r>
    </w:p>
    <w:p>
      <w:pPr>
        <w:pStyle w:val="SceneBreak"/>
      </w:pPr>
      <w:r>
        <w:t xml:space="preserve">* * *</w:t>
      </w:r>
    </w:p>
    <w:p>
      <w:pPr>
        <w:pStyle w:val="BodyText"/>
      </w:pPr>
      <w:r>
        <w:t xml:space="preserve">diff. In Kind -- by meer Inspiration</w:t>
      </w:r>
    </w:p>
    <w:p>
      <w:pPr>
        <w:pStyle w:val="SceneBreak"/>
      </w:pPr>
      <w:r>
        <w:t xml:space="preserve">* * *</w:t>
      </w:r>
    </w:p>
    <w:p>
      <w:pPr>
        <w:pStyle w:val="BodyText"/>
      </w:pPr>
      <w:r>
        <w:t xml:space="preserve">from – the wicked will herafter have</w:t>
      </w:r>
    </w:p>
    <w:p>
      <w:pPr>
        <w:pStyle w:val="SceneBreak"/>
      </w:pPr>
      <w:r>
        <w:t xml:space="preserve">* * *</w:t>
      </w:r>
    </w:p>
    <w:p>
      <w:pPr>
        <w:pStyle w:val="BodyText"/>
      </w:pPr>
      <w:r>
        <w:t xml:space="preserve">is it in X a divine Glory perfect supream. suffici ent</w:t>
      </w:r>
    </w:p>
    <w:p>
      <w:pPr>
        <w:pStyle w:val="SceneBreak"/>
      </w:pPr>
      <w:r>
        <w:t xml:space="preserve">* * *</w:t>
      </w:r>
    </w:p>
    <w:p>
      <w:pPr>
        <w:pStyle w:val="ListText"/>
        <w:numPr>
          <w:ilvl w:val="0"/>
          <w:numId w:val="10"/>
        </w:numPr>
      </w:pPr>
      <w:r>
        <w:t xml:space="preserve">is it in X. 6. does it make you like</w:t>
      </w:r>
    </w:p>
    <w:p>
      <w:pPr>
        <w:pStyle w:val="SceneBreak"/>
      </w:pPr>
      <w:r>
        <w:t xml:space="preserve">* * *</w:t>
      </w:r>
    </w:p>
    <w:p>
      <w:pPr>
        <w:pStyle w:val="BodyText"/>
      </w:pPr>
      <w:r>
        <w:t xml:space="preserve">Exh. To seek after what a Glass</w:t>
      </w:r>
    </w:p>
    <w:p>
      <w:pPr>
        <w:pStyle w:val="SceneBreak"/>
      </w:pPr>
      <w:r>
        <w:t xml:space="preserve">* * *</w:t>
      </w:r>
    </w:p>
    <w:p>
      <w:pPr>
        <w:pStyle w:val="ListText"/>
        <w:numPr>
          <w:ilvl w:val="0"/>
          <w:numId w:val="2"/>
        </w:numPr>
      </w:pPr>
      <w:r>
        <w:t xml:space="preserve">what sorrowful blindness</w:t>
      </w:r>
    </w:p>
    <w:p>
      <w:pPr>
        <w:pStyle w:val="SceneBreak"/>
      </w:pPr>
      <w:r>
        <w:t xml:space="preserve">* * *</w:t>
      </w:r>
    </w:p>
    <w:p>
      <w:pPr>
        <w:pStyle w:val="ListText"/>
        <w:numPr>
          <w:ilvl w:val="0"/>
          <w:numId w:val="3"/>
        </w:numPr>
      </w:pPr>
      <w:r>
        <w:t xml:space="preserve">How Happy the Effect like G.</w:t>
      </w:r>
    </w:p>
    <w:p>
      <w:pPr>
        <w:pStyle w:val="SceneBreak"/>
      </w:pPr>
      <w:r>
        <w:t xml:space="preserve">* * *</w:t>
      </w:r>
    </w:p>
    <w:p>
      <w:pPr>
        <w:pStyle w:val="ListText"/>
        <w:numPr>
          <w:ilvl w:val="0"/>
          <w:numId w:val="5"/>
        </w:numPr>
      </w:pPr>
      <w:r>
        <w:t xml:space="preserve">other Happy Effects. draw to strong Consolation save your soul.</w:t>
      </w:r>
    </w:p>
    <w:p>
      <w:pPr>
        <w:pStyle w:val="SceneBreak"/>
      </w:pPr>
      <w:r>
        <w:t xml:space="preserve">* * *</w:t>
      </w:r>
    </w:p>
    <w:p>
      <w:pPr>
        <w:pStyle w:val="BodyText"/>
      </w:pPr>
      <w:r>
        <w:t xml:space="preserve">It will be a governing Light</w:t>
      </w:r>
    </w:p>
    <w:p>
      <w:pPr>
        <w:pStyle w:val="SceneBreak"/>
      </w:pPr>
      <w:r>
        <w:t xml:space="preserve">* * *</w:t>
      </w:r>
    </w:p>
    <w:p>
      <w:pPr>
        <w:pStyle w:val="BodyText"/>
      </w:pPr>
      <w:r>
        <w:t xml:space="preserve">Let all Lament their blindness</w:t>
      </w:r>
    </w:p>
    <w:p>
      <w:pPr>
        <w:pStyle w:val="SceneBreak"/>
      </w:pPr>
      <w:r>
        <w:t xml:space="preserve">* * *</w:t>
      </w:r>
    </w:p>
    <w:p>
      <w:pPr>
        <w:pStyle w:val="BodyText"/>
      </w:pPr>
      <w:r>
        <w:t xml:space="preserve">[---] seek this in this dark day.</w:t>
      </w:r>
    </w:p>
    <w:p>
      <w:pPr>
        <w:pStyle w:val="Heading2"/>
      </w:pPr>
      <w:bookmarkStart w:name="heading_971_john_12_13" w:id="53"/>
      <w:r>
        <w:t xml:space="preserve">971. John 12:13</w:t>
      </w:r>
      <w:bookmarkEnd w:id="53"/>
    </w:p>
    <w:p>
      <w:pPr>
        <w:pStyle w:val="Heading2"/>
      </w:pPr>
      <w:bookmarkStart w:name="heading_971_john_1_12_13_12_50_trans" w:id="54"/>
      <w:r>
        <w:t xml:space="preserve">971.John 1'12-13 (12_50) trans</w:t>
      </w:r>
      <w:bookmarkEnd w:id="54"/>
    </w:p>
    <w:p>
      <w:pPr>
        <w:pStyle w:val="BodyText"/>
      </w:pPr>
      <w:r>
        <w:t xml:space="preserve">Jonathan Edwards</w:t>
      </w:r>
    </w:p>
    <w:p>
      <w:pPr>
        <w:pStyle w:val="BodyText"/>
      </w:pPr>
      <w:r>
        <w:t xml:space="preserve">Private Meeting at serg Allyns . decem. 1750.</w:t>
      </w:r>
    </w:p>
    <w:p>
      <w:pPr>
        <w:pStyle w:val="SceneBreak"/>
      </w:pPr>
      <w:r>
        <w:t xml:space="preserve">* * *</w:t>
      </w:r>
    </w:p>
    <w:p>
      <w:pPr>
        <w:pStyle w:val="ListText"/>
        <w:numPr>
          <w:ilvl w:val="0"/>
          <w:numId w:val="9"/>
        </w:numPr>
      </w:pPr>
      <w:r>
        <w:t xml:space="preserve">Joh. 12. 13. To as </w:t>
      </w:r>
      <w:r>
        <w:rPr>
          <w:rStyle w:val="FootnoteReference"/>
        </w:rPr>
        <w:footnoteReference w:id="1946"/>
      </w:r>
      <w:r>
        <w:t xml:space="preserve"> many as received Him ------ which were born.</w:t>
      </w:r>
    </w:p>
    <w:p>
      <w:pPr>
        <w:pStyle w:val="SceneBreak"/>
      </w:pPr>
      <w:r>
        <w:t xml:space="preserve">* * *</w:t>
      </w:r>
    </w:p>
    <w:p>
      <w:pPr>
        <w:pStyle w:val="BodyText"/>
      </w:pPr>
      <w:r>
        <w:t xml:space="preserve">Priviledges. The Act that especially entitles. The Change – Regeneration</w:t>
      </w:r>
    </w:p>
    <w:p>
      <w:pPr>
        <w:pStyle w:val="SceneBreak"/>
      </w:pPr>
      <w:r>
        <w:t xml:space="preserve">* * *</w:t>
      </w:r>
    </w:p>
    <w:p>
      <w:pPr>
        <w:pStyle w:val="BodyText"/>
      </w:pPr>
      <w:r>
        <w:t xml:space="preserve">described and from the original of it 1 negatively 2 Positively</w:t>
      </w:r>
    </w:p>
    <w:p>
      <w:pPr>
        <w:pStyle w:val="SceneBreak"/>
      </w:pPr>
      <w:r>
        <w:t xml:space="preserve">* * *</w:t>
      </w:r>
    </w:p>
    <w:p>
      <w:pPr>
        <w:pStyle w:val="BodyText"/>
      </w:pPr>
      <w:r>
        <w:t xml:space="preserve">doc Those who are born of G. alone are admitted to the Priviledges of Gods Family.</w:t>
      </w:r>
    </w:p>
    <w:p>
      <w:pPr>
        <w:pStyle w:val="SceneBreak"/>
      </w:pPr>
      <w:r>
        <w:t xml:space="preserve">* * *</w:t>
      </w:r>
    </w:p>
    <w:p>
      <w:pPr>
        <w:pStyle w:val="BodyText"/>
      </w:pPr>
      <w:r>
        <w:t xml:space="preserve">I. what is the True Chh. of G. what I mean whe what I mean by the Family of G. The Chh</w:t>
      </w:r>
    </w:p>
    <w:p>
      <w:pPr>
        <w:pStyle w:val="SceneBreak"/>
      </w:pPr>
      <w:r>
        <w:t xml:space="preserve">* * *</w:t>
      </w:r>
    </w:p>
    <w:p>
      <w:pPr>
        <w:pStyle w:val="BodyText"/>
      </w:pPr>
      <w:r>
        <w:t xml:space="preserve">G. &amp; X &amp; believers</w:t>
      </w:r>
    </w:p>
    <w:p>
      <w:pPr>
        <w:pStyle w:val="SceneBreak"/>
      </w:pPr>
      <w:r>
        <w:t xml:space="preserve">* * *</w:t>
      </w:r>
    </w:p>
    <w:p>
      <w:pPr>
        <w:pStyle w:val="BodyText"/>
      </w:pPr>
      <w:r>
        <w:t xml:space="preserve">&amp; in some Respects Angels.</w:t>
      </w:r>
    </w:p>
    <w:p>
      <w:pPr>
        <w:pStyle w:val="SceneBreak"/>
      </w:pPr>
      <w:r>
        <w:t xml:space="preserve">* * *</w:t>
      </w:r>
    </w:p>
    <w:p>
      <w:pPr>
        <w:pStyle w:val="BodyText"/>
      </w:pPr>
      <w:r>
        <w:t xml:space="preserve">Houshold &amp; [ ] above </w:t>
      </w:r>
      <w:r>
        <w:rPr>
          <w:rStyle w:val="FootnoteReference"/>
        </w:rPr>
        <w:footnoteReference w:id="1947"/>
      </w:r>
      <w:r>
        <w:t xml:space="preserve"> House .</w:t>
      </w:r>
    </w:p>
    <w:p>
      <w:pPr>
        <w:pStyle w:val="SceneBreak"/>
      </w:pPr>
      <w:r>
        <w:t xml:space="preserve">* * *</w:t>
      </w:r>
    </w:p>
    <w:p>
      <w:pPr>
        <w:pStyle w:val="BodyText"/>
      </w:pPr>
      <w:r>
        <w:t xml:space="preserve">Family</w:t>
      </w:r>
    </w:p>
    <w:p>
      <w:pPr>
        <w:pStyle w:val="SceneBreak"/>
      </w:pPr>
      <w:r>
        <w:t xml:space="preserve">* * *</w:t>
      </w:r>
    </w:p>
    <w:p>
      <w:pPr>
        <w:pStyle w:val="BodyText"/>
      </w:pPr>
      <w:r>
        <w:t xml:space="preserve">Temple.</w:t>
      </w:r>
    </w:p>
    <w:p>
      <w:pPr>
        <w:pStyle w:val="SceneBreak"/>
      </w:pPr>
      <w:r>
        <w:t xml:space="preserve">* * *</w:t>
      </w:r>
    </w:p>
    <w:p>
      <w:pPr>
        <w:pStyle w:val="BodyText"/>
      </w:pPr>
      <w:r>
        <w:t xml:space="preserve">II what is naturally im first most Naturally imp to be understood by being born of G.</w:t>
      </w:r>
    </w:p>
    <w:p>
      <w:pPr>
        <w:pStyle w:val="SceneBreak"/>
      </w:pPr>
      <w:r>
        <w:t xml:space="preserve">* * *</w:t>
      </w:r>
    </w:p>
    <w:p>
      <w:pPr>
        <w:pStyle w:val="BodyText"/>
      </w:pPr>
      <w:r>
        <w:t xml:space="preserve">receiving new na nature &amp; being new appetites</w:t>
      </w:r>
    </w:p>
    <w:p>
      <w:pPr>
        <w:pStyle w:val="SceneBreak"/>
      </w:pPr>
      <w:r>
        <w:t xml:space="preserve">* * *</w:t>
      </w:r>
    </w:p>
    <w:p>
      <w:pPr>
        <w:pStyle w:val="BodyText"/>
      </w:pPr>
      <w:r>
        <w:t xml:space="preserve">new being . Come from a state of no Being</w:t>
      </w:r>
    </w:p>
    <w:p>
      <w:pPr>
        <w:pStyle w:val="SceneBreak"/>
      </w:pPr>
      <w:r>
        <w:t xml:space="preserve">* * *</w:t>
      </w:r>
    </w:p>
    <w:p>
      <w:pPr>
        <w:pStyle w:val="BodyText"/>
      </w:pPr>
      <w:r>
        <w:t xml:space="preserve">brought into a new O</w:t>
      </w:r>
    </w:p>
    <w:p>
      <w:pPr>
        <w:pStyle w:val="SceneBreak"/>
      </w:pPr>
      <w:r>
        <w:t xml:space="preserve">* * *</w:t>
      </w:r>
    </w:p>
    <w:p>
      <w:pPr>
        <w:pStyle w:val="BodyText"/>
      </w:pPr>
      <w:r>
        <w:t xml:space="preserve">becoming as a little Child –</w:t>
      </w:r>
    </w:p>
    <w:p>
      <w:pPr>
        <w:pStyle w:val="SceneBreak"/>
      </w:pPr>
      <w:r>
        <w:t xml:space="preserve">* * *</w:t>
      </w:r>
    </w:p>
    <w:p>
      <w:pPr>
        <w:pStyle w:val="BodyText"/>
      </w:pPr>
      <w:r>
        <w:t xml:space="preserve">owing to something antecedent to &amp; above mans Po will &amp; Power 5 . That the Author of it </w:t>
      </w:r>
      <w:r>
        <w:rPr>
          <w:rStyle w:val="FootnoteReference"/>
        </w:rPr>
        <w:footnoteReference w:id="1948"/>
      </w:r>
      <w:r>
        <w:t xml:space="preserve"> is G. a special w that tis especially owing to a divine Power &amp; Energy</w:t>
      </w:r>
    </w:p>
    <w:p>
      <w:pPr>
        <w:pStyle w:val="SceneBreak"/>
      </w:pPr>
      <w:r>
        <w:t xml:space="preserve">* * *</w:t>
      </w:r>
    </w:p>
    <w:p>
      <w:pPr>
        <w:pStyle w:val="ListText"/>
        <w:numPr>
          <w:ilvl w:val="0"/>
          <w:numId w:val="6"/>
        </w:numPr>
      </w:pPr>
      <w:r>
        <w:t xml:space="preserve">That men receive a Godlike Nature</w:t>
      </w:r>
    </w:p>
    <w:p>
      <w:pPr>
        <w:pStyle w:val="SceneBreak"/>
      </w:pPr>
      <w:r>
        <w:t xml:space="preserve">* * *</w:t>
      </w:r>
    </w:p>
    <w:p>
      <w:pPr>
        <w:pStyle w:val="BodyText"/>
      </w:pPr>
      <w:r>
        <w:t xml:space="preserve">III . what are the Priviledges of Gods Family that hereby such as are thus born again </w:t>
      </w:r>
      <w:r>
        <w:rPr>
          <w:rStyle w:val="FootnoteReference"/>
        </w:rPr>
        <w:footnoteReference w:id="1949"/>
      </w:r>
      <w:r>
        <w:t xml:space="preserve"> [-] are the subjects of</w:t>
      </w:r>
    </w:p>
    <w:p>
      <w:pPr>
        <w:pStyle w:val="SceneBreak"/>
      </w:pPr>
      <w:r>
        <w:t xml:space="preserve">* * *</w:t>
      </w:r>
    </w:p>
    <w:p>
      <w:pPr>
        <w:pStyle w:val="ListText"/>
        <w:numPr>
          <w:ilvl w:val="0"/>
          <w:numId w:val="4"/>
        </w:numPr>
      </w:pPr>
      <w:r>
        <w:t xml:space="preserve">Family Relation. [-] Children Adoption Affinity spiritual Generation.</w:t>
      </w:r>
    </w:p>
    <w:p>
      <w:pPr>
        <w:pStyle w:val="SceneBreak"/>
      </w:pPr>
      <w:r>
        <w:t xml:space="preserve">* * *</w:t>
      </w:r>
    </w:p>
    <w:p>
      <w:pPr>
        <w:pStyle w:val="ListText"/>
        <w:numPr>
          <w:ilvl w:val="0"/>
          <w:numId w:val="2"/>
        </w:numPr>
      </w:pPr>
      <w:r>
        <w:t xml:space="preserve">answerable honour &amp; dignity .</w:t>
      </w:r>
    </w:p>
    <w:p>
      <w:pPr>
        <w:pStyle w:val="SceneBreak"/>
      </w:pPr>
      <w:r>
        <w:t xml:space="preserve">* * *</w:t>
      </w:r>
    </w:p>
    <w:p>
      <w:pPr>
        <w:pStyle w:val="ListText"/>
        <w:numPr>
          <w:ilvl w:val="0"/>
          <w:numId w:val="3"/>
        </w:numPr>
      </w:pPr>
      <w:r>
        <w:t xml:space="preserve">Protection spiritual Regulation 4. Protection</w:t>
      </w:r>
      <w:r>
        <w:rPr>
          <w:rStyle w:val="FootnoteReference"/>
        </w:rPr>
        <w:footnoteReference w:id="1950"/>
      </w:r>
    </w:p>
    <w:p>
      <w:pPr>
        <w:pStyle w:val="SceneBreak"/>
      </w:pPr>
      <w:r>
        <w:t xml:space="preserve">* * *</w:t>
      </w:r>
    </w:p>
    <w:p>
      <w:pPr>
        <w:pStyle w:val="BodyText"/>
      </w:pPr>
      <w:r>
        <w:t xml:space="preserve">5 Provision.</w:t>
      </w:r>
    </w:p>
    <w:p>
      <w:pPr>
        <w:pStyle w:val="SceneBreak"/>
      </w:pPr>
      <w:r>
        <w:t xml:space="preserve">* * *</w:t>
      </w:r>
    </w:p>
    <w:p>
      <w:pPr>
        <w:pStyle w:val="ListText"/>
        <w:numPr>
          <w:ilvl w:val="0"/>
          <w:numId w:val="6"/>
        </w:numPr>
      </w:pPr>
      <w:r>
        <w:t xml:space="preserve">Communi union affection</w:t>
      </w:r>
    </w:p>
    <w:p>
      <w:pPr>
        <w:pStyle w:val="SceneBreak"/>
      </w:pPr>
      <w:r>
        <w:t xml:space="preserve">* * *</w:t>
      </w:r>
    </w:p>
    <w:p>
      <w:pPr>
        <w:pStyle w:val="BodyText"/>
      </w:pPr>
      <w:r>
        <w:t xml:space="preserve">7 . Communion with G one with another. Provision in Employmt He Feast</w:t>
      </w:r>
    </w:p>
    <w:p>
      <w:pPr>
        <w:pStyle w:val="SceneBreak"/>
      </w:pPr>
      <w:r>
        <w:t xml:space="preserve">* * *</w:t>
      </w:r>
    </w:p>
    <w:p>
      <w:pPr>
        <w:pStyle w:val="BodyText"/>
      </w:pPr>
      <w:r>
        <w:t xml:space="preserve">&amp; in worship In provision</w:t>
      </w:r>
    </w:p>
    <w:p>
      <w:pPr>
        <w:pStyle w:val="SceneBreak"/>
      </w:pPr>
      <w:r>
        <w:t xml:space="preserve">* * *</w:t>
      </w:r>
    </w:p>
    <w:p>
      <w:pPr>
        <w:pStyle w:val="ListText"/>
        <w:numPr>
          <w:ilvl w:val="0"/>
          <w:numId w:val="11"/>
        </w:numPr>
      </w:pPr>
      <w:r>
        <w:t xml:space="preserve">Conversation</w:t>
      </w:r>
    </w:p>
    <w:p>
      <w:pPr>
        <w:pStyle w:val="SceneBreak"/>
      </w:pPr>
      <w:r>
        <w:t xml:space="preserve">* * *</w:t>
      </w:r>
    </w:p>
    <w:p>
      <w:pPr>
        <w:pStyle w:val="BodyText"/>
      </w:pPr>
      <w:r>
        <w:t xml:space="preserve">9 . Cohabitation</w:t>
      </w:r>
    </w:p>
    <w:p>
      <w:pPr>
        <w:pStyle w:val="SceneBreak"/>
      </w:pPr>
      <w:r>
        <w:t xml:space="preserve">* * *</w:t>
      </w:r>
    </w:p>
    <w:p>
      <w:pPr>
        <w:pStyle w:val="BodyText"/>
      </w:pPr>
      <w:r>
        <w:t xml:space="preserve">IV. Those alone no other maynt have Faith .</w:t>
      </w:r>
    </w:p>
    <w:p>
      <w:pPr>
        <w:pStyle w:val="SceneBreak"/>
      </w:pPr>
      <w:r>
        <w:t xml:space="preserve">* * *</w:t>
      </w:r>
    </w:p>
    <w:p>
      <w:pPr>
        <w:pStyle w:val="BodyText"/>
      </w:pPr>
      <w:r>
        <w:t xml:space="preserve">no other fit to Enjoy no other are Capable </w:t>
      </w:r>
      <w:r>
        <w:rPr>
          <w:rStyle w:val="FootnoteReference"/>
        </w:rPr>
        <w:footnoteReference w:id="1951"/>
      </w:r>
      <w:r>
        <w:t xml:space="preserve"> by divine Constitution nature</w:t>
      </w:r>
    </w:p>
    <w:p>
      <w:pPr>
        <w:pStyle w:val="SceneBreak"/>
      </w:pPr>
      <w:r>
        <w:t xml:space="preserve">* * *</w:t>
      </w:r>
    </w:p>
    <w:p>
      <w:pPr>
        <w:pStyle w:val="BodyText"/>
      </w:pPr>
      <w:r>
        <w:t xml:space="preserve">Application</w:t>
      </w:r>
    </w:p>
    <w:p>
      <w:pPr>
        <w:pStyle w:val="SceneBreak"/>
      </w:pPr>
      <w:r>
        <w:t xml:space="preserve">* * *</w:t>
      </w:r>
    </w:p>
    <w:p>
      <w:pPr>
        <w:pStyle w:val="BodyText"/>
      </w:pPr>
      <w:r>
        <w:t xml:space="preserve">Hence they only who are visibly born of G. have any Right to be of the visible Family of G. Is a being [ ] The Family of G. is the Chh. real Family visible Family</w:t>
      </w:r>
    </w:p>
    <w:p>
      <w:pPr>
        <w:pStyle w:val="SceneBreak"/>
      </w:pPr>
      <w:r>
        <w:t xml:space="preserve">* * *</w:t>
      </w:r>
    </w:p>
    <w:p>
      <w:pPr>
        <w:pStyle w:val="BodyText"/>
      </w:pPr>
      <w:r>
        <w:t xml:space="preserve">vis The Really born – are the real Chh Fam.</w:t>
      </w:r>
    </w:p>
    <w:p>
      <w:pPr>
        <w:pStyle w:val="SceneBreak"/>
      </w:pPr>
      <w:r>
        <w:t xml:space="preserve">* * *</w:t>
      </w:r>
    </w:p>
    <w:p>
      <w:pPr>
        <w:pStyle w:val="BodyText"/>
      </w:pPr>
      <w:r>
        <w:t xml:space="preserve">visibly born --- visible Chh.</w:t>
      </w:r>
    </w:p>
    <w:p>
      <w:pPr>
        <w:pStyle w:val="SceneBreak"/>
      </w:pPr>
      <w:r>
        <w:t xml:space="preserve">* * *</w:t>
      </w:r>
    </w:p>
    <w:p>
      <w:pPr>
        <w:pStyle w:val="BodyText"/>
      </w:pPr>
      <w:r>
        <w:t xml:space="preserve">visibility is required</w:t>
      </w:r>
    </w:p>
    <w:p>
      <w:pPr>
        <w:pStyle w:val="SceneBreak"/>
      </w:pPr>
      <w:r>
        <w:t xml:space="preserve">* * *</w:t>
      </w:r>
    </w:p>
    <w:p>
      <w:pPr>
        <w:pStyle w:val="BodyText"/>
      </w:pPr>
      <w:r>
        <w:t xml:space="preserve">if any Profession is required it must be of </w:t>
      </w:r>
      <w:r>
        <w:rPr>
          <w:rStyle w:val="FootnoteReference"/>
        </w:rPr>
        <w:footnoteReference w:id="1952"/>
      </w:r>
      <w:r>
        <w:t xml:space="preserve"> what Implies this There are not properly </w:t>
      </w:r>
      <w:r>
        <w:rPr>
          <w:rStyle w:val="FootnoteReference"/>
        </w:rPr>
        <w:footnoteReference w:id="1953"/>
      </w:r>
      <w:r>
        <w:t xml:space="preserve"> two Families of G.</w:t>
      </w:r>
    </w:p>
    <w:p>
      <w:pPr>
        <w:pStyle w:val="SceneBreak"/>
      </w:pPr>
      <w:r>
        <w:t xml:space="preserve">* * *</w:t>
      </w:r>
    </w:p>
    <w:p>
      <w:pPr>
        <w:pStyle w:val="BodyText"/>
      </w:pPr>
      <w:r>
        <w:t xml:space="preserve">any but one founda. one one House. </w:t>
      </w:r>
      <w:r>
        <w:rPr>
          <w:rStyle w:val="FootnoteReference"/>
        </w:rPr>
        <w:footnoteReference w:id="1954"/>
      </w:r>
    </w:p>
    <w:p>
      <w:pPr>
        <w:pStyle w:val="SceneBreak"/>
      </w:pPr>
      <w:r>
        <w:t xml:space="preserve">* * *</w:t>
      </w:r>
    </w:p>
    <w:p>
      <w:pPr>
        <w:pStyle w:val="BodyText"/>
      </w:pPr>
      <w:r>
        <w:t xml:space="preserve">one F. one Chh Head &amp; one Body.</w:t>
      </w:r>
    </w:p>
    <w:p>
      <w:pPr>
        <w:pStyle w:val="SceneBreak"/>
      </w:pPr>
      <w:r>
        <w:t xml:space="preserve">* * *</w:t>
      </w:r>
    </w:p>
    <w:p>
      <w:pPr>
        <w:pStyle w:val="BodyText"/>
      </w:pPr>
      <w:r>
        <w:t xml:space="preserve">But yet is a real House &amp; a seeming .</w:t>
      </w:r>
    </w:p>
    <w:p>
      <w:pPr>
        <w:pStyle w:val="SceneBreak"/>
      </w:pPr>
      <w:r>
        <w:t xml:space="preserve">* * *</w:t>
      </w:r>
    </w:p>
    <w:p>
      <w:pPr>
        <w:pStyle w:val="BodyText"/>
      </w:pPr>
      <w:r>
        <w:t xml:space="preserve">There is this distinction in Earthly Families some in some Families not true Children.</w:t>
      </w:r>
    </w:p>
    <w:p>
      <w:pPr>
        <w:pStyle w:val="SceneBreak"/>
      </w:pPr>
      <w:r>
        <w:t xml:space="preserve">* * *</w:t>
      </w:r>
    </w:p>
    <w:p>
      <w:pPr>
        <w:pStyle w:val="BodyText"/>
      </w:pPr>
      <w:r>
        <w:t xml:space="preserve">Bastards.</w:t>
      </w:r>
    </w:p>
    <w:p>
      <w:pPr>
        <w:pStyle w:val="SceneBreak"/>
      </w:pPr>
      <w:r>
        <w:t xml:space="preserve">* * *</w:t>
      </w:r>
    </w:p>
    <w:p>
      <w:pPr>
        <w:pStyle w:val="BodyText"/>
      </w:pPr>
      <w:r>
        <w:t xml:space="preserve">The Priviledges of the visible Chh. are</w:t>
      </w:r>
    </w:p>
    <w:p>
      <w:pPr>
        <w:pStyle w:val="SceneBreak"/>
      </w:pPr>
      <w:r>
        <w:t xml:space="preserve">* * *</w:t>
      </w:r>
    </w:p>
    <w:p>
      <w:pPr>
        <w:pStyle w:val="BodyText"/>
      </w:pPr>
      <w:r>
        <w:t xml:space="preserve">the Apointmt all things belonging to the Constitution of a visible Chh. Represent it as Gods Family. especially the </w:t>
      </w:r>
      <w:r>
        <w:rPr>
          <w:rStyle w:val="FootnoteReference"/>
        </w:rPr>
        <w:footnoteReference w:id="1955"/>
      </w:r>
      <w:r>
        <w:t xml:space="preserve"> ordinance of the Lords supper .</w:t>
      </w:r>
    </w:p>
    <w:p>
      <w:pPr>
        <w:pStyle w:val="SceneBreak"/>
      </w:pPr>
      <w:r>
        <w:t xml:space="preserve">* * *</w:t>
      </w:r>
    </w:p>
    <w:p>
      <w:pPr>
        <w:pStyle w:val="BodyText"/>
      </w:pPr>
      <w:r>
        <w:t xml:space="preserve">How unreasonable that any should be admitted that are Gods dont pretend to be other than Gods Enemies</w:t>
      </w:r>
    </w:p>
    <w:p>
      <w:pPr>
        <w:pStyle w:val="SceneBreak"/>
      </w:pPr>
      <w:r>
        <w:t xml:space="preserve">* * *</w:t>
      </w:r>
    </w:p>
    <w:p>
      <w:pPr>
        <w:pStyle w:val="BodyText"/>
      </w:pPr>
      <w:r>
        <w:t xml:space="preserve">dont pretend to be real Child. but Bastards.</w:t>
      </w:r>
    </w:p>
    <w:p>
      <w:pPr>
        <w:pStyle w:val="SceneBreak"/>
      </w:pPr>
      <w:r>
        <w:t xml:space="preserve">* * *</w:t>
      </w:r>
    </w:p>
    <w:p>
      <w:pPr>
        <w:pStyle w:val="BodyText"/>
      </w:pPr>
      <w:r>
        <w:t xml:space="preserve">cant be admitted to those seals if we Consider the nature of em</w:t>
      </w:r>
    </w:p>
    <w:p>
      <w:pPr>
        <w:pStyle w:val="SceneBreak"/>
      </w:pPr>
      <w:r>
        <w:t xml:space="preserve">* * *</w:t>
      </w:r>
    </w:p>
    <w:p>
      <w:pPr>
        <w:pStyle w:val="BodyText"/>
      </w:pPr>
      <w:r>
        <w:t xml:space="preserve">are not united to G. or one to another .</w:t>
      </w:r>
    </w:p>
    <w:p>
      <w:pPr>
        <w:pStyle w:val="SceneBreak"/>
      </w:pPr>
      <w:r>
        <w:t xml:space="preserve">* * *</w:t>
      </w:r>
    </w:p>
    <w:p>
      <w:pPr>
        <w:pStyle w:val="BodyText"/>
      </w:pPr>
      <w:r>
        <w:t xml:space="preserve">want all things that belong to Children</w:t>
      </w:r>
    </w:p>
    <w:p>
      <w:pPr>
        <w:pStyle w:val="SceneBreak"/>
      </w:pPr>
      <w:r>
        <w:t xml:space="preserve">* * *</w:t>
      </w:r>
    </w:p>
    <w:p>
      <w:pPr>
        <w:pStyle w:val="BodyText"/>
      </w:pPr>
      <w:r>
        <w:t xml:space="preserve">want all things signified &amp; aimed at in the Lords supper</w:t>
      </w:r>
    </w:p>
    <w:p>
      <w:pPr>
        <w:pStyle w:val="SceneBreak"/>
      </w:pPr>
      <w:r>
        <w:t xml:space="preserve">* * *</w:t>
      </w:r>
    </w:p>
    <w:p>
      <w:pPr>
        <w:pStyle w:val="BodyText"/>
      </w:pPr>
      <w:r>
        <w:t xml:space="preserve">How unreasonable to be admitted into Family in order to be born into the Family. Objection</w:t>
      </w:r>
      <w:r>
        <w:rPr>
          <w:rStyle w:val="FootnoteReference"/>
        </w:rPr>
        <w:footnoteReference w:id="1956"/>
      </w:r>
    </w:p>
    <w:p>
      <w:pPr>
        <w:pStyle w:val="SceneBreak"/>
      </w:pPr>
      <w:r>
        <w:t xml:space="preserve">* * *</w:t>
      </w:r>
    </w:p>
    <w:p>
      <w:pPr>
        <w:pStyle w:val="BodyText"/>
      </w:pPr>
      <w:r>
        <w:t xml:space="preserve">[-]Thus[?] men are in Covenant already</w:t>
      </w:r>
    </w:p>
    <w:p>
      <w:pPr>
        <w:pStyle w:val="SceneBreak"/>
      </w:pPr>
      <w:r>
        <w:t xml:space="preserve">* * *</w:t>
      </w:r>
    </w:p>
    <w:p>
      <w:pPr>
        <w:pStyle w:val="BodyText"/>
      </w:pPr>
      <w:r>
        <w:t xml:space="preserve">Use of Exh. to the unregenerate to seek Regeneration</w:t>
      </w:r>
    </w:p>
    <w:p>
      <w:pPr>
        <w:pStyle w:val="SceneBreak"/>
      </w:pPr>
      <w:r>
        <w:t xml:space="preserve">* * *</w:t>
      </w:r>
    </w:p>
    <w:p>
      <w:pPr>
        <w:pStyle w:val="BodyText"/>
      </w:pPr>
      <w:r>
        <w:t xml:space="preserve">what will become of those who are not admitted</w:t>
      </w:r>
    </w:p>
    <w:p>
      <w:pPr>
        <w:pStyle w:val="SceneBreak"/>
      </w:pPr>
      <w:r>
        <w:t xml:space="preserve">* * *</w:t>
      </w:r>
    </w:p>
    <w:p>
      <w:pPr>
        <w:pStyle w:val="BodyText"/>
      </w:pPr>
      <w:r>
        <w:t xml:space="preserve">He shut out forever.</w:t>
      </w:r>
    </w:p>
    <w:p>
      <w:pPr>
        <w:pStyle w:val="SceneBreak"/>
      </w:pPr>
      <w:r>
        <w:t xml:space="preserve">* * *</w:t>
      </w:r>
    </w:p>
    <w:p>
      <w:pPr>
        <w:pStyle w:val="BodyText"/>
      </w:pPr>
      <w:r>
        <w:t xml:space="preserve">Herafter door shut</w:t>
      </w:r>
    </w:p>
    <w:p>
      <w:pPr>
        <w:pStyle w:val="SceneBreak"/>
      </w:pPr>
      <w:r>
        <w:t xml:space="preserve">* * *</w:t>
      </w:r>
    </w:p>
    <w:p>
      <w:pPr>
        <w:pStyle w:val="BodyText"/>
      </w:pPr>
      <w:r>
        <w:t xml:space="preserve">shut out from Entertainmts</w:t>
      </w:r>
    </w:p>
    <w:p>
      <w:pPr>
        <w:pStyle w:val="SceneBreak"/>
      </w:pPr>
      <w:r>
        <w:t xml:space="preserve">* * *</w:t>
      </w:r>
    </w:p>
    <w:p>
      <w:pPr>
        <w:pStyle w:val="BodyText"/>
      </w:pPr>
      <w:r>
        <w:t xml:space="preserve">persecutor[?] &amp;c---</w:t>
      </w:r>
    </w:p>
    <w:p>
      <w:pPr>
        <w:pStyle w:val="SceneBreak"/>
      </w:pPr>
      <w:r>
        <w:t xml:space="preserve">* * *</w:t>
      </w:r>
    </w:p>
    <w:p>
      <w:pPr>
        <w:pStyle w:val="BodyText"/>
      </w:pPr>
      <w:r>
        <w:t xml:space="preserve">Thrown away</w:t>
      </w:r>
    </w:p>
    <w:p>
      <w:pPr>
        <w:pStyle w:val="SceneBreak"/>
      </w:pPr>
      <w:r>
        <w:t xml:space="preserve">* * *</w:t>
      </w:r>
    </w:p>
    <w:p>
      <w:pPr>
        <w:pStyle w:val="BodyText"/>
      </w:pPr>
      <w:r>
        <w:t xml:space="preserve">Left to the Enemy</w:t>
      </w:r>
    </w:p>
    <w:p>
      <w:pPr>
        <w:pStyle w:val="SceneBreak"/>
      </w:pPr>
      <w:r>
        <w:t xml:space="preserve">* * *</w:t>
      </w:r>
    </w:p>
    <w:p>
      <w:pPr>
        <w:pStyle w:val="BodyText"/>
      </w:pPr>
      <w:r>
        <w:t xml:space="preserve">Left to the flood</w:t>
      </w:r>
    </w:p>
    <w:p>
      <w:pPr>
        <w:pStyle w:val="SceneBreak"/>
      </w:pPr>
      <w:r>
        <w:t xml:space="preserve">* * *</w:t>
      </w:r>
    </w:p>
    <w:p>
      <w:pPr>
        <w:pStyle w:val="ListText"/>
        <w:numPr>
          <w:ilvl w:val="0"/>
          <w:numId w:val="2"/>
        </w:numPr>
      </w:pPr>
      <w:r>
        <w:t xml:space="preserve">Have Glo. Priviledges</w:t>
      </w:r>
    </w:p>
    <w:p>
      <w:pPr>
        <w:pStyle w:val="Heading2"/>
      </w:pPr>
      <w:bookmarkStart w:name="heading_972_jude_19" w:id="55"/>
      <w:r>
        <w:t xml:space="preserve">972. Jude 19</w:t>
      </w:r>
      <w:bookmarkEnd w:id="55"/>
    </w:p>
    <w:p>
      <w:pPr>
        <w:pStyle w:val="Heading2"/>
      </w:pPr>
      <w:bookmarkStart w:name="heading_972_jude_19_12_50_trans" w:id="56"/>
      <w:r>
        <w:t xml:space="preserve">972.Jude 19 (12_50) trans</w:t>
      </w:r>
      <w:bookmarkEnd w:id="56"/>
    </w:p>
    <w:p>
      <w:pPr>
        <w:pStyle w:val="BodyText"/>
      </w:pPr>
      <w:r>
        <w:t xml:space="preserve">Jonathan Edwards</w:t>
      </w:r>
    </w:p>
    <w:p>
      <w:pPr>
        <w:pStyle w:val="BodyText"/>
      </w:pPr>
      <w:r>
        <w:t xml:space="preserve">prepared for for a Lecture at westfield decem. 1750.</w:t>
      </w:r>
    </w:p>
    <w:p>
      <w:pPr>
        <w:pStyle w:val="SceneBreak"/>
      </w:pPr>
      <w:r>
        <w:t xml:space="preserve">* * *</w:t>
      </w:r>
    </w:p>
    <w:p>
      <w:pPr>
        <w:pStyle w:val="BodyText"/>
      </w:pPr>
      <w:r>
        <w:t xml:space="preserve">Jude. 19. These be They who separate Thems. sensual having not the sp. 1. The Kind of Persons the Apostle speak of decyphered -- pointed forth They that separate thems. 2. Their Character is given by the Apostle in two things (1) By denying what they pretended to &amp; boasted of viz. that they had[col. 2] the sp.[HWR symb.] (2) By Charging them with that which which they pretended to be furthest from sensual. Carnal.</w:t>
      </w:r>
    </w:p>
    <w:p>
      <w:pPr>
        <w:pStyle w:val="SceneBreak"/>
      </w:pPr>
      <w:r>
        <w:t xml:space="preserve">* * *</w:t>
      </w:r>
    </w:p>
    <w:p>
      <w:pPr>
        <w:pStyle w:val="BodyText"/>
      </w:pPr>
      <w:r>
        <w:t xml:space="preserve">Observation There was a sort of Persons in the Apostles days who separated Thems. from the standing ministers &amp; Chhs. that pretended to have the sp. &amp; to very spiritual. But who really were carnal &amp; had not the spirit of God I would particularly[L. 1v.] take notice of the This often spoken of in the N. T. greatly troubled the Chh. more than it the open &amp; professed Enemies of Xtianity. There seems to be some Reference to em in almost all the Epistles of the Apostles. I would particularly take notice of the Things that are said of them in the writings of the Apostles &amp; how They are there described</w:t>
      </w:r>
    </w:p>
    <w:p>
      <w:pPr>
        <w:pStyle w:val="SceneBreak"/>
      </w:pPr>
      <w:r>
        <w:t xml:space="preserve">* * *</w:t>
      </w:r>
    </w:p>
    <w:p>
      <w:pPr>
        <w:pStyle w:val="ListText"/>
        <w:numPr>
          <w:ilvl w:val="0"/>
          <w:numId w:val="4"/>
        </w:numPr>
      </w:pPr>
      <w:r>
        <w:t xml:space="preserve">we w not only in the Text but in others they are spoken of as separatists from all the standing ministers &amp; Chh's The apostle Paul seems to have Respect to such a Kind of sepa-[L. 2r.] ratists in Rom. 16. 17. now I beseech you B. mark them which Cause divisions &amp; offences , contrary to the doc. --</w:t>
      </w:r>
    </w:p>
    <w:p>
      <w:pPr>
        <w:pStyle w:val="BodyText"/>
      </w:pPr>
      <w:r>
        <w:t xml:space="preserve">__</w:t>
      </w:r>
    </w:p>
    <w:p>
      <w:pPr>
        <w:pStyle w:val="BodyText"/>
      </w:pPr>
      <w:r>
        <w:t xml:space="preserve">The apostle John 1 Joh. 2. 19. They went out from us Act. 20. 3. and of[Acts 20:30] your own selves shall men arise speaking perverse things &amp; shall draw many d. after[col. 2] them The apostle Paul to R seems to refer to such a sort of men Heb. 10. 25. not forsaking the assembling. -----</w:t>
      </w:r>
    </w:p>
    <w:p>
      <w:pPr>
        <w:pStyle w:val="SceneBreak"/>
      </w:pPr>
      <w:r>
        <w:t xml:space="preserve">* * *</w:t>
      </w:r>
    </w:p>
    <w:p>
      <w:pPr>
        <w:pStyle w:val="ListText"/>
        <w:numPr>
          <w:ilvl w:val="0"/>
          <w:numId w:val="2"/>
        </w:numPr>
      </w:pPr>
      <w:r>
        <w:t xml:space="preserve">They pretended to high degrees of Purity &amp; spirituality &amp; Experience &amp; favour with G. great swelling words Jude 16. ------------</w:t>
      </w:r>
    </w:p>
    <w:p>
      <w:pPr>
        <w:pStyle w:val="SceneBreak"/>
      </w:pPr>
      <w:r>
        <w:t xml:space="preserve">* * *</w:t>
      </w:r>
    </w:p>
    <w:p>
      <w:pPr>
        <w:pStyle w:val="BodyText"/>
      </w:pPr>
      <w:r>
        <w:t xml:space="preserve">with Reference to their high Pretenses as of to Relig. compared to clouds[L. 2v.] without W. carried about wi of winds Jude 12. ----- &amp; 2. Pet. 2. 17.</w:t>
      </w:r>
    </w:p>
    <w:p>
      <w:pPr>
        <w:pStyle w:val="SceneBreak"/>
      </w:pPr>
      <w:r>
        <w:t xml:space="preserve">* * *</w:t>
      </w:r>
    </w:p>
    <w:p>
      <w:pPr>
        <w:pStyle w:val="SceneBreak"/>
      </w:pPr>
      <w:r>
        <w:t xml:space="preserve">* * *</w:t>
      </w:r>
    </w:p>
    <w:p>
      <w:pPr>
        <w:pStyle w:val="BodyText"/>
      </w:pPr>
      <w:r>
        <w:t xml:space="preserve">That they the apostle has Reference to b vain boasts of sp. Exp. is confirmed by Prov. 25. 14. -- boasteth a false Gift ------------</w:t>
      </w:r>
    </w:p>
    <w:p>
      <w:pPr>
        <w:pStyle w:val="SceneBreak"/>
      </w:pPr>
      <w:r>
        <w:t xml:space="preserve">* * *</w:t>
      </w:r>
    </w:p>
    <w:p>
      <w:pPr>
        <w:pStyle w:val="BodyText"/>
      </w:pPr>
      <w:r>
        <w:t xml:space="preserve">Their sin was especially[?] pretended to be pure &amp; sp. Pride Theref. compared to the angels that fell . Jude 6. -------- 2 Pet.</w:t>
      </w:r>
    </w:p>
    <w:p>
      <w:pPr>
        <w:pStyle w:val="SceneBreak"/>
      </w:pPr>
      <w:r>
        <w:t xml:space="preserve">* * *</w:t>
      </w:r>
    </w:p>
    <w:p>
      <w:pPr>
        <w:pStyle w:val="BodyText"/>
      </w:pPr>
      <w:r>
        <w:t xml:space="preserve">pretended to be pure &amp; more sp. than others That they separated for[col. 2] the sake of separating from sin some of em pretended[vert xo +3] to perfection . The apostle John has Reference to em these</w:t>
      </w:r>
    </w:p>
    <w:p>
      <w:pPr>
        <w:pStyle w:val="SceneBreak"/>
      </w:pPr>
      <w:r>
        <w:t xml:space="preserve">* * *</w:t>
      </w:r>
    </w:p>
    <w:p>
      <w:pPr>
        <w:pStyle w:val="BodyText"/>
      </w:pPr>
      <w:r>
        <w:t xml:space="preserve">greatly admired Thems. for their attainmts in Relig. 2. Cor. 10. 12. For we da herein acting in a way very contrary to the apostle sp. of the Apostles &amp; true Xtians. who dare not thus exalt themselves. 2. Cor. 10. 12. For we dare not make our selves of the numb. or compare ourselves with some that commend thems. But they they measuring thems.[L. 3r.] by thems. &amp; Comparing thems. amongst thems. are not wise They commended thems. &amp; gr in effect . commended &amp; exalted one another. some of them even Teachers because they looked on this for their Advantage &amp; Honour . they being the Leaders of their own Party. Jude . 16. having mens Persons in admiration because of Advantage.[col. 2] some of them pretended to Perfection . The Apostle John has Reference to these in 1 Joh. 1. 8 ---- if we say we have no sin</w:t>
      </w:r>
    </w:p>
    <w:p>
      <w:pPr>
        <w:pStyle w:val="SceneBreak"/>
      </w:pPr>
      <w:r>
        <w:t xml:space="preserve">* * *</w:t>
      </w:r>
    </w:p>
    <w:p>
      <w:pPr>
        <w:pStyle w:val="BodyText"/>
      </w:pPr>
      <w:r>
        <w:t xml:space="preserve">we deceive our selves &amp; the [-] -------------------- Truth is not in us</w:t>
      </w:r>
    </w:p>
    <w:p>
      <w:pPr>
        <w:pStyle w:val="SceneBreak"/>
      </w:pPr>
      <w:r>
        <w:t xml:space="preserve">* * *</w:t>
      </w:r>
    </w:p>
    <w:p>
      <w:pPr>
        <w:pStyle w:val="ListText"/>
        <w:numPr>
          <w:ilvl w:val="0"/>
          <w:numId w:val="3"/>
        </w:numPr>
      </w:pPr>
      <w:r>
        <w:t xml:space="preserve">They pretended[L. 3v.] to visions &amp; imm Revelations by the sp. of G. That they saw things after the manner of vision Idea outw Representations &amp; Images &amp; a Kind of Pictures of things strongly im pressed. Things immediately Revealed. such among the Corinthings thians who pretended[col. 2] they excelled the Apostle Paul . &amp; &amp; other standing ministers s in these things which compelled the apostle Paul to say as He does in 2. Cor. 2 12 at Begin to let em know that He had greater visions &amp; Revelations than they . -------- I will come to visions ------</w:t>
      </w:r>
    </w:p>
    <w:p>
      <w:pPr>
        <w:pStyle w:val="SceneBreak"/>
      </w:pPr>
      <w:r>
        <w:t xml:space="preserve">* * *</w:t>
      </w:r>
    </w:p>
    <w:p>
      <w:pPr>
        <w:pStyle w:val="BodyText"/>
      </w:pPr>
      <w:r>
        <w:t xml:space="preserve">some of em ---- pretended to Revelation in dreams Jude 8 [L. 4r.]</w:t>
      </w:r>
    </w:p>
    <w:p>
      <w:pPr>
        <w:pStyle w:val="SceneBreak"/>
      </w:pPr>
      <w:r>
        <w:t xml:space="preserve">* * *</w:t>
      </w:r>
    </w:p>
    <w:p>
      <w:pPr>
        <w:pStyle w:val="ListText"/>
        <w:numPr>
          <w:ilvl w:val="0"/>
          <w:numId w:val="5"/>
        </w:numPr>
      </w:pPr>
      <w:r>
        <w:t xml:space="preserve">many of these had to appearance been the subjects of a W. of Conv. Had a Common W of the sp Conviction Reforma. having sp. Illumi Illumination Ja Known Jude 5. seemed to have escaped[col. 2] the pollutions -- ---- to have known the way of Righ. -- 2. Pet. 2. 20, 21 ---</w:t>
      </w:r>
    </w:p>
    <w:p>
      <w:pPr>
        <w:pStyle w:val="SceneBreak"/>
      </w:pPr>
      <w:r>
        <w:t xml:space="preserve">* * *</w:t>
      </w:r>
    </w:p>
    <w:p>
      <w:pPr>
        <w:pStyle w:val="SceneBreak"/>
      </w:pPr>
      <w:r>
        <w:t xml:space="preserve">* * *</w:t>
      </w:r>
    </w:p>
    <w:p>
      <w:pPr>
        <w:pStyle w:val="BodyText"/>
      </w:pPr>
      <w:r>
        <w:t xml:space="preserve">for if after they have escaped the Pollution of the world through Their Love they are again entangled ---- for it had been better ---- for it has happened to them Their conversion was not a real conversion or mortification of only turning th that Corruption but only a turning of it into a new Channel. 5. Their Teachers[L. 4v.] pretended to be immediately sent of G. -- as much as the apostles Rev. 2. 2. said they were apostles 2. Cor. 11. 13. For such are false Apostles deceitful workers transforming thems. into the Apos. of X</w:t>
      </w:r>
    </w:p>
    <w:p>
      <w:pPr>
        <w:pStyle w:val="SceneBreak"/>
      </w:pPr>
      <w:r>
        <w:t xml:space="preserve">* * *</w:t>
      </w:r>
    </w:p>
    <w:p>
      <w:pPr>
        <w:pStyle w:val="ListText"/>
        <w:numPr>
          <w:ilvl w:val="0"/>
          <w:numId w:val="10"/>
        </w:numPr>
      </w:pPr>
      <w:r>
        <w:t xml:space="preserve">they not only made[vert xo +3] great high Pretence to Relig. but many of them had great &amp; Glo------------------------- 6. they [-] were really some of them under the remarkable Influence of some sp. but the sp. they were Influenced by was not the true sp. some sp.[col. 2] The Apostle John has Reference . 1 Joh. 4 ---------------</w:t>
      </w:r>
    </w:p>
    <w:p>
      <w:pPr>
        <w:pStyle w:val="SceneBreak"/>
      </w:pPr>
      <w:r>
        <w:t xml:space="preserve">* * *</w:t>
      </w:r>
    </w:p>
    <w:p>
      <w:pPr>
        <w:pStyle w:val="SceneBreak"/>
      </w:pPr>
      <w:r>
        <w:t xml:space="preserve">* * *</w:t>
      </w:r>
    </w:p>
    <w:p>
      <w:pPr>
        <w:pStyle w:val="ListText"/>
        <w:numPr>
          <w:ilvl w:val="0"/>
          <w:numId w:val="7"/>
        </w:numPr>
      </w:pPr>
      <w:r>
        <w:t xml:space="preserve">many of em had e an extraordinary sh &amp; glaring shew &amp; appearance of extraordinary Relig.</w:t>
      </w:r>
    </w:p>
    <w:p>
      <w:pPr>
        <w:pStyle w:val="SceneBreak"/>
      </w:pPr>
      <w:r>
        <w:t xml:space="preserve">* * *</w:t>
      </w:r>
    </w:p>
    <w:p>
      <w:pPr>
        <w:pStyle w:val="BodyText"/>
      </w:pPr>
      <w:r>
        <w:t xml:space="preserve">compared to a blazing star or Comet. Jude 13 -----</w:t>
      </w:r>
    </w:p>
    <w:p>
      <w:pPr>
        <w:pStyle w:val="SceneBreak"/>
      </w:pPr>
      <w:r>
        <w:t xml:space="preserve">* * *</w:t>
      </w:r>
    </w:p>
    <w:p>
      <w:pPr>
        <w:pStyle w:val="BodyText"/>
      </w:pPr>
      <w:r>
        <w:t xml:space="preserve">[L. 5r.] from the Influences of the false sp. they had a great appearance of high Relig great Light &amp; high discoveries The devil did wonderfully counter feit ----- and made a very dazzling shew. The apostle has Reference to this in in what he said says of those false teachers that pretended to be immediately sent of G. in that forementioned Place 2. Cor. 11 13, 14, 15 For such are false Apostles --- Transforming Thems. into the Ap. ------ &amp; no marvel for satan Hims. ---- Therefore it is no great thing if his ministers - ----- They seemed to be ministers of Righteousness</w:t>
      </w:r>
    </w:p>
    <w:p>
      <w:pPr>
        <w:pStyle w:val="SceneBreak"/>
      </w:pPr>
      <w:r>
        <w:t xml:space="preserve">* * *</w:t>
      </w:r>
    </w:p>
    <w:p>
      <w:pPr>
        <w:pStyle w:val="BodyText"/>
      </w:pPr>
      <w:r>
        <w:t xml:space="preserve">made such a fair shew of Relig. by their good Talk . Tha tit was a very Great tempta. to the more simple Ignorant sort of People to think that such were eminently good men Rom. 16. 17, 18 - mark them which Cause[L. 5v.] divisions ------ They by good words By Reason of their &amp; fair speeches decieve</w:t>
      </w:r>
    </w:p>
    <w:p>
      <w:pPr>
        <w:pStyle w:val="SceneBreak"/>
      </w:pPr>
      <w:r>
        <w:t xml:space="preserve">* * *</w:t>
      </w:r>
    </w:p>
    <w:p>
      <w:pPr>
        <w:pStyle w:val="BodyText"/>
      </w:pPr>
      <w:r>
        <w:t xml:space="preserve">They many of them had both the Influences of the false sp. &amp; common Influence of the true sp. common Illumina. &amp; delusions of satan mix'd &amp; so more like Balaam. &amp; Therefore are compared to Him. 2. Pet. 2. 15 ---------------- --------- &amp; Jude 11 -----------</w:t>
      </w:r>
    </w:p>
    <w:p>
      <w:pPr>
        <w:pStyle w:val="SceneBreak"/>
      </w:pPr>
      <w:r>
        <w:t xml:space="preserve">* * *</w:t>
      </w:r>
    </w:p>
    <w:p>
      <w:pPr>
        <w:pStyle w:val="SceneBreak"/>
      </w:pPr>
      <w:r>
        <w:t xml:space="preserve">* * *</w:t>
      </w:r>
    </w:p>
    <w:p>
      <w:pPr>
        <w:pStyle w:val="BodyText"/>
      </w:pPr>
      <w:r>
        <w:t xml:space="preserve">8 many of em were very much of antinomians &amp; under a pretence of magnifying Faith. &amp; free Grace [---] condemned the preaching of up the necessity of good works in order to salva.[L. 6r.] The Apostle James has Respect to this in them Jam. Chap. IId 17 &amp;c --------- they pretended to great Liberty that seeing G. ha X had done all &amp; had fulfilled the Law for us we were set at Liberty were freed from the Law. not under the w h the Chil. of G. had Liberty from the Binding force of the Law of G. as a Rule of R. The &amp; so gave thems. a loose &amp; went on some of them in a Licentious practices pretending they were Good men had true faith in X &amp; that X had done all &amp; so they had no Reasn to be converned about it. Jude. Turn the Grace of G. in Lasciviousness . 2. Pet. 2 19. while They promise Thems. Liberty[L. 6v.]</w:t>
      </w:r>
    </w:p>
    <w:p>
      <w:pPr>
        <w:pStyle w:val="SceneBreak"/>
      </w:pPr>
      <w:r>
        <w:t xml:space="preserve">* * *</w:t>
      </w:r>
    </w:p>
    <w:p>
      <w:pPr>
        <w:pStyle w:val="ListText"/>
        <w:numPr>
          <w:ilvl w:val="0"/>
          <w:numId w:val="13"/>
        </w:numPr>
      </w:pPr>
      <w:r>
        <w:t xml:space="preserve">they were men of a fierce sort of Zeal Jude. 13. Raging waves ---</w:t>
      </w:r>
    </w:p>
    <w:p>
      <w:pPr>
        <w:pStyle w:val="SceneBreak"/>
      </w:pPr>
      <w:r>
        <w:t xml:space="preserve">* * *</w:t>
      </w:r>
    </w:p>
    <w:p>
      <w:pPr>
        <w:pStyle w:val="BodyText"/>
      </w:pPr>
      <w:r>
        <w:t xml:space="preserve">Their Zeal operated very much by their complaining of hard speeches of others complaining of and Condemning them. Jude 15 [-] 16 ----------</w:t>
      </w:r>
    </w:p>
    <w:p>
      <w:pPr>
        <w:pStyle w:val="SceneBreak"/>
      </w:pPr>
      <w:r>
        <w:t xml:space="preserve">* * *</w:t>
      </w:r>
    </w:p>
    <w:p>
      <w:pPr>
        <w:pStyle w:val="BodyText"/>
      </w:pPr>
      <w:r>
        <w:t xml:space="preserve">10[L. 7r.] 10. They were [-] especially apt to utter hard condem to Judge others as to the state of their souls Apostle Paul has Reference. [-] 1 Cor. 4. 3, 4, 5 ---------- But with me it is a very small Thing</w:t>
      </w:r>
    </w:p>
    <w:p>
      <w:pPr>
        <w:pStyle w:val="SceneBreak"/>
      </w:pPr>
      <w:r>
        <w:t xml:space="preserve">* * *</w:t>
      </w:r>
    </w:p>
    <w:p>
      <w:pPr>
        <w:pStyle w:val="BodyText"/>
      </w:pPr>
      <w:r>
        <w:t xml:space="preserve">that I should be judged of you -- Reference to the same sort of men that he calls false apostles 2. Cor. 11. 13 ----- apostle James probably has Respect to such a sp. as this in the prevailing among some in that days Jam. 3. 1 ---- be not many masters &amp; Chap. 4. 12. There is one Lawgiver who is able -- who art thou that judgest another.[L. 7v.]</w:t>
      </w:r>
    </w:p>
    <w:p>
      <w:pPr>
        <w:pStyle w:val="SceneBreak"/>
      </w:pPr>
      <w:r>
        <w:t xml:space="preserve">* * *</w:t>
      </w:r>
    </w:p>
    <w:p>
      <w:pPr>
        <w:pStyle w:val="ListText"/>
        <w:numPr>
          <w:ilvl w:val="0"/>
          <w:numId w:val="14"/>
        </w:numPr>
      </w:pPr>
      <w:r>
        <w:t xml:space="preserve">They especially were apt to jdge &amp; condemn &amp; make hard speeches of such as were in Authority &amp; above of all the standing ministry authority 2. Pet. 2. 10 -------- presumptuous are they self-willed they are</w:t>
      </w:r>
    </w:p>
    <w:p>
      <w:pPr>
        <w:pStyle w:val="SceneBreak"/>
      </w:pPr>
      <w:r>
        <w:t xml:space="preserve">* * *</w:t>
      </w:r>
    </w:p>
    <w:p>
      <w:pPr>
        <w:pStyle w:val="BodyText"/>
      </w:pPr>
      <w:r>
        <w:t xml:space="preserve">not afraid ------ despised Governmt . were for having all on a Level. Jude 8. ---------------- these filthy dreamers despise</w:t>
      </w:r>
    </w:p>
    <w:p>
      <w:pPr>
        <w:pStyle w:val="SceneBreak"/>
      </w:pPr>
      <w:r>
        <w:t xml:space="preserve">* * *</w:t>
      </w:r>
    </w:p>
    <w:p>
      <w:pPr>
        <w:pStyle w:val="BodyText"/>
      </w:pPr>
      <w:r>
        <w:t xml:space="preserve">dominion &amp; speak Evil of dignities</w:t>
      </w:r>
    </w:p>
    <w:p>
      <w:pPr>
        <w:pStyle w:val="SceneBreak"/>
      </w:pPr>
      <w:r>
        <w:t xml:space="preserve">* * *</w:t>
      </w:r>
    </w:p>
    <w:p>
      <w:pPr>
        <w:pStyle w:val="ListText"/>
        <w:numPr>
          <w:ilvl w:val="0"/>
          <w:numId w:val="15"/>
        </w:numPr>
      </w:pPr>
      <w:r>
        <w:t xml:space="preserve">But above all -- standing[L. 8r.] ministry. &amp; set up Thems. to be ministers therefore spoken of as ---------------- Guilty of the sin of Korah. Jude 11.</w:t>
      </w:r>
    </w:p>
    <w:p>
      <w:pPr>
        <w:pStyle w:val="SceneBreak"/>
      </w:pPr>
      <w:r>
        <w:t xml:space="preserve">* * *</w:t>
      </w:r>
    </w:p>
    <w:p>
      <w:pPr>
        <w:pStyle w:val="BodyText"/>
      </w:pPr>
      <w:r>
        <w:t xml:space="preserve">Numb. 16. 3 ------------------- &amp; they gathered thems. together against moses &amp; against Aaron saying -- take too much upon you -- seeing all the Congregation -- &amp; the Lord is among them sought the Priesthood v. 10 wherefore lift up ye up yourselves sought the Priesthood v. 10. set thems. against the Apostles &amp; set up thems. for apostles in their Room The false apostles in the Chh of Corinth [-] Judged &amp; Reproached the apostle Paul. Judged Him as a reprobate from those He vindicates Hims. 2. Cor. 13. 6. But I trust ye shall know we are not Reprobates [L. 8v.] 13. They condemned &amp; forsook the [vert xo +3] standing ministry under Pretence that they could not th Hear the voice of X in their ministry</w:t>
      </w:r>
    </w:p>
    <w:p>
      <w:pPr>
        <w:pStyle w:val="SceneBreak"/>
      </w:pPr>
      <w:r>
        <w:t xml:space="preserve">* * *</w:t>
      </w:r>
    </w:p>
    <w:p>
      <w:pPr>
        <w:pStyle w:val="BodyText"/>
      </w:pPr>
      <w:r>
        <w:t xml:space="preserve">13 they insisted greatly on ministers making a great shew in their manner of speaking or being pow what they Called powerful in speech. &amp; condemned the standing ministry because they their speech was no more powerful. Thus they condemned the apostle Paul. 2. Cor. 10. 10. his bodily Pres. is weak say they &amp; his speech Contemptible 14[L. 9r.]</w:t>
      </w:r>
    </w:p>
    <w:p>
      <w:pPr>
        <w:pStyle w:val="SceneBreak"/>
      </w:pPr>
      <w:r>
        <w:t xml:space="preserve">* * *</w:t>
      </w:r>
    </w:p>
    <w:p>
      <w:pPr>
        <w:pStyle w:val="ListText"/>
        <w:numPr>
          <w:ilvl w:val="0"/>
          <w:numId w:val="16"/>
        </w:numPr>
      </w:pPr>
      <w:r>
        <w:t xml:space="preserve">they condemned &amp; forsook the standing ministry under a Pretence that they could not hear the voice of X in their preaching. 2. Cor. 13. 3. since ye seek a Proof of X speaking in me which to you-ward is not weak but is mighty[col. 2] in you they wanted to hear the voice of X in Him that should not be weak but powerf. that they might feel the Power of it in them thus they complained they did not find[?] [L. 9v.] 15. they reproached the standing ministers as preach hirelings &amp; preaching for Gains the first apostles in apostle Paul Corinth put the put the apostle obliging the apostle to take much pains to vindicate Hims from this Calumny 1 Cor. 9. 7 ------[col. 2] -------- 14 2. Cor. 12. 16, 17, 18. ------------</w:t>
      </w:r>
    </w:p>
    <w:p>
      <w:pPr>
        <w:pStyle w:val="SceneBreak"/>
      </w:pPr>
      <w:r>
        <w:t xml:space="preserve">* * *</w:t>
      </w:r>
    </w:p>
    <w:p>
      <w:pPr>
        <w:pStyle w:val="SceneBreak"/>
      </w:pPr>
      <w:r>
        <w:t xml:space="preserve">* * *</w:t>
      </w:r>
    </w:p>
    <w:p>
      <w:pPr>
        <w:pStyle w:val="SceneBreak"/>
      </w:pPr>
      <w:r>
        <w:t xml:space="preserve">* * *</w:t>
      </w:r>
    </w:p>
    <w:p>
      <w:pPr>
        <w:pStyle w:val="ListText"/>
        <w:numPr>
          <w:ilvl w:val="0"/>
          <w:numId w:val="17"/>
        </w:numPr>
      </w:pPr>
      <w:r>
        <w:t xml:space="preserve">-- Industrious &amp; crafty to make Proselytes . 2. Tim. 3. 6. of this sort -- creep into Houses ----</w:t>
      </w:r>
    </w:p>
    <w:p>
      <w:pPr>
        <w:pStyle w:val="SceneBreak"/>
      </w:pPr>
      <w:r>
        <w:t xml:space="preserve">* * *</w:t>
      </w:r>
    </w:p>
    <w:p>
      <w:pPr>
        <w:pStyle w:val="BodyText"/>
      </w:pPr>
      <w:r>
        <w:t xml:space="preserve">Eph. 4. 14. - Henceforth be no more Chil. ------ - by the sleight of men &amp; cunning Craftiness 17 [L. 10r.] 16 17. The false teachers that they supported</w:t>
      </w:r>
    </w:p>
    <w:p>
      <w:pPr>
        <w:pStyle w:val="SceneBreak"/>
      </w:pPr>
      <w:r>
        <w:t xml:space="preserve">* * *</w:t>
      </w:r>
    </w:p>
    <w:p>
      <w:pPr>
        <w:pStyle w:val="BodyText"/>
      </w:pPr>
      <w:r>
        <w:t xml:space="preserve">drew men off from those ministers which before they had owned for their sp. Fathers so the false apostles in the Chh of Corinth 1 Cor. 4. 15. Tho ye have ten thous. Instructors[col. 2] ----- not many Fathers</w:t>
      </w:r>
    </w:p>
    <w:p>
      <w:pPr>
        <w:pStyle w:val="SceneBreak"/>
      </w:pPr>
      <w:r>
        <w:t xml:space="preserve">* * *</w:t>
      </w:r>
    </w:p>
    <w:p>
      <w:pPr>
        <w:pStyle w:val="ListText"/>
        <w:numPr>
          <w:ilvl w:val="0"/>
          <w:numId w:val="18"/>
        </w:numPr>
      </w:pPr>
      <w:r>
        <w:t xml:space="preserve">they thought they might speak in in publick assemblies in a disorderly manner &amp; particularly the womens speaking from that that they had the sp. false apostles in the Chh. of Corinth &amp; those that were led away by them 1 Cor. 14. 37. [L. 10v.] If any man thinkest 32 --------- 37. [rest of col. blank] [blank][col. 2] Application Application.[L. 11r.] The Use I would make of what has been said is to warn all to beware of the Principles &amp; Practices of all such as are like these separatists that in the apostles days that have been described &amp; to take heed thatThat they bent Led asid drawn after to join with Them. or in any wise to [-] countenance or Encourage them[col. 2]</w:t>
      </w:r>
    </w:p>
    <w:p>
      <w:pPr>
        <w:pStyle w:val="SceneBreak"/>
      </w:pPr>
      <w:r>
        <w:t xml:space="preserve">* * *</w:t>
      </w:r>
    </w:p>
    <w:p>
      <w:pPr>
        <w:pStyle w:val="BodyText"/>
      </w:pPr>
      <w:r>
        <w:t xml:space="preserve">I have endeavoured to give a true description ---- -- by the account we have of em in the holy SS.</w:t>
      </w:r>
    </w:p>
    <w:p>
      <w:pPr>
        <w:pStyle w:val="SceneBreak"/>
      </w:pPr>
      <w:r>
        <w:t xml:space="preserve">* * *</w:t>
      </w:r>
    </w:p>
    <w:p>
      <w:pPr>
        <w:pStyle w:val="BodyText"/>
      </w:pPr>
      <w:r>
        <w:t xml:space="preserve">How far those whi th that have been spoken that then departed &amp; separated from all the standing ministers &amp; Chhs are like those who are now separate from all that are called the standing M. &amp; Chhs in N. E. I leave every one to Judge for Hims.[L. 11v.] I would not Charge all that are called separatists alike. I believe there is a diff. among them. &amp; I am far from determining that no good People are for the pres. drawn away after ________But this I will say that I have had Great opportunity to inform my self had long Conversa-[col. 2] tion with several of their Chiefs -- their teachers &amp; leaders.</w:t>
      </w:r>
    </w:p>
    <w:p>
      <w:pPr>
        <w:pStyle w:val="SceneBreak"/>
      </w:pPr>
      <w:r>
        <w:t xml:space="preserve">* * *</w:t>
      </w:r>
    </w:p>
    <w:p>
      <w:pPr>
        <w:pStyle w:val="BodyText"/>
      </w:pPr>
      <w:r>
        <w:t xml:space="preserve">very intimate &amp; Close Conversa. concerning their Principles &amp; Experience</w:t>
      </w:r>
    </w:p>
    <w:p>
      <w:pPr>
        <w:pStyle w:val="SceneBreak"/>
      </w:pPr>
      <w:r>
        <w:t xml:space="preserve">* * *</w:t>
      </w:r>
    </w:p>
    <w:p>
      <w:pPr>
        <w:pStyle w:val="BodyText"/>
      </w:pPr>
      <w:r>
        <w:t xml:space="preserve">have besides acquaintance with many others of the more Common sort - _____[L. 12r.] besides abundant informa. from others in many Parts of the Countrey who have had Personal Acquaintance have had as much Opportunity -- -- as to know what the P Judge what sort of Relig.[col. 2] is in vogue among them . what notions they have of Xtian Exp. ----- what Principles they act upon in their Proceedings as to Know what the Relig of the Papists is</w:t>
      </w:r>
    </w:p>
    <w:p>
      <w:pPr>
        <w:pStyle w:val="SceneBreak"/>
      </w:pPr>
      <w:r>
        <w:t xml:space="preserve">* * *</w:t>
      </w:r>
    </w:p>
    <w:p>
      <w:pPr>
        <w:pStyle w:val="BodyText"/>
      </w:pPr>
      <w:r>
        <w:t xml:space="preserve">in some Respects much more more personal Acq. On these Grounds I have Reason to determine that many of their notions are ext as to some v the Essence of Relig. as vital [L. 12v.] saving Exp. Convesion. &amp; a Life of Communion with G. are very to the highest degree Corrupt &amp; dangerous</w:t>
      </w:r>
    </w:p>
    <w:p>
      <w:pPr>
        <w:pStyle w:val="SceneBreak"/>
      </w:pPr>
      <w:r>
        <w:t xml:space="preserve">* * *</w:t>
      </w:r>
    </w:p>
    <w:p>
      <w:pPr>
        <w:pStyle w:val="BodyText"/>
      </w:pPr>
      <w:r>
        <w:t xml:space="preserve">But however whether Our separatists in N. E. are more or less Guilty what I now warn you against is all those things that have been mentioned as found in the sepa-[col. 2] ratists of old . &amp; all things of that nature . particularly. 1 Take Heed you dont follow a as as your Rule make pretended Revela immediate Rev of of Truth supposed Truths not to be found in the Bible before . that Rev. was made such as that tis[vert xo +3] you have heard that such a man is a true Xtian. That tis the will of G. that you or your n such a neighb. should preach preach the Gosp.[L. 13r.] The if this be Revealed immediately tis not by a New Truth not contained in the SS. tho an no Texts should brought to the mind such as that He is a chosen vessel unto me --------</w:t>
      </w:r>
    </w:p>
    <w:p>
      <w:pPr>
        <w:pStyle w:val="SceneBreak"/>
      </w:pPr>
      <w:r>
        <w:t xml:space="preserve">* * *</w:t>
      </w:r>
    </w:p>
    <w:p>
      <w:pPr>
        <w:pStyle w:val="BodyText"/>
      </w:pPr>
      <w:r>
        <w:t xml:space="preserve">Go in this they might .</w:t>
      </w:r>
    </w:p>
    <w:p>
      <w:pPr>
        <w:pStyle w:val="SceneBreak"/>
      </w:pPr>
      <w:r>
        <w:t xml:space="preserve">* * *</w:t>
      </w:r>
    </w:p>
    <w:p>
      <w:pPr>
        <w:pStyle w:val="BodyText"/>
      </w:pPr>
      <w:r>
        <w:t xml:space="preserve">This particular tr supposed Truth was not contained in the word of G. before.</w:t>
      </w:r>
    </w:p>
    <w:p>
      <w:pPr>
        <w:pStyle w:val="SceneBreak"/>
      </w:pPr>
      <w:r>
        <w:t xml:space="preserve">* * *</w:t>
      </w:r>
    </w:p>
    <w:p>
      <w:pPr>
        <w:pStyle w:val="BodyText"/>
      </w:pPr>
      <w:r>
        <w:t xml:space="preserve">so that tis your duty to withdraw from such Chhs that G. has renounced em that tis your duty to Go &amp; to such[L. 13v.] a place to exhort or teach.</w:t>
      </w:r>
    </w:p>
    <w:p>
      <w:pPr>
        <w:pStyle w:val="SceneBreak"/>
      </w:pPr>
      <w:r>
        <w:t xml:space="preserve">* * *</w:t>
      </w:r>
    </w:p>
    <w:p>
      <w:pPr>
        <w:pStyle w:val="BodyText"/>
      </w:pPr>
      <w:r>
        <w:t xml:space="preserve">that such an one is a Ch true saint notions of Certainly discerning are antiscriptural</w:t>
      </w:r>
    </w:p>
    <w:p>
      <w:pPr>
        <w:pStyle w:val="SceneBreak"/>
      </w:pPr>
      <w:r>
        <w:t xml:space="preserve">* * *</w:t>
      </w:r>
    </w:p>
    <w:p>
      <w:pPr>
        <w:pStyle w:val="BodyText"/>
      </w:pPr>
      <w:r>
        <w:t xml:space="preserve">all their Pleas are vain</w:t>
      </w:r>
    </w:p>
    <w:p>
      <w:pPr>
        <w:pStyle w:val="SceneBreak"/>
      </w:pPr>
      <w:r>
        <w:t xml:space="preserve">* * *</w:t>
      </w:r>
    </w:p>
    <w:p>
      <w:pPr>
        <w:pStyle w:val="BodyText"/>
      </w:pPr>
      <w:r>
        <w:t xml:space="preserve">Their notions of immediate Knowing . Their argumt from the Command of Loving the Brethren is vain &amp; inconclusive Their argumt from their Loves[L. 14r.] flowing out from the sp. of G. is Inclusive[i.e. "Inconclusive"?] Their because they have fellow Because the saints have fellowship one with another dont prove it. Their notion of fellowship is not s the scriptural notion 1 Tis partaki a saint partaking of the sp. spiritual Benefits drinking into one sp. Philip. 1. 5. your fellowship in the Gosp. is a partake of the Gosp. Eph. 3. 4. fellowship of the mystery i.e partak Philip. 3. 9. fellowship of his sufferings i.e Phip Philip. 2. 1 --- Fellowship of the sp. i. e. 2. Cor. 8. 4. Fellowship of ministring to the saints. in a SS. sense of fellowship there[L. 14v.] is no need of Knowing men that men are saints in order to Knowing having fellowship. --- have not so much as knowing that they have a being. fellowship with all the saints in the O . all saints on Earth Have a joint partaking. all the members of the Body of X. all &amp; not only all on Earth but all with all saints in Heaven ------ Know not a Thousandth part of 'em &amp; this is evidently the meaning of that particular SS. 1. Joh. 1. 7. If we walk in the Light as He is in the Light we have fellowship one with another. writes for aught to appears to all Xtians in the O all all had fellowship.[L. 15r.] ---- i.e all partook together --- w The walking in the Light will not Enable -- to know discern who is Godly.</w:t>
      </w:r>
    </w:p>
    <w:p>
      <w:pPr>
        <w:pStyle w:val="SceneBreak"/>
      </w:pPr>
      <w:r>
        <w:t xml:space="preserve">* * *</w:t>
      </w:r>
    </w:p>
    <w:p>
      <w:pPr>
        <w:pStyle w:val="BodyText"/>
      </w:pPr>
      <w:r>
        <w:t xml:space="preserve">David walked in the Light Pet The apostle[vert. xo =2] Paul walked in the Light. The apostle Peter walked in the Light when he wrote. 1 Epistle yet says . Chap 5. 12. silvanus ----- seems at that Instant to be much stand in the Clear Light search ont.[col. 2] in the same foregoing v. to him be Glory &amp; dominion forever &amp; Ever amen.</w:t>
      </w:r>
    </w:p>
    <w:p>
      <w:pPr>
        <w:pStyle w:val="SceneBreak"/>
      </w:pPr>
      <w:r>
        <w:t xml:space="preserve">* * *</w:t>
      </w:r>
    </w:p>
    <w:p>
      <w:pPr>
        <w:pStyle w:val="BodyText"/>
      </w:pPr>
      <w:r>
        <w:t xml:space="preserve">we have all Reason to think that Philip stood in the Light in a Remarkable manner. not only without[L. 15v.] Proof. but Contrary to the SS. and Prerogative of G. a most corrupt &amp; pernicious principle</w:t>
      </w:r>
    </w:p>
    <w:p>
      <w:pPr>
        <w:pStyle w:val="SceneBreak"/>
      </w:pPr>
      <w:r>
        <w:t xml:space="preserve">* * *</w:t>
      </w:r>
    </w:p>
    <w:p>
      <w:pPr>
        <w:pStyle w:val="BodyText"/>
      </w:pPr>
      <w:r>
        <w:t xml:space="preserve">&amp; with Regard to immedi ate Revelations in General How unreasonable it is to expect that Inspiration should be renewed &amp; that they should be renewed without m outward miracles. [col. 2] 2. Take Heed you are not Led away by any false notions of Religion &amp; Xtian Exp. false notions of Conversion. founded on founded in visions or other supposed Light that is not spiritual Light [L. 16r.] founded in visions.</w:t>
      </w:r>
    </w:p>
    <w:p>
      <w:pPr>
        <w:pStyle w:val="SceneBreak"/>
      </w:pPr>
      <w:r>
        <w:t xml:space="preserve">* * *</w:t>
      </w:r>
    </w:p>
    <w:p>
      <w:pPr>
        <w:pStyle w:val="BodyText"/>
      </w:pPr>
      <w:r>
        <w:t xml:space="preserve">Relig. of devils</w:t>
      </w:r>
    </w:p>
    <w:p>
      <w:pPr>
        <w:pStyle w:val="SceneBreak"/>
      </w:pPr>
      <w:r>
        <w:t xml:space="preserve">* * *</w:t>
      </w:r>
    </w:p>
    <w:p>
      <w:pPr>
        <w:pStyle w:val="BodyText"/>
      </w:pPr>
      <w:r>
        <w:t xml:space="preserve">Bodily feelings immediate Revelations by Inspiration a f By a false Faith Chiefly [col. 2] founded on false Love</w:t>
      </w:r>
    </w:p>
    <w:p>
      <w:pPr>
        <w:pStyle w:val="SceneBreak"/>
      </w:pPr>
      <w:r>
        <w:t xml:space="preserve">* * *</w:t>
      </w:r>
    </w:p>
    <w:p>
      <w:pPr>
        <w:pStyle w:val="BodyText"/>
      </w:pPr>
      <w:r>
        <w:t xml:space="preserve">believing that X died for me. a false Love because G. loves us</w:t>
      </w:r>
    </w:p>
    <w:p>
      <w:pPr>
        <w:pStyle w:val="SceneBreak"/>
      </w:pPr>
      <w:r>
        <w:t xml:space="preserve">* * *</w:t>
      </w:r>
    </w:p>
    <w:p>
      <w:pPr>
        <w:pStyle w:val="BodyText"/>
      </w:pPr>
      <w:r>
        <w:t xml:space="preserve">Texts of SS. being The manner of texts of SS. coming to the mind. [L. 16v.]</w:t>
      </w:r>
    </w:p>
    <w:p>
      <w:pPr>
        <w:pStyle w:val="SceneBreak"/>
      </w:pPr>
      <w:r>
        <w:t xml:space="preserve">* * *</w:t>
      </w:r>
    </w:p>
    <w:p>
      <w:pPr>
        <w:pStyle w:val="BodyText"/>
      </w:pPr>
      <w:r>
        <w:t xml:space="preserve">f beware of false notions of sp. Light consisting in [-] giving the doctrinal Explanation of types &amp; Allegories. Typical Images in the Idea. [col. 2] Their noti false notions of Communion with G. a wrong notion of th trusting the Love of X . a wrong notion of Comm the witness of the sp. 3. Take heed you[L. 17r.] ben't led away with false notions of notions tending to antinominanism. That we ought to have Charity Let men live never so wickedly Jam 2. shew me thy Faith Ps. 36. 1 The transgression of the wicked 1 Tim. 5. 24. some mens sins are open before hand. -- By their Fruits ye shall know them</w:t>
      </w:r>
    </w:p>
    <w:p>
      <w:pPr>
        <w:pStyle w:val="SceneBreak"/>
      </w:pPr>
      <w:r>
        <w:t xml:space="preserve">* * *</w:t>
      </w:r>
    </w:p>
    <w:p>
      <w:pPr>
        <w:pStyle w:val="ListText"/>
        <w:numPr>
          <w:ilvl w:val="0"/>
          <w:numId w:val="5"/>
        </w:numPr>
      </w:pPr>
      <w:r>
        <w:t xml:space="preserve">Take Heed you bent led away with great &amp; extraordinary shews of affection Earnestly Earnestness &amp; Zeal in Relig. [col. 2] blazing stars Clouds . Black Clouds &amp; wind blazing stars [L. 17v.]</w:t>
      </w:r>
    </w:p>
    <w:p>
      <w:pPr>
        <w:pStyle w:val="SceneBreak"/>
      </w:pPr>
      <w:r>
        <w:t xml:space="preserve">* * *</w:t>
      </w:r>
    </w:p>
    <w:p>
      <w:pPr>
        <w:pStyle w:val="ListText"/>
        <w:numPr>
          <w:ilvl w:val="0"/>
          <w:numId w:val="10"/>
        </w:numPr>
      </w:pPr>
      <w:r>
        <w:t xml:space="preserve">Led away with pretences vain pretences of extraordinary spirituality despising external acts of Relig. &amp; means of Grace is under a notion of dead Forms</w:t>
      </w:r>
    </w:p>
    <w:p>
      <w:pPr>
        <w:pStyle w:val="SceneBreak"/>
      </w:pPr>
      <w:r>
        <w:t xml:space="preserve">* * *</w:t>
      </w:r>
    </w:p>
    <w:p>
      <w:pPr>
        <w:pStyle w:val="BodyText"/>
      </w:pPr>
      <w:r>
        <w:t xml:space="preserve">so it was [-] for the Apostles days despising Human[col. 2] Learning. despising study. that ministers must not make a Business of the work of the ministry is [-] exceeding unreasonable [L. 18r.] 1 Tim 13. 14, 15 . -------</w:t>
      </w:r>
    </w:p>
    <w:p>
      <w:pPr>
        <w:pStyle w:val="SceneBreak"/>
      </w:pPr>
      <w:r>
        <w:t xml:space="preserve">* * *</w:t>
      </w:r>
    </w:p>
    <w:p>
      <w:pPr>
        <w:pStyle w:val="BodyText"/>
      </w:pPr>
      <w:r>
        <w:t xml:space="preserve">Tho Timo. had immediate Inspiration despising outward means[col. 2] or Regularity in setting apart ministers to the work of the ministry.</w:t>
      </w:r>
    </w:p>
    <w:p>
      <w:pPr>
        <w:pStyle w:val="SceneBreak"/>
      </w:pPr>
      <w:r>
        <w:t xml:space="preserve">* * *</w:t>
      </w:r>
    </w:p>
    <w:p>
      <w:pPr>
        <w:pStyle w:val="BodyText"/>
      </w:pPr>
      <w:r>
        <w:t xml:space="preserve">They thems. allow that there must be some external Introduction. if some external form why no one established method</w:t>
      </w:r>
    </w:p>
    <w:p>
      <w:pPr>
        <w:pStyle w:val="SceneBreak"/>
      </w:pPr>
      <w:r>
        <w:t xml:space="preserve">* * *</w:t>
      </w:r>
    </w:p>
    <w:p>
      <w:pPr>
        <w:pStyle w:val="BodyText"/>
      </w:pPr>
      <w:r>
        <w:t xml:space="preserve">Baptism &amp; the Lords supper thems. are established forms external Forms</w:t>
      </w:r>
    </w:p>
    <w:p>
      <w:pPr>
        <w:pStyle w:val="SceneBreak"/>
      </w:pPr>
      <w:r>
        <w:t xml:space="preserve">* * *</w:t>
      </w:r>
    </w:p>
    <w:p>
      <w:pPr>
        <w:pStyle w:val="BodyText"/>
      </w:pPr>
      <w:r>
        <w:t xml:space="preserve">&amp; why should not there be as well an established external Form of Introducing thems. as well as other Persons [-] to do it as other Circumstances</w:t>
      </w:r>
    </w:p>
    <w:p>
      <w:pPr>
        <w:pStyle w:val="SceneBreak"/>
      </w:pPr>
      <w:r>
        <w:t xml:space="preserve">* * *</w:t>
      </w:r>
    </w:p>
    <w:p>
      <w:pPr>
        <w:pStyle w:val="ListText"/>
        <w:numPr>
          <w:ilvl w:val="0"/>
          <w:numId w:val="6"/>
        </w:numPr>
      </w:pPr>
      <w:r>
        <w:t xml:space="preserve">forsaking standing ministers under a Notion you cant hear the voice of X in their Preaching they are n dont feel the Power observed[?] that just[L. 18v.] so</w:t>
      </w:r>
    </w:p>
    <w:p>
      <w:pPr>
        <w:pStyle w:val="SceneBreak"/>
      </w:pPr>
      <w:r>
        <w:t xml:space="preserve">* * *</w:t>
      </w:r>
    </w:p>
    <w:p>
      <w:pPr>
        <w:pStyle w:val="ListText"/>
        <w:numPr>
          <w:ilvl w:val="0"/>
          <w:numId w:val="7"/>
        </w:numPr>
      </w:pPr>
      <w:r>
        <w:t xml:space="preserve">renouncing the standing ministry ------- Hirelings sought Oly gain because they insist on an agreemt demand &amp; insist on an agreemt something stated They say it should be free[col. 2] &amp; they should not demand</w:t>
      </w:r>
    </w:p>
    <w:p>
      <w:pPr>
        <w:pStyle w:val="SceneBreak"/>
      </w:pPr>
      <w:r>
        <w:t xml:space="preserve">* * *</w:t>
      </w:r>
    </w:p>
    <w:p>
      <w:pPr>
        <w:pStyle w:val="BodyText"/>
      </w:pPr>
      <w:r>
        <w:t xml:space="preserve">have nothing fixed</w:t>
      </w:r>
    </w:p>
    <w:p>
      <w:pPr>
        <w:pStyle w:val="SceneBreak"/>
      </w:pPr>
      <w:r>
        <w:t xml:space="preserve">* * *</w:t>
      </w:r>
    </w:p>
    <w:p>
      <w:pPr>
        <w:pStyle w:val="BodyText"/>
      </w:pPr>
      <w:r>
        <w:t xml:space="preserve">The Apostle Intimates He might do so Had Power to do it as much as a soldier. or the Priests of old 1 Cor. 9 Chap. [col. blank][L. 19r.] many other Principles[col. 2] &amp; Practices might be mentioned . Let all that regard the Interest &amp; salvation of their own souls or the souls of their Posterity take Heed they are most grossly deluded by satan in their notions &amp; ways [L. 19v.] are exceeding dangerous &amp; destructive one of the most dismal devices &amp; works of the devil against the Interest of true Relig. more fatal than [col. 2] ten times than the opposition of open opposers to vital Relig. has p have been such sort of People from age to age have been the [L. 20r.] main hindrance.</w:t>
      </w:r>
    </w:p>
    <w:p>
      <w:pPr>
        <w:pStyle w:val="SceneBreak"/>
      </w:pPr>
      <w:r>
        <w:t xml:space="preserve">* * *</w:t>
      </w:r>
    </w:p>
    <w:p>
      <w:pPr>
        <w:pStyle w:val="BodyText"/>
      </w:pPr>
      <w:r>
        <w:t xml:space="preserve">However Let all that have the Int. of X at Heart watch against all malignity Pity &amp; pray for em wrestle with G. for[col. 2] em. [rest of col. blank] To Canaan TO CANAAN.</w:t>
      </w:r>
    </w:p>
    <w:p>
      <w:pPr>
        <w:pStyle w:val="SceneBreak"/>
      </w:pPr>
      <w:r>
        <w:t xml:space="preserve">* * *</w:t>
      </w:r>
    </w:p>
    <w:p>
      <w:pPr>
        <w:pStyle w:val="BodyText"/>
      </w:pPr>
      <w:r>
        <w:t xml:space="preserve">That you maynt give advantage to such separatists and othe Enemies of the standing Chhs &amp; expose your this flock of to this Chh. &amp; Congregation to wolves &amp; all Kinds of Calamities I would advise you to two things</w:t>
      </w:r>
    </w:p>
    <w:p>
      <w:pPr>
        <w:pStyle w:val="SceneBreak"/>
      </w:pPr>
      <w:r>
        <w:t xml:space="preserve">* * *</w:t>
      </w:r>
    </w:p>
    <w:p>
      <w:pPr>
        <w:pStyle w:val="BodyText"/>
      </w:pPr>
      <w:r>
        <w:t xml:space="preserve">1 In the affair of seeking a minister &amp; the settlemt of the Ordinances</w:t>
      </w:r>
    </w:p>
    <w:p>
      <w:pPr>
        <w:pStyle w:val="SceneBreak"/>
      </w:pPr>
      <w:r>
        <w:t xml:space="preserve">* * *</w:t>
      </w:r>
    </w:p>
    <w:p>
      <w:pPr>
        <w:pStyle w:val="BodyText"/>
      </w:pPr>
      <w:r>
        <w:t xml:space="preserve">avoid heat of sp. one towards another.</w:t>
      </w:r>
    </w:p>
    <w:p>
      <w:pPr>
        <w:pStyle w:val="SceneBreak"/>
      </w:pPr>
      <w:r>
        <w:t xml:space="preserve">* * *</w:t>
      </w:r>
    </w:p>
    <w:p>
      <w:pPr>
        <w:pStyle w:val="BodyText"/>
      </w:pPr>
      <w:r>
        <w:t xml:space="preserve">needless</w:t>
      </w:r>
    </w:p>
    <w:p>
      <w:pPr>
        <w:pStyle w:val="SceneBreak"/>
      </w:pPr>
      <w:r>
        <w:t xml:space="preserve">* * *</w:t>
      </w:r>
    </w:p>
    <w:p>
      <w:pPr>
        <w:pStyle w:val="BodyText"/>
      </w:pPr>
      <w:r>
        <w:t xml:space="preserve">exceeding unbecoming in such an affair</w:t>
      </w:r>
    </w:p>
    <w:p>
      <w:pPr>
        <w:pStyle w:val="SceneBreak"/>
      </w:pPr>
      <w:r>
        <w:t xml:space="preserve">* * *</w:t>
      </w:r>
    </w:p>
    <w:p>
      <w:pPr>
        <w:pStyle w:val="BodyText"/>
      </w:pPr>
      <w:r>
        <w:t xml:space="preserve">Tend to your Ruin.</w:t>
      </w:r>
    </w:p>
    <w:p>
      <w:pPr>
        <w:pStyle w:val="SceneBreak"/>
      </w:pPr>
      <w:r>
        <w:t xml:space="preserve">* * *</w:t>
      </w:r>
    </w:p>
    <w:p>
      <w:pPr>
        <w:pStyle w:val="BodyText"/>
      </w:pPr>
      <w:r>
        <w:t xml:space="preserve">establish an ill name dont upbraid one[col. 2] another.</w:t>
      </w:r>
    </w:p>
    <w:p>
      <w:pPr>
        <w:pStyle w:val="SceneBreak"/>
      </w:pPr>
      <w:r>
        <w:t xml:space="preserve">* * *</w:t>
      </w:r>
    </w:p>
    <w:p>
      <w:pPr>
        <w:pStyle w:val="BodyText"/>
      </w:pPr>
      <w:r>
        <w:t xml:space="preserve">study for Peace</w:t>
      </w:r>
    </w:p>
    <w:p>
      <w:pPr>
        <w:pStyle w:val="SceneBreak"/>
      </w:pPr>
      <w:r>
        <w:t xml:space="preserve">* * *</w:t>
      </w:r>
    </w:p>
    <w:p>
      <w:pPr>
        <w:pStyle w:val="BodyText"/>
      </w:pPr>
      <w:r>
        <w:t xml:space="preserve">Consider what Course will tend to it</w:t>
      </w:r>
    </w:p>
    <w:p>
      <w:pPr>
        <w:pStyle w:val="SceneBreak"/>
      </w:pPr>
      <w:r>
        <w:t xml:space="preserve">* * *</w:t>
      </w:r>
    </w:p>
    <w:p>
      <w:pPr>
        <w:pStyle w:val="BodyText"/>
      </w:pPr>
      <w:r>
        <w:t xml:space="preserve">dont had better wait long.</w:t>
      </w:r>
    </w:p>
    <w:p>
      <w:pPr>
        <w:pStyle w:val="SceneBreak"/>
      </w:pPr>
      <w:r>
        <w:t xml:space="preserve">* * *</w:t>
      </w:r>
    </w:p>
    <w:p>
      <w:pPr>
        <w:pStyle w:val="ListText"/>
        <w:numPr>
          <w:ilvl w:val="0"/>
          <w:numId w:val="2"/>
        </w:numPr>
      </w:pPr>
      <w:r>
        <w:t xml:space="preserve">while destitute of Preaching dont neglect social worship on the sabbath</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[blank][L. 3v.]</w:t>
      </w:r>
    </w:p>
  </w:footnote>
  <w:footnote w:id="11">
    <w:p>
      <w:pPr>
        <w:pStyle w:val="FootnoteText"/>
      </w:pPr>
      <w:r>
        <w:rPr>
          <w:rStyle w:val="FootnoteReference"/>
        </w:rPr>
        <w:footnoteRef/>
      </w:r>
      <w:r>
        <w:rPr>
          <w:b/>
          <w:bCs/>
        </w:rPr>
        <w:t xml:space="preserve">marginal.</w:t>
      </w:r>
      <w:r>
        <w:t xml:space="preserve"> [L. 4r.]</w:t>
      </w:r>
    </w:p>
  </w:footnote>
  <w:footnote w:id="12">
    <w:p>
      <w:pPr>
        <w:pStyle w:val="FootnoteText"/>
      </w:pPr>
      <w:r>
        <w:rPr>
          <w:rStyle w:val="FootnoteReference"/>
        </w:rPr>
        <w:footnoteRef/>
      </w:r>
      <w:r>
        <w:rPr>
          <w:b/>
          <w:bCs/>
        </w:rPr>
        <w:t xml:space="preserve">marginal.</w:t>
      </w:r>
      <w:r>
        <w:t xml:space="preserve"> [L. 4v.]</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5r.]</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5v.]</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6r.]</w:t>
      </w:r>
    </w:p>
  </w:footnote>
  <w:footnote w:id="19">
    <w:p>
      <w:pPr>
        <w:pStyle w:val="FootnoteText"/>
      </w:pPr>
      <w:r>
        <w:rPr>
          <w:rStyle w:val="FootnoteReference"/>
        </w:rPr>
        <w:footnoteRef/>
      </w:r>
      <w:r>
        <w:rPr>
          <w:b/>
          <w:bCs/>
        </w:rPr>
        <w:t xml:space="preserve">marginal.</w:t>
      </w:r>
      <w:r>
        <w:t xml:space="preserve"> [-] a pathed shined[sic]</w:t>
      </w:r>
    </w:p>
  </w:footnote>
  <w:footnote w:id="20">
    <w:p>
      <w:pPr>
        <w:pStyle w:val="FootnoteText"/>
      </w:pPr>
      <w:r>
        <w:rPr>
          <w:rStyle w:val="FootnoteReference"/>
        </w:rPr>
        <w:footnoteRef/>
      </w:r>
      <w:r>
        <w:rPr>
          <w:b/>
          <w:bCs/>
        </w:rPr>
        <w:t xml:space="preserve">marginal.</w:t>
      </w:r>
      <w:r>
        <w:t xml:space="preserve"> [col. 2]</w:t>
      </w:r>
    </w:p>
  </w:footnote>
  <w:footnote w:id="21">
    <w:p>
      <w:pPr>
        <w:pStyle w:val="FootnoteText"/>
      </w:pPr>
      <w:r>
        <w:rPr>
          <w:rStyle w:val="FootnoteReference"/>
        </w:rPr>
        <w:footnoteRef/>
      </w:r>
      <w:r>
        <w:rPr>
          <w:b/>
          <w:bCs/>
        </w:rPr>
        <w:t xml:space="preserve">marginal.</w:t>
      </w:r>
      <w:r>
        <w:t xml:space="preserve"> [L. 6v.]</w:t>
      </w:r>
    </w:p>
  </w:footnote>
  <w:footnote w:id="22">
    <w:p>
      <w:pPr>
        <w:pStyle w:val="FootnoteText"/>
      </w:pPr>
      <w:r>
        <w:rPr>
          <w:rStyle w:val="FootnoteReference"/>
        </w:rPr>
        <w:footnoteRef/>
      </w:r>
      <w:r>
        <w:rPr>
          <w:b/>
          <w:bCs/>
        </w:rPr>
        <w:t xml:space="preserve">marginal.</w:t>
      </w:r>
      <w:r>
        <w:t xml:space="preserve"> [col. 2]</w:t>
      </w:r>
    </w:p>
  </w:footnote>
  <w:footnote w:id="23">
    <w:p>
      <w:pPr>
        <w:pStyle w:val="FootnoteText"/>
      </w:pPr>
      <w:r>
        <w:rPr>
          <w:rStyle w:val="FootnoteReference"/>
        </w:rPr>
        <w:footnoteRef/>
      </w:r>
      <w:r>
        <w:rPr>
          <w:b/>
          <w:bCs/>
        </w:rPr>
        <w:t xml:space="preserve">marginal.</w:t>
      </w:r>
      <w:r>
        <w:t xml:space="preserve"> [L. 7r.]</w:t>
      </w:r>
    </w:p>
  </w:footnote>
  <w:footnote w:id="24">
    <w:p>
      <w:pPr>
        <w:pStyle w:val="FootnoteText"/>
      </w:pPr>
      <w:r>
        <w:rPr>
          <w:rStyle w:val="FootnoteReference"/>
        </w:rPr>
        <w:footnoteRef/>
      </w:r>
      <w:r>
        <w:rPr>
          <w:b/>
          <w:bCs/>
        </w:rPr>
        <w:t xml:space="preserve">marginal.</w:t>
      </w:r>
      <w:r>
        <w:t xml:space="preserve"> [col. 2]</w:t>
      </w:r>
    </w:p>
  </w:footnote>
  <w:footnote w:id="25">
    <w:p>
      <w:pPr>
        <w:pStyle w:val="FootnoteText"/>
      </w:pPr>
      <w:r>
        <w:rPr>
          <w:rStyle w:val="FootnoteReference"/>
        </w:rPr>
        <w:footnoteRef/>
      </w:r>
      <w:r>
        <w:rPr>
          <w:b/>
          <w:bCs/>
        </w:rPr>
        <w:t xml:space="preserve">marginal.</w:t>
      </w:r>
      <w:r>
        <w:t xml:space="preserve"> [L. 7v.]</w:t>
      </w:r>
    </w:p>
  </w:footnote>
  <w:footnote w:id="26">
    <w:p>
      <w:pPr>
        <w:pStyle w:val="FootnoteText"/>
      </w:pPr>
      <w:r>
        <w:rPr>
          <w:rStyle w:val="FootnoteReference"/>
        </w:rPr>
        <w:footnoteRef/>
      </w:r>
      <w:r>
        <w:rPr>
          <w:b/>
          <w:bCs/>
        </w:rPr>
        <w:t xml:space="preserve">marginal.</w:t>
      </w:r>
      <w:r>
        <w:t xml:space="preserve"> [col. 2]</w:t>
      </w:r>
    </w:p>
  </w:footnote>
  <w:footnote w:id="27">
    <w:p>
      <w:pPr>
        <w:pStyle w:val="FootnoteText"/>
      </w:pPr>
      <w:r>
        <w:rPr>
          <w:rStyle w:val="FootnoteReference"/>
        </w:rPr>
        <w:footnoteRef/>
      </w:r>
      <w:r>
        <w:rPr>
          <w:b/>
          <w:bCs/>
        </w:rPr>
        <w:t xml:space="preserve">marginal.</w:t>
      </w:r>
      <w:r>
        <w:t xml:space="preserve"> [L. 8r.]</w:t>
      </w:r>
    </w:p>
  </w:footnote>
  <w:footnote w:id="28">
    <w:p>
      <w:pPr>
        <w:pStyle w:val="FootnoteText"/>
      </w:pPr>
      <w:r>
        <w:rPr>
          <w:rStyle w:val="FootnoteReference"/>
        </w:rPr>
        <w:footnoteRef/>
      </w:r>
      <w:r>
        <w:rPr>
          <w:b/>
          <w:bCs/>
        </w:rPr>
        <w:t xml:space="preserve">marginal.</w:t>
      </w:r>
      <w:r>
        <w:t xml:space="preserve"> [col. 2]</w:t>
      </w:r>
    </w:p>
  </w:footnote>
  <w:footnote w:id="29">
    <w:p>
      <w:pPr>
        <w:pStyle w:val="FootnoteText"/>
      </w:pPr>
      <w:r>
        <w:rPr>
          <w:rStyle w:val="FootnoteReference"/>
        </w:rPr>
        <w:footnoteRef/>
      </w:r>
      <w:r>
        <w:rPr>
          <w:b/>
          <w:bCs/>
        </w:rPr>
        <w:t xml:space="preserve">marginal.</w:t>
      </w:r>
      <w:r>
        <w:t xml:space="preserve"> [L. 8v.]</w:t>
      </w:r>
    </w:p>
  </w:footnote>
  <w:footnote w:id="30">
    <w:p>
      <w:pPr>
        <w:pStyle w:val="FootnoteText"/>
      </w:pPr>
      <w:r>
        <w:rPr>
          <w:rStyle w:val="FootnoteReference"/>
        </w:rPr>
        <w:footnoteRef/>
      </w:r>
      <w:r>
        <w:rPr>
          <w:b/>
          <w:bCs/>
        </w:rPr>
        <w:t xml:space="preserve">marginal.</w:t>
      </w:r>
      <w:r>
        <w:t xml:space="preserve"> [col. 2]</w:t>
      </w:r>
    </w:p>
  </w:footnote>
  <w:footnote w:id="31">
    <w:p>
      <w:pPr>
        <w:pStyle w:val="FootnoteText"/>
      </w:pPr>
      <w:r>
        <w:rPr>
          <w:rStyle w:val="FootnoteReference"/>
        </w:rPr>
        <w:footnoteRef/>
      </w:r>
      <w:r>
        <w:rPr>
          <w:b/>
          <w:bCs/>
        </w:rPr>
        <w:t xml:space="preserve">marginal.</w:t>
      </w:r>
      <w:r>
        <w:t xml:space="preserve"> [L. 9r.]</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9v.]</w:t>
      </w:r>
    </w:p>
  </w:footnote>
  <w:footnote w:id="34">
    <w:p>
      <w:pPr>
        <w:pStyle w:val="FootnoteText"/>
      </w:pPr>
      <w:r>
        <w:rPr>
          <w:rStyle w:val="FootnoteReference"/>
        </w:rPr>
        <w:footnoteRef/>
      </w:r>
      <w:r>
        <w:rPr>
          <w:b/>
          <w:bCs/>
        </w:rPr>
        <w:t xml:space="preserve">marginal.</w:t>
      </w:r>
      <w:r>
        <w:t xml:space="preserve"> [col. 2]</w:t>
      </w:r>
    </w:p>
  </w:footnote>
  <w:footnote w:id="35">
    <w:p>
      <w:pPr>
        <w:pStyle w:val="FootnoteText"/>
      </w:pPr>
      <w:r>
        <w:rPr>
          <w:rStyle w:val="FootnoteReference"/>
        </w:rPr>
        <w:footnoteRef/>
      </w:r>
      <w:r>
        <w:rPr>
          <w:b/>
          <w:bCs/>
        </w:rPr>
        <w:t xml:space="preserve">marginal.</w:t>
      </w:r>
      <w:r>
        <w:t xml:space="preserve"> [L. 10r.]</w:t>
      </w:r>
    </w:p>
  </w:footnote>
  <w:footnote w:id="36">
    <w:p>
      <w:pPr>
        <w:pStyle w:val="FootnoteText"/>
      </w:pPr>
      <w:r>
        <w:rPr>
          <w:rStyle w:val="FootnoteReference"/>
        </w:rPr>
        <w:footnoteRef/>
      </w:r>
      <w:r>
        <w:rPr>
          <w:b/>
          <w:bCs/>
        </w:rPr>
        <w:t xml:space="preserve">marginal.</w:t>
      </w:r>
      <w:r>
        <w:t xml:space="preserve"> [col. 2]</w:t>
      </w:r>
    </w:p>
  </w:footnote>
  <w:footnote w:id="37">
    <w:p>
      <w:pPr>
        <w:pStyle w:val="FootnoteText"/>
      </w:pPr>
      <w:r>
        <w:rPr>
          <w:rStyle w:val="FootnoteReference"/>
        </w:rPr>
        <w:footnoteRef/>
      </w:r>
      <w:r>
        <w:rPr>
          <w:b/>
          <w:bCs/>
        </w:rPr>
        <w:t xml:space="preserve">marginal.</w:t>
      </w:r>
      <w:r>
        <w:t xml:space="preserve"> [L. 10v.]</w:t>
      </w:r>
    </w:p>
  </w:footnote>
  <w:footnote w:id="38">
    <w:p>
      <w:pPr>
        <w:pStyle w:val="FootnoteText"/>
      </w:pPr>
      <w:r>
        <w:rPr>
          <w:rStyle w:val="FootnoteReference"/>
        </w:rPr>
        <w:footnoteRef/>
      </w:r>
      <w:r>
        <w:rPr>
          <w:b/>
          <w:bCs/>
        </w:rPr>
        <w:t xml:space="preserve">marginal.</w:t>
      </w:r>
      <w:r>
        <w:t xml:space="preserve"> [col. 2]</w:t>
      </w:r>
    </w:p>
  </w:footnote>
  <w:footnote w:id="39">
    <w:p>
      <w:pPr>
        <w:pStyle w:val="FootnoteText"/>
      </w:pPr>
      <w:r>
        <w:rPr>
          <w:rStyle w:val="FootnoteReference"/>
        </w:rPr>
        <w:footnoteRef/>
      </w:r>
      <w:r>
        <w:rPr>
          <w:b/>
          <w:bCs/>
        </w:rPr>
        <w:t xml:space="preserve">marginal.</w:t>
      </w:r>
      <w:r>
        <w:t xml:space="preserve"> [L. 11r.]</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11v.]</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12r.]</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12v.]</w:t>
      </w:r>
    </w:p>
  </w:footnote>
  <w:footnote w:id="46">
    <w:p>
      <w:pPr>
        <w:pStyle w:val="FootnoteText"/>
      </w:pPr>
      <w:r>
        <w:rPr>
          <w:rStyle w:val="FootnoteReference"/>
        </w:rPr>
        <w:footnoteRef/>
      </w:r>
      <w:r>
        <w:rPr>
          <w:b/>
          <w:bCs/>
        </w:rPr>
        <w:t xml:space="preserve">marginal.</w:t>
      </w:r>
      <w:r>
        <w:t xml:space="preserve"> [blank][col. 2]</w:t>
      </w:r>
    </w:p>
  </w:footnote>
  <w:footnote w:id="47">
    <w:p>
      <w:pPr>
        <w:pStyle w:val="FootnoteText"/>
      </w:pPr>
      <w:r>
        <w:rPr>
          <w:rStyle w:val="FootnoteReference"/>
        </w:rPr>
        <w:footnoteRef/>
      </w:r>
      <w:r>
        <w:rPr>
          <w:b/>
          <w:bCs/>
        </w:rPr>
        <w:t xml:space="preserve">marginal.</w:t>
      </w:r>
      <w:r>
        <w:t xml:space="preserve"> [L. 13r.]</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[L. 13v.]</w:t>
      </w:r>
    </w:p>
  </w:footnote>
  <w:footnote w:id="50">
    <w:p>
      <w:pPr>
        <w:pStyle w:val="FootnoteText"/>
      </w:pPr>
      <w:r>
        <w:rPr>
          <w:rStyle w:val="FootnoteReference"/>
        </w:rPr>
        <w:footnoteRef/>
      </w:r>
      <w:r>
        <w:rPr>
          <w:b/>
          <w:bCs/>
        </w:rPr>
        <w:t xml:space="preserve">marginal.</w:t>
      </w:r>
      <w:r>
        <w:t xml:space="preserve"> [col. 2]</w:t>
      </w:r>
    </w:p>
  </w:footnote>
  <w:footnote w:id="51">
    <w:p>
      <w:pPr>
        <w:pStyle w:val="FootnoteText"/>
      </w:pPr>
      <w:r>
        <w:rPr>
          <w:rStyle w:val="FootnoteReference"/>
        </w:rPr>
        <w:footnoteRef/>
      </w:r>
      <w:r>
        <w:rPr>
          <w:b/>
          <w:bCs/>
        </w:rPr>
        <w:t xml:space="preserve">marginal.</w:t>
      </w:r>
      <w:r>
        <w:t xml:space="preserve"> [L. 14r.]</w:t>
      </w:r>
    </w:p>
  </w:footnote>
  <w:footnote w:id="52">
    <w:p>
      <w:pPr>
        <w:pStyle w:val="FootnoteText"/>
      </w:pPr>
      <w:r>
        <w:rPr>
          <w:rStyle w:val="FootnoteReference"/>
        </w:rPr>
        <w:footnoteRef/>
      </w:r>
      <w:r>
        <w:rPr>
          <w:b/>
          <w:bCs/>
        </w:rPr>
        <w:t xml:space="preserve">marginal.</w:t>
      </w:r>
      <w:r>
        <w:t xml:space="preserve"> [col. 2]</w:t>
      </w:r>
    </w:p>
  </w:footnote>
  <w:footnote w:id="53">
    <w:p>
      <w:pPr>
        <w:pStyle w:val="FootnoteText"/>
      </w:pPr>
      <w:r>
        <w:rPr>
          <w:rStyle w:val="FootnoteReference"/>
        </w:rPr>
        <w:footnoteRef/>
      </w:r>
      <w:r>
        <w:rPr>
          <w:b/>
          <w:bCs/>
        </w:rPr>
        <w:t xml:space="preserve">marginal.</w:t>
      </w:r>
      <w:r>
        <w:t xml:space="preserve"> [L. 14v.]</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15r.]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[blank][L. 15v.]</w:t>
      </w:r>
    </w:p>
  </w:footnote>
  <w:footnote w:id="58">
    <w:p>
      <w:pPr>
        <w:pStyle w:val="FootnoteText"/>
      </w:pPr>
      <w:r>
        <w:rPr>
          <w:rStyle w:val="FootnoteReference"/>
        </w:rPr>
        <w:footnoteRef/>
      </w:r>
      <w:r>
        <w:rPr>
          <w:b/>
          <w:bCs/>
        </w:rPr>
        <w:t xml:space="preserve">marginal.</w:t>
      </w:r>
      <w:r>
        <w:t xml:space="preserve"> [col. 2]</w:t>
      </w:r>
    </w:p>
  </w:footnote>
  <w:footnote w:id="59">
    <w:p>
      <w:pPr>
        <w:pStyle w:val="FootnoteText"/>
      </w:pPr>
      <w:r>
        <w:rPr>
          <w:rStyle w:val="FootnoteReference"/>
        </w:rPr>
        <w:footnoteRef/>
      </w:r>
      <w:r>
        <w:rPr>
          <w:b/>
          <w:bCs/>
        </w:rPr>
        <w:t xml:space="preserve">marginal.</w:t>
      </w:r>
      <w:r>
        <w:t xml:space="preserve"> [xo +4]</w:t>
      </w:r>
    </w:p>
  </w:footnote>
  <w:footnote w:id="60">
    <w:p>
      <w:pPr>
        <w:pStyle w:val="FootnoteText"/>
      </w:pPr>
      <w:r>
        <w:rPr>
          <w:rStyle w:val="FootnoteReference"/>
        </w:rPr>
        <w:footnoteRef/>
      </w:r>
      <w:r>
        <w:rPr>
          <w:b/>
          <w:bCs/>
        </w:rPr>
        <w:t xml:space="preserve">marginal.</w:t>
      </w:r>
      <w:r>
        <w:t xml:space="preserve"> [L. 16r.]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16v.]</w:t>
      </w:r>
    </w:p>
  </w:footnote>
  <w:footnote w:id="63">
    <w:p>
      <w:pPr>
        <w:pStyle w:val="FootnoteText"/>
      </w:pPr>
      <w:r>
        <w:rPr>
          <w:rStyle w:val="FootnoteReference"/>
        </w:rPr>
        <w:footnoteRef/>
      </w:r>
      <w:r>
        <w:rPr>
          <w:b/>
          <w:bCs/>
        </w:rPr>
        <w:t xml:space="preserve">marginal.</w:t>
      </w:r>
      <w:r>
        <w:t xml:space="preserve"> [col. 2]</w:t>
      </w:r>
    </w:p>
  </w:footnote>
  <w:footnote w:id="64">
    <w:p>
      <w:pPr>
        <w:pStyle w:val="FootnoteText"/>
      </w:pPr>
      <w:r>
        <w:rPr>
          <w:rStyle w:val="FootnoteReference"/>
        </w:rPr>
        <w:footnoteRef/>
      </w:r>
      <w:r>
        <w:rPr>
          <w:b/>
          <w:bCs/>
        </w:rPr>
        <w:t xml:space="preserve">marginal.</w:t>
      </w:r>
      <w:r>
        <w:t xml:space="preserve"> [L. 17r.]</w:t>
      </w:r>
    </w:p>
  </w:footnote>
  <w:footnote w:id="65">
    <w:p>
      <w:pPr>
        <w:pStyle w:val="FootnoteText"/>
      </w:pPr>
      <w:r>
        <w:rPr>
          <w:rStyle w:val="FootnoteReference"/>
        </w:rPr>
        <w:footnoteRef/>
      </w:r>
      <w:r>
        <w:rPr>
          <w:b/>
          <w:bCs/>
        </w:rPr>
        <w:t xml:space="preserve">marginal.</w:t>
      </w:r>
      <w:r>
        <w:t xml:space="preserve"> [col. 2]</w:t>
      </w:r>
    </w:p>
  </w:footnote>
  <w:footnote w:id="66">
    <w:p>
      <w:pPr>
        <w:pStyle w:val="FootnoteText"/>
      </w:pPr>
      <w:r>
        <w:rPr>
          <w:rStyle w:val="FootnoteReference"/>
        </w:rPr>
        <w:footnoteRef/>
      </w:r>
      <w:r>
        <w:rPr>
          <w:b/>
          <w:bCs/>
        </w:rPr>
        <w:t xml:space="preserve">marginal.</w:t>
      </w:r>
      <w:r>
        <w:t xml:space="preserve"> [L. 17v.]</w:t>
      </w:r>
    </w:p>
  </w:footnote>
  <w:footnote w:id="67">
    <w:p>
      <w:pPr>
        <w:pStyle w:val="FootnoteText"/>
      </w:pPr>
      <w:r>
        <w:rPr>
          <w:rStyle w:val="FootnoteReference"/>
        </w:rPr>
        <w:footnoteRef/>
      </w:r>
      <w:r>
        <w:rPr>
          <w:b/>
          <w:bCs/>
        </w:rPr>
        <w:t xml:space="preserve">marginal.</w:t>
      </w:r>
      <w:r>
        <w:t xml:space="preserve"> [col. 2]</w:t>
      </w:r>
    </w:p>
  </w:footnote>
  <w:footnote w:id="68">
    <w:p>
      <w:pPr>
        <w:pStyle w:val="FootnoteText"/>
      </w:pPr>
      <w:r>
        <w:rPr>
          <w:rStyle w:val="FootnoteReference"/>
        </w:rPr>
        <w:footnoteRef/>
      </w:r>
      <w:r>
        <w:rPr>
          <w:b/>
          <w:bCs/>
        </w:rPr>
        <w:t xml:space="preserve">marginal.</w:t>
      </w:r>
      <w:r>
        <w:t xml:space="preserve"> [L. 18r.]</w:t>
      </w:r>
    </w:p>
  </w:footnote>
  <w:footnote w:id="69">
    <w:p>
      <w:pPr>
        <w:pStyle w:val="FootnoteText"/>
      </w:pPr>
      <w:r>
        <w:rPr>
          <w:rStyle w:val="FootnoteReference"/>
        </w:rPr>
        <w:footnoteRef/>
      </w:r>
      <w:r>
        <w:rPr>
          <w:b/>
          <w:bCs/>
        </w:rPr>
        <w:t xml:space="preserve">marginal.</w:t>
      </w:r>
      <w:r>
        <w:t xml:space="preserve"> [col. 2]</w:t>
      </w:r>
    </w:p>
  </w:footnote>
  <w:footnote w:id="70">
    <w:p>
      <w:pPr>
        <w:pStyle w:val="FootnoteText"/>
      </w:pPr>
      <w:r>
        <w:rPr>
          <w:rStyle w:val="FootnoteReference"/>
        </w:rPr>
        <w:footnoteRef/>
      </w:r>
      <w:r>
        <w:rPr>
          <w:b/>
          <w:bCs/>
        </w:rPr>
        <w:t xml:space="preserve">marginal.</w:t>
      </w:r>
      <w:r>
        <w:t xml:space="preserve"> [L. 18v.]</w:t>
      </w:r>
    </w:p>
  </w:footnote>
  <w:footnote w:id="71">
    <w:p>
      <w:pPr>
        <w:pStyle w:val="FootnoteText"/>
      </w:pPr>
      <w:r>
        <w:rPr>
          <w:rStyle w:val="FootnoteReference"/>
        </w:rPr>
        <w:footnoteRef/>
      </w:r>
      <w:r>
        <w:rPr>
          <w:b/>
          <w:bCs/>
        </w:rPr>
        <w:t xml:space="preserve">marginal.</w:t>
      </w:r>
      <w:r>
        <w:t xml:space="preserve"> [col. 2]</w:t>
      </w:r>
    </w:p>
  </w:footnote>
  <w:footnote w:id="72">
    <w:p>
      <w:pPr>
        <w:pStyle w:val="FootnoteText"/>
      </w:pPr>
      <w:r>
        <w:rPr>
          <w:rStyle w:val="FootnoteReference"/>
        </w:rPr>
        <w:footnoteRef/>
      </w:r>
      <w:r>
        <w:rPr>
          <w:b/>
          <w:bCs/>
        </w:rPr>
        <w:t xml:space="preserve">marginal.</w:t>
      </w:r>
      <w:r>
        <w:t xml:space="preserve"> [L. 19r.]</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[L. 19v.]</w:t>
      </w:r>
    </w:p>
  </w:footnote>
  <w:footnote w:id="75">
    <w:p>
      <w:pPr>
        <w:pStyle w:val="FootnoteText"/>
      </w:pPr>
      <w:r>
        <w:rPr>
          <w:rStyle w:val="FootnoteReference"/>
        </w:rPr>
        <w:footnoteRef/>
      </w:r>
      <w:r>
        <w:rPr>
          <w:b/>
          <w:bCs/>
        </w:rPr>
        <w:t xml:space="preserve">marginal.</w:t>
      </w:r>
      <w:r>
        <w:t xml:space="preserve"> [xo+3]</w:t>
      </w:r>
    </w:p>
  </w:footnote>
  <w:footnote w:id="76">
    <w:p>
      <w:pPr>
        <w:pStyle w:val="FootnoteText"/>
      </w:pPr>
      <w:r>
        <w:rPr>
          <w:rStyle w:val="FootnoteReference"/>
        </w:rPr>
        <w:footnoteRef/>
      </w:r>
      <w:r>
        <w:rPr>
          <w:b/>
          <w:bCs/>
        </w:rPr>
        <w:t xml:space="preserve">marginal.</w:t>
      </w:r>
      <w:r>
        <w:t xml:space="preserve"> [col. 2]</w:t>
      </w:r>
    </w:p>
  </w:footnote>
  <w:footnote w:id="77">
    <w:p>
      <w:pPr>
        <w:pStyle w:val="FootnoteText"/>
      </w:pPr>
      <w:r>
        <w:rPr>
          <w:rStyle w:val="FootnoteReference"/>
        </w:rPr>
        <w:footnoteRef/>
      </w:r>
      <w:r>
        <w:rPr>
          <w:b/>
          <w:bCs/>
        </w:rPr>
        <w:t xml:space="preserve">marginal.</w:t>
      </w:r>
      <w:r>
        <w:t xml:space="preserve"> [L. 20r.]</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20v.]</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w:t>
      </w:r>
    </w:p>
  </w:footnote>
  <w:footnote w:id="82">
    <w:p>
      <w:pPr>
        <w:pStyle w:val="FootnoteText"/>
      </w:pPr>
      <w:r>
        <w:rPr>
          <w:rStyle w:val="FootnoteReference"/>
        </w:rPr>
        <w:footnoteRef/>
      </w:r>
      <w:r>
        <w:rPr>
          <w:b/>
          <w:bCs/>
        </w:rPr>
        <w:t xml:space="preserve">marginal.</w:t>
      </w:r>
      <w:r>
        <w:t xml:space="preserve"> [L. 21r.]</w:t>
      </w:r>
    </w:p>
  </w:footnote>
  <w:footnote w:id="83">
    <w:p>
      <w:pPr>
        <w:pStyle w:val="FootnoteText"/>
      </w:pPr>
      <w:r>
        <w:rPr>
          <w:rStyle w:val="FootnoteReference"/>
        </w:rPr>
        <w:footnoteRef/>
      </w:r>
      <w:r>
        <w:rPr>
          <w:b/>
          <w:bCs/>
        </w:rPr>
        <w:t xml:space="preserve">marginal.</w:t>
      </w:r>
      <w:r>
        <w:t xml:space="preserve"> [col. 2]</w:t>
      </w:r>
    </w:p>
  </w:footnote>
  <w:footnote w:id="84">
    <w:p>
      <w:pPr>
        <w:pStyle w:val="FootnoteText"/>
      </w:pPr>
      <w:r>
        <w:rPr>
          <w:rStyle w:val="FootnoteReference"/>
        </w:rPr>
        <w:footnoteRef/>
      </w:r>
      <w:r>
        <w:rPr>
          <w:b/>
          <w:bCs/>
        </w:rPr>
        <w:t xml:space="preserve">marginal.</w:t>
      </w:r>
      <w:r>
        <w:t xml:space="preserve"> [L. 21v.]</w:t>
      </w:r>
    </w:p>
  </w:footnote>
  <w:footnote w:id="85">
    <w:p>
      <w:pPr>
        <w:pStyle w:val="FootnoteText"/>
      </w:pPr>
      <w:r>
        <w:rPr>
          <w:rStyle w:val="FootnoteReference"/>
        </w:rPr>
        <w:footnoteRef/>
      </w:r>
      <w:r>
        <w:rPr>
          <w:b/>
          <w:bCs/>
        </w:rPr>
        <w:t xml:space="preserve">marginal.</w:t>
      </w:r>
      <w:r>
        <w:t xml:space="preserve"> [col. 2]</w:t>
      </w:r>
    </w:p>
  </w:footnote>
  <w:footnote w:id="86">
    <w:p>
      <w:pPr>
        <w:pStyle w:val="FootnoteText"/>
      </w:pPr>
      <w:r>
        <w:rPr>
          <w:rStyle w:val="FootnoteReference"/>
        </w:rPr>
        <w:footnoteRef/>
      </w:r>
      <w:r>
        <w:rPr>
          <w:b/>
          <w:bCs/>
        </w:rPr>
        <w:t xml:space="preserve">marginal.</w:t>
      </w:r>
      <w:r>
        <w:t xml:space="preserve"> [-]</w:t>
      </w:r>
    </w:p>
  </w:footnote>
  <w:footnote w:id="87">
    <w:p>
      <w:pPr>
        <w:pStyle w:val="FootnoteText"/>
      </w:pPr>
      <w:r>
        <w:rPr>
          <w:rStyle w:val="FootnoteReference"/>
        </w:rPr>
        <w:footnoteRef/>
      </w:r>
      <w:r>
        <w:rPr>
          <w:b/>
          <w:bCs/>
        </w:rPr>
        <w:t xml:space="preserve">marginal.</w:t>
      </w:r>
      <w:r>
        <w:t xml:space="preserve"> [-] &amp; will break[L. 22r.]</w:t>
      </w:r>
    </w:p>
  </w:footnote>
  <w:footnote w:id="88">
    <w:p>
      <w:pPr>
        <w:pStyle w:val="FootnoteText"/>
      </w:pPr>
      <w:r>
        <w:rPr>
          <w:rStyle w:val="FootnoteReference"/>
        </w:rPr>
        <w:footnoteRef/>
      </w:r>
      <w:r>
        <w:rPr>
          <w:b/>
          <w:bCs/>
        </w:rPr>
        <w:t xml:space="preserve">marginal.</w:t>
      </w:r>
      <w:r>
        <w:t xml:space="preserve"> [xo+4]</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[xo+1]</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[xo+3]</w:t>
      </w:r>
    </w:p>
  </w:footnote>
  <w:footnote w:id="93">
    <w:p>
      <w:pPr>
        <w:pStyle w:val="FootnoteText"/>
      </w:pPr>
      <w:r>
        <w:rPr>
          <w:rStyle w:val="FootnoteReference"/>
        </w:rPr>
        <w:footnoteRef/>
      </w:r>
      <w:r>
        <w:rPr>
          <w:b/>
          <w:bCs/>
        </w:rPr>
        <w:t xml:space="preserve">marginal.</w:t>
      </w:r>
      <w:r>
        <w:t xml:space="preserve"> [L. 23r.]</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[L. 23v.]</w:t>
      </w:r>
    </w:p>
  </w:footnote>
  <w:footnote w:id="96">
    <w:p>
      <w:pPr>
        <w:pStyle w:val="FootnoteText"/>
      </w:pPr>
      <w:r>
        <w:rPr>
          <w:rStyle w:val="FootnoteReference"/>
        </w:rPr>
        <w:footnoteRef/>
      </w:r>
      <w:r>
        <w:rPr>
          <w:b/>
          <w:bCs/>
        </w:rPr>
        <w:t xml:space="preserve">marginal.</w:t>
      </w:r>
      <w:r>
        <w:t xml:space="preserve"> [col.2]</w:t>
      </w:r>
    </w:p>
  </w:footnote>
  <w:footnote w:id="97">
    <w:p>
      <w:pPr>
        <w:pStyle w:val="FootnoteText"/>
      </w:pPr>
      <w:r>
        <w:rPr>
          <w:rStyle w:val="FootnoteReference"/>
        </w:rPr>
        <w:footnoteRef/>
      </w:r>
      <w:r>
        <w:rPr>
          <w:b/>
          <w:bCs/>
        </w:rPr>
        <w:t xml:space="preserve">marginal.</w:t>
      </w:r>
      <w:r>
        <w:t xml:space="preserve"> [L. 24r.]</w:t>
      </w:r>
    </w:p>
  </w:footnote>
  <w:footnote w:id="98">
    <w:p>
      <w:pPr>
        <w:pStyle w:val="FootnoteText"/>
      </w:pPr>
      <w:r>
        <w:rPr>
          <w:rStyle w:val="FootnoteReference"/>
        </w:rPr>
        <w:footnoteRef/>
      </w:r>
      <w:r>
        <w:rPr>
          <w:b/>
          <w:bCs/>
        </w:rPr>
        <w:t xml:space="preserve">marginal.</w:t>
      </w:r>
      <w:r>
        <w:t xml:space="preserve"> [col. 2]</w:t>
      </w:r>
    </w:p>
  </w:footnote>
  <w:footnote w:id="99">
    <w:p>
      <w:pPr>
        <w:pStyle w:val="FootnoteText"/>
      </w:pPr>
      <w:r>
        <w:rPr>
          <w:rStyle w:val="FootnoteReference"/>
        </w:rPr>
        <w:footnoteRef/>
      </w:r>
      <w:r>
        <w:rPr>
          <w:b/>
          <w:bCs/>
        </w:rPr>
        <w:t xml:space="preserve">marginal.</w:t>
      </w:r>
      <w:r>
        <w:t xml:space="preserve"> [L. 24v.]</w:t>
      </w:r>
    </w:p>
  </w:footnote>
  <w:footnote w:id="100">
    <w:p>
      <w:pPr>
        <w:pStyle w:val="FootnoteText"/>
      </w:pPr>
      <w:r>
        <w:rPr>
          <w:rStyle w:val="FootnoteReference"/>
        </w:rPr>
        <w:footnoteRef/>
      </w:r>
      <w:r>
        <w:rPr>
          <w:b/>
          <w:bCs/>
        </w:rPr>
        <w:t xml:space="preserve">marginal.</w:t>
      </w:r>
      <w:r>
        <w:t xml:space="preserve"> [col. 2]</w:t>
      </w:r>
    </w:p>
  </w:footnote>
  <w:footnote w:id="101">
    <w:p>
      <w:pPr>
        <w:pStyle w:val="FootnoteText"/>
      </w:pPr>
      <w:r>
        <w:rPr>
          <w:rStyle w:val="FootnoteReference"/>
        </w:rPr>
        <w:footnoteRef/>
      </w:r>
      <w:r>
        <w:rPr>
          <w:b/>
          <w:bCs/>
        </w:rPr>
        <w:t xml:space="preserve">marginal.</w:t>
      </w:r>
      <w:r>
        <w:t xml:space="preserve"> [left marg.: "+ Feb. 1752"]</w:t>
      </w:r>
    </w:p>
  </w:footnote>
  <w:footnote w:id="102">
    <w:p>
      <w:pPr>
        <w:pStyle w:val="FootnoteText"/>
      </w:pPr>
      <w:r>
        <w:rPr>
          <w:rStyle w:val="FootnoteReference"/>
        </w:rPr>
        <w:footnoteRef/>
      </w:r>
      <w:r>
        <w:rPr>
          <w:b/>
          <w:bCs/>
        </w:rPr>
        <w:t xml:space="preserve">marginal.</w:t>
      </w:r>
      <w:r>
        <w:t xml:space="preserve"> [vert xo +2]</w:t>
      </w:r>
    </w:p>
  </w:footnote>
  <w:footnote w:id="103">
    <w:p>
      <w:pPr>
        <w:pStyle w:val="FootnoteText"/>
      </w:pPr>
      <w:r>
        <w:rPr>
          <w:rStyle w:val="FootnoteReference"/>
        </w:rPr>
        <w:footnoteRef/>
      </w:r>
      <w:r>
        <w:rPr>
          <w:b/>
          <w:bCs/>
        </w:rPr>
        <w:t xml:space="preserve">marginal.</w:t>
      </w:r>
      <w:r>
        <w:t xml:space="preserve"> [-] conti-[col. 2]</w:t>
      </w:r>
    </w:p>
  </w:footnote>
  <w:footnote w:id="104">
    <w:p>
      <w:pPr>
        <w:pStyle w:val="FootnoteText"/>
      </w:pPr>
      <w:r>
        <w:rPr>
          <w:rStyle w:val="FootnoteReference"/>
        </w:rPr>
        <w:footnoteRef/>
      </w:r>
      <w:r>
        <w:rPr>
          <w:b/>
          <w:bCs/>
        </w:rPr>
        <w:t xml:space="preserve">marginal.</w:t>
      </w:r>
      <w:r>
        <w:t xml:space="preserve"> [L. 1v.]</w:t>
      </w:r>
    </w:p>
  </w:footnote>
  <w:footnote w:id="105">
    <w:p>
      <w:pPr>
        <w:pStyle w:val="FootnoteText"/>
      </w:pPr>
      <w:r>
        <w:rPr>
          <w:rStyle w:val="FootnoteReference"/>
        </w:rPr>
        <w:footnoteRef/>
      </w:r>
      <w:r>
        <w:rPr>
          <w:b/>
          <w:bCs/>
        </w:rPr>
        <w:t xml:space="preserve">marginal.</w:t>
      </w:r>
      <w:r>
        <w:t xml:space="preserve"> [vert xo +2]</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2r.]</w:t>
      </w:r>
    </w:p>
  </w:footnote>
  <w:footnote w:id="108">
    <w:p>
      <w:pPr>
        <w:pStyle w:val="FootnoteText"/>
      </w:pPr>
      <w:r>
        <w:rPr>
          <w:rStyle w:val="FootnoteReference"/>
        </w:rPr>
        <w:footnoteRef/>
      </w:r>
      <w:r>
        <w:rPr>
          <w:b/>
          <w:bCs/>
        </w:rPr>
        <w:t xml:space="preserve">marginal.</w:t>
      </w:r>
      <w:r>
        <w:t xml:space="preserve"> [col. 2]</w:t>
      </w:r>
    </w:p>
  </w:footnote>
  <w:footnote w:id="109">
    <w:p>
      <w:pPr>
        <w:pStyle w:val="FootnoteText"/>
      </w:pPr>
      <w:r>
        <w:rPr>
          <w:rStyle w:val="FootnoteReference"/>
        </w:rPr>
        <w:footnoteRef/>
      </w:r>
      <w:r>
        <w:rPr>
          <w:b/>
          <w:bCs/>
        </w:rPr>
        <w:t xml:space="preserve">marginal.</w:t>
      </w:r>
      <w:r>
        <w:t xml:space="preserve"> [L. 2v.]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3r.]</w:t>
      </w:r>
    </w:p>
  </w:footnote>
  <w:footnote w:id="112">
    <w:p>
      <w:pPr>
        <w:pStyle w:val="FootnoteText"/>
      </w:pPr>
      <w:r>
        <w:rPr>
          <w:rStyle w:val="FootnoteReference"/>
        </w:rPr>
        <w:footnoteRef/>
      </w:r>
      <w:r>
        <w:rPr>
          <w:b/>
          <w:bCs/>
        </w:rPr>
        <w:t xml:space="preserve">marginal.</w:t>
      </w:r>
      <w:r>
        <w:t xml:space="preserve"> [col. 2]</w:t>
      </w:r>
    </w:p>
  </w:footnote>
  <w:footnote w:id="113">
    <w:p>
      <w:pPr>
        <w:pStyle w:val="FootnoteText"/>
      </w:pPr>
      <w:r>
        <w:rPr>
          <w:rStyle w:val="FootnoteReference"/>
        </w:rPr>
        <w:footnoteRef/>
      </w:r>
      <w:r>
        <w:rPr>
          <w:b/>
          <w:bCs/>
        </w:rPr>
        <w:t xml:space="preserve">marginal.</w:t>
      </w:r>
      <w:r>
        <w:t xml:space="preserve"> [L. 3v.]</w:t>
      </w:r>
    </w:p>
  </w:footnote>
  <w:footnote w:id="114">
    <w:p>
      <w:pPr>
        <w:pStyle w:val="FootnoteText"/>
      </w:pPr>
      <w:r>
        <w:rPr>
          <w:rStyle w:val="FootnoteReference"/>
        </w:rPr>
        <w:footnoteRef/>
      </w:r>
      <w:r>
        <w:rPr>
          <w:b/>
          <w:bCs/>
        </w:rPr>
        <w:t xml:space="preserve">marginal.</w:t>
      </w:r>
      <w:r>
        <w:t xml:space="preserve"> [vert xo +5]</w:t>
      </w:r>
    </w:p>
  </w:footnote>
  <w:footnote w:id="115">
    <w:p>
      <w:pPr>
        <w:pStyle w:val="FootnoteText"/>
      </w:pPr>
      <w:r>
        <w:rPr>
          <w:rStyle w:val="FootnoteReference"/>
        </w:rPr>
        <w:footnoteRef/>
      </w:r>
      <w:r>
        <w:rPr>
          <w:b/>
          <w:bCs/>
        </w:rPr>
        <w:t xml:space="preserve">marginal.</w:t>
      </w:r>
      <w:r>
        <w:t xml:space="preserve"> [L. 4r.]</w:t>
      </w:r>
    </w:p>
  </w:footnote>
  <w:footnote w:id="116">
    <w:p>
      <w:pPr>
        <w:pStyle w:val="FootnoteText"/>
      </w:pPr>
      <w:r>
        <w:rPr>
          <w:rStyle w:val="FootnoteReference"/>
        </w:rPr>
        <w:footnoteRef/>
      </w:r>
      <w:r>
        <w:rPr>
          <w:b/>
          <w:bCs/>
        </w:rPr>
        <w:t xml:space="preserve">marginal.</w:t>
      </w:r>
      <w:r>
        <w:t xml:space="preserve"> [col. 2]</w:t>
      </w:r>
    </w:p>
  </w:footnote>
  <w:footnote w:id="117">
    <w:p>
      <w:pPr>
        <w:pStyle w:val="FootnoteText"/>
      </w:pPr>
      <w:r>
        <w:rPr>
          <w:rStyle w:val="FootnoteReference"/>
        </w:rPr>
        <w:footnoteRef/>
      </w:r>
      <w:r>
        <w:rPr>
          <w:b/>
          <w:bCs/>
        </w:rPr>
        <w:t xml:space="preserve">marginal.</w:t>
      </w:r>
      <w:r>
        <w:t xml:space="preserve"> [L. 4v.]</w:t>
      </w:r>
    </w:p>
  </w:footnote>
  <w:footnote w:id="118">
    <w:p>
      <w:pPr>
        <w:pStyle w:val="FootnoteText"/>
      </w:pPr>
      <w:r>
        <w:rPr>
          <w:rStyle w:val="FootnoteReference"/>
        </w:rPr>
        <w:footnoteRef/>
      </w:r>
      <w:r>
        <w:rPr>
          <w:b/>
          <w:bCs/>
        </w:rPr>
        <w:t xml:space="preserve">marginal.</w:t>
      </w:r>
      <w:r>
        <w:t xml:space="preserve"> [col. 2]</w:t>
      </w:r>
    </w:p>
  </w:footnote>
  <w:footnote w:id="119">
    <w:p>
      <w:pPr>
        <w:pStyle w:val="FootnoteText"/>
      </w:pPr>
      <w:r>
        <w:rPr>
          <w:rStyle w:val="FootnoteReference"/>
        </w:rPr>
        <w:footnoteRef/>
      </w:r>
      <w:r>
        <w:rPr>
          <w:b/>
          <w:bCs/>
        </w:rPr>
        <w:t xml:space="preserve">marginal.</w:t>
      </w:r>
      <w:r>
        <w:t xml:space="preserve"> [vert xo +3]</w:t>
      </w:r>
    </w:p>
  </w:footnote>
  <w:footnote w:id="120">
    <w:p>
      <w:pPr>
        <w:pStyle w:val="FootnoteText"/>
      </w:pPr>
      <w:r>
        <w:rPr>
          <w:rStyle w:val="FootnoteReference"/>
        </w:rPr>
        <w:footnoteRef/>
      </w:r>
      <w:r>
        <w:rPr>
          <w:b/>
          <w:bCs/>
        </w:rPr>
        <w:t xml:space="preserve">marginal.</w:t>
      </w:r>
      <w:r>
        <w:t xml:space="preserve"> [L. 5r.]</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[col. 2]</w:t>
      </w:r>
    </w:p>
  </w:footnote>
  <w:footnote w:id="124">
    <w:p>
      <w:pPr>
        <w:pStyle w:val="FootnoteText"/>
      </w:pPr>
      <w:r>
        <w:rPr>
          <w:rStyle w:val="FootnoteReference"/>
        </w:rPr>
        <w:footnoteRef/>
      </w:r>
      <w:r>
        <w:rPr>
          <w:b/>
          <w:bCs/>
        </w:rPr>
        <w:t xml:space="preserve">marginal.</w:t>
      </w:r>
      <w:r>
        <w:t xml:space="preserve"> [L. 6r.]</w:t>
      </w:r>
    </w:p>
  </w:footnote>
  <w:footnote w:id="125">
    <w:p>
      <w:pPr>
        <w:pStyle w:val="FootnoteText"/>
      </w:pPr>
      <w:r>
        <w:rPr>
          <w:rStyle w:val="FootnoteReference"/>
        </w:rPr>
        <w:footnoteRef/>
      </w:r>
      <w:r>
        <w:rPr>
          <w:b/>
          <w:bCs/>
        </w:rPr>
        <w:t xml:space="preserve">marginal.</w:t>
      </w:r>
      <w:r>
        <w:t xml:space="preserve"> [vert xo +4]</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6v.]</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[vert xo +2]</w:t>
      </w:r>
    </w:p>
  </w:footnote>
  <w:footnote w:id="130">
    <w:p>
      <w:pPr>
        <w:pStyle w:val="FootnoteText"/>
      </w:pPr>
      <w:r>
        <w:rPr>
          <w:rStyle w:val="FootnoteReference"/>
        </w:rPr>
        <w:footnoteRef/>
      </w:r>
      <w:r>
        <w:rPr>
          <w:b/>
          <w:bCs/>
        </w:rPr>
        <w:t xml:space="preserve">marginal.</w:t>
      </w:r>
      <w:r>
        <w:t xml:space="preserve"> [L. 7r.]</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7v.]</w:t>
      </w:r>
    </w:p>
  </w:footnote>
  <w:footnote w:id="133">
    <w:p>
      <w:pPr>
        <w:pStyle w:val="FootnoteText"/>
      </w:pPr>
      <w:r>
        <w:rPr>
          <w:rStyle w:val="FootnoteReference"/>
        </w:rPr>
        <w:footnoteRef/>
      </w:r>
      <w:r>
        <w:rPr>
          <w:b/>
          <w:bCs/>
        </w:rPr>
        <w:t xml:space="preserve">marginal.</w:t>
      </w:r>
      <w:r>
        <w:t xml:space="preserve"> [vert xo +2]</w:t>
      </w:r>
    </w:p>
  </w:footnote>
  <w:footnote w:id="134">
    <w:p>
      <w:pPr>
        <w:pStyle w:val="FootnoteText"/>
      </w:pPr>
      <w:r>
        <w:rPr>
          <w:rStyle w:val="FootnoteReference"/>
        </w:rPr>
        <w:footnoteRef/>
      </w:r>
      <w:r>
        <w:rPr>
          <w:b/>
          <w:bCs/>
        </w:rPr>
        <w:t xml:space="preserve">marginal.</w:t>
      </w:r>
      <w:r>
        <w:t xml:space="preserve"> [col. 2]</w:t>
      </w:r>
    </w:p>
  </w:footnote>
  <w:footnote w:id="135">
    <w:p>
      <w:pPr>
        <w:pStyle w:val="FootnoteText"/>
      </w:pPr>
      <w:r>
        <w:rPr>
          <w:rStyle w:val="FootnoteReference"/>
        </w:rPr>
        <w:footnoteRef/>
      </w:r>
      <w:r>
        <w:rPr>
          <w:b/>
          <w:bCs/>
        </w:rPr>
        <w:t xml:space="preserve">marginal.</w:t>
      </w:r>
      <w:r>
        <w:t xml:space="preserve"> [L. 8r.]</w:t>
      </w:r>
    </w:p>
  </w:footnote>
  <w:footnote w:id="136">
    <w:p>
      <w:pPr>
        <w:pStyle w:val="FootnoteText"/>
      </w:pPr>
      <w:r>
        <w:rPr>
          <w:rStyle w:val="FootnoteReference"/>
        </w:rPr>
        <w:footnoteRef/>
      </w:r>
      <w:r>
        <w:rPr>
          <w:b/>
          <w:bCs/>
        </w:rPr>
        <w:t xml:space="preserve">marginal.</w:t>
      </w:r>
      <w:r>
        <w:t xml:space="preserve"> [col. 2]</w:t>
      </w:r>
    </w:p>
  </w:footnote>
  <w:footnote w:id="137">
    <w:p>
      <w:pPr>
        <w:pStyle w:val="FootnoteText"/>
      </w:pPr>
      <w:r>
        <w:rPr>
          <w:rStyle w:val="FootnoteReference"/>
        </w:rPr>
        <w:footnoteRef/>
      </w:r>
      <w:r>
        <w:rPr>
          <w:b/>
          <w:bCs/>
        </w:rPr>
        <w:t xml:space="preserve">marginal.</w:t>
      </w:r>
      <w:r>
        <w:t xml:space="preserve"> [L. 8v.]</w:t>
      </w:r>
    </w:p>
  </w:footnote>
  <w:footnote w:id="138">
    <w:p>
      <w:pPr>
        <w:pStyle w:val="FootnoteText"/>
      </w:pPr>
      <w:r>
        <w:rPr>
          <w:rStyle w:val="FootnoteReference"/>
        </w:rPr>
        <w:footnoteRef/>
      </w:r>
      <w:r>
        <w:rPr>
          <w:b/>
          <w:bCs/>
        </w:rPr>
        <w:t xml:space="preserve">marginal.</w:t>
      </w:r>
      <w:r>
        <w:t xml:space="preserve"> [col. 2]</w:t>
      </w:r>
    </w:p>
  </w:footnote>
  <w:footnote w:id="139">
    <w:p>
      <w:pPr>
        <w:pStyle w:val="FootnoteText"/>
      </w:pPr>
      <w:r>
        <w:rPr>
          <w:rStyle w:val="FootnoteReference"/>
        </w:rPr>
        <w:footnoteRef/>
      </w:r>
      <w:r>
        <w:rPr>
          <w:b/>
          <w:bCs/>
        </w:rPr>
        <w:t xml:space="preserve">marginal.</w:t>
      </w:r>
      <w:r>
        <w:t xml:space="preserve"> [L. 9r.]</w:t>
      </w:r>
    </w:p>
  </w:footnote>
  <w:footnote w:id="140">
    <w:p>
      <w:pPr>
        <w:pStyle w:val="FootnoteText"/>
      </w:pPr>
      <w:r>
        <w:rPr>
          <w:rStyle w:val="FootnoteReference"/>
        </w:rPr>
        <w:footnoteRef/>
      </w:r>
      <w:r>
        <w:rPr>
          <w:b/>
          <w:bCs/>
        </w:rPr>
        <w:t xml:space="preserve">marginal.</w:t>
      </w:r>
      <w:r>
        <w:t xml:space="preserve"> [col. 2]</w:t>
      </w:r>
    </w:p>
  </w:footnote>
  <w:footnote w:id="141">
    <w:p>
      <w:pPr>
        <w:pStyle w:val="FootnoteText"/>
      </w:pPr>
      <w:r>
        <w:rPr>
          <w:rStyle w:val="FootnoteReference"/>
        </w:rPr>
        <w:footnoteRef/>
      </w:r>
      <w:r>
        <w:rPr>
          <w:b/>
          <w:bCs/>
        </w:rPr>
        <w:t xml:space="preserve">marginal.</w:t>
      </w:r>
      <w:r>
        <w:t xml:space="preserve"> [L. 9v.]</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10r.]</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10v.]</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11r.]</w:t>
      </w:r>
    </w:p>
  </w:footnote>
  <w:footnote w:id="148">
    <w:p>
      <w:pPr>
        <w:pStyle w:val="FootnoteText"/>
      </w:pPr>
      <w:r>
        <w:rPr>
          <w:rStyle w:val="FootnoteReference"/>
        </w:rPr>
        <w:footnoteRef/>
      </w:r>
      <w:r>
        <w:rPr>
          <w:b/>
          <w:bCs/>
        </w:rPr>
        <w:t xml:space="preserve">marginal.</w:t>
      </w:r>
      <w:r>
        <w:t xml:space="preserve"> [col. blank][col. 2]</w:t>
      </w:r>
    </w:p>
  </w:footnote>
  <w:footnote w:id="149">
    <w:p>
      <w:pPr>
        <w:pStyle w:val="FootnoteText"/>
      </w:pPr>
      <w:r>
        <w:rPr>
          <w:rStyle w:val="FootnoteReference"/>
        </w:rPr>
        <w:footnoteRef/>
      </w:r>
      <w:r>
        <w:rPr>
          <w:b/>
          <w:bCs/>
        </w:rPr>
        <w:t xml:space="preserve">marginal.</w:t>
      </w:r>
      <w:r>
        <w:t xml:space="preserve"> [L. 11v.]</w:t>
      </w:r>
    </w:p>
  </w:footnote>
  <w:footnote w:id="150">
    <w:p>
      <w:pPr>
        <w:pStyle w:val="FootnoteText"/>
      </w:pPr>
      <w:r>
        <w:rPr>
          <w:rStyle w:val="FootnoteReference"/>
        </w:rPr>
        <w:footnoteRef/>
      </w:r>
      <w:r>
        <w:rPr>
          <w:b/>
          <w:bCs/>
        </w:rPr>
        <w:t xml:space="preserve">marginal.</w:t>
      </w:r>
      <w:r>
        <w:t xml:space="preserve"> [col. 2]</w:t>
      </w:r>
    </w:p>
  </w:footnote>
  <w:footnote w:id="151">
    <w:p>
      <w:pPr>
        <w:pStyle w:val="FootnoteText"/>
      </w:pPr>
      <w:r>
        <w:rPr>
          <w:rStyle w:val="FootnoteReference"/>
        </w:rPr>
        <w:footnoteRef/>
      </w:r>
      <w:r>
        <w:rPr>
          <w:b/>
          <w:bCs/>
        </w:rPr>
        <w:t xml:space="preserve">marginal.</w:t>
      </w:r>
      <w:r>
        <w:t xml:space="preserve"> [L. 12r.]</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12v.]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[HWR symbol]</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1v.]</w:t>
      </w:r>
    </w:p>
  </w:footnote>
  <w:footnote w:id="158">
    <w:p>
      <w:pPr>
        <w:pStyle w:val="FootnoteText"/>
      </w:pPr>
      <w:r>
        <w:rPr>
          <w:rStyle w:val="FootnoteReference"/>
        </w:rPr>
        <w:footnoteRef/>
      </w:r>
      <w:r>
        <w:rPr>
          <w:b/>
          <w:bCs/>
        </w:rPr>
        <w:t xml:space="preserve">marginal.</w:t>
      </w:r>
      <w:r>
        <w:t xml:space="preserve"> [vert xo +4]</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rPr>
          <w:b/>
          <w:bCs/>
        </w:rPr>
        <w:t xml:space="preserve">marginal.</w:t>
      </w:r>
      <w:r>
        <w:t xml:space="preserve"> [L. 2r.]</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2v.]</w:t>
      </w:r>
    </w:p>
  </w:footnote>
  <w:footnote w:id="163">
    <w:p>
      <w:pPr>
        <w:pStyle w:val="FootnoteText"/>
      </w:pPr>
      <w:r>
        <w:rPr>
          <w:rStyle w:val="FootnoteReference"/>
        </w:rPr>
        <w:footnoteRef/>
      </w:r>
      <w:r>
        <w:rPr>
          <w:b/>
          <w:bCs/>
        </w:rPr>
        <w:t xml:space="preserve">marginal.</w:t>
      </w:r>
      <w:r>
        <w:t xml:space="preserve"> [i.e. "night watches"]</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3r.]</w:t>
      </w:r>
    </w:p>
  </w:footnote>
  <w:footnote w:id="166">
    <w:p>
      <w:pPr>
        <w:pStyle w:val="FootnoteText"/>
      </w:pPr>
      <w:r>
        <w:rPr>
          <w:rStyle w:val="FootnoteReference"/>
        </w:rPr>
        <w:footnoteRef/>
      </w:r>
      <w:r>
        <w:rPr>
          <w:b/>
          <w:bCs/>
        </w:rPr>
        <w:t xml:space="preserve">marginal.</w:t>
      </w:r>
      <w:r>
        <w:t xml:space="preserve"> [col. 2]</w:t>
      </w:r>
    </w:p>
  </w:footnote>
  <w:footnote w:id="167">
    <w:p>
      <w:pPr>
        <w:pStyle w:val="FootnoteText"/>
      </w:pPr>
      <w:r>
        <w:rPr>
          <w:rStyle w:val="FootnoteReference"/>
        </w:rPr>
        <w:footnoteRef/>
      </w:r>
      <w:r>
        <w:rPr>
          <w:b/>
          <w:bCs/>
        </w:rPr>
        <w:t xml:space="preserve">marginal.</w:t>
      </w:r>
      <w:r>
        <w:t xml:space="preserve"> [L. 3v.]</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4r.]</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[L. 4v.]</w:t>
      </w:r>
    </w:p>
  </w:footnote>
  <w:footnote w:id="172">
    <w:p>
      <w:pPr>
        <w:pStyle w:val="FootnoteText"/>
      </w:pPr>
      <w:r>
        <w:rPr>
          <w:rStyle w:val="FootnoteReference"/>
        </w:rPr>
        <w:footnoteRef/>
      </w:r>
      <w:r>
        <w:rPr>
          <w:b/>
          <w:bCs/>
        </w:rPr>
        <w:t xml:space="preserve">marginal.</w:t>
      </w:r>
      <w:r>
        <w:t xml:space="preserve"> [col. 2]</w:t>
      </w:r>
    </w:p>
  </w:footnote>
  <w:footnote w:id="173">
    <w:p>
      <w:pPr>
        <w:pStyle w:val="FootnoteText"/>
      </w:pPr>
      <w:r>
        <w:rPr>
          <w:rStyle w:val="FootnoteReference"/>
        </w:rPr>
        <w:footnoteRef/>
      </w:r>
      <w:r>
        <w:rPr>
          <w:b/>
          <w:bCs/>
        </w:rPr>
        <w:t xml:space="preserve">marginal.</w:t>
      </w:r>
      <w:r>
        <w:t xml:space="preserve"> [L. 5r.]</w:t>
      </w:r>
    </w:p>
  </w:footnote>
  <w:footnote w:id="174">
    <w:p>
      <w:pPr>
        <w:pStyle w:val="FootnoteText"/>
      </w:pPr>
      <w:r>
        <w:rPr>
          <w:rStyle w:val="FootnoteReference"/>
        </w:rPr>
        <w:footnoteRef/>
      </w:r>
      <w:r>
        <w:rPr>
          <w:b/>
          <w:bCs/>
        </w:rPr>
        <w:t xml:space="preserve">marginal.</w:t>
      </w:r>
      <w:r>
        <w:t xml:space="preserve"> [col. 2]</w:t>
      </w:r>
    </w:p>
  </w:footnote>
  <w:footnote w:id="175">
    <w:p>
      <w:pPr>
        <w:pStyle w:val="FootnoteText"/>
      </w:pPr>
      <w:r>
        <w:rPr>
          <w:rStyle w:val="FootnoteReference"/>
        </w:rPr>
        <w:footnoteRef/>
      </w:r>
      <w:r>
        <w:rPr>
          <w:b/>
          <w:bCs/>
        </w:rPr>
        <w:t xml:space="preserve">marginal.</w:t>
      </w:r>
      <w:r>
        <w:t xml:space="preserve"> [L. 5v.]</w:t>
      </w:r>
    </w:p>
  </w:footnote>
  <w:footnote w:id="176">
    <w:p>
      <w:pPr>
        <w:pStyle w:val="FootnoteText"/>
      </w:pPr>
      <w:r>
        <w:rPr>
          <w:rStyle w:val="FootnoteReference"/>
        </w:rPr>
        <w:footnoteRef/>
      </w:r>
      <w:r>
        <w:rPr>
          <w:b/>
          <w:bCs/>
        </w:rPr>
        <w:t xml:space="preserve">marginal.</w:t>
      </w:r>
      <w:r>
        <w:t xml:space="preserve"> [col. 2]</w:t>
      </w:r>
    </w:p>
  </w:footnote>
  <w:footnote w:id="177">
    <w:p>
      <w:pPr>
        <w:pStyle w:val="FootnoteText"/>
      </w:pPr>
      <w:r>
        <w:rPr>
          <w:rStyle w:val="FootnoteReference"/>
        </w:rPr>
        <w:footnoteRef/>
      </w:r>
      <w:r>
        <w:rPr>
          <w:b/>
          <w:bCs/>
        </w:rPr>
        <w:t xml:space="preserve">marginal.</w:t>
      </w:r>
      <w:r>
        <w:t xml:space="preserve"> [L. 6r.]</w:t>
      </w:r>
    </w:p>
  </w:footnote>
  <w:footnote w:id="178">
    <w:p>
      <w:pPr>
        <w:pStyle w:val="FootnoteText"/>
      </w:pPr>
      <w:r>
        <w:rPr>
          <w:rStyle w:val="FootnoteReference"/>
        </w:rPr>
        <w:footnoteRef/>
      </w:r>
      <w:r>
        <w:rPr>
          <w:b/>
          <w:bCs/>
        </w:rPr>
        <w:t xml:space="preserve">marginal.</w:t>
      </w:r>
      <w:r>
        <w:t xml:space="preserve"> [col. 2]</w:t>
      </w:r>
    </w:p>
  </w:footnote>
  <w:footnote w:id="179">
    <w:p>
      <w:pPr>
        <w:pStyle w:val="FootnoteText"/>
      </w:pPr>
      <w:r>
        <w:rPr>
          <w:rStyle w:val="FootnoteReference"/>
        </w:rPr>
        <w:footnoteRef/>
      </w:r>
      <w:r>
        <w:rPr>
          <w:b/>
          <w:bCs/>
        </w:rPr>
        <w:t xml:space="preserve">marginal.</w:t>
      </w:r>
      <w:r>
        <w:t xml:space="preserve"> [L. 6v.]</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[L. 7r.]</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7v.]</w:t>
      </w:r>
    </w:p>
  </w:footnote>
  <w:footnote w:id="184">
    <w:p>
      <w:pPr>
        <w:pStyle w:val="FootnoteText"/>
      </w:pPr>
      <w:r>
        <w:rPr>
          <w:rStyle w:val="FootnoteReference"/>
        </w:rPr>
        <w:footnoteRef/>
      </w:r>
      <w:r>
        <w:rPr>
          <w:b/>
          <w:bCs/>
        </w:rPr>
        <w:t xml:space="preserve">marginal.</w:t>
      </w:r>
      <w:r>
        <w:t xml:space="preserve"> [--] [-]</w:t>
      </w:r>
    </w:p>
  </w:footnote>
  <w:footnote w:id="185">
    <w:p>
      <w:pPr>
        <w:pStyle w:val="FootnoteText"/>
      </w:pPr>
      <w:r>
        <w:rPr>
          <w:rStyle w:val="FootnoteReference"/>
        </w:rPr>
        <w:footnoteRef/>
      </w:r>
      <w:r>
        <w:rPr>
          <w:b/>
          <w:bCs/>
        </w:rPr>
        <w:t xml:space="preserve">marginal.</w:t>
      </w:r>
      <w:r>
        <w:t xml:space="preserve"> [col. 2]</w:t>
      </w:r>
    </w:p>
  </w:footnote>
  <w:footnote w:id="186">
    <w:p>
      <w:pPr>
        <w:pStyle w:val="FootnoteText"/>
      </w:pPr>
      <w:r>
        <w:rPr>
          <w:rStyle w:val="FootnoteReference"/>
        </w:rPr>
        <w:footnoteRef/>
      </w:r>
      <w:r>
        <w:rPr>
          <w:b/>
          <w:bCs/>
        </w:rPr>
        <w:t xml:space="preserve">marginal.</w:t>
      </w:r>
      <w:r>
        <w:t xml:space="preserve"> [L. 8r.]</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8v.]</w:t>
      </w:r>
    </w:p>
  </w:footnote>
  <w:footnote w:id="189">
    <w:p>
      <w:pPr>
        <w:pStyle w:val="FootnoteText"/>
      </w:pPr>
      <w:r>
        <w:rPr>
          <w:rStyle w:val="FootnoteReference"/>
        </w:rPr>
        <w:footnoteRef/>
      </w:r>
      <w:r>
        <w:rPr>
          <w:b/>
          <w:bCs/>
        </w:rPr>
        <w:t xml:space="preserve">marginal.</w:t>
      </w:r>
      <w:r>
        <w:t xml:space="preserve"> [col. 2]</w:t>
      </w:r>
    </w:p>
  </w:footnote>
  <w:footnote w:id="190">
    <w:p>
      <w:pPr>
        <w:pStyle w:val="FootnoteText"/>
      </w:pPr>
      <w:r>
        <w:rPr>
          <w:rStyle w:val="FootnoteReference"/>
        </w:rPr>
        <w:footnoteRef/>
      </w:r>
      <w:r>
        <w:rPr>
          <w:b/>
          <w:bCs/>
        </w:rPr>
        <w:t xml:space="preserve">marginal.</w:t>
      </w:r>
      <w:r>
        <w:t xml:space="preserve"> [L. 9r.]</w:t>
      </w:r>
    </w:p>
  </w:footnote>
  <w:footnote w:id="191">
    <w:p>
      <w:pPr>
        <w:pStyle w:val="FootnoteText"/>
      </w:pPr>
      <w:r>
        <w:rPr>
          <w:rStyle w:val="FootnoteReference"/>
        </w:rPr>
        <w:footnoteRef/>
      </w:r>
      <w:r>
        <w:rPr>
          <w:b/>
          <w:bCs/>
        </w:rPr>
        <w:t xml:space="preserve">marginal.</w:t>
      </w:r>
      <w:r>
        <w:t xml:space="preserve"> [-]</w:t>
      </w:r>
    </w:p>
  </w:footnote>
  <w:footnote w:id="192">
    <w:p>
      <w:pPr>
        <w:pStyle w:val="FootnoteText"/>
      </w:pPr>
      <w:r>
        <w:rPr>
          <w:rStyle w:val="FootnoteReference"/>
        </w:rPr>
        <w:footnoteRef/>
      </w:r>
      <w:r>
        <w:rPr>
          <w:b/>
          <w:bCs/>
        </w:rPr>
        <w:t xml:space="preserve">marginal.</w:t>
      </w:r>
      <w:r>
        <w:t xml:space="preserve"> [blank][col. 2]</w:t>
      </w:r>
    </w:p>
  </w:footnote>
  <w:footnote w:id="193">
    <w:p>
      <w:pPr>
        <w:pStyle w:val="FootnoteText"/>
      </w:pPr>
      <w:r>
        <w:rPr>
          <w:rStyle w:val="FootnoteReference"/>
        </w:rPr>
        <w:footnoteRef/>
      </w:r>
      <w:r>
        <w:rPr>
          <w:b/>
          <w:bCs/>
        </w:rPr>
        <w:t xml:space="preserve">marginal.</w:t>
      </w:r>
      <w:r>
        <w:t xml:space="preserve"> [col. 2]</w:t>
      </w:r>
    </w:p>
  </w:footnote>
  <w:footnote w:id="194">
    <w:p>
      <w:pPr>
        <w:pStyle w:val="FootnoteText"/>
      </w:pPr>
      <w:r>
        <w:rPr>
          <w:rStyle w:val="FootnoteReference"/>
        </w:rPr>
        <w:footnoteRef/>
      </w:r>
      <w:r>
        <w:rPr>
          <w:b/>
          <w:bCs/>
        </w:rPr>
        <w:t xml:space="preserve">marginal.</w:t>
      </w:r>
      <w:r>
        <w:t xml:space="preserve"> [L. 10r.]</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10v.]</w:t>
      </w:r>
    </w:p>
  </w:footnote>
  <w:footnote w:id="197">
    <w:p>
      <w:pPr>
        <w:pStyle w:val="FootnoteText"/>
      </w:pPr>
      <w:r>
        <w:rPr>
          <w:rStyle w:val="FootnoteReference"/>
        </w:rPr>
        <w:footnoteRef/>
      </w:r>
      <w:r>
        <w:rPr>
          <w:b/>
          <w:bCs/>
        </w:rPr>
        <w:t xml:space="preserve">marginal.</w:t>
      </w:r>
      <w:r>
        <w:t xml:space="preserve"> [blank][col. 2]</w:t>
      </w:r>
    </w:p>
  </w:footnote>
  <w:footnote w:id="198">
    <w:p>
      <w:pPr>
        <w:pStyle w:val="FootnoteText"/>
      </w:pPr>
      <w:r>
        <w:rPr>
          <w:rStyle w:val="FootnoteReference"/>
        </w:rPr>
        <w:footnoteRef/>
      </w:r>
      <w:r>
        <w:rPr>
          <w:b/>
          <w:bCs/>
        </w:rPr>
        <w:t xml:space="preserve">marginal.</w:t>
      </w:r>
      <w:r>
        <w:t xml:space="preserve"> [L. 11r.]</w:t>
      </w:r>
    </w:p>
  </w:footnote>
  <w:footnote w:id="199">
    <w:p>
      <w:pPr>
        <w:pStyle w:val="FootnoteText"/>
      </w:pPr>
      <w:r>
        <w:rPr>
          <w:rStyle w:val="FootnoteReference"/>
        </w:rPr>
        <w:footnoteRef/>
      </w:r>
      <w:r>
        <w:rPr>
          <w:b/>
          <w:bCs/>
        </w:rPr>
        <w:t xml:space="preserve">marginal.</w:t>
      </w:r>
      <w:r>
        <w:t xml:space="preserve"> [col. 2]</w:t>
      </w:r>
    </w:p>
  </w:footnote>
  <w:footnote w:id="200">
    <w:p>
      <w:pPr>
        <w:pStyle w:val="FootnoteText"/>
      </w:pPr>
      <w:r>
        <w:rPr>
          <w:rStyle w:val="FootnoteReference"/>
        </w:rPr>
        <w:footnoteRef/>
      </w:r>
      <w:r>
        <w:rPr>
          <w:b/>
          <w:bCs/>
        </w:rPr>
        <w:t xml:space="preserve">marginal.</w:t>
      </w:r>
      <w:r>
        <w:t xml:space="preserve"> [L. 11v.]</w:t>
      </w:r>
    </w:p>
  </w:footnote>
  <w:footnote w:id="201">
    <w:p>
      <w:pPr>
        <w:pStyle w:val="FootnoteText"/>
      </w:pPr>
      <w:r>
        <w:rPr>
          <w:rStyle w:val="FootnoteReference"/>
        </w:rPr>
        <w:footnoteRef/>
      </w:r>
      <w:r>
        <w:rPr>
          <w:b/>
          <w:bCs/>
        </w:rPr>
        <w:t xml:space="preserve">marginal.</w:t>
      </w:r>
      <w:r>
        <w:t xml:space="preserve"> [col. 2]</w:t>
      </w:r>
    </w:p>
  </w:footnote>
  <w:footnote w:id="202">
    <w:p>
      <w:pPr>
        <w:pStyle w:val="FootnoteText"/>
      </w:pPr>
      <w:r>
        <w:rPr>
          <w:rStyle w:val="FootnoteReference"/>
        </w:rPr>
        <w:footnoteRef/>
      </w:r>
      <w:r>
        <w:rPr>
          <w:b/>
          <w:bCs/>
        </w:rPr>
        <w:t xml:space="preserve">marginal.</w:t>
      </w:r>
      <w:r>
        <w:t xml:space="preserve"> [L. 12r.]</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[L. 12v.]</w:t>
      </w:r>
    </w:p>
  </w:footnote>
  <w:footnote w:id="205">
    <w:p>
      <w:pPr>
        <w:pStyle w:val="FootnoteText"/>
      </w:pPr>
      <w:r>
        <w:rPr>
          <w:rStyle w:val="FootnoteReference"/>
        </w:rPr>
        <w:footnoteRef/>
      </w:r>
      <w:r>
        <w:rPr>
          <w:b/>
          <w:bCs/>
        </w:rPr>
        <w:t xml:space="preserve">marginal.</w:t>
      </w:r>
      <w:r>
        <w:t xml:space="preserve"> [vertxo+4][col. 2]</w:t>
      </w:r>
    </w:p>
  </w:footnote>
  <w:footnote w:id="206">
    <w:p>
      <w:pPr>
        <w:pStyle w:val="FootnoteText"/>
      </w:pPr>
      <w:r>
        <w:rPr>
          <w:rStyle w:val="FootnoteReference"/>
        </w:rPr>
        <w:footnoteRef/>
      </w:r>
      <w:r>
        <w:rPr>
          <w:b/>
          <w:bCs/>
        </w:rPr>
        <w:t xml:space="preserve">marginal.</w:t>
      </w:r>
      <w:r>
        <w:t xml:space="preserve"> [L. 13r.]</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13v.]</w:t>
      </w:r>
    </w:p>
  </w:footnote>
  <w:footnote w:id="209">
    <w:p>
      <w:pPr>
        <w:pStyle w:val="FootnoteText"/>
      </w:pPr>
      <w:r>
        <w:rPr>
          <w:rStyle w:val="FootnoteReference"/>
        </w:rPr>
        <w:footnoteRef/>
      </w:r>
      <w:r>
        <w:rPr>
          <w:b/>
          <w:bCs/>
        </w:rPr>
        <w:t xml:space="preserve">marginal.</w:t>
      </w:r>
      <w:r>
        <w:t xml:space="preserve"> [vertxo+3][col. 2]</w:t>
      </w:r>
    </w:p>
  </w:footnote>
  <w:footnote w:id="210">
    <w:p>
      <w:pPr>
        <w:pStyle w:val="FootnoteText"/>
      </w:pPr>
      <w:r>
        <w:rPr>
          <w:rStyle w:val="FootnoteReference"/>
        </w:rPr>
        <w:footnoteRef/>
      </w:r>
      <w:r>
        <w:rPr>
          <w:b/>
          <w:bCs/>
        </w:rPr>
        <w:t xml:space="preserve">marginal.</w:t>
      </w:r>
      <w:r>
        <w:t xml:space="preserve"> [L. 14r.]</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14v.]</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[L. 15r.]</w:t>
      </w:r>
    </w:p>
  </w:footnote>
  <w:footnote w:id="215">
    <w:p>
      <w:pPr>
        <w:pStyle w:val="FootnoteText"/>
      </w:pPr>
      <w:r>
        <w:rPr>
          <w:rStyle w:val="FootnoteReference"/>
        </w:rPr>
        <w:footnoteRef/>
      </w:r>
      <w:r>
        <w:rPr>
          <w:b/>
          <w:bCs/>
        </w:rPr>
        <w:t xml:space="preserve">marginal.</w:t>
      </w:r>
      <w:r>
        <w:t xml:space="preserve"> [col. 2]</w:t>
      </w:r>
    </w:p>
  </w:footnote>
  <w:footnote w:id="216">
    <w:p>
      <w:pPr>
        <w:pStyle w:val="FootnoteText"/>
      </w:pPr>
      <w:r>
        <w:rPr>
          <w:rStyle w:val="FootnoteReference"/>
        </w:rPr>
        <w:footnoteRef/>
      </w:r>
      <w:r>
        <w:rPr>
          <w:b/>
          <w:bCs/>
        </w:rPr>
        <w:t xml:space="preserve">marginal.</w:t>
      </w:r>
      <w:r>
        <w:t xml:space="preserve"> [L. 15v.]</w:t>
      </w:r>
    </w:p>
  </w:footnote>
  <w:footnote w:id="217">
    <w:p>
      <w:pPr>
        <w:pStyle w:val="FootnoteText"/>
      </w:pPr>
      <w:r>
        <w:rPr>
          <w:rStyle w:val="FootnoteReference"/>
        </w:rPr>
        <w:footnoteRef/>
      </w:r>
      <w:r>
        <w:rPr>
          <w:b/>
          <w:bCs/>
        </w:rPr>
        <w:t xml:space="preserve">marginal.</w:t>
      </w:r>
      <w:r>
        <w:t xml:space="preserve"> [col. 2]</w:t>
      </w:r>
    </w:p>
  </w:footnote>
  <w:footnote w:id="218">
    <w:p>
      <w:pPr>
        <w:pStyle w:val="FootnoteText"/>
      </w:pPr>
      <w:r>
        <w:rPr>
          <w:rStyle w:val="FootnoteReference"/>
        </w:rPr>
        <w:footnoteRef/>
      </w:r>
      <w:r>
        <w:rPr>
          <w:b/>
          <w:bCs/>
        </w:rPr>
        <w:t xml:space="preserve">marginal.</w:t>
      </w:r>
      <w:r>
        <w:t xml:space="preserve"> [L. 16r.]</w:t>
      </w:r>
    </w:p>
  </w:footnote>
  <w:footnote w:id="219">
    <w:p>
      <w:pPr>
        <w:pStyle w:val="FootnoteText"/>
      </w:pPr>
      <w:r>
        <w:rPr>
          <w:rStyle w:val="FootnoteReference"/>
        </w:rPr>
        <w:footnoteRef/>
      </w:r>
      <w:r>
        <w:rPr>
          <w:b/>
          <w:bCs/>
        </w:rPr>
        <w:t xml:space="preserve">marginal.</w:t>
      </w:r>
      <w:r>
        <w:t xml:space="preserve"> [col. 2]</w:t>
      </w:r>
    </w:p>
  </w:footnote>
  <w:footnote w:id="220">
    <w:p>
      <w:pPr>
        <w:pStyle w:val="FootnoteText"/>
      </w:pPr>
      <w:r>
        <w:rPr>
          <w:rStyle w:val="FootnoteReference"/>
        </w:rPr>
        <w:footnoteRef/>
      </w:r>
      <w:r>
        <w:rPr>
          <w:b/>
          <w:bCs/>
        </w:rPr>
        <w:t xml:space="preserve">marginal.</w:t>
      </w:r>
      <w:r>
        <w:t xml:space="preserve"> [L. 16v.]</w:t>
      </w:r>
    </w:p>
  </w:footnote>
  <w:footnote w:id="221">
    <w:p>
      <w:pPr>
        <w:pStyle w:val="FootnoteText"/>
      </w:pPr>
      <w:r>
        <w:rPr>
          <w:rStyle w:val="FootnoteReference"/>
        </w:rPr>
        <w:footnoteRef/>
      </w:r>
      <w:r>
        <w:rPr>
          <w:b/>
          <w:bCs/>
        </w:rPr>
        <w:t xml:space="preserve">marginal.</w:t>
      </w:r>
      <w:r>
        <w:t xml:space="preserve"> [col. 2]</w:t>
      </w:r>
    </w:p>
  </w:footnote>
  <w:footnote w:id="222">
    <w:p>
      <w:pPr>
        <w:pStyle w:val="FootnoteText"/>
      </w:pPr>
      <w:r>
        <w:rPr>
          <w:rStyle w:val="FootnoteReference"/>
        </w:rPr>
        <w:footnoteRef/>
      </w:r>
      <w:r>
        <w:rPr>
          <w:b/>
          <w:bCs/>
        </w:rPr>
        <w:t xml:space="preserve">marginal.</w:t>
      </w:r>
      <w:r>
        <w:t xml:space="preserve"> [vertxo+2][col. 2]</w:t>
      </w:r>
    </w:p>
  </w:footnote>
  <w:footnote w:id="223">
    <w:p>
      <w:pPr>
        <w:pStyle w:val="FootnoteText"/>
      </w:pPr>
      <w:r>
        <w:rPr>
          <w:rStyle w:val="FootnoteReference"/>
        </w:rPr>
        <w:footnoteRef/>
      </w:r>
      <w:r>
        <w:rPr>
          <w:b/>
          <w:bCs/>
        </w:rPr>
        <w:t xml:space="preserve">marginal.</w:t>
      </w:r>
      <w:r>
        <w:t xml:space="preserve"> [L. 1v.]</w:t>
      </w:r>
    </w:p>
  </w:footnote>
  <w:footnote w:id="224">
    <w:p>
      <w:pPr>
        <w:pStyle w:val="FootnoteText"/>
      </w:pPr>
      <w:r>
        <w:rPr>
          <w:rStyle w:val="FootnoteReference"/>
        </w:rPr>
        <w:footnoteRef/>
      </w:r>
      <w:r>
        <w:rPr>
          <w:b/>
          <w:bCs/>
        </w:rPr>
        <w:t xml:space="preserve">marginal.</w:t>
      </w:r>
      <w:r>
        <w:t xml:space="preserve"> [col. 2]</w:t>
      </w:r>
    </w:p>
  </w:footnote>
  <w:footnote w:id="225">
    <w:p>
      <w:pPr>
        <w:pStyle w:val="FootnoteText"/>
      </w:pPr>
      <w:r>
        <w:rPr>
          <w:rStyle w:val="FootnoteReference"/>
        </w:rPr>
        <w:footnoteRef/>
      </w:r>
      <w:r>
        <w:rPr>
          <w:b/>
          <w:bCs/>
        </w:rPr>
        <w:t xml:space="preserve">marginal.</w:t>
      </w:r>
      <w:r>
        <w:t xml:space="preserve"> [L. 2r.]</w:t>
      </w:r>
    </w:p>
  </w:footnote>
  <w:footnote w:id="226">
    <w:p>
      <w:pPr>
        <w:pStyle w:val="FootnoteText"/>
      </w:pPr>
      <w:r>
        <w:rPr>
          <w:rStyle w:val="FootnoteReference"/>
        </w:rPr>
        <w:footnoteRef/>
      </w:r>
      <w:r>
        <w:rPr>
          <w:b/>
          <w:bCs/>
        </w:rPr>
        <w:t xml:space="preserve">marginal.</w:t>
      </w:r>
      <w:r>
        <w:t xml:space="preserve"> [col. 2]</w:t>
      </w:r>
    </w:p>
  </w:footnote>
  <w:footnote w:id="227">
    <w:p>
      <w:pPr>
        <w:pStyle w:val="FootnoteText"/>
      </w:pPr>
      <w:r>
        <w:rPr>
          <w:rStyle w:val="FootnoteReference"/>
        </w:rPr>
        <w:footnoteRef/>
      </w:r>
      <w:r>
        <w:rPr>
          <w:b/>
          <w:bCs/>
        </w:rPr>
        <w:t xml:space="preserve">marginal.</w:t>
      </w:r>
      <w:r>
        <w:t xml:space="preserve"> [--]</w:t>
      </w:r>
    </w:p>
  </w:footnote>
  <w:footnote w:id="228">
    <w:p>
      <w:pPr>
        <w:pStyle w:val="FootnoteText"/>
      </w:pPr>
      <w:r>
        <w:rPr>
          <w:rStyle w:val="FootnoteReference"/>
        </w:rPr>
        <w:footnoteRef/>
      </w:r>
      <w:r>
        <w:rPr>
          <w:b/>
          <w:bCs/>
        </w:rPr>
        <w:t xml:space="preserve">marginal.</w:t>
      </w:r>
      <w:r>
        <w:t xml:space="preserve"> [L. 2v.]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[L. 3r.]</w:t>
      </w:r>
    </w:p>
  </w:footnote>
  <w:footnote w:id="231">
    <w:p>
      <w:pPr>
        <w:pStyle w:val="FootnoteText"/>
      </w:pPr>
      <w:r>
        <w:rPr>
          <w:rStyle w:val="FootnoteReference"/>
        </w:rPr>
        <w:footnoteRef/>
      </w:r>
      <w:r>
        <w:rPr>
          <w:b/>
          <w:bCs/>
        </w:rPr>
        <w:t xml:space="preserve">marginal.</w:t>
      </w:r>
      <w:r>
        <w:t xml:space="preserve"> [L. 3v.]</w:t>
      </w:r>
    </w:p>
  </w:footnote>
  <w:footnote w:id="232">
    <w:p>
      <w:pPr>
        <w:pStyle w:val="FootnoteText"/>
      </w:pPr>
      <w:r>
        <w:rPr>
          <w:rStyle w:val="FootnoteReference"/>
        </w:rPr>
        <w:footnoteRef/>
      </w:r>
      <w:r>
        <w:rPr>
          <w:b/>
          <w:bCs/>
        </w:rPr>
        <w:t xml:space="preserve">marginal.</w:t>
      </w:r>
      <w:r>
        <w:t xml:space="preserve"> [col. 2]</w:t>
      </w:r>
    </w:p>
  </w:footnote>
  <w:footnote w:id="233">
    <w:p>
      <w:pPr>
        <w:pStyle w:val="FootnoteText"/>
      </w:pPr>
      <w:r>
        <w:rPr>
          <w:rStyle w:val="FootnoteReference"/>
        </w:rPr>
        <w:footnoteRef/>
      </w:r>
      <w:r>
        <w:rPr>
          <w:b/>
          <w:bCs/>
        </w:rPr>
        <w:t xml:space="preserve">marginal.</w:t>
      </w:r>
      <w:r>
        <w:t xml:space="preserve"> [L. 4r.]</w:t>
      </w:r>
    </w:p>
  </w:footnote>
  <w:footnote w:id="234">
    <w:p>
      <w:pPr>
        <w:pStyle w:val="FootnoteText"/>
      </w:pPr>
      <w:r>
        <w:rPr>
          <w:rStyle w:val="FootnoteReference"/>
        </w:rPr>
        <w:footnoteRef/>
      </w:r>
      <w:r>
        <w:rPr>
          <w:b/>
          <w:bCs/>
        </w:rPr>
        <w:t xml:space="preserve">marginal.</w:t>
      </w:r>
      <w:r>
        <w:t xml:space="preserve"> [col. 2]</w:t>
      </w:r>
    </w:p>
  </w:footnote>
  <w:footnote w:id="235">
    <w:p>
      <w:pPr>
        <w:pStyle w:val="FootnoteText"/>
      </w:pPr>
      <w:r>
        <w:rPr>
          <w:rStyle w:val="FootnoteReference"/>
        </w:rPr>
        <w:footnoteRef/>
      </w:r>
      <w:r>
        <w:rPr>
          <w:b/>
          <w:bCs/>
        </w:rPr>
        <w:t xml:space="preserve">marginal.</w:t>
      </w:r>
      <w:r>
        <w:t xml:space="preserve"> [L. 4v.]</w:t>
      </w:r>
    </w:p>
  </w:footnote>
  <w:footnote w:id="236">
    <w:p>
      <w:pPr>
        <w:pStyle w:val="FootnoteText"/>
      </w:pPr>
      <w:r>
        <w:rPr>
          <w:rStyle w:val="FootnoteReference"/>
        </w:rPr>
        <w:footnoteRef/>
      </w:r>
      <w:r>
        <w:rPr>
          <w:b/>
          <w:bCs/>
        </w:rPr>
        <w:t xml:space="preserve">marginal.</w:t>
      </w:r>
      <w:r>
        <w:t xml:space="preserve"> [col. 2]</w:t>
      </w:r>
    </w:p>
  </w:footnote>
  <w:footnote w:id="237">
    <w:p>
      <w:pPr>
        <w:pStyle w:val="FootnoteText"/>
      </w:pPr>
      <w:r>
        <w:rPr>
          <w:rStyle w:val="FootnoteReference"/>
        </w:rPr>
        <w:footnoteRef/>
      </w:r>
      <w:r>
        <w:rPr>
          <w:b/>
          <w:bCs/>
        </w:rPr>
        <w:t xml:space="preserve">marginal.</w:t>
      </w:r>
      <w:r>
        <w:t xml:space="preserve"> [L. 5r.]</w:t>
      </w:r>
    </w:p>
  </w:footnote>
  <w:footnote w:id="238">
    <w:p>
      <w:pPr>
        <w:pStyle w:val="FootnoteText"/>
      </w:pPr>
      <w:r>
        <w:rPr>
          <w:rStyle w:val="FootnoteReference"/>
        </w:rPr>
        <w:footnoteRef/>
      </w:r>
      <w:r>
        <w:rPr>
          <w:b/>
          <w:bCs/>
        </w:rPr>
        <w:t xml:space="preserve">marginal.</w:t>
      </w:r>
      <w:r>
        <w:t xml:space="preserve"> [col. 2]</w:t>
      </w:r>
    </w:p>
  </w:footnote>
  <w:footnote w:id="239">
    <w:p>
      <w:pPr>
        <w:pStyle w:val="FootnoteText"/>
      </w:pPr>
      <w:r>
        <w:rPr>
          <w:rStyle w:val="FootnoteReference"/>
        </w:rPr>
        <w:footnoteRef/>
      </w:r>
      <w:r>
        <w:rPr>
          <w:b/>
          <w:bCs/>
        </w:rPr>
        <w:t xml:space="preserve">marginal.</w:t>
      </w:r>
      <w:r>
        <w:t xml:space="preserve"> [L. 5v.]</w:t>
      </w:r>
    </w:p>
  </w:footnote>
  <w:footnote w:id="240">
    <w:p>
      <w:pPr>
        <w:pStyle w:val="FootnoteText"/>
      </w:pPr>
      <w:r>
        <w:rPr>
          <w:rStyle w:val="FootnoteReference"/>
        </w:rPr>
        <w:footnoteRef/>
      </w:r>
      <w:r>
        <w:rPr>
          <w:b/>
          <w:bCs/>
        </w:rPr>
        <w:t xml:space="preserve">marginal.</w:t>
      </w:r>
      <w:r>
        <w:t xml:space="preserve"> [col. 2]</w:t>
      </w:r>
    </w:p>
  </w:footnote>
  <w:footnote w:id="241">
    <w:p>
      <w:pPr>
        <w:pStyle w:val="FootnoteText"/>
      </w:pPr>
      <w:r>
        <w:rPr>
          <w:rStyle w:val="FootnoteReference"/>
        </w:rPr>
        <w:footnoteRef/>
      </w:r>
      <w:r>
        <w:rPr>
          <w:b/>
          <w:bCs/>
        </w:rPr>
        <w:t xml:space="preserve">marginal.</w:t>
      </w:r>
      <w:r>
        <w:t xml:space="preserve"> [L. 6r.]</w:t>
      </w:r>
    </w:p>
  </w:footnote>
  <w:footnote w:id="242">
    <w:p>
      <w:pPr>
        <w:pStyle w:val="FootnoteText"/>
      </w:pPr>
      <w:r>
        <w:rPr>
          <w:rStyle w:val="FootnoteReference"/>
        </w:rPr>
        <w:footnoteRef/>
      </w:r>
      <w:r>
        <w:rPr>
          <w:b/>
          <w:bCs/>
        </w:rPr>
        <w:t xml:space="preserve">marginal.</w:t>
      </w:r>
      <w:r>
        <w:t xml:space="preserve"> [--]</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6v.]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7r.]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[L. 7v.]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8r.]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[this col. vert xo][L. 8v.]</w:t>
      </w:r>
    </w:p>
  </w:footnote>
  <w:footnote w:id="253">
    <w:p>
      <w:pPr>
        <w:pStyle w:val="FootnoteText"/>
      </w:pPr>
      <w:r>
        <w:rPr>
          <w:rStyle w:val="FootnoteReference"/>
        </w:rPr>
        <w:footnoteRef/>
      </w:r>
      <w:r>
        <w:rPr>
          <w:b/>
          <w:bCs/>
        </w:rPr>
        <w:t xml:space="preserve">marginal.</w:t>
      </w:r>
      <w:r>
        <w:t xml:space="preserve"> [vert xo]</w:t>
      </w:r>
    </w:p>
  </w:footnote>
  <w:footnote w:id="254">
    <w:p>
      <w:pPr>
        <w:pStyle w:val="FootnoteText"/>
      </w:pPr>
      <w:r>
        <w:rPr>
          <w:rStyle w:val="FootnoteReference"/>
        </w:rPr>
        <w:footnoteRef/>
      </w:r>
      <w:r>
        <w:rPr>
          <w:b/>
          <w:bCs/>
        </w:rPr>
        <w:t xml:space="preserve">marginal.</w:t>
      </w:r>
      <w:r>
        <w:t xml:space="preserve"> [L. 9r.]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[L. 9v.]</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10r.]</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[vertxo+5][L. 10v.]</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[vertxo+3]</w:t>
      </w:r>
    </w:p>
  </w:footnote>
  <w:footnote w:id="263">
    <w:p>
      <w:pPr>
        <w:pStyle w:val="FootnoteText"/>
      </w:pPr>
      <w:r>
        <w:rPr>
          <w:rStyle w:val="FootnoteReference"/>
        </w:rPr>
        <w:footnoteRef/>
      </w:r>
      <w:r>
        <w:rPr>
          <w:b/>
          <w:bCs/>
        </w:rPr>
        <w:t xml:space="preserve">marginal.</w:t>
      </w:r>
      <w:r>
        <w:t xml:space="preserve"> [L. 11r.]</w:t>
      </w:r>
    </w:p>
  </w:footnote>
  <w:footnote w:id="264">
    <w:p>
      <w:pPr>
        <w:pStyle w:val="FootnoteText"/>
      </w:pPr>
      <w:r>
        <w:rPr>
          <w:rStyle w:val="FootnoteReference"/>
        </w:rPr>
        <w:footnoteRef/>
      </w:r>
      <w:r>
        <w:rPr>
          <w:b/>
          <w:bCs/>
        </w:rPr>
        <w:t xml:space="preserve">marginal.</w:t>
      </w:r>
      <w:r>
        <w:t xml:space="preserve"> [?]</w:t>
      </w:r>
    </w:p>
  </w:footnote>
  <w:footnote w:id="265">
    <w:p>
      <w:pPr>
        <w:pStyle w:val="FootnoteText"/>
      </w:pPr>
      <w:r>
        <w:rPr>
          <w:rStyle w:val="FootnoteReference"/>
        </w:rPr>
        <w:footnoteRef/>
      </w:r>
      <w:r>
        <w:rPr>
          <w:b/>
          <w:bCs/>
        </w:rPr>
        <w:t xml:space="preserve">marginal.</w:t>
      </w:r>
      <w:r>
        <w:t xml:space="preserve"> [col. 2]</w:t>
      </w:r>
    </w:p>
  </w:footnote>
  <w:footnote w:id="266">
    <w:p>
      <w:pPr>
        <w:pStyle w:val="FootnoteText"/>
      </w:pPr>
      <w:r>
        <w:rPr>
          <w:rStyle w:val="FootnoteReference"/>
        </w:rPr>
        <w:footnoteRef/>
      </w:r>
      <w:r>
        <w:rPr>
          <w:b/>
          <w:bCs/>
        </w:rPr>
        <w:t xml:space="preserve">marginal.</w:t>
      </w:r>
      <w:r>
        <w:t xml:space="preserve"> [vertxo+2]</w:t>
      </w:r>
    </w:p>
  </w:footnote>
  <w:footnote w:id="267">
    <w:p>
      <w:pPr>
        <w:pStyle w:val="FootnoteText"/>
      </w:pPr>
      <w:r>
        <w:rPr>
          <w:rStyle w:val="FootnoteReference"/>
        </w:rPr>
        <w:footnoteRef/>
      </w:r>
      <w:r>
        <w:rPr>
          <w:b/>
          <w:bCs/>
        </w:rPr>
        <w:t xml:space="preserve">marginal.</w:t>
      </w:r>
      <w:r>
        <w:t xml:space="preserve"> [L. 11v.]</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12r.]</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12v.]</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13r.]</w:t>
      </w:r>
    </w:p>
  </w:footnote>
  <w:footnote w:id="274">
    <w:p>
      <w:pPr>
        <w:pStyle w:val="FootnoteText"/>
      </w:pPr>
      <w:r>
        <w:rPr>
          <w:rStyle w:val="FootnoteReference"/>
        </w:rPr>
        <w:footnoteRef/>
      </w:r>
      <w:r>
        <w:rPr>
          <w:b/>
          <w:bCs/>
        </w:rPr>
        <w:t xml:space="preserve">marginal.</w:t>
      </w:r>
      <w:r>
        <w:t xml:space="preserve"> [col. 2]</w:t>
      </w:r>
    </w:p>
  </w:footnote>
  <w:footnote w:id="275">
    <w:p>
      <w:pPr>
        <w:pStyle w:val="FootnoteText"/>
      </w:pPr>
      <w:r>
        <w:rPr>
          <w:rStyle w:val="FootnoteReference"/>
        </w:rPr>
        <w:footnoteRef/>
      </w:r>
      <w:r>
        <w:rPr>
          <w:b/>
          <w:bCs/>
        </w:rPr>
        <w:t xml:space="preserve">marginal.</w:t>
      </w:r>
      <w:r>
        <w:t xml:space="preserve"> [L. 13v.]</w:t>
      </w:r>
    </w:p>
  </w:footnote>
  <w:footnote w:id="276">
    <w:p>
      <w:pPr>
        <w:pStyle w:val="FootnoteText"/>
      </w:pPr>
      <w:r>
        <w:rPr>
          <w:rStyle w:val="FootnoteReference"/>
        </w:rPr>
        <w:footnoteRef/>
      </w:r>
      <w:r>
        <w:rPr>
          <w:b/>
          <w:bCs/>
        </w:rPr>
        <w:t xml:space="preserve">marginal.</w:t>
      </w:r>
      <w:r>
        <w:t xml:space="preserve"> [col. 2]</w:t>
      </w:r>
    </w:p>
  </w:footnote>
  <w:footnote w:id="277">
    <w:p>
      <w:pPr>
        <w:pStyle w:val="FootnoteText"/>
      </w:pPr>
      <w:r>
        <w:rPr>
          <w:rStyle w:val="FootnoteReference"/>
        </w:rPr>
        <w:footnoteRef/>
      </w:r>
      <w:r>
        <w:rPr>
          <w:b/>
          <w:bCs/>
        </w:rPr>
        <w:t xml:space="preserve">marginal.</w:t>
      </w:r>
      <w:r>
        <w:t xml:space="preserve"> [L. 14r.]</w:t>
      </w:r>
    </w:p>
  </w:footnote>
  <w:footnote w:id="278">
    <w:p>
      <w:pPr>
        <w:pStyle w:val="FootnoteText"/>
      </w:pPr>
      <w:r>
        <w:rPr>
          <w:rStyle w:val="FootnoteReference"/>
        </w:rPr>
        <w:footnoteRef/>
      </w:r>
      <w:r>
        <w:rPr>
          <w:b/>
          <w:bCs/>
        </w:rPr>
        <w:t xml:space="preserve">marginal.</w:t>
      </w:r>
      <w:r>
        <w:t xml:space="preserve"> [col. 2]</w:t>
      </w:r>
    </w:p>
  </w:footnote>
  <w:footnote w:id="279">
    <w:p>
      <w:pPr>
        <w:pStyle w:val="FootnoteText"/>
      </w:pPr>
      <w:r>
        <w:rPr>
          <w:rStyle w:val="FootnoteReference"/>
        </w:rPr>
        <w:footnoteRef/>
      </w:r>
      <w:r>
        <w:rPr>
          <w:b/>
          <w:bCs/>
        </w:rPr>
        <w:t xml:space="preserve">marginal.</w:t>
      </w:r>
      <w:r>
        <w:t xml:space="preserve"> [rest of col. blank]</w:t>
      </w:r>
    </w:p>
  </w:footnote>
  <w:footnote w:id="280">
    <w:p>
      <w:pPr>
        <w:pStyle w:val="FootnoteText"/>
      </w:pPr>
      <w:r>
        <w:rPr>
          <w:rStyle w:val="FootnoteReference"/>
        </w:rPr>
        <w:footnoteRef/>
      </w:r>
      <w:r>
        <w:rPr>
          <w:b/>
          <w:bCs/>
        </w:rPr>
        <w:t xml:space="preserve">marginal.</w:t>
      </w:r>
      <w:r>
        <w:t xml:space="preserve"> [col. 2]</w:t>
      </w:r>
    </w:p>
  </w:footnote>
  <w:footnote w:id="281">
    <w:p>
      <w:pPr>
        <w:pStyle w:val="FootnoteText"/>
      </w:pPr>
      <w:r>
        <w:rPr>
          <w:rStyle w:val="FootnoteReference"/>
        </w:rPr>
        <w:footnoteRef/>
      </w:r>
      <w:r>
        <w:rPr>
          <w:b/>
          <w:bCs/>
        </w:rPr>
        <w:t xml:space="preserve">marginal.</w:t>
      </w:r>
      <w:r>
        <w:t xml:space="preserve"> [L. 15r.]</w:t>
      </w:r>
    </w:p>
  </w:footnote>
  <w:footnote w:id="282">
    <w:p>
      <w:pPr>
        <w:pStyle w:val="FootnoteText"/>
      </w:pPr>
      <w:r>
        <w:rPr>
          <w:rStyle w:val="FootnoteReference"/>
        </w:rPr>
        <w:footnoteRef/>
      </w:r>
      <w:r>
        <w:rPr>
          <w:b/>
          <w:bCs/>
        </w:rPr>
        <w:t xml:space="preserve">marginal.</w:t>
      </w:r>
      <w:r>
        <w:t xml:space="preserve"> [col. 2]</w:t>
      </w:r>
    </w:p>
  </w:footnote>
  <w:footnote w:id="283">
    <w:p>
      <w:pPr>
        <w:pStyle w:val="FootnoteText"/>
      </w:pPr>
      <w:r>
        <w:rPr>
          <w:rStyle w:val="FootnoteReference"/>
        </w:rPr>
        <w:footnoteRef/>
      </w:r>
      <w:r>
        <w:rPr>
          <w:b/>
          <w:bCs/>
        </w:rPr>
        <w:t xml:space="preserve">marginal.</w:t>
      </w:r>
      <w:r>
        <w:t xml:space="preserve"> [L. 15v.]</w:t>
      </w:r>
    </w:p>
  </w:footnote>
  <w:footnote w:id="284">
    <w:p>
      <w:pPr>
        <w:pStyle w:val="FootnoteText"/>
      </w:pPr>
      <w:r>
        <w:rPr>
          <w:rStyle w:val="FootnoteReference"/>
        </w:rPr>
        <w:footnoteRef/>
      </w:r>
      <w:r>
        <w:rPr>
          <w:b/>
          <w:bCs/>
        </w:rPr>
        <w:t xml:space="preserve">marginal.</w:t>
      </w:r>
      <w:r>
        <w:t xml:space="preserve"> [col. 2]</w:t>
      </w:r>
    </w:p>
  </w:footnote>
  <w:footnote w:id="285">
    <w:p>
      <w:pPr>
        <w:pStyle w:val="FootnoteText"/>
      </w:pPr>
      <w:r>
        <w:rPr>
          <w:rStyle w:val="FootnoteReference"/>
        </w:rPr>
        <w:footnoteRef/>
      </w:r>
      <w:r>
        <w:rPr>
          <w:b/>
          <w:bCs/>
        </w:rPr>
        <w:t xml:space="preserve">marginal.</w:t>
      </w:r>
      <w:r>
        <w:t xml:space="preserve"> [L. 16r.]</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16v.]</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[L. 17r.]</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[L. 17v.]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18r.]</w:t>
      </w:r>
    </w:p>
  </w:footnote>
  <w:footnote w:id="294">
    <w:p>
      <w:pPr>
        <w:pStyle w:val="FootnoteText"/>
      </w:pPr>
      <w:r>
        <w:rPr>
          <w:rStyle w:val="FootnoteReference"/>
        </w:rPr>
        <w:footnoteRef/>
      </w:r>
      <w:r>
        <w:rPr>
          <w:b/>
          <w:bCs/>
        </w:rPr>
        <w:t xml:space="preserve">marginal.</w:t>
      </w:r>
      <w:r>
        <w:t xml:space="preserve"> [-] 7 . If you hap-[col. 2]</w:t>
      </w:r>
    </w:p>
  </w:footnote>
  <w:footnote w:id="295">
    <w:p>
      <w:pPr>
        <w:pStyle w:val="FootnoteText"/>
      </w:pPr>
      <w:r>
        <w:rPr>
          <w:rStyle w:val="FootnoteReference"/>
        </w:rPr>
        <w:footnoteRef/>
      </w:r>
      <w:r>
        <w:rPr>
          <w:b/>
          <w:bCs/>
        </w:rPr>
        <w:t xml:space="preserve">marginal.</w:t>
      </w:r>
      <w:r>
        <w:t xml:space="preserve"> [L. 18v.]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19r.]</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[col. blank][L. 19v.]</w:t>
      </w:r>
    </w:p>
  </w:footnote>
  <w:footnote w:id="300">
    <w:p>
      <w:pPr>
        <w:pStyle w:val="FootnoteText"/>
      </w:pPr>
      <w:r>
        <w:rPr>
          <w:rStyle w:val="FootnoteReference"/>
        </w:rPr>
        <w:footnoteRef/>
      </w:r>
      <w:r>
        <w:rPr>
          <w:b/>
          <w:bCs/>
        </w:rPr>
        <w:t xml:space="preserve">marginal.</w:t>
      </w:r>
      <w:r>
        <w:t xml:space="preserve"> [col. 2]</w:t>
      </w:r>
    </w:p>
  </w:footnote>
  <w:footnote w:id="301">
    <w:p>
      <w:pPr>
        <w:pStyle w:val="FootnoteText"/>
      </w:pPr>
      <w:r>
        <w:rPr>
          <w:rStyle w:val="FootnoteReference"/>
        </w:rPr>
        <w:footnoteRef/>
      </w:r>
      <w:r>
        <w:rPr>
          <w:b/>
          <w:bCs/>
        </w:rPr>
        <w:t xml:space="preserve">marginal.</w:t>
      </w:r>
      <w:r>
        <w:t xml:space="preserve"> [L. 20r.]</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[L. 20v.]</w:t>
      </w:r>
    </w:p>
  </w:footnote>
  <w:footnote w:id="304">
    <w:p>
      <w:pPr>
        <w:pStyle w:val="FootnoteText"/>
      </w:pPr>
      <w:r>
        <w:rPr>
          <w:rStyle w:val="FootnoteReference"/>
        </w:rPr>
        <w:footnoteRef/>
      </w:r>
      <w:r>
        <w:rPr>
          <w:b/>
          <w:bCs/>
        </w:rPr>
        <w:t xml:space="preserve">marginal.</w:t>
      </w:r>
      <w:r>
        <w:t xml:space="preserve"> [col. 2]</w:t>
      </w:r>
    </w:p>
  </w:footnote>
  <w:footnote w:id="305">
    <w:p>
      <w:pPr>
        <w:pStyle w:val="FootnoteText"/>
      </w:pPr>
      <w:r>
        <w:rPr>
          <w:rStyle w:val="FootnoteReference"/>
        </w:rPr>
        <w:footnoteRef/>
      </w:r>
      <w:r>
        <w:rPr>
          <w:b/>
          <w:bCs/>
        </w:rPr>
        <w:t xml:space="preserve">marginal.</w:t>
      </w:r>
      <w:r>
        <w:t xml:space="preserve"> [L. 21r.]</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21v.]</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22r.]</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22v.]</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23r.]</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23v.]</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24r.]</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24v.]</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25r.]</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25v.]</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26r.]</w:t>
      </w:r>
    </w:p>
  </w:footnote>
  <w:footnote w:id="326">
    <w:p>
      <w:pPr>
        <w:pStyle w:val="FootnoteText"/>
      </w:pPr>
      <w:r>
        <w:rPr>
          <w:rStyle w:val="FootnoteReference"/>
        </w:rPr>
        <w:footnoteRef/>
      </w:r>
      <w:r>
        <w:rPr>
          <w:b/>
          <w:bCs/>
        </w:rPr>
        <w:t xml:space="preserve">marginal.</w:t>
      </w:r>
      <w:r>
        <w:t xml:space="preserve"> [blank][col. 2]</w:t>
      </w:r>
    </w:p>
  </w:footnote>
  <w:footnote w:id="327">
    <w:p>
      <w:pPr>
        <w:pStyle w:val="FootnoteText"/>
      </w:pPr>
      <w:r>
        <w:rPr>
          <w:rStyle w:val="FootnoteReference"/>
        </w:rPr>
        <w:footnoteRef/>
      </w:r>
      <w:r>
        <w:rPr>
          <w:b/>
          <w:bCs/>
        </w:rPr>
        <w:t xml:space="preserve">marginal.</w:t>
      </w:r>
      <w:r>
        <w:t xml:space="preserve"> [blank][L. 26v.]</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1v.]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2r.]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2v.]</w:t>
      </w:r>
    </w:p>
  </w:footnote>
  <w:footnote w:id="334">
    <w:p>
      <w:pPr>
        <w:pStyle w:val="FootnoteText"/>
      </w:pPr>
      <w:r>
        <w:rPr>
          <w:rStyle w:val="FootnoteReference"/>
        </w:rPr>
        <w:footnoteRef/>
      </w:r>
      <w:r>
        <w:rPr>
          <w:b/>
          <w:bCs/>
        </w:rPr>
        <w:t xml:space="preserve">marginal.</w:t>
      </w:r>
      <w:r>
        <w:t xml:space="preserve"> [blank][col. 2]</w:t>
      </w:r>
    </w:p>
  </w:footnote>
  <w:footnote w:id="335">
    <w:p>
      <w:pPr>
        <w:pStyle w:val="FootnoteText"/>
      </w:pPr>
      <w:r>
        <w:rPr>
          <w:rStyle w:val="FootnoteReference"/>
        </w:rPr>
        <w:footnoteRef/>
      </w:r>
      <w:r>
        <w:rPr>
          <w:b/>
          <w:bCs/>
        </w:rPr>
        <w:t xml:space="preserve">marginal.</w:t>
      </w:r>
      <w:r>
        <w:t xml:space="preserve"> [L. 3r.]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3v.]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4r.]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4v.]</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5r.]</w:t>
      </w:r>
    </w:p>
  </w:footnote>
  <w:footnote w:id="344">
    <w:p>
      <w:pPr>
        <w:pStyle w:val="FootnoteText"/>
      </w:pPr>
      <w:r>
        <w:rPr>
          <w:rStyle w:val="FootnoteReference"/>
        </w:rPr>
        <w:footnoteRef/>
      </w:r>
      <w:r>
        <w:rPr>
          <w:b/>
          <w:bCs/>
        </w:rPr>
        <w:t xml:space="preserve">marginal.</w:t>
      </w:r>
      <w:r>
        <w:t xml:space="preserve"> [---]</w:t>
      </w:r>
    </w:p>
  </w:footnote>
  <w:footnote w:id="345">
    <w:p>
      <w:pPr>
        <w:pStyle w:val="FootnoteText"/>
      </w:pPr>
      <w:r>
        <w:rPr>
          <w:rStyle w:val="FootnoteReference"/>
        </w:rPr>
        <w:footnoteRef/>
      </w:r>
      <w:r>
        <w:rPr>
          <w:b/>
          <w:bCs/>
        </w:rPr>
        <w:t xml:space="preserve">marginal.</w:t>
      </w:r>
      <w:r>
        <w:t xml:space="preserve"> [col. 2]</w:t>
      </w:r>
    </w:p>
  </w:footnote>
  <w:footnote w:id="346">
    <w:p>
      <w:pPr>
        <w:pStyle w:val="FootnoteText"/>
      </w:pPr>
      <w:r>
        <w:rPr>
          <w:rStyle w:val="FootnoteReference"/>
        </w:rPr>
        <w:footnoteRef/>
      </w:r>
      <w:r>
        <w:rPr>
          <w:b/>
          <w:bCs/>
        </w:rPr>
        <w:t xml:space="preserve">marginal.</w:t>
      </w:r>
      <w:r>
        <w:t xml:space="preserve"> [L. 5v.]</w:t>
      </w:r>
    </w:p>
  </w:footnote>
  <w:footnote w:id="347">
    <w:p>
      <w:pPr>
        <w:pStyle w:val="FootnoteText"/>
      </w:pPr>
      <w:r>
        <w:rPr>
          <w:rStyle w:val="FootnoteReference"/>
        </w:rPr>
        <w:footnoteRef/>
      </w:r>
      <w:r>
        <w:rPr>
          <w:b/>
          <w:bCs/>
        </w:rPr>
        <w:t xml:space="preserve">marginal.</w:t>
      </w:r>
      <w:r>
        <w:t xml:space="preserve"> [col. 2]</w:t>
      </w:r>
    </w:p>
  </w:footnote>
  <w:footnote w:id="348">
    <w:p>
      <w:pPr>
        <w:pStyle w:val="FootnoteText"/>
      </w:pPr>
      <w:r>
        <w:rPr>
          <w:rStyle w:val="FootnoteReference"/>
        </w:rPr>
        <w:footnoteRef/>
      </w:r>
      <w:r>
        <w:rPr>
          <w:b/>
          <w:bCs/>
        </w:rPr>
        <w:t xml:space="preserve">marginal.</w:t>
      </w:r>
      <w:r>
        <w:t xml:space="preserve"> [L. 6r.]</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6v.]</w:t>
      </w:r>
    </w:p>
  </w:footnote>
  <w:footnote w:id="351">
    <w:p>
      <w:pPr>
        <w:pStyle w:val="FootnoteText"/>
      </w:pPr>
      <w:r>
        <w:rPr>
          <w:rStyle w:val="FootnoteReference"/>
        </w:rPr>
        <w:footnoteRef/>
      </w:r>
      <w:r>
        <w:rPr>
          <w:b/>
          <w:bCs/>
        </w:rPr>
        <w:t xml:space="preserve">marginal.</w:t>
      </w:r>
      <w:r>
        <w:t xml:space="preserve"> [col. 2]</w:t>
      </w:r>
    </w:p>
  </w:footnote>
  <w:footnote w:id="352">
    <w:p>
      <w:pPr>
        <w:pStyle w:val="FootnoteText"/>
      </w:pPr>
      <w:r>
        <w:rPr>
          <w:rStyle w:val="FootnoteReference"/>
        </w:rPr>
        <w:footnoteRef/>
      </w:r>
      <w:r>
        <w:rPr>
          <w:b/>
          <w:bCs/>
        </w:rPr>
        <w:t xml:space="preserve">marginal.</w:t>
      </w:r>
      <w:r>
        <w:t xml:space="preserve"> [L. 7r.]</w:t>
      </w:r>
    </w:p>
  </w:footnote>
  <w:footnote w:id="353">
    <w:p>
      <w:pPr>
        <w:pStyle w:val="FootnoteText"/>
      </w:pPr>
      <w:r>
        <w:rPr>
          <w:rStyle w:val="FootnoteReference"/>
        </w:rPr>
        <w:footnoteRef/>
      </w:r>
      <w:r>
        <w:rPr>
          <w:b/>
          <w:bCs/>
        </w:rPr>
        <w:t xml:space="preserve">marginal.</w:t>
      </w:r>
      <w:r>
        <w:t xml:space="preserve"> [col. 2]</w:t>
      </w:r>
    </w:p>
  </w:footnote>
  <w:footnote w:id="354">
    <w:p>
      <w:pPr>
        <w:pStyle w:val="FootnoteText"/>
      </w:pPr>
      <w:r>
        <w:rPr>
          <w:rStyle w:val="FootnoteReference"/>
        </w:rPr>
        <w:footnoteRef/>
      </w:r>
      <w:r>
        <w:rPr>
          <w:b/>
          <w:bCs/>
        </w:rPr>
        <w:t xml:space="preserve">marginal.</w:t>
      </w:r>
      <w:r>
        <w:t xml:space="preserve"> [L. 7v.]</w:t>
      </w:r>
    </w:p>
  </w:footnote>
  <w:footnote w:id="355">
    <w:p>
      <w:pPr>
        <w:pStyle w:val="FootnoteText"/>
      </w:pPr>
      <w:r>
        <w:rPr>
          <w:rStyle w:val="FootnoteReference"/>
        </w:rPr>
        <w:footnoteRef/>
      </w:r>
      <w:r>
        <w:rPr>
          <w:b/>
          <w:bCs/>
        </w:rPr>
        <w:t xml:space="preserve">marginal.</w:t>
      </w:r>
      <w:r>
        <w:t xml:space="preserve"> [col. 2]</w:t>
      </w:r>
    </w:p>
  </w:footnote>
  <w:footnote w:id="356">
    <w:p>
      <w:pPr>
        <w:pStyle w:val="FootnoteText"/>
      </w:pPr>
      <w:r>
        <w:rPr>
          <w:rStyle w:val="FootnoteReference"/>
        </w:rPr>
        <w:footnoteRef/>
      </w:r>
      <w:r>
        <w:rPr>
          <w:b/>
          <w:bCs/>
        </w:rPr>
        <w:t xml:space="preserve">marginal.</w:t>
      </w:r>
      <w:r>
        <w:t xml:space="preserve"> [L. 8r.]</w:t>
      </w:r>
    </w:p>
  </w:footnote>
  <w:footnote w:id="357">
    <w:p>
      <w:pPr>
        <w:pStyle w:val="FootnoteText"/>
      </w:pPr>
      <w:r>
        <w:rPr>
          <w:rStyle w:val="FootnoteReference"/>
        </w:rPr>
        <w:footnoteRef/>
      </w:r>
      <w:r>
        <w:rPr>
          <w:b/>
          <w:bCs/>
        </w:rPr>
        <w:t xml:space="preserve">marginal.</w:t>
      </w:r>
      <w:r>
        <w:t xml:space="preserve"> [-]</w:t>
      </w:r>
    </w:p>
  </w:footnote>
  <w:footnote w:id="358">
    <w:p>
      <w:pPr>
        <w:pStyle w:val="FootnoteText"/>
      </w:pPr>
      <w:r>
        <w:rPr>
          <w:rStyle w:val="FootnoteReference"/>
        </w:rPr>
        <w:footnoteRef/>
      </w:r>
      <w:r>
        <w:rPr>
          <w:b/>
          <w:bCs/>
        </w:rPr>
        <w:t xml:space="preserve">marginal.</w:t>
      </w:r>
      <w:r>
        <w:t xml:space="preserve"> [col. 2]</w:t>
      </w:r>
    </w:p>
  </w:footnote>
  <w:footnote w:id="359">
    <w:p>
      <w:pPr>
        <w:pStyle w:val="FootnoteText"/>
      </w:pPr>
      <w:r>
        <w:rPr>
          <w:rStyle w:val="FootnoteReference"/>
        </w:rPr>
        <w:footnoteRef/>
      </w:r>
      <w:r>
        <w:rPr>
          <w:b/>
          <w:bCs/>
        </w:rPr>
        <w:t xml:space="preserve">marginal.</w:t>
      </w:r>
      <w:r>
        <w:t xml:space="preserve"> [L. 8v.]</w:t>
      </w:r>
    </w:p>
  </w:footnote>
  <w:footnote w:id="360">
    <w:p>
      <w:pPr>
        <w:pStyle w:val="FootnoteText"/>
      </w:pPr>
      <w:r>
        <w:rPr>
          <w:rStyle w:val="FootnoteReference"/>
        </w:rPr>
        <w:footnoteRef/>
      </w:r>
      <w:r>
        <w:rPr>
          <w:b/>
          <w:bCs/>
        </w:rPr>
        <w:t xml:space="preserve">marginal.</w:t>
      </w:r>
      <w:r>
        <w:t xml:space="preserve"> [col. 2]</w:t>
      </w:r>
    </w:p>
  </w:footnote>
  <w:footnote w:id="361">
    <w:p>
      <w:pPr>
        <w:pStyle w:val="FootnoteText"/>
      </w:pPr>
      <w:r>
        <w:rPr>
          <w:rStyle w:val="FootnoteReference"/>
        </w:rPr>
        <w:footnoteRef/>
      </w:r>
      <w:r>
        <w:rPr>
          <w:b/>
          <w:bCs/>
        </w:rPr>
        <w:t xml:space="preserve">marginal.</w:t>
      </w:r>
      <w:r>
        <w:t xml:space="preserve"> [L. 9r.]</w:t>
      </w:r>
    </w:p>
  </w:footnote>
  <w:footnote w:id="362">
    <w:p>
      <w:pPr>
        <w:pStyle w:val="FootnoteText"/>
      </w:pPr>
      <w:r>
        <w:rPr>
          <w:rStyle w:val="FootnoteReference"/>
        </w:rPr>
        <w:footnoteRef/>
      </w:r>
      <w:r>
        <w:rPr>
          <w:b/>
          <w:bCs/>
        </w:rPr>
        <w:t xml:space="preserve">marginal.</w:t>
      </w:r>
      <w:r>
        <w:t xml:space="preserve"> [col. 2]</w:t>
      </w:r>
    </w:p>
  </w:footnote>
  <w:footnote w:id="363">
    <w:p>
      <w:pPr>
        <w:pStyle w:val="FootnoteText"/>
      </w:pPr>
      <w:r>
        <w:rPr>
          <w:rStyle w:val="FootnoteReference"/>
        </w:rPr>
        <w:footnoteRef/>
      </w:r>
      <w:r>
        <w:rPr>
          <w:b/>
          <w:bCs/>
        </w:rPr>
        <w:t xml:space="preserve">marginal.</w:t>
      </w:r>
      <w:r>
        <w:t xml:space="preserve"> [L. 9r.]</w:t>
      </w:r>
    </w:p>
  </w:footnote>
  <w:footnote w:id="364">
    <w:p>
      <w:pPr>
        <w:pStyle w:val="FootnoteText"/>
      </w:pPr>
      <w:r>
        <w:rPr>
          <w:rStyle w:val="FootnoteReference"/>
        </w:rPr>
        <w:footnoteRef/>
      </w:r>
      <w:r>
        <w:rPr>
          <w:b/>
          <w:bCs/>
        </w:rPr>
        <w:t xml:space="preserve">marginal.</w:t>
      </w:r>
      <w:r>
        <w:t xml:space="preserve"> [col. 2]</w:t>
      </w:r>
    </w:p>
  </w:footnote>
  <w:footnote w:id="365">
    <w:p>
      <w:pPr>
        <w:pStyle w:val="FootnoteText"/>
      </w:pPr>
      <w:r>
        <w:rPr>
          <w:rStyle w:val="FootnoteReference"/>
        </w:rPr>
        <w:footnoteRef/>
      </w:r>
      <w:r>
        <w:rPr>
          <w:b/>
          <w:bCs/>
        </w:rPr>
        <w:t xml:space="preserve">marginal.</w:t>
      </w:r>
      <w:r>
        <w:t xml:space="preserve"> [L. 10r.]</w:t>
      </w:r>
    </w:p>
  </w:footnote>
  <w:footnote w:id="366">
    <w:p>
      <w:pPr>
        <w:pStyle w:val="FootnoteText"/>
      </w:pPr>
      <w:r>
        <w:rPr>
          <w:rStyle w:val="FootnoteReference"/>
        </w:rPr>
        <w:footnoteRef/>
      </w:r>
      <w:r>
        <w:rPr>
          <w:b/>
          <w:bCs/>
        </w:rPr>
        <w:t xml:space="preserve">marginal.</w:t>
      </w:r>
      <w:r>
        <w:t xml:space="preserve"> [col. 2]</w:t>
      </w:r>
    </w:p>
  </w:footnote>
  <w:footnote w:id="367">
    <w:p>
      <w:pPr>
        <w:pStyle w:val="FootnoteText"/>
      </w:pPr>
      <w:r>
        <w:rPr>
          <w:rStyle w:val="FootnoteReference"/>
        </w:rPr>
        <w:footnoteRef/>
      </w:r>
      <w:r>
        <w:rPr>
          <w:b/>
          <w:bCs/>
        </w:rPr>
        <w:t xml:space="preserve">marginal.</w:t>
      </w:r>
      <w:r>
        <w:t xml:space="preserve"> [L. 10v.]</w:t>
      </w:r>
    </w:p>
  </w:footnote>
  <w:footnote w:id="368">
    <w:p>
      <w:pPr>
        <w:pStyle w:val="FootnoteText"/>
      </w:pPr>
      <w:r>
        <w:rPr>
          <w:rStyle w:val="FootnoteReference"/>
        </w:rPr>
        <w:footnoteRef/>
      </w:r>
      <w:r>
        <w:rPr>
          <w:b/>
          <w:bCs/>
        </w:rPr>
        <w:t xml:space="preserve">marginal.</w:t>
      </w:r>
      <w:r>
        <w:t xml:space="preserve"> [col. 2]</w:t>
      </w:r>
    </w:p>
  </w:footnote>
  <w:footnote w:id="369">
    <w:p>
      <w:pPr>
        <w:pStyle w:val="FootnoteText"/>
      </w:pPr>
      <w:r>
        <w:rPr>
          <w:rStyle w:val="FootnoteReference"/>
        </w:rPr>
        <w:footnoteRef/>
      </w:r>
      <w:r>
        <w:rPr>
          <w:b/>
          <w:bCs/>
        </w:rPr>
        <w:t xml:space="preserve">marginal.</w:t>
      </w:r>
      <w:r>
        <w:t xml:space="preserve"> [L. 11r.]</w:t>
      </w:r>
    </w:p>
  </w:footnote>
  <w:footnote w:id="370">
    <w:p>
      <w:pPr>
        <w:pStyle w:val="FootnoteText"/>
      </w:pPr>
      <w:r>
        <w:rPr>
          <w:rStyle w:val="FootnoteReference"/>
        </w:rPr>
        <w:footnoteRef/>
      </w:r>
      <w:r>
        <w:rPr>
          <w:b/>
          <w:bCs/>
        </w:rPr>
        <w:t xml:space="preserve">marginal.</w:t>
      </w:r>
      <w:r>
        <w:t xml:space="preserve"> [col. 2]</w:t>
      </w:r>
    </w:p>
  </w:footnote>
  <w:footnote w:id="371">
    <w:p>
      <w:pPr>
        <w:pStyle w:val="FootnoteText"/>
      </w:pPr>
      <w:r>
        <w:rPr>
          <w:rStyle w:val="FootnoteReference"/>
        </w:rPr>
        <w:footnoteRef/>
      </w:r>
      <w:r>
        <w:rPr>
          <w:b/>
          <w:bCs/>
        </w:rPr>
        <w:t xml:space="preserve">marginal.</w:t>
      </w:r>
      <w:r>
        <w:t xml:space="preserve"> [L. 11v.]</w:t>
      </w:r>
    </w:p>
  </w:footnote>
  <w:footnote w:id="372">
    <w:p>
      <w:pPr>
        <w:pStyle w:val="FootnoteText"/>
      </w:pPr>
      <w:r>
        <w:rPr>
          <w:rStyle w:val="FootnoteReference"/>
        </w:rPr>
        <w:footnoteRef/>
      </w:r>
      <w:r>
        <w:rPr>
          <w:b/>
          <w:bCs/>
        </w:rPr>
        <w:t xml:space="preserve">marginal.</w:t>
      </w:r>
      <w:r>
        <w:t xml:space="preserve"> [blank][col. 2]</w:t>
      </w:r>
    </w:p>
  </w:footnote>
  <w:footnote w:id="373">
    <w:p>
      <w:pPr>
        <w:pStyle w:val="FootnoteText"/>
      </w:pPr>
      <w:r>
        <w:rPr>
          <w:rStyle w:val="FootnoteReference"/>
        </w:rPr>
        <w:footnoteRef/>
      </w:r>
      <w:r>
        <w:rPr>
          <w:b/>
          <w:bCs/>
        </w:rPr>
        <w:t xml:space="preserve">marginal.</w:t>
      </w:r>
      <w:r>
        <w:t xml:space="preserve"> [L. 12r.]</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[L. 12v.]</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[col. 2]</w:t>
      </w:r>
    </w:p>
  </w:footnote>
  <w:footnote w:id="378">
    <w:p>
      <w:pPr>
        <w:pStyle w:val="FootnoteText"/>
      </w:pPr>
      <w:r>
        <w:rPr>
          <w:rStyle w:val="FootnoteReference"/>
        </w:rPr>
        <w:footnoteRef/>
      </w:r>
      <w:r>
        <w:rPr>
          <w:b/>
          <w:bCs/>
        </w:rPr>
        <w:t xml:space="preserve">marginal.</w:t>
      </w:r>
      <w:r>
        <w:t xml:space="preserve"> [L. 1v.]</w:t>
      </w:r>
    </w:p>
  </w:footnote>
  <w:footnote w:id="379">
    <w:p>
      <w:pPr>
        <w:pStyle w:val="FootnoteText"/>
      </w:pPr>
      <w:r>
        <w:rPr>
          <w:rStyle w:val="FootnoteReference"/>
        </w:rPr>
        <w:footnoteRef/>
      </w:r>
      <w:r>
        <w:rPr>
          <w:b/>
          <w:bCs/>
        </w:rPr>
        <w:t xml:space="preserve">marginal.</w:t>
      </w:r>
      <w:r>
        <w:t xml:space="preserve"> [col. 2]</w:t>
      </w:r>
    </w:p>
  </w:footnote>
  <w:footnote w:id="380">
    <w:p>
      <w:pPr>
        <w:pStyle w:val="FootnoteText"/>
      </w:pPr>
      <w:r>
        <w:rPr>
          <w:rStyle w:val="FootnoteReference"/>
        </w:rPr>
        <w:footnoteRef/>
      </w:r>
      <w:r>
        <w:rPr>
          <w:b/>
          <w:bCs/>
        </w:rPr>
        <w:t xml:space="preserve">marginal.</w:t>
      </w:r>
      <w:r>
        <w:t xml:space="preserve"> [L. 2r.]</w:t>
      </w:r>
    </w:p>
  </w:footnote>
  <w:footnote w:id="381">
    <w:p>
      <w:pPr>
        <w:pStyle w:val="FootnoteText"/>
      </w:pPr>
      <w:r>
        <w:rPr>
          <w:rStyle w:val="FootnoteReference"/>
        </w:rPr>
        <w:footnoteRef/>
      </w:r>
      <w:r>
        <w:rPr>
          <w:b/>
          <w:bCs/>
        </w:rPr>
        <w:t xml:space="preserve">marginal.</w:t>
      </w:r>
      <w:r>
        <w:t xml:space="preserve"> [col. 2]</w:t>
      </w:r>
    </w:p>
  </w:footnote>
  <w:footnote w:id="382">
    <w:p>
      <w:pPr>
        <w:pStyle w:val="FootnoteText"/>
      </w:pPr>
      <w:r>
        <w:rPr>
          <w:rStyle w:val="FootnoteReference"/>
        </w:rPr>
        <w:footnoteRef/>
      </w:r>
      <w:r>
        <w:rPr>
          <w:b/>
          <w:bCs/>
        </w:rPr>
        <w:t xml:space="preserve">marginal.</w:t>
      </w:r>
      <w:r>
        <w:t xml:space="preserve"> [L. 2v.]</w:t>
      </w:r>
    </w:p>
  </w:footnote>
  <w:footnote w:id="383">
    <w:p>
      <w:pPr>
        <w:pStyle w:val="FootnoteText"/>
      </w:pPr>
      <w:r>
        <w:rPr>
          <w:rStyle w:val="FootnoteReference"/>
        </w:rPr>
        <w:footnoteRef/>
      </w:r>
      <w:r>
        <w:rPr>
          <w:b/>
          <w:bCs/>
        </w:rPr>
        <w:t xml:space="preserve">marginal.</w:t>
      </w:r>
      <w:r>
        <w:t xml:space="preserve"> [col. 2]</w:t>
      </w:r>
    </w:p>
  </w:footnote>
  <w:footnote w:id="384">
    <w:p>
      <w:pPr>
        <w:pStyle w:val="FootnoteText"/>
      </w:pPr>
      <w:r>
        <w:rPr>
          <w:rStyle w:val="FootnoteReference"/>
        </w:rPr>
        <w:footnoteRef/>
      </w:r>
      <w:r>
        <w:rPr>
          <w:b/>
          <w:bCs/>
        </w:rPr>
        <w:t xml:space="preserve">marginal.</w:t>
      </w:r>
      <w:r>
        <w:t xml:space="preserve"> [L. 3r.]</w:t>
      </w:r>
    </w:p>
  </w:footnote>
  <w:footnote w:id="385">
    <w:p>
      <w:pPr>
        <w:pStyle w:val="FootnoteText"/>
      </w:pPr>
      <w:r>
        <w:rPr>
          <w:rStyle w:val="FootnoteReference"/>
        </w:rPr>
        <w:footnoteRef/>
      </w:r>
      <w:r>
        <w:rPr>
          <w:b/>
          <w:bCs/>
        </w:rPr>
        <w:t xml:space="preserve">marginal.</w:t>
      </w:r>
      <w:r>
        <w:t xml:space="preserve"> [-]</w:t>
      </w:r>
    </w:p>
  </w:footnote>
  <w:footnote w:id="386">
    <w:p>
      <w:pPr>
        <w:pStyle w:val="FootnoteText"/>
      </w:pPr>
      <w:r>
        <w:rPr>
          <w:rStyle w:val="FootnoteReference"/>
        </w:rPr>
        <w:footnoteRef/>
      </w:r>
      <w:r>
        <w:rPr>
          <w:b/>
          <w:bCs/>
        </w:rPr>
        <w:t xml:space="preserve">marginal.</w:t>
      </w:r>
      <w:r>
        <w:t xml:space="preserve"> [col. 2]</w:t>
      </w:r>
    </w:p>
  </w:footnote>
  <w:footnote w:id="387">
    <w:p>
      <w:pPr>
        <w:pStyle w:val="FootnoteText"/>
      </w:pPr>
      <w:r>
        <w:rPr>
          <w:rStyle w:val="FootnoteReference"/>
        </w:rPr>
        <w:footnoteRef/>
      </w:r>
      <w:r>
        <w:rPr>
          <w:b/>
          <w:bCs/>
        </w:rPr>
        <w:t xml:space="preserve">marginal.</w:t>
      </w:r>
      <w:r>
        <w:t xml:space="preserve"> [L. 4r.]</w:t>
      </w:r>
    </w:p>
  </w:footnote>
  <w:footnote w:id="388">
    <w:p>
      <w:pPr>
        <w:pStyle w:val="FootnoteText"/>
      </w:pPr>
      <w:r>
        <w:rPr>
          <w:rStyle w:val="FootnoteReference"/>
        </w:rPr>
        <w:footnoteRef/>
      </w:r>
      <w:r>
        <w:rPr>
          <w:b/>
          <w:bCs/>
        </w:rPr>
        <w:t xml:space="preserve">marginal.</w:t>
      </w:r>
      <w:r>
        <w:t xml:space="preserve"> [blank][col. 2]</w:t>
      </w:r>
    </w:p>
  </w:footnote>
  <w:footnote w:id="389">
    <w:p>
      <w:pPr>
        <w:pStyle w:val="FootnoteText"/>
      </w:pPr>
      <w:r>
        <w:rPr>
          <w:rStyle w:val="FootnoteReference"/>
        </w:rPr>
        <w:footnoteRef/>
      </w:r>
      <w:r>
        <w:rPr>
          <w:b/>
          <w:bCs/>
        </w:rPr>
        <w:t xml:space="preserve">marginal.</w:t>
      </w:r>
      <w:r>
        <w:t xml:space="preserve"> [L. 4r.]</w:t>
      </w:r>
    </w:p>
  </w:footnote>
  <w:footnote w:id="390">
    <w:p>
      <w:pPr>
        <w:pStyle w:val="FootnoteText"/>
      </w:pPr>
      <w:r>
        <w:rPr>
          <w:rStyle w:val="FootnoteReference"/>
        </w:rPr>
        <w:footnoteRef/>
      </w:r>
      <w:r>
        <w:rPr>
          <w:b/>
          <w:bCs/>
        </w:rPr>
        <w:t xml:space="preserve">marginal.</w:t>
      </w:r>
      <w:r>
        <w:t xml:space="preserve"> [col. 2]</w:t>
      </w:r>
    </w:p>
  </w:footnote>
  <w:footnote w:id="391">
    <w:p>
      <w:pPr>
        <w:pStyle w:val="FootnoteText"/>
      </w:pPr>
      <w:r>
        <w:rPr>
          <w:rStyle w:val="FootnoteReference"/>
        </w:rPr>
        <w:footnoteRef/>
      </w:r>
      <w:r>
        <w:rPr>
          <w:b/>
          <w:bCs/>
        </w:rPr>
        <w:t xml:space="preserve">marginal.</w:t>
      </w:r>
      <w:r>
        <w:t xml:space="preserve"> [L. 4v.]</w:t>
      </w:r>
    </w:p>
  </w:footnote>
  <w:footnote w:id="392">
    <w:p>
      <w:pPr>
        <w:pStyle w:val="FootnoteText"/>
      </w:pPr>
      <w:r>
        <w:rPr>
          <w:rStyle w:val="FootnoteReference"/>
        </w:rPr>
        <w:footnoteRef/>
      </w:r>
      <w:r>
        <w:rPr>
          <w:b/>
          <w:bCs/>
        </w:rPr>
        <w:t xml:space="preserve">marginal.</w:t>
      </w:r>
      <w:r>
        <w:t xml:space="preserve"> [this + next 3 ll. vert. xo][col. 2]</w:t>
      </w:r>
    </w:p>
  </w:footnote>
  <w:footnote w:id="393">
    <w:p>
      <w:pPr>
        <w:pStyle w:val="FootnoteText"/>
      </w:pPr>
      <w:r>
        <w:rPr>
          <w:rStyle w:val="FootnoteReference"/>
        </w:rPr>
        <w:footnoteRef/>
      </w:r>
      <w:r>
        <w:rPr>
          <w:b/>
          <w:bCs/>
        </w:rPr>
        <w:t xml:space="preserve">marginal.</w:t>
      </w:r>
      <w:r>
        <w:t xml:space="preserve"> [L. 5r.]</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[L. 5v.]</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6r.]</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[L. 6v.]</w:t>
      </w:r>
    </w:p>
  </w:footnote>
  <w:footnote w:id="400">
    <w:p>
      <w:pPr>
        <w:pStyle w:val="FootnoteText"/>
      </w:pPr>
      <w:r>
        <w:rPr>
          <w:rStyle w:val="FootnoteReference"/>
        </w:rPr>
        <w:footnoteRef/>
      </w:r>
      <w:r>
        <w:rPr>
          <w:b/>
          <w:bCs/>
        </w:rPr>
        <w:t xml:space="preserve">marginal.</w:t>
      </w:r>
      <w:r>
        <w:t xml:space="preserve"> [col. 2]</w:t>
      </w:r>
    </w:p>
  </w:footnote>
  <w:footnote w:id="401">
    <w:p>
      <w:pPr>
        <w:pStyle w:val="FootnoteText"/>
      </w:pPr>
      <w:r>
        <w:rPr>
          <w:rStyle w:val="FootnoteReference"/>
        </w:rPr>
        <w:footnoteRef/>
      </w:r>
      <w:r>
        <w:rPr>
          <w:b/>
          <w:bCs/>
        </w:rPr>
        <w:t xml:space="preserve">marginal.</w:t>
      </w:r>
      <w:r>
        <w:t xml:space="preserve"> [tear in ms.][L. 7r.]</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7v.]</w:t>
      </w:r>
    </w:p>
  </w:footnote>
  <w:footnote w:id="404">
    <w:p>
      <w:pPr>
        <w:pStyle w:val="FootnoteText"/>
      </w:pPr>
      <w:r>
        <w:rPr>
          <w:rStyle w:val="FootnoteReference"/>
        </w:rPr>
        <w:footnoteRef/>
      </w:r>
      <w:r>
        <w:rPr>
          <w:b/>
          <w:bCs/>
        </w:rPr>
        <w:t xml:space="preserve">marginal.</w:t>
      </w:r>
      <w:r>
        <w:t xml:space="preserve"> [blank][col. 2]</w:t>
      </w:r>
    </w:p>
  </w:footnote>
  <w:footnote w:id="405">
    <w:p>
      <w:pPr>
        <w:pStyle w:val="FootnoteText"/>
      </w:pPr>
      <w:r>
        <w:rPr>
          <w:rStyle w:val="FootnoteReference"/>
        </w:rPr>
        <w:footnoteRef/>
      </w:r>
      <w:r>
        <w:rPr>
          <w:b/>
          <w:bCs/>
        </w:rPr>
        <w:t xml:space="preserve">marginal.</w:t>
      </w:r>
      <w:r>
        <w:t xml:space="preserve"> [L. 8r.]</w:t>
      </w:r>
    </w:p>
  </w:footnote>
  <w:footnote w:id="406">
    <w:p>
      <w:pPr>
        <w:pStyle w:val="FootnoteText"/>
      </w:pPr>
      <w:r>
        <w:rPr>
          <w:rStyle w:val="FootnoteReference"/>
        </w:rPr>
        <w:footnoteRef/>
      </w:r>
      <w:r>
        <w:rPr>
          <w:b/>
          <w:bCs/>
        </w:rPr>
        <w:t xml:space="preserve">marginal.</w:t>
      </w:r>
      <w:r>
        <w:t xml:space="preserve"> [col. 2]</w:t>
      </w:r>
    </w:p>
  </w:footnote>
  <w:footnote w:id="407">
    <w:p>
      <w:pPr>
        <w:pStyle w:val="FootnoteText"/>
      </w:pPr>
      <w:r>
        <w:rPr>
          <w:rStyle w:val="FootnoteReference"/>
        </w:rPr>
        <w:footnoteRef/>
      </w:r>
      <w:r>
        <w:rPr>
          <w:b/>
          <w:bCs/>
        </w:rPr>
        <w:t xml:space="preserve">marginal.</w:t>
      </w:r>
      <w:r>
        <w:t xml:space="preserve"> [col. blank][L. 8v.]</w:t>
      </w:r>
    </w:p>
  </w:footnote>
  <w:footnote w:id="408">
    <w:p>
      <w:pPr>
        <w:pStyle w:val="FootnoteText"/>
      </w:pPr>
      <w:r>
        <w:rPr>
          <w:rStyle w:val="FootnoteReference"/>
        </w:rPr>
        <w:footnoteRef/>
      </w:r>
      <w:r>
        <w:rPr>
          <w:b/>
          <w:bCs/>
        </w:rPr>
        <w:t xml:space="preserve">marginal.</w:t>
      </w:r>
      <w:r>
        <w:t xml:space="preserve"> [col. 2]</w:t>
      </w:r>
    </w:p>
  </w:footnote>
  <w:footnote w:id="409">
    <w:p>
      <w:pPr>
        <w:pStyle w:val="FootnoteText"/>
      </w:pPr>
      <w:r>
        <w:rPr>
          <w:rStyle w:val="FootnoteReference"/>
        </w:rPr>
        <w:footnoteRef/>
      </w:r>
      <w:r>
        <w:rPr>
          <w:b/>
          <w:bCs/>
        </w:rPr>
        <w:t xml:space="preserve">marginal.</w:t>
      </w:r>
      <w:r>
        <w:t xml:space="preserve"> [-]</w:t>
      </w:r>
    </w:p>
  </w:footnote>
  <w:footnote w:id="410">
    <w:p>
      <w:pPr>
        <w:pStyle w:val="FootnoteText"/>
      </w:pPr>
      <w:r>
        <w:rPr>
          <w:rStyle w:val="FootnoteReference"/>
        </w:rPr>
        <w:footnoteRef/>
      </w:r>
      <w:r>
        <w:rPr>
          <w:b/>
          <w:bCs/>
        </w:rPr>
        <w:t xml:space="preserve">marginal.</w:t>
      </w:r>
      <w:r>
        <w:t xml:space="preserve"> [MS ends]</w:t>
      </w:r>
    </w:p>
  </w:footnote>
  <w:footnote w:id="411">
    <w:p>
      <w:pPr>
        <w:pStyle w:val="FootnoteText"/>
      </w:pPr>
      <w:r>
        <w:rPr>
          <w:rStyle w:val="FootnoteReference"/>
        </w:rPr>
        <w:footnoteRef/>
      </w:r>
      <w:r>
        <w:rPr>
          <w:b/>
          <w:bCs/>
        </w:rPr>
        <w:t xml:space="preserve">marginal.</w:t>
      </w:r>
      <w:r>
        <w:t xml:space="preserve"> [2]</w:t>
      </w:r>
    </w:p>
  </w:footnote>
  <w:footnote w:id="412">
    <w:p>
      <w:pPr>
        <w:pStyle w:val="FootnoteText"/>
      </w:pPr>
      <w:r>
        <w:rPr>
          <w:rStyle w:val="FootnoteReference"/>
        </w:rPr>
        <w:footnoteRef/>
      </w:r>
      <w:r>
        <w:rPr>
          <w:b/>
          <w:bCs/>
        </w:rPr>
        <w:t xml:space="preserve">marginal.</w:t>
      </w:r>
      <w:r>
        <w:t xml:space="preserve"> [3]</w:t>
      </w:r>
    </w:p>
  </w:footnote>
  <w:footnote w:id="413">
    <w:p>
      <w:pPr>
        <w:pStyle w:val="FootnoteText"/>
      </w:pPr>
      <w:r>
        <w:rPr>
          <w:rStyle w:val="FootnoteReference"/>
        </w:rPr>
        <w:footnoteRef/>
      </w:r>
      <w:r>
        <w:rPr>
          <w:b/>
          <w:bCs/>
        </w:rPr>
        <w:t xml:space="preserve">marginal.</w:t>
      </w:r>
      <w:r>
        <w:t xml:space="preserve"> [4]</w:t>
      </w:r>
    </w:p>
  </w:footnote>
  <w:footnote w:id="414">
    <w:p>
      <w:pPr>
        <w:pStyle w:val="FootnoteText"/>
      </w:pPr>
      <w:r>
        <w:rPr>
          <w:rStyle w:val="FootnoteReference"/>
        </w:rPr>
        <w:footnoteRef/>
      </w:r>
      <w:r>
        <w:rPr>
          <w:b/>
          <w:bCs/>
        </w:rPr>
        <w:t xml:space="preserve">marginal.</w:t>
      </w:r>
      <w:r>
        <w:t xml:space="preserve"> [5]</w:t>
      </w:r>
    </w:p>
  </w:footnote>
  <w:footnote w:id="415">
    <w:p>
      <w:pPr>
        <w:pStyle w:val="FootnoteText"/>
      </w:pPr>
      <w:r>
        <w:rPr>
          <w:rStyle w:val="FootnoteReference"/>
        </w:rPr>
        <w:footnoteRef/>
      </w:r>
      <w:r>
        <w:rPr>
          <w:b/>
          <w:bCs/>
        </w:rPr>
        <w:t xml:space="preserve">marginal.</w:t>
      </w:r>
      <w:r>
        <w:t xml:space="preserve"> [6]</w:t>
      </w:r>
    </w:p>
  </w:footnote>
  <w:footnote w:id="416">
    <w:p>
      <w:pPr>
        <w:pStyle w:val="FootnoteText"/>
      </w:pPr>
      <w:r>
        <w:rPr>
          <w:rStyle w:val="FootnoteReference"/>
        </w:rPr>
        <w:footnoteRef/>
      </w:r>
      <w:r>
        <w:rPr>
          <w:b/>
          <w:bCs/>
        </w:rPr>
        <w:t xml:space="preserve">marginal.</w:t>
      </w:r>
      <w:r>
        <w:t xml:space="preserve"> [7]</w:t>
      </w:r>
    </w:p>
  </w:footnote>
  <w:footnote w:id="417">
    <w:p>
      <w:pPr>
        <w:pStyle w:val="FootnoteText"/>
      </w:pPr>
      <w:r>
        <w:rPr>
          <w:rStyle w:val="FootnoteReference"/>
        </w:rPr>
        <w:footnoteRef/>
      </w:r>
      <w:r>
        <w:rPr>
          <w:b/>
          <w:bCs/>
        </w:rPr>
        <w:t xml:space="preserve">marginal.</w:t>
      </w:r>
      <w:r>
        <w:t xml:space="preserve"> [8]</w:t>
      </w:r>
    </w:p>
  </w:footnote>
  <w:footnote w:id="418">
    <w:p>
      <w:pPr>
        <w:pStyle w:val="FootnoteText"/>
      </w:pPr>
      <w:r>
        <w:rPr>
          <w:rStyle w:val="FootnoteReference"/>
        </w:rPr>
        <w:footnoteRef/>
      </w:r>
      <w:r>
        <w:rPr>
          <w:b/>
          <w:bCs/>
        </w:rPr>
        <w:t xml:space="preserve">marginal.</w:t>
      </w:r>
      <w:r>
        <w:t xml:space="preserve"> [9]</w:t>
      </w:r>
    </w:p>
  </w:footnote>
  <w:footnote w:id="419">
    <w:p>
      <w:pPr>
        <w:pStyle w:val="FootnoteText"/>
      </w:pPr>
      <w:r>
        <w:rPr>
          <w:rStyle w:val="FootnoteReference"/>
        </w:rPr>
        <w:footnoteRef/>
      </w:r>
      <w:r>
        <w:rPr>
          <w:b/>
          <w:bCs/>
        </w:rPr>
        <w:t xml:space="preserve">marginal.</w:t>
      </w:r>
      <w:r>
        <w:t xml:space="preserve"> [Part of bill of sale for "Negro girl named Venus"][8-9]</w:t>
      </w:r>
    </w:p>
  </w:footnote>
  <w:footnote w:id="420">
    <w:p>
      <w:pPr>
        <w:pStyle w:val="FootnoteText"/>
      </w:pPr>
      <w:r>
        <w:rPr>
          <w:rStyle w:val="FootnoteReference"/>
        </w:rPr>
        <w:footnoteRef/>
      </w:r>
      <w:r>
        <w:rPr>
          <w:b/>
          <w:bCs/>
        </w:rPr>
        <w:t xml:space="preserve">marginal.</w:t>
      </w:r>
      <w:r>
        <w:t xml:space="preserve"> [10]</w:t>
      </w:r>
    </w:p>
  </w:footnote>
  <w:footnote w:id="421">
    <w:p>
      <w:pPr>
        <w:pStyle w:val="FootnoteText"/>
      </w:pPr>
      <w:r>
        <w:rPr>
          <w:rStyle w:val="FootnoteReference"/>
        </w:rPr>
        <w:footnoteRef/>
      </w:r>
      <w:r>
        <w:rPr>
          <w:b/>
          <w:bCs/>
        </w:rPr>
        <w:t xml:space="preserve">marginal.</w:t>
      </w:r>
      <w:r>
        <w:t xml:space="preserve"> [sic "I"="a"?]</w:t>
      </w:r>
    </w:p>
  </w:footnote>
  <w:footnote w:id="422">
    <w:p>
      <w:pPr>
        <w:pStyle w:val="FootnoteText"/>
      </w:pPr>
      <w:r>
        <w:rPr>
          <w:rStyle w:val="FootnoteReference"/>
        </w:rPr>
        <w:footnoteRef/>
      </w:r>
      <w:r>
        <w:rPr>
          <w:b/>
          <w:bCs/>
        </w:rPr>
        <w:t xml:space="preserve">marginal.</w:t>
      </w:r>
      <w:r>
        <w:t xml:space="preserve"> [11]</w:t>
      </w:r>
    </w:p>
  </w:footnote>
  <w:footnote w:id="423">
    <w:p>
      <w:pPr>
        <w:pStyle w:val="FootnoteText"/>
      </w:pPr>
      <w:r>
        <w:rPr>
          <w:rStyle w:val="FootnoteReference"/>
        </w:rPr>
        <w:footnoteRef/>
      </w:r>
      <w:r>
        <w:rPr>
          <w:b/>
          <w:bCs/>
        </w:rPr>
        <w:t xml:space="preserve">marginal.</w:t>
      </w:r>
      <w:r>
        <w:t xml:space="preserve"> [12]</w:t>
      </w:r>
    </w:p>
  </w:footnote>
  <w:footnote w:id="424">
    <w:p>
      <w:pPr>
        <w:pStyle w:val="FootnoteText"/>
      </w:pPr>
      <w:r>
        <w:rPr>
          <w:rStyle w:val="FootnoteReference"/>
        </w:rPr>
        <w:footnoteRef/>
      </w:r>
      <w:r>
        <w:rPr>
          <w:b/>
          <w:bCs/>
        </w:rPr>
        <w:t xml:space="preserve">marginal.</w:t>
      </w:r>
      <w:r>
        <w:t xml:space="preserve"> [13]</w:t>
      </w:r>
    </w:p>
  </w:footnote>
  <w:footnote w:id="425">
    <w:p>
      <w:pPr>
        <w:pStyle w:val="FootnoteText"/>
      </w:pPr>
      <w:r>
        <w:rPr>
          <w:rStyle w:val="FootnoteReference"/>
        </w:rPr>
        <w:footnoteRef/>
      </w:r>
      <w:r>
        <w:rPr>
          <w:b/>
          <w:bCs/>
        </w:rPr>
        <w:t xml:space="preserve">marginal.</w:t>
      </w:r>
      <w:r>
        <w:t xml:space="preserve"> [14]</w:t>
      </w:r>
    </w:p>
  </w:footnote>
  <w:footnote w:id="426">
    <w:p>
      <w:pPr>
        <w:pStyle w:val="FootnoteText"/>
      </w:pPr>
      <w:r>
        <w:rPr>
          <w:rStyle w:val="FootnoteReference"/>
        </w:rPr>
        <w:footnoteRef/>
      </w:r>
      <w:r>
        <w:rPr>
          <w:b/>
          <w:bCs/>
        </w:rPr>
        <w:t xml:space="preserve">marginal.</w:t>
      </w:r>
      <w:r>
        <w:t xml:space="preserve"> [15]</w:t>
      </w:r>
    </w:p>
  </w:footnote>
  <w:footnote w:id="427">
    <w:p>
      <w:pPr>
        <w:pStyle w:val="FootnoteText"/>
      </w:pPr>
      <w:r>
        <w:rPr>
          <w:rStyle w:val="FootnoteReference"/>
        </w:rPr>
        <w:footnoteRef/>
      </w:r>
      <w:r>
        <w:rPr>
          <w:b/>
          <w:bCs/>
        </w:rPr>
        <w:t xml:space="preserve">marginal.</w:t>
      </w:r>
      <w:r>
        <w:t xml:space="preserve"> [16]</w:t>
      </w:r>
    </w:p>
  </w:footnote>
  <w:footnote w:id="428">
    <w:p>
      <w:pPr>
        <w:pStyle w:val="FootnoteText"/>
      </w:pPr>
      <w:r>
        <w:rPr>
          <w:rStyle w:val="FootnoteReference"/>
        </w:rPr>
        <w:footnoteRef/>
      </w:r>
      <w:r>
        <w:rPr>
          <w:b/>
          <w:bCs/>
        </w:rPr>
        <w:t xml:space="preserve">marginal.</w:t>
      </w:r>
      <w:r>
        <w:t xml:space="preserve"> [17]</w:t>
      </w:r>
    </w:p>
  </w:footnote>
  <w:footnote w:id="429">
    <w:p>
      <w:pPr>
        <w:pStyle w:val="FootnoteText"/>
      </w:pPr>
      <w:r>
        <w:rPr>
          <w:rStyle w:val="FootnoteReference"/>
        </w:rPr>
        <w:footnoteRef/>
      </w:r>
      <w:r>
        <w:rPr>
          <w:b/>
          <w:bCs/>
        </w:rPr>
        <w:t xml:space="preserve">marginal.</w:t>
      </w:r>
      <w:r>
        <w:t xml:space="preserve"> [18]</w:t>
      </w:r>
    </w:p>
  </w:footnote>
  <w:footnote w:id="430">
    <w:p>
      <w:pPr>
        <w:pStyle w:val="FootnoteText"/>
      </w:pPr>
      <w:r>
        <w:rPr>
          <w:rStyle w:val="FootnoteReference"/>
        </w:rPr>
        <w:footnoteRef/>
      </w:r>
      <w:r>
        <w:rPr>
          <w:b/>
          <w:bCs/>
        </w:rPr>
        <w:t xml:space="preserve">marginal.</w:t>
      </w:r>
      <w:r>
        <w:t xml:space="preserve"> [19]</w:t>
      </w:r>
    </w:p>
  </w:footnote>
  <w:footnote w:id="431">
    <w:p>
      <w:pPr>
        <w:pStyle w:val="FootnoteText"/>
      </w:pPr>
      <w:r>
        <w:rPr>
          <w:rStyle w:val="FootnoteReference"/>
        </w:rPr>
        <w:footnoteRef/>
      </w:r>
      <w:r>
        <w:rPr>
          <w:b/>
          <w:bCs/>
        </w:rPr>
        <w:t xml:space="preserve">marginal.</w:t>
      </w:r>
      <w:r>
        <w:t xml:space="preserve"> [20]</w:t>
      </w:r>
    </w:p>
  </w:footnote>
  <w:footnote w:id="432">
    <w:p>
      <w:pPr>
        <w:pStyle w:val="FootnoteText"/>
      </w:pPr>
      <w:r>
        <w:rPr>
          <w:rStyle w:val="FootnoteReference"/>
        </w:rPr>
        <w:footnoteRef/>
      </w:r>
      <w:r>
        <w:rPr>
          <w:b/>
          <w:bCs/>
        </w:rPr>
        <w:t xml:space="preserve">marginal.</w:t>
      </w:r>
      <w:r>
        <w:t xml:space="preserve"> [21]</w:t>
      </w:r>
    </w:p>
  </w:footnote>
  <w:footnote w:id="433">
    <w:p>
      <w:pPr>
        <w:pStyle w:val="FootnoteText"/>
      </w:pPr>
      <w:r>
        <w:rPr>
          <w:rStyle w:val="FootnoteReference"/>
        </w:rPr>
        <w:footnoteRef/>
      </w:r>
      <w:r>
        <w:rPr>
          <w:b/>
          <w:bCs/>
        </w:rPr>
        <w:t xml:space="preserve">marginal.</w:t>
      </w:r>
      <w:r>
        <w:t xml:space="preserve"> [22]</w:t>
      </w:r>
    </w:p>
  </w:footnote>
  <w:footnote w:id="434">
    <w:p>
      <w:pPr>
        <w:pStyle w:val="FootnoteText"/>
      </w:pPr>
      <w:r>
        <w:rPr>
          <w:rStyle w:val="FootnoteReference"/>
        </w:rPr>
        <w:footnoteRef/>
      </w:r>
      <w:r>
        <w:rPr>
          <w:b/>
          <w:bCs/>
        </w:rPr>
        <w:t xml:space="preserve">marginal.</w:t>
      </w:r>
      <w:r>
        <w:t xml:space="preserve"> [23]</w:t>
      </w:r>
    </w:p>
  </w:footnote>
  <w:footnote w:id="435">
    <w:p>
      <w:pPr>
        <w:pStyle w:val="FootnoteText"/>
      </w:pPr>
      <w:r>
        <w:rPr>
          <w:rStyle w:val="FootnoteReference"/>
        </w:rPr>
        <w:footnoteRef/>
      </w:r>
      <w:r>
        <w:rPr>
          <w:b/>
          <w:bCs/>
        </w:rPr>
        <w:t xml:space="preserve">marginal.</w:t>
      </w:r>
      <w:r>
        <w:t xml:space="preserve"> [24]</w:t>
      </w:r>
    </w:p>
  </w:footnote>
  <w:footnote w:id="436">
    <w:p>
      <w:pPr>
        <w:pStyle w:val="FootnoteText"/>
      </w:pPr>
      <w:r>
        <w:rPr>
          <w:rStyle w:val="FootnoteReference"/>
        </w:rPr>
        <w:footnoteRef/>
      </w:r>
      <w:r>
        <w:rPr>
          <w:b/>
          <w:bCs/>
        </w:rPr>
        <w:t xml:space="preserve">marginal.</w:t>
      </w:r>
      <w:r>
        <w:t xml:space="preserve"> [25]</w:t>
      </w:r>
    </w:p>
  </w:footnote>
  <w:footnote w:id="437">
    <w:p>
      <w:pPr>
        <w:pStyle w:val="FootnoteText"/>
      </w:pPr>
      <w:r>
        <w:rPr>
          <w:rStyle w:val="FootnoteReference"/>
        </w:rPr>
        <w:footnoteRef/>
      </w:r>
      <w:r>
        <w:rPr>
          <w:b/>
          <w:bCs/>
        </w:rPr>
        <w:t xml:space="preserve">marginal.</w:t>
      </w:r>
      <w:r>
        <w:t xml:space="preserve"> [---]</w:t>
      </w:r>
    </w:p>
  </w:footnote>
  <w:footnote w:id="438">
    <w:p>
      <w:pPr>
        <w:pStyle w:val="FootnoteText"/>
      </w:pPr>
      <w:r>
        <w:rPr>
          <w:rStyle w:val="FootnoteReference"/>
        </w:rPr>
        <w:footnoteRef/>
      </w:r>
      <w:r>
        <w:rPr>
          <w:b/>
          <w:bCs/>
        </w:rPr>
        <w:t xml:space="preserve">marginal.</w:t>
      </w:r>
      <w:r>
        <w:t xml:space="preserve"> [26]</w:t>
      </w:r>
    </w:p>
  </w:footnote>
  <w:footnote w:id="439">
    <w:p>
      <w:pPr>
        <w:pStyle w:val="FootnoteText"/>
      </w:pPr>
      <w:r>
        <w:rPr>
          <w:rStyle w:val="FootnoteReference"/>
        </w:rPr>
        <w:footnoteRef/>
      </w:r>
      <w:r>
        <w:rPr>
          <w:b/>
          <w:bCs/>
        </w:rPr>
        <w:t xml:space="preserve">marginal.</w:t>
      </w:r>
      <w:r>
        <w:t xml:space="preserve"> [27]</w:t>
      </w:r>
    </w:p>
  </w:footnote>
  <w:footnote w:id="440">
    <w:p>
      <w:pPr>
        <w:pStyle w:val="FootnoteText"/>
      </w:pPr>
      <w:r>
        <w:rPr>
          <w:rStyle w:val="FootnoteReference"/>
        </w:rPr>
        <w:footnoteRef/>
      </w:r>
      <w:r>
        <w:rPr>
          <w:b/>
          <w:bCs/>
        </w:rPr>
        <w:t xml:space="preserve">marginal.</w:t>
      </w:r>
      <w:r>
        <w:t xml:space="preserve"> [28]</w:t>
      </w:r>
    </w:p>
  </w:footnote>
  <w:footnote w:id="441">
    <w:p>
      <w:pPr>
        <w:pStyle w:val="FootnoteText"/>
      </w:pPr>
      <w:r>
        <w:rPr>
          <w:rStyle w:val="FootnoteReference"/>
        </w:rPr>
        <w:footnoteRef/>
      </w:r>
      <w:r>
        <w:rPr>
          <w:b/>
          <w:bCs/>
        </w:rPr>
        <w:t xml:space="preserve">marginal.</w:t>
      </w:r>
      <w:r>
        <w:t xml:space="preserve"> [29]</w:t>
      </w:r>
    </w:p>
  </w:footnote>
  <w:footnote w:id="442">
    <w:p>
      <w:pPr>
        <w:pStyle w:val="FootnoteText"/>
      </w:pPr>
      <w:r>
        <w:rPr>
          <w:rStyle w:val="FootnoteReference"/>
        </w:rPr>
        <w:footnoteRef/>
      </w:r>
      <w:r>
        <w:rPr>
          <w:b/>
          <w:bCs/>
        </w:rPr>
        <w:t xml:space="preserve">marginal.</w:t>
      </w:r>
      <w:r>
        <w:t xml:space="preserve"> [30]</w:t>
      </w:r>
    </w:p>
  </w:footnote>
  <w:footnote w:id="443">
    <w:p>
      <w:pPr>
        <w:pStyle w:val="FootnoteText"/>
      </w:pPr>
      <w:r>
        <w:rPr>
          <w:rStyle w:val="FootnoteReference"/>
        </w:rPr>
        <w:footnoteRef/>
      </w:r>
      <w:r>
        <w:rPr>
          <w:b/>
          <w:bCs/>
        </w:rPr>
        <w:t xml:space="preserve">marginal.</w:t>
      </w:r>
      <w:r>
        <w:t xml:space="preserve"> [31]</w:t>
      </w:r>
    </w:p>
  </w:footnote>
  <w:footnote w:id="444">
    <w:p>
      <w:pPr>
        <w:pStyle w:val="FootnoteText"/>
      </w:pPr>
      <w:r>
        <w:rPr>
          <w:rStyle w:val="FootnoteReference"/>
        </w:rPr>
        <w:footnoteRef/>
      </w:r>
      <w:r>
        <w:rPr>
          <w:b/>
          <w:bCs/>
        </w:rPr>
        <w:t xml:space="preserve">marginal.</w:t>
      </w:r>
      <w:r>
        <w:t xml:space="preserve"> [32]</w:t>
      </w:r>
    </w:p>
  </w:footnote>
  <w:footnote w:id="445">
    <w:p>
      <w:pPr>
        <w:pStyle w:val="FootnoteText"/>
      </w:pPr>
      <w:r>
        <w:rPr>
          <w:rStyle w:val="FootnoteReference"/>
        </w:rPr>
        <w:footnoteRef/>
      </w:r>
      <w:r>
        <w:rPr>
          <w:b/>
          <w:bCs/>
        </w:rPr>
        <w:t xml:space="preserve">marginal.</w:t>
      </w:r>
      <w:r>
        <w:t xml:space="preserve"> [33]</w:t>
      </w:r>
    </w:p>
  </w:footnote>
  <w:footnote w:id="446">
    <w:p>
      <w:pPr>
        <w:pStyle w:val="FootnoteText"/>
      </w:pPr>
      <w:r>
        <w:rPr>
          <w:rStyle w:val="FootnoteReference"/>
        </w:rPr>
        <w:footnoteRef/>
      </w:r>
      <w:r>
        <w:rPr>
          <w:b/>
          <w:bCs/>
        </w:rPr>
        <w:t xml:space="preserve">marginal.</w:t>
      </w:r>
      <w:r>
        <w:t xml:space="preserve"> [34]</w:t>
      </w:r>
    </w:p>
  </w:footnote>
  <w:footnote w:id="447">
    <w:p>
      <w:pPr>
        <w:pStyle w:val="FootnoteText"/>
      </w:pPr>
      <w:r>
        <w:rPr>
          <w:rStyle w:val="FootnoteReference"/>
        </w:rPr>
        <w:footnoteRef/>
      </w:r>
      <w:r>
        <w:rPr>
          <w:b/>
          <w:bCs/>
        </w:rPr>
        <w:t xml:space="preserve">marginal.</w:t>
      </w:r>
      <w:r>
        <w:t xml:space="preserve"> [35]</w:t>
      </w:r>
    </w:p>
  </w:footnote>
  <w:footnote w:id="448">
    <w:p>
      <w:pPr>
        <w:pStyle w:val="FootnoteText"/>
      </w:pPr>
      <w:r>
        <w:rPr>
          <w:rStyle w:val="FootnoteReference"/>
        </w:rPr>
        <w:footnoteRef/>
      </w:r>
      <w:r>
        <w:rPr>
          <w:b/>
          <w:bCs/>
        </w:rPr>
        <w:t xml:space="preserve">marginal.</w:t>
      </w:r>
      <w:r>
        <w:t xml:space="preserve"> [36]</w:t>
      </w:r>
    </w:p>
  </w:footnote>
  <w:footnote w:id="449">
    <w:p>
      <w:pPr>
        <w:pStyle w:val="FootnoteText"/>
      </w:pPr>
      <w:r>
        <w:rPr>
          <w:rStyle w:val="FootnoteReference"/>
        </w:rPr>
        <w:footnoteRef/>
      </w:r>
      <w:r>
        <w:rPr>
          <w:b/>
          <w:bCs/>
        </w:rPr>
        <w:t xml:space="preserve">marginal.</w:t>
      </w:r>
      <w:r>
        <w:t xml:space="preserve"> [-] on all sides that when they[37]</w:t>
      </w:r>
    </w:p>
  </w:footnote>
  <w:footnote w:id="450">
    <w:p>
      <w:pPr>
        <w:pStyle w:val="FootnoteText"/>
      </w:pPr>
      <w:r>
        <w:rPr>
          <w:rStyle w:val="FootnoteReference"/>
        </w:rPr>
        <w:footnoteRef/>
      </w:r>
      <w:r>
        <w:rPr>
          <w:b/>
          <w:bCs/>
        </w:rPr>
        <w:t xml:space="preserve">marginal.</w:t>
      </w:r>
      <w:r>
        <w:t xml:space="preserve"> [38]</w:t>
      </w:r>
    </w:p>
  </w:footnote>
  <w:footnote w:id="451">
    <w:p>
      <w:pPr>
        <w:pStyle w:val="FootnoteText"/>
      </w:pPr>
      <w:r>
        <w:rPr>
          <w:rStyle w:val="FootnoteReference"/>
        </w:rPr>
        <w:footnoteRef/>
      </w:r>
      <w:r>
        <w:rPr>
          <w:b/>
          <w:bCs/>
        </w:rPr>
        <w:t xml:space="preserve">marginal.</w:t>
      </w:r>
      <w:r>
        <w:t xml:space="preserve"> [a] man [has] [---][ms. dam.] [40]</w:t>
      </w:r>
    </w:p>
  </w:footnote>
  <w:footnote w:id="452">
    <w:p>
      <w:pPr>
        <w:pStyle w:val="FootnoteText"/>
      </w:pPr>
      <w:r>
        <w:rPr>
          <w:rStyle w:val="FootnoteReference"/>
        </w:rPr>
        <w:footnoteRef/>
      </w:r>
      <w:r>
        <w:rPr>
          <w:b/>
          <w:bCs/>
        </w:rPr>
        <w:t xml:space="preserve">marginal.</w:t>
      </w:r>
      <w:r>
        <w:t xml:space="preserve"> [--]</w:t>
      </w:r>
    </w:p>
  </w:footnote>
  <w:footnote w:id="453">
    <w:p>
      <w:pPr>
        <w:pStyle w:val="FootnoteText"/>
      </w:pPr>
      <w:r>
        <w:rPr>
          <w:rStyle w:val="FootnoteReference"/>
        </w:rPr>
        <w:footnoteRef/>
      </w:r>
      <w:r>
        <w:rPr>
          <w:b/>
          <w:bCs/>
        </w:rPr>
        <w:t xml:space="preserve">marginal.</w:t>
      </w:r>
      <w:r>
        <w:t xml:space="preserve"> [sic "to"=then?]</w:t>
      </w:r>
    </w:p>
  </w:footnote>
  <w:footnote w:id="454">
    <w:p>
      <w:pPr>
        <w:pStyle w:val="FootnoteText"/>
      </w:pPr>
      <w:r>
        <w:rPr>
          <w:rStyle w:val="FootnoteReference"/>
        </w:rPr>
        <w:footnoteRef/>
      </w:r>
      <w:r>
        <w:rPr>
          <w:b/>
          <w:bCs/>
        </w:rPr>
        <w:t xml:space="preserve">marginal.</w:t>
      </w:r>
      <w:r>
        <w:t xml:space="preserve"> [Faith] &amp; Religion of that[ms. dam.] [41]</w:t>
      </w:r>
    </w:p>
  </w:footnote>
  <w:footnote w:id="455">
    <w:p>
      <w:pPr>
        <w:pStyle w:val="FootnoteText"/>
      </w:pPr>
      <w:r>
        <w:rPr>
          <w:rStyle w:val="FootnoteReference"/>
        </w:rPr>
        <w:footnoteRef/>
      </w:r>
      <w:r>
        <w:rPr>
          <w:b/>
          <w:bCs/>
        </w:rPr>
        <w:t xml:space="preserve">marginal.</w:t>
      </w:r>
      <w:r>
        <w:t xml:space="preserve"> [--]</w:t>
      </w:r>
    </w:p>
  </w:footnote>
  <w:footnote w:id="456">
    <w:p>
      <w:pPr>
        <w:pStyle w:val="FootnoteText"/>
      </w:pPr>
      <w:r>
        <w:rPr>
          <w:rStyle w:val="FootnoteReference"/>
        </w:rPr>
        <w:footnoteRef/>
      </w:r>
      <w:r>
        <w:rPr>
          <w:b/>
          <w:bCs/>
        </w:rPr>
        <w:t xml:space="preserve">marginal.</w:t>
      </w:r>
      <w:r>
        <w:t xml:space="preserve"> [ ] &amp; plainly consent[ms. dam.] [42]</w:t>
      </w:r>
    </w:p>
  </w:footnote>
  <w:footnote w:id="457">
    <w:p>
      <w:pPr>
        <w:pStyle w:val="FootnoteText"/>
      </w:pPr>
      <w:r>
        <w:rPr>
          <w:rStyle w:val="FootnoteReference"/>
        </w:rPr>
        <w:footnoteRef/>
      </w:r>
      <w:r>
        <w:rPr>
          <w:b/>
          <w:bCs/>
        </w:rPr>
        <w:t xml:space="preserve">marginal.</w:t>
      </w:r>
      <w:r>
        <w:t xml:space="preserve"> [the Condition of the Cov. he] Can claim nothing [ms. dam.]</w:t>
      </w:r>
    </w:p>
  </w:footnote>
  <w:footnote w:id="458">
    <w:p>
      <w:pPr>
        <w:pStyle w:val="FootnoteText"/>
      </w:pPr>
      <w:r>
        <w:rPr>
          <w:rStyle w:val="FootnoteReference"/>
        </w:rPr>
        <w:footnoteRef/>
      </w:r>
      <w:r>
        <w:rPr>
          <w:b/>
          <w:bCs/>
        </w:rPr>
        <w:t xml:space="preserve">marginal.</w:t>
      </w:r>
      <w:r>
        <w:t xml:space="preserve"> [ ] [ms. dam.]</w:t>
      </w:r>
    </w:p>
  </w:footnote>
  <w:footnote w:id="459">
    <w:p>
      <w:pPr>
        <w:pStyle w:val="FootnoteText"/>
      </w:pPr>
      <w:r>
        <w:rPr>
          <w:rStyle w:val="FootnoteReference"/>
        </w:rPr>
        <w:footnoteRef/>
      </w:r>
      <w:r>
        <w:rPr>
          <w:b/>
          <w:bCs/>
        </w:rPr>
        <w:t xml:space="preserve">marginal.</w:t>
      </w:r>
      <w:r>
        <w:t xml:space="preserve"> [43]</w:t>
      </w:r>
    </w:p>
  </w:footnote>
  <w:footnote w:id="460">
    <w:p>
      <w:pPr>
        <w:pStyle w:val="FootnoteText"/>
      </w:pPr>
      <w:r>
        <w:rPr>
          <w:rStyle w:val="FootnoteReference"/>
        </w:rPr>
        <w:footnoteRef/>
      </w:r>
      <w:r>
        <w:rPr>
          <w:b/>
          <w:bCs/>
        </w:rPr>
        <w:t xml:space="preserve">marginal.</w:t>
      </w:r>
      <w:r>
        <w:t xml:space="preserve"> [-]</w:t>
      </w:r>
    </w:p>
  </w:footnote>
  <w:footnote w:id="461">
    <w:p>
      <w:pPr>
        <w:pStyle w:val="FootnoteText"/>
      </w:pPr>
      <w:r>
        <w:rPr>
          <w:rStyle w:val="FootnoteReference"/>
        </w:rPr>
        <w:footnoteRef/>
      </w:r>
      <w:r>
        <w:rPr>
          <w:b/>
          <w:bCs/>
        </w:rPr>
        <w:t xml:space="preserve">marginal.</w:t>
      </w:r>
      <w:r>
        <w:t xml:space="preserve"> [44]</w:t>
      </w:r>
    </w:p>
  </w:footnote>
  <w:footnote w:id="462">
    <w:p>
      <w:pPr>
        <w:pStyle w:val="FootnoteText"/>
      </w:pPr>
      <w:r>
        <w:rPr>
          <w:rStyle w:val="FootnoteReference"/>
        </w:rPr>
        <w:footnoteRef/>
      </w:r>
      <w:r>
        <w:rPr>
          <w:b/>
          <w:bCs/>
        </w:rPr>
        <w:t xml:space="preserve">marginal.</w:t>
      </w:r>
      <w:r>
        <w:t xml:space="preserve"> [45]</w:t>
      </w:r>
    </w:p>
  </w:footnote>
  <w:footnote w:id="463">
    <w:p>
      <w:pPr>
        <w:pStyle w:val="FootnoteText"/>
      </w:pPr>
      <w:r>
        <w:rPr>
          <w:rStyle w:val="FootnoteReference"/>
        </w:rPr>
        <w:footnoteRef/>
      </w:r>
      <w:r>
        <w:rPr>
          <w:b/>
          <w:bCs/>
        </w:rPr>
        <w:t xml:space="preserve">marginal.</w:t>
      </w:r>
      <w:r>
        <w:t xml:space="preserve"> [46]</w:t>
      </w:r>
    </w:p>
  </w:footnote>
  <w:footnote w:id="464">
    <w:p>
      <w:pPr>
        <w:pStyle w:val="FootnoteText"/>
      </w:pPr>
      <w:r>
        <w:rPr>
          <w:rStyle w:val="FootnoteReference"/>
        </w:rPr>
        <w:footnoteRef/>
      </w:r>
      <w:r>
        <w:rPr>
          <w:b/>
          <w:bCs/>
        </w:rPr>
        <w:t xml:space="preserve">marginal.</w:t>
      </w:r>
      <w:r>
        <w:t xml:space="preserve"> [47]</w:t>
      </w:r>
    </w:p>
  </w:footnote>
  <w:footnote w:id="465">
    <w:p>
      <w:pPr>
        <w:pStyle w:val="FootnoteText"/>
      </w:pPr>
      <w:r>
        <w:rPr>
          <w:rStyle w:val="FootnoteReference"/>
        </w:rPr>
        <w:footnoteRef/>
      </w:r>
      <w:r>
        <w:rPr>
          <w:b/>
          <w:bCs/>
        </w:rPr>
        <w:t xml:space="preserve">marginal.</w:t>
      </w:r>
      <w:r>
        <w:t xml:space="preserve"> [sic; Inconvenience?]</w:t>
      </w:r>
    </w:p>
  </w:footnote>
  <w:footnote w:id="466">
    <w:p>
      <w:pPr>
        <w:pStyle w:val="FootnoteText"/>
      </w:pPr>
      <w:r>
        <w:rPr>
          <w:rStyle w:val="FootnoteReference"/>
        </w:rPr>
        <w:footnoteRef/>
      </w:r>
      <w:r>
        <w:rPr>
          <w:b/>
          <w:bCs/>
        </w:rPr>
        <w:t xml:space="preserve">marginal.</w:t>
      </w:r>
      <w:r>
        <w:t xml:space="preserve"> [48]</w:t>
      </w:r>
    </w:p>
  </w:footnote>
  <w:footnote w:id="467">
    <w:p>
      <w:pPr>
        <w:pStyle w:val="FootnoteText"/>
      </w:pPr>
      <w:r>
        <w:rPr>
          <w:rStyle w:val="FootnoteReference"/>
        </w:rPr>
        <w:footnoteRef/>
      </w:r>
      <w:r>
        <w:rPr>
          <w:b/>
          <w:bCs/>
        </w:rPr>
        <w:t xml:space="preserve">marginal.</w:t>
      </w:r>
      <w:r>
        <w:t xml:space="preserve"> [i.e. "Knowing"]</w:t>
      </w:r>
    </w:p>
  </w:footnote>
  <w:footnote w:id="468">
    <w:p>
      <w:pPr>
        <w:pStyle w:val="FootnoteText"/>
      </w:pPr>
      <w:r>
        <w:rPr>
          <w:rStyle w:val="FootnoteReference"/>
        </w:rPr>
        <w:footnoteRef/>
      </w:r>
      <w:r>
        <w:rPr>
          <w:b/>
          <w:bCs/>
        </w:rPr>
        <w:t xml:space="preserve">marginal.</w:t>
      </w:r>
      <w:r>
        <w:t xml:space="preserve"> [49]</w:t>
      </w:r>
    </w:p>
  </w:footnote>
  <w:footnote w:id="469">
    <w:p>
      <w:pPr>
        <w:pStyle w:val="FootnoteText"/>
      </w:pPr>
      <w:r>
        <w:rPr>
          <w:rStyle w:val="FootnoteReference"/>
        </w:rPr>
        <w:footnoteRef/>
      </w:r>
      <w:r>
        <w:rPr>
          <w:b/>
          <w:bCs/>
        </w:rPr>
        <w:t xml:space="preserve">marginal.</w:t>
      </w:r>
      <w:r>
        <w:t xml:space="preserve"> [50]</w:t>
      </w:r>
    </w:p>
  </w:footnote>
  <w:footnote w:id="470">
    <w:p>
      <w:pPr>
        <w:pStyle w:val="FootnoteText"/>
      </w:pPr>
      <w:r>
        <w:rPr>
          <w:rStyle w:val="FootnoteReference"/>
        </w:rPr>
        <w:footnoteRef/>
      </w:r>
      <w:r>
        <w:rPr>
          <w:b/>
          <w:bCs/>
        </w:rPr>
        <w:t xml:space="preserve">marginal.</w:t>
      </w:r>
      <w:r>
        <w:t xml:space="preserve"> [51]</w:t>
      </w:r>
    </w:p>
  </w:footnote>
  <w:footnote w:id="471">
    <w:p>
      <w:pPr>
        <w:pStyle w:val="FootnoteText"/>
      </w:pPr>
      <w:r>
        <w:rPr>
          <w:rStyle w:val="FootnoteReference"/>
        </w:rPr>
        <w:footnoteRef/>
      </w:r>
      <w:r>
        <w:rPr>
          <w:b/>
          <w:bCs/>
        </w:rPr>
        <w:t xml:space="preserve">marginal.</w:t>
      </w:r>
      <w:r>
        <w:t xml:space="preserve"> [52]</w:t>
      </w:r>
    </w:p>
  </w:footnote>
  <w:footnote w:id="472">
    <w:p>
      <w:pPr>
        <w:pStyle w:val="FootnoteText"/>
      </w:pPr>
      <w:r>
        <w:rPr>
          <w:rStyle w:val="FootnoteReference"/>
        </w:rPr>
        <w:footnoteRef/>
      </w:r>
      <w:r>
        <w:rPr>
          <w:b/>
          <w:bCs/>
        </w:rPr>
        <w:t xml:space="preserve">marginal.</w:t>
      </w:r>
      <w:r>
        <w:t xml:space="preserve"> [53]</w:t>
      </w:r>
    </w:p>
  </w:footnote>
  <w:footnote w:id="473">
    <w:p>
      <w:pPr>
        <w:pStyle w:val="FootnoteText"/>
      </w:pPr>
      <w:r>
        <w:rPr>
          <w:rStyle w:val="FootnoteReference"/>
        </w:rPr>
        <w:footnoteRef/>
      </w:r>
      <w:r>
        <w:rPr>
          <w:b/>
          <w:bCs/>
        </w:rPr>
        <w:t xml:space="preserve">marginal.</w:t>
      </w:r>
      <w:r>
        <w:t xml:space="preserve"> [54]</w:t>
      </w:r>
    </w:p>
  </w:footnote>
  <w:footnote w:id="474">
    <w:p>
      <w:pPr>
        <w:pStyle w:val="FootnoteText"/>
      </w:pPr>
      <w:r>
        <w:rPr>
          <w:rStyle w:val="FootnoteReference"/>
        </w:rPr>
        <w:footnoteRef/>
      </w:r>
      <w:r>
        <w:rPr>
          <w:b/>
          <w:bCs/>
        </w:rPr>
        <w:t xml:space="preserve">marginal.</w:t>
      </w:r>
      <w:r>
        <w:t xml:space="preserve"> [i.e. it[self]]</w:t>
      </w:r>
    </w:p>
  </w:footnote>
  <w:footnote w:id="475">
    <w:p>
      <w:pPr>
        <w:pStyle w:val="FootnoteText"/>
      </w:pPr>
      <w:r>
        <w:rPr>
          <w:rStyle w:val="FootnoteReference"/>
        </w:rPr>
        <w:footnoteRef/>
      </w:r>
      <w:r>
        <w:rPr>
          <w:b/>
          <w:bCs/>
        </w:rPr>
        <w:t xml:space="preserve">marginal.</w:t>
      </w:r>
      <w:r>
        <w:t xml:space="preserve"> [55]</w:t>
      </w:r>
    </w:p>
  </w:footnote>
  <w:footnote w:id="476">
    <w:p>
      <w:pPr>
        <w:pStyle w:val="FootnoteText"/>
      </w:pPr>
      <w:r>
        <w:rPr>
          <w:rStyle w:val="FootnoteReference"/>
        </w:rPr>
        <w:footnoteRef/>
      </w:r>
      <w:r>
        <w:rPr>
          <w:b/>
          <w:bCs/>
        </w:rPr>
        <w:t xml:space="preserve">marginal.</w:t>
      </w:r>
      <w:r>
        <w:t xml:space="preserve"> [56]</w:t>
      </w:r>
    </w:p>
  </w:footnote>
  <w:footnote w:id="477">
    <w:p>
      <w:pPr>
        <w:pStyle w:val="FootnoteText"/>
      </w:pPr>
      <w:r>
        <w:rPr>
          <w:rStyle w:val="FootnoteReference"/>
        </w:rPr>
        <w:footnoteRef/>
      </w:r>
      <w:r>
        <w:rPr>
          <w:b/>
          <w:bCs/>
        </w:rPr>
        <w:t xml:space="preserve">marginal.</w:t>
      </w:r>
      <w:r>
        <w:t xml:space="preserve"> [57]</w:t>
      </w:r>
    </w:p>
  </w:footnote>
  <w:footnote w:id="478">
    <w:p>
      <w:pPr>
        <w:pStyle w:val="FootnoteText"/>
      </w:pPr>
      <w:r>
        <w:rPr>
          <w:rStyle w:val="FootnoteReference"/>
        </w:rPr>
        <w:footnoteRef/>
      </w:r>
      <w:r>
        <w:rPr>
          <w:b/>
          <w:bCs/>
        </w:rPr>
        <w:t xml:space="preserve">marginal.</w:t>
      </w:r>
      <w:r>
        <w:t xml:space="preserve"> [--]</w:t>
      </w:r>
    </w:p>
  </w:footnote>
  <w:footnote w:id="479">
    <w:p>
      <w:pPr>
        <w:pStyle w:val="FootnoteText"/>
      </w:pPr>
      <w:r>
        <w:rPr>
          <w:rStyle w:val="FootnoteReference"/>
        </w:rPr>
        <w:footnoteRef/>
      </w:r>
      <w:r>
        <w:rPr>
          <w:b/>
          <w:bCs/>
        </w:rPr>
        <w:t xml:space="preserve">marginal.</w:t>
      </w:r>
      <w:r>
        <w:t xml:space="preserve"> [58]</w:t>
      </w:r>
    </w:p>
  </w:footnote>
  <w:footnote w:id="480">
    <w:p>
      <w:pPr>
        <w:pStyle w:val="FootnoteText"/>
      </w:pPr>
      <w:r>
        <w:rPr>
          <w:rStyle w:val="FootnoteReference"/>
        </w:rPr>
        <w:footnoteRef/>
      </w:r>
      <w:r>
        <w:rPr>
          <w:b/>
          <w:bCs/>
        </w:rPr>
        <w:t xml:space="preserve">marginal.</w:t>
      </w:r>
      <w:r>
        <w:t xml:space="preserve"> [59]</w:t>
      </w:r>
    </w:p>
  </w:footnote>
  <w:footnote w:id="481">
    <w:p>
      <w:pPr>
        <w:pStyle w:val="FootnoteText"/>
      </w:pPr>
      <w:r>
        <w:rPr>
          <w:rStyle w:val="FootnoteReference"/>
        </w:rPr>
        <w:footnoteRef/>
      </w:r>
      <w:r>
        <w:rPr>
          <w:b/>
          <w:bCs/>
        </w:rPr>
        <w:t xml:space="preserve">marginal.</w:t>
      </w:r>
      <w:r>
        <w:t xml:space="preserve"> [60]</w:t>
      </w:r>
    </w:p>
  </w:footnote>
  <w:footnote w:id="482">
    <w:p>
      <w:pPr>
        <w:pStyle w:val="FootnoteText"/>
      </w:pPr>
      <w:r>
        <w:rPr>
          <w:rStyle w:val="FootnoteReference"/>
        </w:rPr>
        <w:footnoteRef/>
      </w:r>
      <w:r>
        <w:rPr>
          <w:b/>
          <w:bCs/>
        </w:rPr>
        <w:t xml:space="preserve">marginal.</w:t>
      </w:r>
      <w:r>
        <w:t xml:space="preserve"> [61]</w:t>
      </w:r>
    </w:p>
  </w:footnote>
  <w:footnote w:id="483">
    <w:p>
      <w:pPr>
        <w:pStyle w:val="FootnoteText"/>
      </w:pPr>
      <w:r>
        <w:rPr>
          <w:rStyle w:val="FootnoteReference"/>
        </w:rPr>
        <w:footnoteRef/>
      </w:r>
      <w:r>
        <w:rPr>
          <w:b/>
          <w:bCs/>
        </w:rPr>
        <w:t xml:space="preserve">marginal.</w:t>
      </w:r>
      <w:r>
        <w:t xml:space="preserve"> [62]</w:t>
      </w:r>
    </w:p>
  </w:footnote>
  <w:footnote w:id="484">
    <w:p>
      <w:pPr>
        <w:pStyle w:val="FootnoteText"/>
      </w:pPr>
      <w:r>
        <w:rPr>
          <w:rStyle w:val="FootnoteReference"/>
        </w:rPr>
        <w:footnoteRef/>
      </w:r>
      <w:r>
        <w:rPr>
          <w:b/>
          <w:bCs/>
        </w:rPr>
        <w:t xml:space="preserve">marginal.</w:t>
      </w:r>
      <w:r>
        <w:t xml:space="preserve"> [63]</w:t>
      </w:r>
    </w:p>
  </w:footnote>
  <w:footnote w:id="485">
    <w:p>
      <w:pPr>
        <w:pStyle w:val="FootnoteText"/>
      </w:pPr>
      <w:r>
        <w:rPr>
          <w:rStyle w:val="FootnoteReference"/>
        </w:rPr>
        <w:footnoteRef/>
      </w:r>
      <w:r>
        <w:rPr>
          <w:b/>
          <w:bCs/>
        </w:rPr>
        <w:t xml:space="preserve">marginal.</w:t>
      </w:r>
      <w:r>
        <w:t xml:space="preserve"> [64]</w:t>
      </w:r>
    </w:p>
  </w:footnote>
  <w:footnote w:id="486">
    <w:p>
      <w:pPr>
        <w:pStyle w:val="FootnoteText"/>
      </w:pPr>
      <w:r>
        <w:rPr>
          <w:rStyle w:val="FootnoteReference"/>
        </w:rPr>
        <w:footnoteRef/>
      </w:r>
      <w:r>
        <w:rPr>
          <w:b/>
          <w:bCs/>
        </w:rPr>
        <w:t xml:space="preserve">marginal.</w:t>
      </w:r>
      <w:r>
        <w:t xml:space="preserve"> [65]</w:t>
      </w:r>
    </w:p>
  </w:footnote>
  <w:footnote w:id="487">
    <w:p>
      <w:pPr>
        <w:pStyle w:val="FootnoteText"/>
      </w:pPr>
      <w:r>
        <w:rPr>
          <w:rStyle w:val="FootnoteReference"/>
        </w:rPr>
        <w:footnoteRef/>
      </w:r>
      <w:r>
        <w:rPr>
          <w:b/>
          <w:bCs/>
        </w:rPr>
        <w:t xml:space="preserve">marginal.</w:t>
      </w:r>
      <w:r>
        <w:t xml:space="preserve"> [66]</w:t>
      </w:r>
    </w:p>
  </w:footnote>
  <w:footnote w:id="488">
    <w:p>
      <w:pPr>
        <w:pStyle w:val="FootnoteText"/>
      </w:pPr>
      <w:r>
        <w:rPr>
          <w:rStyle w:val="FootnoteReference"/>
        </w:rPr>
        <w:footnoteRef/>
      </w:r>
      <w:r>
        <w:rPr>
          <w:b/>
          <w:bCs/>
        </w:rPr>
        <w:t xml:space="preserve">marginal.</w:t>
      </w:r>
      <w:r>
        <w:t xml:space="preserve"> [man] Promise to walk in a[JE om.]</w:t>
      </w:r>
    </w:p>
  </w:footnote>
  <w:footnote w:id="489">
    <w:p>
      <w:pPr>
        <w:pStyle w:val="FootnoteText"/>
      </w:pPr>
      <w:r>
        <w:rPr>
          <w:rStyle w:val="FootnoteReference"/>
        </w:rPr>
        <w:footnoteRef/>
      </w:r>
      <w:r>
        <w:rPr>
          <w:b/>
          <w:bCs/>
        </w:rPr>
        <w:t xml:space="preserve">marginal.</w:t>
      </w:r>
      <w:r>
        <w:t xml:space="preserve"> [67]</w:t>
      </w:r>
    </w:p>
  </w:footnote>
  <w:footnote w:id="490">
    <w:p>
      <w:pPr>
        <w:pStyle w:val="FootnoteText"/>
      </w:pPr>
      <w:r>
        <w:rPr>
          <w:rStyle w:val="FootnoteReference"/>
        </w:rPr>
        <w:footnoteRef/>
      </w:r>
      <w:r>
        <w:rPr>
          <w:b/>
          <w:bCs/>
        </w:rPr>
        <w:t xml:space="preserve">marginal.</w:t>
      </w:r>
      <w:r>
        <w:t xml:space="preserve"> [68]</w:t>
      </w:r>
    </w:p>
  </w:footnote>
  <w:footnote w:id="491">
    <w:p>
      <w:pPr>
        <w:pStyle w:val="FootnoteText"/>
      </w:pPr>
      <w:r>
        <w:rPr>
          <w:rStyle w:val="FootnoteReference"/>
        </w:rPr>
        <w:footnoteRef/>
      </w:r>
      <w:r>
        <w:rPr>
          <w:b/>
          <w:bCs/>
        </w:rPr>
        <w:t xml:space="preserve">marginal.</w:t>
      </w:r>
      <w:r>
        <w:t xml:space="preserve"> [69]</w:t>
      </w:r>
    </w:p>
  </w:footnote>
  <w:footnote w:id="492">
    <w:p>
      <w:pPr>
        <w:pStyle w:val="FootnoteText"/>
      </w:pPr>
      <w:r>
        <w:rPr>
          <w:rStyle w:val="FootnoteReference"/>
        </w:rPr>
        <w:footnoteRef/>
      </w:r>
      <w:r>
        <w:rPr>
          <w:b/>
          <w:bCs/>
        </w:rPr>
        <w:t xml:space="preserve">marginal.</w:t>
      </w:r>
      <w:r>
        <w:t xml:space="preserve"> [70]</w:t>
      </w:r>
    </w:p>
  </w:footnote>
  <w:footnote w:id="493">
    <w:p>
      <w:pPr>
        <w:pStyle w:val="FootnoteText"/>
      </w:pPr>
      <w:r>
        <w:rPr>
          <w:rStyle w:val="FootnoteReference"/>
        </w:rPr>
        <w:footnoteRef/>
      </w:r>
      <w:r>
        <w:rPr>
          <w:b/>
          <w:bCs/>
        </w:rPr>
        <w:t xml:space="preserve">marginal.</w:t>
      </w:r>
      <w:r>
        <w:t xml:space="preserve"> [71]</w:t>
      </w:r>
    </w:p>
  </w:footnote>
  <w:footnote w:id="494">
    <w:p>
      <w:pPr>
        <w:pStyle w:val="FootnoteText"/>
      </w:pPr>
      <w:r>
        <w:rPr>
          <w:rStyle w:val="FootnoteReference"/>
        </w:rPr>
        <w:footnoteRef/>
      </w:r>
      <w:r>
        <w:rPr>
          <w:b/>
          <w:bCs/>
        </w:rPr>
        <w:t xml:space="preserve">marginal.</w:t>
      </w:r>
      <w:r>
        <w:t xml:space="preserve"> [-]</w:t>
      </w:r>
    </w:p>
  </w:footnote>
  <w:footnote w:id="495">
    <w:p>
      <w:pPr>
        <w:pStyle w:val="FootnoteText"/>
      </w:pPr>
      <w:r>
        <w:rPr>
          <w:rStyle w:val="FootnoteReference"/>
        </w:rPr>
        <w:footnoteRef/>
      </w:r>
      <w:r>
        <w:rPr>
          <w:b/>
          <w:bCs/>
        </w:rPr>
        <w:t xml:space="preserve">marginal.</w:t>
      </w:r>
      <w:r>
        <w:t xml:space="preserve"> [-] is not naturally obliged he[72]</w:t>
      </w:r>
    </w:p>
  </w:footnote>
  <w:footnote w:id="496">
    <w:p>
      <w:pPr>
        <w:pStyle w:val="FootnoteText"/>
      </w:pPr>
      <w:r>
        <w:rPr>
          <w:rStyle w:val="FootnoteReference"/>
        </w:rPr>
        <w:footnoteRef/>
      </w:r>
      <w:r>
        <w:rPr>
          <w:b/>
          <w:bCs/>
        </w:rPr>
        <w:t xml:space="preserve">marginal.</w:t>
      </w:r>
      <w:r>
        <w:t xml:space="preserve"> [73]</w:t>
      </w:r>
    </w:p>
  </w:footnote>
  <w:footnote w:id="497">
    <w:p>
      <w:pPr>
        <w:pStyle w:val="FootnoteText"/>
      </w:pPr>
      <w:r>
        <w:rPr>
          <w:rStyle w:val="FootnoteReference"/>
        </w:rPr>
        <w:footnoteRef/>
      </w:r>
      <w:r>
        <w:rPr>
          <w:b/>
          <w:bCs/>
        </w:rPr>
        <w:t xml:space="preserve">marginal.</w:t>
      </w:r>
      <w:r>
        <w:t xml:space="preserve"> [74]</w:t>
      </w:r>
    </w:p>
  </w:footnote>
  <w:footnote w:id="498">
    <w:p>
      <w:pPr>
        <w:pStyle w:val="FootnoteText"/>
      </w:pPr>
      <w:r>
        <w:rPr>
          <w:rStyle w:val="FootnoteReference"/>
        </w:rPr>
        <w:footnoteRef/>
      </w:r>
      <w:r>
        <w:rPr>
          <w:b/>
          <w:bCs/>
        </w:rPr>
        <w:t xml:space="preserve">marginal.</w:t>
      </w:r>
      <w:r>
        <w:t xml:space="preserve"> [75]</w:t>
      </w:r>
    </w:p>
  </w:footnote>
  <w:footnote w:id="499">
    <w:p>
      <w:pPr>
        <w:pStyle w:val="FootnoteText"/>
      </w:pPr>
      <w:r>
        <w:rPr>
          <w:rStyle w:val="FootnoteReference"/>
        </w:rPr>
        <w:footnoteRef/>
      </w:r>
      <w:r>
        <w:rPr>
          <w:b/>
          <w:bCs/>
        </w:rPr>
        <w:t xml:space="preserve">marginal.</w:t>
      </w:r>
      <w:r>
        <w:t xml:space="preserve"> [76]</w:t>
      </w:r>
    </w:p>
  </w:footnote>
  <w:footnote w:id="500">
    <w:p>
      <w:pPr>
        <w:pStyle w:val="FootnoteText"/>
      </w:pPr>
      <w:r>
        <w:rPr>
          <w:rStyle w:val="FootnoteReference"/>
        </w:rPr>
        <w:footnoteRef/>
      </w:r>
      <w:r>
        <w:rPr>
          <w:b/>
          <w:bCs/>
        </w:rPr>
        <w:t xml:space="preserve">marginal.</w:t>
      </w:r>
      <w:r>
        <w:t xml:space="preserve"> [77]</w:t>
      </w:r>
    </w:p>
  </w:footnote>
  <w:footnote w:id="501">
    <w:p>
      <w:pPr>
        <w:pStyle w:val="FootnoteText"/>
      </w:pPr>
      <w:r>
        <w:rPr>
          <w:rStyle w:val="FootnoteReference"/>
        </w:rPr>
        <w:footnoteRef/>
      </w:r>
      <w:r>
        <w:rPr>
          <w:b/>
          <w:bCs/>
        </w:rPr>
        <w:t xml:space="preserve">marginal.</w:t>
      </w:r>
      <w:r>
        <w:t xml:space="preserve"> [78]</w:t>
      </w:r>
    </w:p>
  </w:footnote>
  <w:footnote w:id="502">
    <w:p>
      <w:pPr>
        <w:pStyle w:val="FootnoteText"/>
      </w:pPr>
      <w:r>
        <w:rPr>
          <w:rStyle w:val="FootnoteReference"/>
        </w:rPr>
        <w:footnoteRef/>
      </w:r>
      <w:r>
        <w:rPr>
          <w:b/>
          <w:bCs/>
        </w:rPr>
        <w:t xml:space="preserve">marginal.</w:t>
      </w:r>
      <w:r>
        <w:t xml:space="preserve"> [79]</w:t>
      </w:r>
    </w:p>
  </w:footnote>
  <w:footnote w:id="503">
    <w:p>
      <w:pPr>
        <w:pStyle w:val="FootnoteText"/>
      </w:pPr>
      <w:r>
        <w:rPr>
          <w:rStyle w:val="FootnoteReference"/>
        </w:rPr>
        <w:footnoteRef/>
      </w:r>
      <w:r>
        <w:rPr>
          <w:b/>
          <w:bCs/>
        </w:rPr>
        <w:t xml:space="preserve">marginal.</w:t>
      </w:r>
      <w:r>
        <w:t xml:space="preserve"> [80]</w:t>
      </w:r>
    </w:p>
  </w:footnote>
  <w:footnote w:id="504">
    <w:p>
      <w:pPr>
        <w:pStyle w:val="FootnoteText"/>
      </w:pPr>
      <w:r>
        <w:rPr>
          <w:rStyle w:val="FootnoteReference"/>
        </w:rPr>
        <w:footnoteRef/>
      </w:r>
      <w:r>
        <w:rPr>
          <w:b/>
          <w:bCs/>
        </w:rPr>
        <w:t xml:space="preserve">marginal.</w:t>
      </w:r>
      <w:r>
        <w:t xml:space="preserve"> [81]</w:t>
      </w:r>
    </w:p>
  </w:footnote>
  <w:footnote w:id="505">
    <w:p>
      <w:pPr>
        <w:pStyle w:val="FootnoteText"/>
      </w:pPr>
      <w:r>
        <w:rPr>
          <w:rStyle w:val="FootnoteReference"/>
        </w:rPr>
        <w:footnoteRef/>
      </w:r>
      <w:r>
        <w:rPr>
          <w:b/>
          <w:bCs/>
        </w:rPr>
        <w:t xml:space="preserve">marginal.</w:t>
      </w:r>
      <w:r>
        <w:t xml:space="preserve"> [82]</w:t>
      </w:r>
    </w:p>
  </w:footnote>
  <w:footnote w:id="506">
    <w:p>
      <w:pPr>
        <w:pStyle w:val="FootnoteText"/>
      </w:pPr>
      <w:r>
        <w:rPr>
          <w:rStyle w:val="FootnoteReference"/>
        </w:rPr>
        <w:footnoteRef/>
      </w:r>
      <w:r>
        <w:rPr>
          <w:b/>
          <w:bCs/>
        </w:rPr>
        <w:t xml:space="preserve">marginal.</w:t>
      </w:r>
      <w:r>
        <w:t xml:space="preserve"> [83]</w:t>
      </w:r>
    </w:p>
  </w:footnote>
  <w:footnote w:id="507">
    <w:p>
      <w:pPr>
        <w:pStyle w:val="FootnoteText"/>
      </w:pPr>
      <w:r>
        <w:rPr>
          <w:rStyle w:val="FootnoteReference"/>
        </w:rPr>
        <w:footnoteRef/>
      </w:r>
      <w:r>
        <w:rPr>
          <w:b/>
          <w:bCs/>
        </w:rPr>
        <w:t xml:space="preserve">marginal.</w:t>
      </w:r>
      <w:r>
        <w:t xml:space="preserve"> [84]</w:t>
      </w:r>
    </w:p>
  </w:footnote>
  <w:footnote w:id="508">
    <w:p>
      <w:pPr>
        <w:pStyle w:val="FootnoteText"/>
      </w:pPr>
      <w:r>
        <w:rPr>
          <w:rStyle w:val="FootnoteReference"/>
        </w:rPr>
        <w:footnoteRef/>
      </w:r>
      <w:r>
        <w:rPr>
          <w:b/>
          <w:bCs/>
        </w:rPr>
        <w:t xml:space="preserve">marginal.</w:t>
      </w:r>
      <w:r>
        <w:t xml:space="preserve"> [85]</w:t>
      </w:r>
    </w:p>
  </w:footnote>
  <w:footnote w:id="509">
    <w:p>
      <w:pPr>
        <w:pStyle w:val="FootnoteText"/>
      </w:pPr>
      <w:r>
        <w:rPr>
          <w:rStyle w:val="FootnoteReference"/>
        </w:rPr>
        <w:footnoteRef/>
      </w:r>
      <w:r>
        <w:rPr>
          <w:b/>
          <w:bCs/>
        </w:rPr>
        <w:t xml:space="preserve">marginal.</w:t>
      </w:r>
      <w:r>
        <w:t xml:space="preserve"> [86]</w:t>
      </w:r>
    </w:p>
  </w:footnote>
  <w:footnote w:id="510">
    <w:p>
      <w:pPr>
        <w:pStyle w:val="FootnoteText"/>
      </w:pPr>
      <w:r>
        <w:rPr>
          <w:rStyle w:val="FootnoteReference"/>
        </w:rPr>
        <w:footnoteRef/>
      </w:r>
      <w:r>
        <w:rPr>
          <w:b/>
          <w:bCs/>
        </w:rPr>
        <w:t xml:space="preserve">marginal.</w:t>
      </w:r>
      <w:r>
        <w:t xml:space="preserve"> [did not] understand that [83b]</w:t>
      </w:r>
    </w:p>
  </w:footnote>
  <w:footnote w:id="511">
    <w:p>
      <w:pPr>
        <w:pStyle w:val="FootnoteText"/>
      </w:pPr>
      <w:r>
        <w:rPr>
          <w:rStyle w:val="FootnoteReference"/>
        </w:rPr>
        <w:footnoteRef/>
      </w:r>
      <w:r>
        <w:rPr>
          <w:b/>
          <w:bCs/>
        </w:rPr>
        <w:t xml:space="preserve">marginal.</w:t>
      </w:r>
      <w:r>
        <w:t xml:space="preserve"> [?]</w:t>
      </w:r>
    </w:p>
  </w:footnote>
  <w:footnote w:id="512">
    <w:p>
      <w:pPr>
        <w:pStyle w:val="FootnoteText"/>
      </w:pPr>
      <w:r>
        <w:rPr>
          <w:rStyle w:val="FootnoteReference"/>
        </w:rPr>
        <w:footnoteRef/>
      </w:r>
      <w:r>
        <w:rPr>
          <w:b/>
          <w:bCs/>
        </w:rPr>
        <w:t xml:space="preserve">marginal.</w:t>
      </w:r>
      <w:r>
        <w:t xml:space="preserve"> [also] consider the affair of[84b]</w:t>
      </w:r>
    </w:p>
  </w:footnote>
  <w:footnote w:id="513">
    <w:p>
      <w:pPr>
        <w:pStyle w:val="FootnoteText"/>
      </w:pPr>
      <w:r>
        <w:rPr>
          <w:rStyle w:val="FootnoteReference"/>
        </w:rPr>
        <w:footnoteRef/>
      </w:r>
      <w:r>
        <w:rPr>
          <w:b/>
          <w:bCs/>
        </w:rPr>
        <w:t xml:space="preserve">marginal.</w:t>
      </w:r>
      <w:r>
        <w:t xml:space="preserve"> [85b]</w:t>
      </w:r>
    </w:p>
  </w:footnote>
  <w:footnote w:id="514">
    <w:p>
      <w:pPr>
        <w:pStyle w:val="FootnoteText"/>
      </w:pPr>
      <w:r>
        <w:rPr>
          <w:rStyle w:val="FootnoteReference"/>
        </w:rPr>
        <w:footnoteRef/>
      </w:r>
      <w:r>
        <w:rPr>
          <w:b/>
          <w:bCs/>
        </w:rPr>
        <w:t xml:space="preserve">marginal.</w:t>
      </w:r>
      <w:r>
        <w:t xml:space="preserve"> [--]</w:t>
      </w:r>
    </w:p>
  </w:footnote>
  <w:footnote w:id="515">
    <w:p>
      <w:pPr>
        <w:pStyle w:val="FootnoteText"/>
      </w:pPr>
      <w:r>
        <w:rPr>
          <w:rStyle w:val="FootnoteReference"/>
        </w:rPr>
        <w:footnoteRef/>
      </w:r>
      <w:r>
        <w:rPr>
          <w:b/>
          <w:bCs/>
        </w:rPr>
        <w:t xml:space="preserve">marginal.</w:t>
      </w:r>
      <w:r>
        <w:t xml:space="preserve"> [86b]</w:t>
      </w:r>
    </w:p>
  </w:footnote>
  <w:footnote w:id="516">
    <w:p>
      <w:pPr>
        <w:pStyle w:val="FootnoteText"/>
      </w:pPr>
      <w:r>
        <w:rPr>
          <w:rStyle w:val="FootnoteReference"/>
        </w:rPr>
        <w:footnoteRef/>
      </w:r>
      <w:r>
        <w:rPr>
          <w:b/>
          <w:bCs/>
        </w:rPr>
        <w:t xml:space="preserve">marginal.</w:t>
      </w:r>
      <w:r>
        <w:t xml:space="preserve"> [Acts 2:"accord"]</w:t>
      </w:r>
    </w:p>
  </w:footnote>
  <w:footnote w:id="517">
    <w:p>
      <w:pPr>
        <w:pStyle w:val="FootnoteText"/>
      </w:pPr>
      <w:r>
        <w:rPr>
          <w:rStyle w:val="FootnoteReference"/>
        </w:rPr>
        <w:footnoteRef/>
      </w:r>
      <w:r>
        <w:rPr>
          <w:b/>
          <w:bCs/>
        </w:rPr>
        <w:t xml:space="preserve">marginal.</w:t>
      </w:r>
      <w:r>
        <w:t xml:space="preserve"> [87]</w:t>
      </w:r>
    </w:p>
  </w:footnote>
  <w:footnote w:id="518">
    <w:p>
      <w:pPr>
        <w:pStyle w:val="FootnoteText"/>
      </w:pPr>
      <w:r>
        <w:rPr>
          <w:rStyle w:val="FootnoteReference"/>
        </w:rPr>
        <w:footnoteRef/>
      </w:r>
      <w:r>
        <w:rPr>
          <w:b/>
          <w:bCs/>
        </w:rPr>
        <w:t xml:space="preserve">marginal.</w:t>
      </w:r>
      <w:r>
        <w:t xml:space="preserve"> [88]</w:t>
      </w:r>
    </w:p>
  </w:footnote>
  <w:footnote w:id="519">
    <w:p>
      <w:pPr>
        <w:pStyle w:val="FootnoteText"/>
      </w:pPr>
      <w:r>
        <w:rPr>
          <w:rStyle w:val="FootnoteReference"/>
        </w:rPr>
        <w:footnoteRef/>
      </w:r>
      <w:r>
        <w:rPr>
          <w:b/>
          <w:bCs/>
        </w:rPr>
        <w:t xml:space="preserve">marginal.</w:t>
      </w:r>
      <w:r>
        <w:t xml:space="preserve"> [89]</w:t>
      </w:r>
    </w:p>
  </w:footnote>
  <w:footnote w:id="520">
    <w:p>
      <w:pPr>
        <w:pStyle w:val="FootnoteText"/>
      </w:pPr>
      <w:r>
        <w:rPr>
          <w:rStyle w:val="FootnoteReference"/>
        </w:rPr>
        <w:footnoteRef/>
      </w:r>
      <w:r>
        <w:rPr>
          <w:b/>
          <w:bCs/>
        </w:rPr>
        <w:t xml:space="preserve">marginal.</w:t>
      </w:r>
      <w:r>
        <w:t xml:space="preserve"> [--]</w:t>
      </w:r>
    </w:p>
  </w:footnote>
  <w:footnote w:id="521">
    <w:p>
      <w:pPr>
        <w:pStyle w:val="FootnoteText"/>
      </w:pPr>
      <w:r>
        <w:rPr>
          <w:rStyle w:val="FootnoteReference"/>
        </w:rPr>
        <w:footnoteRef/>
      </w:r>
      <w:r>
        <w:rPr>
          <w:b/>
          <w:bCs/>
        </w:rPr>
        <w:t xml:space="preserve">marginal.</w:t>
      </w:r>
      <w:r>
        <w:t xml:space="preserve"> [90]</w:t>
      </w:r>
    </w:p>
  </w:footnote>
  <w:footnote w:id="522">
    <w:p>
      <w:pPr>
        <w:pStyle w:val="FootnoteText"/>
      </w:pPr>
      <w:r>
        <w:rPr>
          <w:rStyle w:val="FootnoteReference"/>
        </w:rPr>
        <w:footnoteRef/>
      </w:r>
      <w:r>
        <w:rPr>
          <w:b/>
          <w:bCs/>
        </w:rPr>
        <w:t xml:space="preserve">marginal.</w:t>
      </w:r>
      <w:r>
        <w:t xml:space="preserve"> [OED:acquired, saved]</w:t>
      </w:r>
    </w:p>
  </w:footnote>
  <w:footnote w:id="523">
    <w:p>
      <w:pPr>
        <w:pStyle w:val="FootnoteText"/>
      </w:pPr>
      <w:r>
        <w:rPr>
          <w:rStyle w:val="FootnoteReference"/>
        </w:rPr>
        <w:footnoteRef/>
      </w:r>
      <w:r>
        <w:rPr>
          <w:b/>
          <w:bCs/>
        </w:rPr>
        <w:t xml:space="preserve">marginal.</w:t>
      </w:r>
      <w:r>
        <w:t xml:space="preserve"> [91]</w:t>
      </w:r>
    </w:p>
  </w:footnote>
  <w:footnote w:id="524">
    <w:p>
      <w:pPr>
        <w:pStyle w:val="FootnoteText"/>
      </w:pPr>
      <w:r>
        <w:rPr>
          <w:rStyle w:val="FootnoteReference"/>
        </w:rPr>
        <w:footnoteRef/>
      </w:r>
      <w:r>
        <w:rPr>
          <w:b/>
          <w:bCs/>
        </w:rPr>
        <w:t xml:space="preserve">marginal.</w:t>
      </w:r>
      <w:r>
        <w:t xml:space="preserve"> [92]</w:t>
      </w:r>
    </w:p>
  </w:footnote>
  <w:footnote w:id="525">
    <w:p>
      <w:pPr>
        <w:pStyle w:val="FootnoteText"/>
      </w:pPr>
      <w:r>
        <w:rPr>
          <w:rStyle w:val="FootnoteReference"/>
        </w:rPr>
        <w:footnoteRef/>
      </w:r>
      <w:r>
        <w:rPr>
          <w:b/>
          <w:bCs/>
        </w:rPr>
        <w:t xml:space="preserve">marginal.</w:t>
      </w:r>
      <w:r>
        <w:t xml:space="preserve"> [JE's underl.]</w:t>
      </w:r>
    </w:p>
  </w:footnote>
  <w:footnote w:id="526">
    <w:p>
      <w:pPr>
        <w:pStyle w:val="FootnoteText"/>
      </w:pPr>
      <w:r>
        <w:rPr>
          <w:rStyle w:val="FootnoteReference"/>
        </w:rPr>
        <w:footnoteRef/>
      </w:r>
      <w:r>
        <w:rPr>
          <w:b/>
          <w:bCs/>
        </w:rPr>
        <w:t xml:space="preserve">marginal.</w:t>
      </w:r>
      <w:r>
        <w:t xml:space="preserve"> [93]</w:t>
      </w:r>
    </w:p>
  </w:footnote>
  <w:footnote w:id="527">
    <w:p>
      <w:pPr>
        <w:pStyle w:val="FootnoteText"/>
      </w:pPr>
      <w:r>
        <w:rPr>
          <w:rStyle w:val="FootnoteReference"/>
        </w:rPr>
        <w:footnoteRef/>
      </w:r>
      <w:r>
        <w:rPr>
          <w:b/>
          <w:bCs/>
        </w:rPr>
        <w:t xml:space="preserve">marginal.</w:t>
      </w:r>
      <w:r>
        <w:t xml:space="preserve"> [94]</w:t>
      </w:r>
    </w:p>
  </w:footnote>
  <w:footnote w:id="528">
    <w:p>
      <w:pPr>
        <w:pStyle w:val="FootnoteText"/>
      </w:pPr>
      <w:r>
        <w:rPr>
          <w:rStyle w:val="FootnoteReference"/>
        </w:rPr>
        <w:footnoteRef/>
      </w:r>
      <w:r>
        <w:rPr>
          <w:b/>
          <w:bCs/>
        </w:rPr>
        <w:t xml:space="preserve">marginal.</w:t>
      </w:r>
      <w:r>
        <w:t xml:space="preserve"> [blank][94a-c]</w:t>
      </w:r>
    </w:p>
  </w:footnote>
  <w:footnote w:id="529">
    <w:p>
      <w:pPr>
        <w:pStyle w:val="FootnoteText"/>
      </w:pPr>
      <w:r>
        <w:rPr>
          <w:rStyle w:val="FootnoteReference"/>
        </w:rPr>
        <w:footnoteRef/>
      </w:r>
      <w:r>
        <w:rPr>
          <w:b/>
          <w:bCs/>
        </w:rPr>
        <w:t xml:space="preserve">marginal.</w:t>
      </w:r>
      <w:r>
        <w:t xml:space="preserve"> [94d]</w:t>
      </w:r>
    </w:p>
  </w:footnote>
  <w:footnote w:id="530">
    <w:p>
      <w:pPr>
        <w:pStyle w:val="FootnoteText"/>
      </w:pPr>
      <w:r>
        <w:rPr>
          <w:rStyle w:val="FootnoteReference"/>
        </w:rPr>
        <w:footnoteRef/>
      </w:r>
      <w:r>
        <w:rPr>
          <w:b/>
          <w:bCs/>
        </w:rPr>
        <w:t xml:space="preserve">marginal.</w:t>
      </w:r>
      <w:r>
        <w:t xml:space="preserve"> [95]</w:t>
      </w:r>
    </w:p>
  </w:footnote>
  <w:footnote w:id="531">
    <w:p>
      <w:pPr>
        <w:pStyle w:val="FootnoteText"/>
      </w:pPr>
      <w:r>
        <w:rPr>
          <w:rStyle w:val="FootnoteReference"/>
        </w:rPr>
        <w:footnoteRef/>
      </w:r>
      <w:r>
        <w:rPr>
          <w:b/>
          <w:bCs/>
        </w:rPr>
        <w:t xml:space="preserve">marginal.</w:t>
      </w:r>
      <w:r>
        <w:t xml:space="preserve"> [see 94d]</w:t>
      </w:r>
    </w:p>
  </w:footnote>
  <w:footnote w:id="532">
    <w:p>
      <w:pPr>
        <w:pStyle w:val="FootnoteText"/>
      </w:pPr>
      <w:r>
        <w:rPr>
          <w:rStyle w:val="FootnoteReference"/>
        </w:rPr>
        <w:footnoteRef/>
      </w:r>
      <w:r>
        <w:rPr>
          <w:b/>
          <w:bCs/>
        </w:rPr>
        <w:t xml:space="preserve">marginal.</w:t>
      </w:r>
      <w:r>
        <w:t xml:space="preserve"> [96]</w:t>
      </w:r>
    </w:p>
  </w:footnote>
  <w:footnote w:id="533">
    <w:p>
      <w:pPr>
        <w:pStyle w:val="FootnoteText"/>
      </w:pPr>
      <w:r>
        <w:rPr>
          <w:rStyle w:val="FootnoteReference"/>
        </w:rPr>
        <w:footnoteRef/>
      </w:r>
      <w:r>
        <w:rPr>
          <w:b/>
          <w:bCs/>
        </w:rPr>
        <w:t xml:space="preserve">marginal.</w:t>
      </w:r>
      <w:r>
        <w:t xml:space="preserve"> [JE underl.]</w:t>
      </w:r>
    </w:p>
  </w:footnote>
  <w:footnote w:id="534">
    <w:p>
      <w:pPr>
        <w:pStyle w:val="FootnoteText"/>
      </w:pPr>
      <w:r>
        <w:rPr>
          <w:rStyle w:val="FootnoteReference"/>
        </w:rPr>
        <w:footnoteRef/>
      </w:r>
      <w:r>
        <w:rPr>
          <w:b/>
          <w:bCs/>
        </w:rPr>
        <w:t xml:space="preserve">marginal.</w:t>
      </w:r>
      <w:r>
        <w:t xml:space="preserve"> [sic with; without?]</w:t>
      </w:r>
    </w:p>
  </w:footnote>
  <w:footnote w:id="535">
    <w:p>
      <w:pPr>
        <w:pStyle w:val="FootnoteText"/>
      </w:pPr>
      <w:r>
        <w:rPr>
          <w:rStyle w:val="FootnoteReference"/>
        </w:rPr>
        <w:footnoteRef/>
      </w:r>
      <w:r>
        <w:rPr>
          <w:b/>
          <w:bCs/>
        </w:rPr>
        <w:t xml:space="preserve">marginal.</w:t>
      </w:r>
      <w:r>
        <w:t xml:space="preserve"> [97]</w:t>
      </w:r>
    </w:p>
  </w:footnote>
  <w:footnote w:id="536">
    <w:p>
      <w:pPr>
        <w:pStyle w:val="FootnoteText"/>
      </w:pPr>
      <w:r>
        <w:rPr>
          <w:rStyle w:val="FootnoteReference"/>
        </w:rPr>
        <w:footnoteRef/>
      </w:r>
      <w:r>
        <w:rPr>
          <w:b/>
          <w:bCs/>
        </w:rPr>
        <w:t xml:space="preserve">marginal.</w:t>
      </w:r>
      <w:r>
        <w:t xml:space="preserve"> [98]</w:t>
      </w:r>
    </w:p>
  </w:footnote>
  <w:footnote w:id="537">
    <w:p>
      <w:pPr>
        <w:pStyle w:val="FootnoteText"/>
      </w:pPr>
      <w:r>
        <w:rPr>
          <w:rStyle w:val="FootnoteReference"/>
        </w:rPr>
        <w:footnoteRef/>
      </w:r>
      <w:r>
        <w:rPr>
          <w:b/>
          <w:bCs/>
        </w:rPr>
        <w:t xml:space="preserve">marginal.</w:t>
      </w:r>
      <w:r>
        <w:t xml:space="preserve"> [-]</w:t>
      </w:r>
    </w:p>
  </w:footnote>
  <w:footnote w:id="538">
    <w:p>
      <w:pPr>
        <w:pStyle w:val="FootnoteText"/>
      </w:pPr>
      <w:r>
        <w:rPr>
          <w:rStyle w:val="FootnoteReference"/>
        </w:rPr>
        <w:footnoteRef/>
      </w:r>
      <w:r>
        <w:rPr>
          <w:b/>
          <w:bCs/>
        </w:rPr>
        <w:t xml:space="preserve">marginal.</w:t>
      </w:r>
      <w:r>
        <w:t xml:space="preserve"> [-]</w:t>
      </w:r>
    </w:p>
  </w:footnote>
  <w:footnote w:id="539">
    <w:p>
      <w:pPr>
        <w:pStyle w:val="FootnoteText"/>
      </w:pPr>
      <w:r>
        <w:rPr>
          <w:rStyle w:val="FootnoteReference"/>
        </w:rPr>
        <w:footnoteRef/>
      </w:r>
      <w:r>
        <w:rPr>
          <w:b/>
          <w:bCs/>
        </w:rPr>
        <w:t xml:space="preserve">marginal.</w:t>
      </w:r>
      <w:r>
        <w:t xml:space="preserve"> [99]</w:t>
      </w:r>
    </w:p>
  </w:footnote>
  <w:footnote w:id="540">
    <w:p>
      <w:pPr>
        <w:pStyle w:val="FootnoteText"/>
      </w:pPr>
      <w:r>
        <w:rPr>
          <w:rStyle w:val="FootnoteReference"/>
        </w:rPr>
        <w:footnoteRef/>
      </w:r>
      <w:r>
        <w:rPr>
          <w:b/>
          <w:bCs/>
        </w:rPr>
        <w:t xml:space="preserve">marginal.</w:t>
      </w:r>
      <w:r>
        <w:t xml:space="preserve"> [---]</w:t>
      </w:r>
    </w:p>
  </w:footnote>
  <w:footnote w:id="541">
    <w:p>
      <w:pPr>
        <w:pStyle w:val="FootnoteText"/>
      </w:pPr>
      <w:r>
        <w:rPr>
          <w:rStyle w:val="FootnoteReference"/>
        </w:rPr>
        <w:footnoteRef/>
      </w:r>
      <w:r>
        <w:rPr>
          <w:b/>
          <w:bCs/>
        </w:rPr>
        <w:t xml:space="preserve">marginal.</w:t>
      </w:r>
      <w:r>
        <w:t xml:space="preserve"> [100]</w:t>
      </w:r>
    </w:p>
  </w:footnote>
  <w:footnote w:id="542">
    <w:p>
      <w:pPr>
        <w:pStyle w:val="FootnoteText"/>
      </w:pPr>
      <w:r>
        <w:rPr>
          <w:rStyle w:val="FootnoteReference"/>
        </w:rPr>
        <w:footnoteRef/>
      </w:r>
      <w:r>
        <w:rPr>
          <w:b/>
          <w:bCs/>
        </w:rPr>
        <w:t xml:space="preserve">marginal.</w:t>
      </w:r>
      <w:r>
        <w:t xml:space="preserve"> [-]</w:t>
      </w:r>
    </w:p>
  </w:footnote>
  <w:footnote w:id="543">
    <w:p>
      <w:pPr>
        <w:pStyle w:val="FootnoteText"/>
      </w:pPr>
      <w:r>
        <w:rPr>
          <w:rStyle w:val="FootnoteReference"/>
        </w:rPr>
        <w:footnoteRef/>
      </w:r>
      <w:r>
        <w:rPr>
          <w:b/>
          <w:bCs/>
        </w:rPr>
        <w:t xml:space="preserve">marginal.</w:t>
      </w:r>
      <w:r>
        <w:t xml:space="preserve"> [101]</w:t>
      </w:r>
    </w:p>
  </w:footnote>
  <w:footnote w:id="544">
    <w:p>
      <w:pPr>
        <w:pStyle w:val="FootnoteText"/>
      </w:pPr>
      <w:r>
        <w:rPr>
          <w:rStyle w:val="FootnoteReference"/>
        </w:rPr>
        <w:footnoteRef/>
      </w:r>
      <w:r>
        <w:rPr>
          <w:b/>
          <w:bCs/>
        </w:rPr>
        <w:t xml:space="preserve">marginal.</w:t>
      </w:r>
      <w:r>
        <w:t xml:space="preserve"> [102]</w:t>
      </w:r>
    </w:p>
  </w:footnote>
  <w:footnote w:id="545">
    <w:p>
      <w:pPr>
        <w:pStyle w:val="FootnoteText"/>
      </w:pPr>
      <w:r>
        <w:rPr>
          <w:rStyle w:val="FootnoteReference"/>
        </w:rPr>
        <w:footnoteRef/>
      </w:r>
      <w:r>
        <w:rPr>
          <w:b/>
          <w:bCs/>
        </w:rPr>
        <w:t xml:space="preserve">marginal.</w:t>
      </w:r>
      <w:r>
        <w:t xml:space="preserve"> [103]</w:t>
      </w:r>
    </w:p>
  </w:footnote>
  <w:footnote w:id="546">
    <w:p>
      <w:pPr>
        <w:pStyle w:val="FootnoteText"/>
      </w:pPr>
      <w:r>
        <w:rPr>
          <w:rStyle w:val="FootnoteReference"/>
        </w:rPr>
        <w:footnoteRef/>
      </w:r>
      <w:r>
        <w:rPr>
          <w:b/>
          <w:bCs/>
        </w:rPr>
        <w:t xml:space="preserve">marginal.</w:t>
      </w:r>
      <w:r>
        <w:t xml:space="preserve"> [104]</w:t>
      </w:r>
    </w:p>
  </w:footnote>
  <w:footnote w:id="547">
    <w:p>
      <w:pPr>
        <w:pStyle w:val="FootnoteText"/>
      </w:pPr>
      <w:r>
        <w:rPr>
          <w:rStyle w:val="FootnoteReference"/>
        </w:rPr>
        <w:footnoteRef/>
      </w:r>
      <w:r>
        <w:rPr>
          <w:b/>
          <w:bCs/>
        </w:rPr>
        <w:t xml:space="preserve">marginal.</w:t>
      </w:r>
      <w:r>
        <w:t xml:space="preserve"> [105]</w:t>
      </w:r>
    </w:p>
  </w:footnote>
  <w:footnote w:id="548">
    <w:p>
      <w:pPr>
        <w:pStyle w:val="FootnoteText"/>
      </w:pPr>
      <w:r>
        <w:rPr>
          <w:rStyle w:val="FootnoteReference"/>
        </w:rPr>
        <w:footnoteRef/>
      </w:r>
      <w:r>
        <w:rPr>
          <w:b/>
          <w:bCs/>
        </w:rPr>
        <w:t xml:space="preserve">marginal.</w:t>
      </w:r>
      <w:r>
        <w:t xml:space="preserve"> [106]</w:t>
      </w:r>
    </w:p>
  </w:footnote>
  <w:footnote w:id="549">
    <w:p>
      <w:pPr>
        <w:pStyle w:val="FootnoteText"/>
      </w:pPr>
      <w:r>
        <w:rPr>
          <w:rStyle w:val="FootnoteReference"/>
        </w:rPr>
        <w:footnoteRef/>
      </w:r>
      <w:r>
        <w:rPr>
          <w:b/>
          <w:bCs/>
        </w:rPr>
        <w:t xml:space="preserve">marginal.</w:t>
      </w:r>
      <w:r>
        <w:t xml:space="preserve"> [107]</w:t>
      </w:r>
    </w:p>
  </w:footnote>
  <w:footnote w:id="550">
    <w:p>
      <w:pPr>
        <w:pStyle w:val="FootnoteText"/>
      </w:pPr>
      <w:r>
        <w:rPr>
          <w:rStyle w:val="FootnoteReference"/>
        </w:rPr>
        <w:footnoteRef/>
      </w:r>
      <w:r>
        <w:rPr>
          <w:b/>
          <w:bCs/>
        </w:rPr>
        <w:t xml:space="preserve">marginal.</w:t>
      </w:r>
      <w:r>
        <w:t xml:space="preserve"> [108]</w:t>
      </w:r>
    </w:p>
  </w:footnote>
  <w:footnote w:id="551">
    <w:p>
      <w:pPr>
        <w:pStyle w:val="FootnoteText"/>
      </w:pPr>
      <w:r>
        <w:rPr>
          <w:rStyle w:val="FootnoteReference"/>
        </w:rPr>
        <w:footnoteRef/>
      </w:r>
      <w:r>
        <w:rPr>
          <w:b/>
          <w:bCs/>
        </w:rPr>
        <w:t xml:space="preserve">marginal.</w:t>
      </w:r>
      <w:r>
        <w:t xml:space="preserve"> [sic no=not]</w:t>
      </w:r>
    </w:p>
  </w:footnote>
  <w:footnote w:id="552">
    <w:p>
      <w:pPr>
        <w:pStyle w:val="FootnoteText"/>
      </w:pPr>
      <w:r>
        <w:rPr>
          <w:rStyle w:val="FootnoteReference"/>
        </w:rPr>
        <w:footnoteRef/>
      </w:r>
      <w:r>
        <w:rPr>
          <w:b/>
          <w:bCs/>
        </w:rPr>
        <w:t xml:space="preserve">marginal.</w:t>
      </w:r>
      <w:r>
        <w:t xml:space="preserve"> [sic; which [is] meat]</w:t>
      </w:r>
    </w:p>
  </w:footnote>
  <w:footnote w:id="553">
    <w:p>
      <w:pPr>
        <w:pStyle w:val="FootnoteText"/>
      </w:pPr>
      <w:r>
        <w:rPr>
          <w:rStyle w:val="FootnoteReference"/>
        </w:rPr>
        <w:footnoteRef/>
      </w:r>
      <w:r>
        <w:rPr>
          <w:b/>
          <w:bCs/>
        </w:rPr>
        <w:t xml:space="preserve">marginal.</w:t>
      </w:r>
      <w:r>
        <w:t xml:space="preserve"> [109]</w:t>
      </w:r>
    </w:p>
  </w:footnote>
  <w:footnote w:id="554">
    <w:p>
      <w:pPr>
        <w:pStyle w:val="FootnoteText"/>
      </w:pPr>
      <w:r>
        <w:rPr>
          <w:rStyle w:val="FootnoteReference"/>
        </w:rPr>
        <w:footnoteRef/>
      </w:r>
      <w:r>
        <w:rPr>
          <w:b/>
          <w:bCs/>
        </w:rPr>
        <w:t xml:space="preserve">marginal.</w:t>
      </w:r>
      <w:r>
        <w:t xml:space="preserve"> [110]</w:t>
      </w:r>
    </w:p>
  </w:footnote>
  <w:footnote w:id="555">
    <w:p>
      <w:pPr>
        <w:pStyle w:val="FootnoteText"/>
      </w:pPr>
      <w:r>
        <w:rPr>
          <w:rStyle w:val="FootnoteReference"/>
        </w:rPr>
        <w:footnoteRef/>
      </w:r>
      <w:r>
        <w:rPr>
          <w:b/>
          <w:bCs/>
        </w:rPr>
        <w:t xml:space="preserve">marginal.</w:t>
      </w:r>
      <w:r>
        <w:t xml:space="preserve"> [111]</w:t>
      </w:r>
    </w:p>
  </w:footnote>
  <w:footnote w:id="556">
    <w:p>
      <w:pPr>
        <w:pStyle w:val="FootnoteText"/>
      </w:pPr>
      <w:r>
        <w:rPr>
          <w:rStyle w:val="FootnoteReference"/>
        </w:rPr>
        <w:footnoteRef/>
      </w:r>
      <w:r>
        <w:rPr>
          <w:b/>
          <w:bCs/>
        </w:rPr>
        <w:t xml:space="preserve">marginal.</w:t>
      </w:r>
      <w:r>
        <w:t xml:space="preserve"> [112]</w:t>
      </w:r>
    </w:p>
  </w:footnote>
  <w:footnote w:id="557">
    <w:p>
      <w:pPr>
        <w:pStyle w:val="FootnoteText"/>
      </w:pPr>
      <w:r>
        <w:rPr>
          <w:rStyle w:val="FootnoteReference"/>
        </w:rPr>
        <w:footnoteRef/>
      </w:r>
      <w:r>
        <w:rPr>
          <w:b/>
          <w:bCs/>
        </w:rPr>
        <w:t xml:space="preserve">marginal.</w:t>
      </w:r>
      <w:r>
        <w:t xml:space="preserve"> [113]</w:t>
      </w:r>
    </w:p>
  </w:footnote>
  <w:footnote w:id="558">
    <w:p>
      <w:pPr>
        <w:pStyle w:val="FootnoteText"/>
      </w:pPr>
      <w:r>
        <w:rPr>
          <w:rStyle w:val="FootnoteReference"/>
        </w:rPr>
        <w:footnoteRef/>
      </w:r>
      <w:r>
        <w:rPr>
          <w:b/>
          <w:bCs/>
        </w:rPr>
        <w:t xml:space="preserve">marginal.</w:t>
      </w:r>
      <w:r>
        <w:t xml:space="preserve"> [114]</w:t>
      </w:r>
    </w:p>
  </w:footnote>
  <w:footnote w:id="559">
    <w:p>
      <w:pPr>
        <w:pStyle w:val="FootnoteText"/>
      </w:pPr>
      <w:r>
        <w:rPr>
          <w:rStyle w:val="FootnoteReference"/>
        </w:rPr>
        <w:footnoteRef/>
      </w:r>
      <w:r>
        <w:rPr>
          <w:b/>
          <w:bCs/>
        </w:rPr>
        <w:t xml:space="preserve">marginal.</w:t>
      </w:r>
      <w:r>
        <w:t xml:space="preserve"> [sic of true=are true]</w:t>
      </w:r>
    </w:p>
  </w:footnote>
  <w:footnote w:id="560">
    <w:p>
      <w:pPr>
        <w:pStyle w:val="FootnoteText"/>
      </w:pPr>
      <w:r>
        <w:rPr>
          <w:rStyle w:val="FootnoteReference"/>
        </w:rPr>
        <w:footnoteRef/>
      </w:r>
      <w:r>
        <w:rPr>
          <w:b/>
          <w:bCs/>
        </w:rPr>
        <w:t xml:space="preserve">marginal.</w:t>
      </w:r>
      <w:r>
        <w:t xml:space="preserve"> [any would have any trouble in allowing]</w:t>
      </w:r>
    </w:p>
  </w:footnote>
  <w:footnote w:id="561">
    <w:p>
      <w:pPr>
        <w:pStyle w:val="FootnoteText"/>
      </w:pPr>
      <w:r>
        <w:rPr>
          <w:rStyle w:val="FootnoteReference"/>
        </w:rPr>
        <w:footnoteRef/>
      </w:r>
      <w:r>
        <w:rPr>
          <w:b/>
          <w:bCs/>
        </w:rPr>
        <w:t xml:space="preserve">marginal.</w:t>
      </w:r>
      <w:r>
        <w:t xml:space="preserve"> [115]</w:t>
      </w:r>
    </w:p>
  </w:footnote>
  <w:footnote w:id="562">
    <w:p>
      <w:pPr>
        <w:pStyle w:val="FootnoteText"/>
      </w:pPr>
      <w:r>
        <w:rPr>
          <w:rStyle w:val="FootnoteReference"/>
        </w:rPr>
        <w:footnoteRef/>
      </w:r>
      <w:r>
        <w:rPr>
          <w:b/>
          <w:bCs/>
        </w:rPr>
        <w:t xml:space="preserve">marginal.</w:t>
      </w:r>
      <w:r>
        <w:t xml:space="preserve"> [116]</w:t>
      </w:r>
    </w:p>
  </w:footnote>
  <w:footnote w:id="563">
    <w:p>
      <w:pPr>
        <w:pStyle w:val="FootnoteText"/>
      </w:pPr>
      <w:r>
        <w:rPr>
          <w:rStyle w:val="FootnoteReference"/>
        </w:rPr>
        <w:footnoteRef/>
      </w:r>
      <w:r>
        <w:rPr>
          <w:b/>
          <w:bCs/>
        </w:rPr>
        <w:t xml:space="preserve">marginal.</w:t>
      </w:r>
      <w:r>
        <w:t xml:space="preserve"> [--] they[-]</w:t>
      </w:r>
    </w:p>
  </w:footnote>
  <w:footnote w:id="564">
    <w:p>
      <w:pPr>
        <w:pStyle w:val="FootnoteText"/>
      </w:pPr>
      <w:r>
        <w:rPr>
          <w:rStyle w:val="FootnoteReference"/>
        </w:rPr>
        <w:footnoteRef/>
      </w:r>
      <w:r>
        <w:rPr>
          <w:b/>
          <w:bCs/>
        </w:rPr>
        <w:t xml:space="preserve">marginal.</w:t>
      </w:r>
      <w:r>
        <w:t xml:space="preserve"> [117]</w:t>
      </w:r>
    </w:p>
  </w:footnote>
  <w:footnote w:id="565">
    <w:p>
      <w:pPr>
        <w:pStyle w:val="FootnoteText"/>
      </w:pPr>
      <w:r>
        <w:rPr>
          <w:rStyle w:val="FootnoteReference"/>
        </w:rPr>
        <w:footnoteRef/>
      </w:r>
      <w:r>
        <w:rPr>
          <w:b/>
          <w:bCs/>
        </w:rPr>
        <w:t xml:space="preserve">marginal.</w:t>
      </w:r>
      <w:r>
        <w:t xml:space="preserve"> [118]</w:t>
      </w:r>
    </w:p>
  </w:footnote>
  <w:footnote w:id="566">
    <w:p>
      <w:pPr>
        <w:pStyle w:val="FootnoteText"/>
      </w:pPr>
      <w:r>
        <w:rPr>
          <w:rStyle w:val="FootnoteReference"/>
        </w:rPr>
        <w:footnoteRef/>
      </w:r>
      <w:r>
        <w:rPr>
          <w:b/>
          <w:bCs/>
        </w:rPr>
        <w:t xml:space="preserve">marginal.</w:t>
      </w:r>
      <w:r>
        <w:t xml:space="preserve"> [119]</w:t>
      </w:r>
    </w:p>
  </w:footnote>
  <w:footnote w:id="567">
    <w:p>
      <w:pPr>
        <w:pStyle w:val="FootnoteText"/>
      </w:pPr>
      <w:r>
        <w:rPr>
          <w:rStyle w:val="FootnoteReference"/>
        </w:rPr>
        <w:footnoteRef/>
      </w:r>
      <w:r>
        <w:rPr>
          <w:b/>
          <w:bCs/>
        </w:rPr>
        <w:t xml:space="preserve">marginal.</w:t>
      </w:r>
      <w:r>
        <w:t xml:space="preserve"> [120]</w:t>
      </w:r>
    </w:p>
  </w:footnote>
  <w:footnote w:id="568">
    <w:p>
      <w:pPr>
        <w:pStyle w:val="FootnoteText"/>
      </w:pPr>
      <w:r>
        <w:rPr>
          <w:rStyle w:val="FootnoteReference"/>
        </w:rPr>
        <w:footnoteRef/>
      </w:r>
      <w:r>
        <w:rPr>
          <w:b/>
          <w:bCs/>
        </w:rPr>
        <w:t xml:space="preserve">marginal.</w:t>
      </w:r>
      <w:r>
        <w:t xml:space="preserve"> [121]</w:t>
      </w:r>
    </w:p>
  </w:footnote>
  <w:footnote w:id="569">
    <w:p>
      <w:pPr>
        <w:pStyle w:val="FootnoteText"/>
      </w:pPr>
      <w:r>
        <w:rPr>
          <w:rStyle w:val="FootnoteReference"/>
        </w:rPr>
        <w:footnoteRef/>
      </w:r>
      <w:r>
        <w:rPr>
          <w:b/>
          <w:bCs/>
        </w:rPr>
        <w:t xml:space="preserve">marginal.</w:t>
      </w:r>
      <w:r>
        <w:t xml:space="preserve"> [122]</w:t>
      </w:r>
    </w:p>
  </w:footnote>
  <w:footnote w:id="570">
    <w:p>
      <w:pPr>
        <w:pStyle w:val="FootnoteText"/>
      </w:pPr>
      <w:r>
        <w:rPr>
          <w:rStyle w:val="FootnoteReference"/>
        </w:rPr>
        <w:footnoteRef/>
      </w:r>
      <w:r>
        <w:rPr>
          <w:b/>
          <w:bCs/>
        </w:rPr>
        <w:t xml:space="preserve">marginal.</w:t>
      </w:r>
      <w:r>
        <w:t xml:space="preserve"> [-]</w:t>
      </w:r>
    </w:p>
  </w:footnote>
  <w:footnote w:id="571">
    <w:p>
      <w:pPr>
        <w:pStyle w:val="FootnoteText"/>
      </w:pPr>
      <w:r>
        <w:rPr>
          <w:rStyle w:val="FootnoteReference"/>
        </w:rPr>
        <w:footnoteRef/>
      </w:r>
      <w:r>
        <w:rPr>
          <w:b/>
          <w:bCs/>
        </w:rPr>
        <w:t xml:space="preserve">marginal.</w:t>
      </w:r>
      <w:r>
        <w:t xml:space="preserve"> [123]</w:t>
      </w:r>
    </w:p>
  </w:footnote>
  <w:footnote w:id="572">
    <w:p>
      <w:pPr>
        <w:pStyle w:val="FootnoteText"/>
      </w:pPr>
      <w:r>
        <w:rPr>
          <w:rStyle w:val="FootnoteReference"/>
        </w:rPr>
        <w:footnoteRef/>
      </w:r>
      <w:r>
        <w:rPr>
          <w:b/>
          <w:bCs/>
        </w:rPr>
        <w:t xml:space="preserve">marginal.</w:t>
      </w:r>
      <w:r>
        <w:t xml:space="preserve"> [i.e. 2 Pet. 1:1]</w:t>
      </w:r>
    </w:p>
  </w:footnote>
  <w:footnote w:id="573">
    <w:p>
      <w:pPr>
        <w:pStyle w:val="FootnoteText"/>
      </w:pPr>
      <w:r>
        <w:rPr>
          <w:rStyle w:val="FootnoteReference"/>
        </w:rPr>
        <w:footnoteRef/>
      </w:r>
      <w:r>
        <w:rPr>
          <w:b/>
          <w:bCs/>
        </w:rPr>
        <w:t xml:space="preserve">marginal.</w:t>
      </w:r>
      <w:r>
        <w:t xml:space="preserve"> [124]</w:t>
      </w:r>
    </w:p>
  </w:footnote>
  <w:footnote w:id="574">
    <w:p>
      <w:pPr>
        <w:pStyle w:val="FootnoteText"/>
      </w:pPr>
      <w:r>
        <w:rPr>
          <w:rStyle w:val="FootnoteReference"/>
        </w:rPr>
        <w:footnoteRef/>
      </w:r>
      <w:r>
        <w:rPr>
          <w:b/>
          <w:bCs/>
        </w:rPr>
        <w:t xml:space="preserve">marginal.</w:t>
      </w:r>
      <w:r>
        <w:t xml:space="preserve"> [125]</w:t>
      </w:r>
    </w:p>
  </w:footnote>
  <w:footnote w:id="575">
    <w:p>
      <w:pPr>
        <w:pStyle w:val="FootnoteText"/>
      </w:pPr>
      <w:r>
        <w:rPr>
          <w:rStyle w:val="FootnoteReference"/>
        </w:rPr>
        <w:footnoteRef/>
      </w:r>
      <w:r>
        <w:rPr>
          <w:b/>
          <w:bCs/>
        </w:rPr>
        <w:t xml:space="preserve">marginal.</w:t>
      </w:r>
      <w:r>
        <w:t xml:space="preserve"> [126]</w:t>
      </w:r>
    </w:p>
  </w:footnote>
  <w:footnote w:id="576">
    <w:p>
      <w:pPr>
        <w:pStyle w:val="FootnoteText"/>
      </w:pPr>
      <w:r>
        <w:rPr>
          <w:rStyle w:val="FootnoteReference"/>
        </w:rPr>
        <w:footnoteRef/>
      </w:r>
      <w:r>
        <w:rPr>
          <w:b/>
          <w:bCs/>
        </w:rPr>
        <w:t xml:space="preserve">marginal.</w:t>
      </w:r>
      <w:r>
        <w:t xml:space="preserve"> [127]</w:t>
      </w:r>
    </w:p>
  </w:footnote>
  <w:footnote w:id="577">
    <w:p>
      <w:pPr>
        <w:pStyle w:val="FootnoteText"/>
      </w:pPr>
      <w:r>
        <w:rPr>
          <w:rStyle w:val="FootnoteReference"/>
        </w:rPr>
        <w:footnoteRef/>
      </w:r>
      <w:r>
        <w:rPr>
          <w:b/>
          <w:bCs/>
        </w:rPr>
        <w:t xml:space="preserve">marginal.</w:t>
      </w:r>
      <w:r>
        <w:t xml:space="preserve"> [Heb. 6:19]</w:t>
      </w:r>
    </w:p>
  </w:footnote>
  <w:footnote w:id="578">
    <w:p>
      <w:pPr>
        <w:pStyle w:val="FootnoteText"/>
      </w:pPr>
      <w:r>
        <w:rPr>
          <w:rStyle w:val="FootnoteReference"/>
        </w:rPr>
        <w:footnoteRef/>
      </w:r>
      <w:r>
        <w:rPr>
          <w:b/>
          <w:bCs/>
        </w:rPr>
        <w:t xml:space="preserve">marginal.</w:t>
      </w:r>
      <w:r>
        <w:t xml:space="preserve"> [128]</w:t>
      </w:r>
    </w:p>
  </w:footnote>
  <w:footnote w:id="579">
    <w:p>
      <w:pPr>
        <w:pStyle w:val="FootnoteText"/>
      </w:pPr>
      <w:r>
        <w:rPr>
          <w:rStyle w:val="FootnoteReference"/>
        </w:rPr>
        <w:footnoteRef/>
      </w:r>
      <w:r>
        <w:rPr>
          <w:b/>
          <w:bCs/>
        </w:rPr>
        <w:t xml:space="preserve">marginal.</w:t>
      </w:r>
      <w:r>
        <w:t xml:space="preserve"> [-]</w:t>
      </w:r>
    </w:p>
  </w:footnote>
  <w:footnote w:id="580">
    <w:p>
      <w:pPr>
        <w:pStyle w:val="FootnoteText"/>
      </w:pPr>
      <w:r>
        <w:rPr>
          <w:rStyle w:val="FootnoteReference"/>
        </w:rPr>
        <w:footnoteRef/>
      </w:r>
      <w:r>
        <w:rPr>
          <w:b/>
          <w:bCs/>
        </w:rPr>
        <w:t xml:space="preserve">marginal.</w:t>
      </w:r>
      <w:r>
        <w:t xml:space="preserve"> [129]</w:t>
      </w:r>
    </w:p>
  </w:footnote>
  <w:footnote w:id="581">
    <w:p>
      <w:pPr>
        <w:pStyle w:val="FootnoteText"/>
      </w:pPr>
      <w:r>
        <w:rPr>
          <w:rStyle w:val="FootnoteReference"/>
        </w:rPr>
        <w:footnoteRef/>
      </w:r>
      <w:r>
        <w:rPr>
          <w:b/>
          <w:bCs/>
        </w:rPr>
        <w:t xml:space="preserve">marginal.</w:t>
      </w:r>
      <w:r>
        <w:t xml:space="preserve"> [130]</w:t>
      </w:r>
    </w:p>
  </w:footnote>
  <w:footnote w:id="582">
    <w:p>
      <w:pPr>
        <w:pStyle w:val="FootnoteText"/>
      </w:pPr>
      <w:r>
        <w:rPr>
          <w:rStyle w:val="FootnoteReference"/>
        </w:rPr>
        <w:footnoteRef/>
      </w:r>
      <w:r>
        <w:rPr>
          <w:b/>
          <w:bCs/>
        </w:rPr>
        <w:t xml:space="preserve">marginal.</w:t>
      </w:r>
      <w:r>
        <w:t xml:space="preserve"> [131]</w:t>
      </w:r>
    </w:p>
  </w:footnote>
  <w:footnote w:id="583">
    <w:p>
      <w:pPr>
        <w:pStyle w:val="FootnoteText"/>
      </w:pPr>
      <w:r>
        <w:rPr>
          <w:rStyle w:val="FootnoteReference"/>
        </w:rPr>
        <w:footnoteRef/>
      </w:r>
      <w:r>
        <w:rPr>
          <w:b/>
          <w:bCs/>
        </w:rPr>
        <w:t xml:space="preserve">marginal.</w:t>
      </w:r>
      <w:r>
        <w:t xml:space="preserve"> [132]</w:t>
      </w:r>
    </w:p>
  </w:footnote>
  <w:footnote w:id="584">
    <w:p>
      <w:pPr>
        <w:pStyle w:val="FootnoteText"/>
      </w:pPr>
      <w:r>
        <w:rPr>
          <w:rStyle w:val="FootnoteReference"/>
        </w:rPr>
        <w:footnoteRef/>
      </w:r>
      <w:r>
        <w:rPr>
          <w:b/>
          <w:bCs/>
        </w:rPr>
        <w:t xml:space="preserve">marginal.</w:t>
      </w:r>
      <w:r>
        <w:t xml:space="preserve"> [133]</w:t>
      </w:r>
    </w:p>
  </w:footnote>
  <w:footnote w:id="585">
    <w:p>
      <w:pPr>
        <w:pStyle w:val="FootnoteText"/>
      </w:pPr>
      <w:r>
        <w:rPr>
          <w:rStyle w:val="FootnoteReference"/>
        </w:rPr>
        <w:footnoteRef/>
      </w:r>
      <w:r>
        <w:rPr>
          <w:b/>
          <w:bCs/>
        </w:rPr>
        <w:t xml:space="preserve">marginal.</w:t>
      </w:r>
      <w:r>
        <w:t xml:space="preserve"> [134]</w:t>
      </w:r>
    </w:p>
  </w:footnote>
  <w:footnote w:id="586">
    <w:p>
      <w:pPr>
        <w:pStyle w:val="FootnoteText"/>
      </w:pPr>
      <w:r>
        <w:rPr>
          <w:rStyle w:val="FootnoteReference"/>
        </w:rPr>
        <w:footnoteRef/>
      </w:r>
      <w:r>
        <w:rPr>
          <w:b/>
          <w:bCs/>
        </w:rPr>
        <w:t xml:space="preserve">marginal.</w:t>
      </w:r>
      <w:r>
        <w:t xml:space="preserve"> [135]</w:t>
      </w:r>
    </w:p>
  </w:footnote>
  <w:footnote w:id="587">
    <w:p>
      <w:pPr>
        <w:pStyle w:val="FootnoteText"/>
      </w:pPr>
      <w:r>
        <w:rPr>
          <w:rStyle w:val="FootnoteReference"/>
        </w:rPr>
        <w:footnoteRef/>
      </w:r>
      <w:r>
        <w:rPr>
          <w:b/>
          <w:bCs/>
        </w:rPr>
        <w:t xml:space="preserve">marginal.</w:t>
      </w:r>
      <w:r>
        <w:t xml:space="preserve"> [136]</w:t>
      </w:r>
    </w:p>
  </w:footnote>
  <w:footnote w:id="588">
    <w:p>
      <w:pPr>
        <w:pStyle w:val="FootnoteText"/>
      </w:pPr>
      <w:r>
        <w:rPr>
          <w:rStyle w:val="FootnoteReference"/>
        </w:rPr>
        <w:footnoteRef/>
      </w:r>
      <w:r>
        <w:rPr>
          <w:b/>
          <w:bCs/>
        </w:rPr>
        <w:t xml:space="preserve">marginal.</w:t>
      </w:r>
      <w:r>
        <w:t xml:space="preserve"> [i.e. p. 150]</w:t>
      </w:r>
    </w:p>
  </w:footnote>
  <w:footnote w:id="589">
    <w:p>
      <w:pPr>
        <w:pStyle w:val="FootnoteText"/>
      </w:pPr>
      <w:r>
        <w:rPr>
          <w:rStyle w:val="FootnoteReference"/>
        </w:rPr>
        <w:footnoteRef/>
      </w:r>
      <w:r>
        <w:rPr>
          <w:b/>
          <w:bCs/>
        </w:rPr>
        <w:t xml:space="preserve">marginal.</w:t>
      </w:r>
      <w:r>
        <w:t xml:space="preserve"> [137][2]</w:t>
      </w:r>
    </w:p>
  </w:footnote>
  <w:footnote w:id="590">
    <w:p>
      <w:pPr>
        <w:pStyle w:val="FootnoteText"/>
      </w:pPr>
      <w:r>
        <w:rPr>
          <w:rStyle w:val="FootnoteReference"/>
        </w:rPr>
        <w:footnoteRef/>
      </w:r>
      <w:r>
        <w:rPr>
          <w:b/>
          <w:bCs/>
        </w:rPr>
        <w:t xml:space="preserve">marginal.</w:t>
      </w:r>
      <w:r>
        <w:t xml:space="preserve"> [138][3]</w:t>
      </w:r>
    </w:p>
  </w:footnote>
  <w:footnote w:id="591">
    <w:p>
      <w:pPr>
        <w:pStyle w:val="FootnoteText"/>
      </w:pPr>
      <w:r>
        <w:rPr>
          <w:rStyle w:val="FootnoteReference"/>
        </w:rPr>
        <w:footnoteRef/>
      </w:r>
      <w:r>
        <w:rPr>
          <w:b/>
          <w:bCs/>
        </w:rPr>
        <w:t xml:space="preserve">marginal.</w:t>
      </w:r>
      <w:r>
        <w:t xml:space="preserve"> [139][4]</w:t>
      </w:r>
    </w:p>
  </w:footnote>
  <w:footnote w:id="592">
    <w:p>
      <w:pPr>
        <w:pStyle w:val="FootnoteText"/>
      </w:pPr>
      <w:r>
        <w:rPr>
          <w:rStyle w:val="FootnoteReference"/>
        </w:rPr>
        <w:footnoteRef/>
      </w:r>
      <w:r>
        <w:rPr>
          <w:b/>
          <w:bCs/>
        </w:rPr>
        <w:t xml:space="preserve">marginal.</w:t>
      </w:r>
      <w:r>
        <w:t xml:space="preserve"> [140][5]</w:t>
      </w:r>
    </w:p>
  </w:footnote>
  <w:footnote w:id="593">
    <w:p>
      <w:pPr>
        <w:pStyle w:val="FootnoteText"/>
      </w:pPr>
      <w:r>
        <w:rPr>
          <w:rStyle w:val="FootnoteReference"/>
        </w:rPr>
        <w:footnoteRef/>
      </w:r>
      <w:r>
        <w:rPr>
          <w:b/>
          <w:bCs/>
        </w:rPr>
        <w:t xml:space="preserve">marginal.</w:t>
      </w:r>
      <w:r>
        <w:t xml:space="preserve"> [141][6]</w:t>
      </w:r>
    </w:p>
  </w:footnote>
  <w:footnote w:id="594">
    <w:p>
      <w:pPr>
        <w:pStyle w:val="FootnoteText"/>
      </w:pPr>
      <w:r>
        <w:rPr>
          <w:rStyle w:val="FootnoteReference"/>
        </w:rPr>
        <w:footnoteRef/>
      </w:r>
      <w:r>
        <w:rPr>
          <w:b/>
          <w:bCs/>
        </w:rPr>
        <w:t xml:space="preserve">marginal.</w:t>
      </w:r>
      <w:r>
        <w:t xml:space="preserve"> [142][7]</w:t>
      </w:r>
    </w:p>
  </w:footnote>
  <w:footnote w:id="595">
    <w:p>
      <w:pPr>
        <w:pStyle w:val="FootnoteText"/>
      </w:pPr>
      <w:r>
        <w:rPr>
          <w:rStyle w:val="FootnoteReference"/>
        </w:rPr>
        <w:footnoteRef/>
      </w:r>
      <w:r>
        <w:rPr>
          <w:b/>
          <w:bCs/>
        </w:rPr>
        <w:t xml:space="preserve">marginal.</w:t>
      </w:r>
      <w:r>
        <w:t xml:space="preserve"> [ p. 13 [i.e. p. 152]</w:t>
      </w:r>
    </w:p>
  </w:footnote>
  <w:footnote w:id="596">
    <w:p>
      <w:pPr>
        <w:pStyle w:val="FootnoteText"/>
      </w:pPr>
      <w:r>
        <w:rPr>
          <w:rStyle w:val="FootnoteReference"/>
        </w:rPr>
        <w:footnoteRef/>
      </w:r>
      <w:r>
        <w:rPr>
          <w:b/>
          <w:bCs/>
        </w:rPr>
        <w:t xml:space="preserve">marginal.</w:t>
      </w:r>
      <w:r>
        <w:t xml:space="preserve"> [143][8]</w:t>
      </w:r>
    </w:p>
  </w:footnote>
  <w:footnote w:id="597">
    <w:p>
      <w:pPr>
        <w:pStyle w:val="FootnoteText"/>
      </w:pPr>
      <w:r>
        <w:rPr>
          <w:rStyle w:val="FootnoteReference"/>
        </w:rPr>
        <w:footnoteRef/>
      </w:r>
      <w:r>
        <w:rPr>
          <w:b/>
          <w:bCs/>
        </w:rPr>
        <w:t xml:space="preserve">marginal.</w:t>
      </w:r>
      <w:r>
        <w:t xml:space="preserve"> [144][9]</w:t>
      </w:r>
    </w:p>
  </w:footnote>
  <w:footnote w:id="598">
    <w:p>
      <w:pPr>
        <w:pStyle w:val="FootnoteText"/>
      </w:pPr>
      <w:r>
        <w:rPr>
          <w:rStyle w:val="FootnoteReference"/>
        </w:rPr>
        <w:footnoteRef/>
      </w:r>
      <w:r>
        <w:rPr>
          <w:b/>
          <w:bCs/>
        </w:rPr>
        <w:t xml:space="preserve">marginal.</w:t>
      </w:r>
      <w:r>
        <w:t xml:space="preserve"> [i.e. p. 145 ff]</w:t>
      </w:r>
    </w:p>
  </w:footnote>
  <w:footnote w:id="599">
    <w:p>
      <w:pPr>
        <w:pStyle w:val="FootnoteText"/>
      </w:pPr>
      <w:r>
        <w:rPr>
          <w:rStyle w:val="FootnoteReference"/>
        </w:rPr>
        <w:footnoteRef/>
      </w:r>
      <w:r>
        <w:rPr>
          <w:b/>
          <w:bCs/>
        </w:rPr>
        <w:t xml:space="preserve">marginal.</w:t>
      </w:r>
      <w:r>
        <w:t xml:space="preserve"> [sic "was as"=was for]</w:t>
      </w:r>
    </w:p>
  </w:footnote>
  <w:footnote w:id="600">
    <w:p>
      <w:pPr>
        <w:pStyle w:val="FootnoteText"/>
      </w:pPr>
      <w:r>
        <w:rPr>
          <w:rStyle w:val="FootnoteReference"/>
        </w:rPr>
        <w:footnoteRef/>
      </w:r>
      <w:r>
        <w:rPr>
          <w:b/>
          <w:bCs/>
        </w:rPr>
        <w:t xml:space="preserve">marginal.</w:t>
      </w:r>
      <w:r>
        <w:t xml:space="preserve"> [go to p. 149]</w:t>
      </w:r>
    </w:p>
  </w:footnote>
  <w:footnote w:id="601">
    <w:p>
      <w:pPr>
        <w:pStyle w:val="FootnoteText"/>
      </w:pPr>
      <w:r>
        <w:rPr>
          <w:rStyle w:val="FootnoteReference"/>
        </w:rPr>
        <w:footnoteRef/>
      </w:r>
      <w:r>
        <w:rPr>
          <w:b/>
          <w:bCs/>
        </w:rPr>
        <w:t xml:space="preserve">marginal.</w:t>
      </w:r>
      <w:r>
        <w:t xml:space="preserve"> [145]</w:t>
      </w:r>
    </w:p>
  </w:footnote>
  <w:footnote w:id="602">
    <w:p>
      <w:pPr>
        <w:pStyle w:val="FootnoteText"/>
      </w:pPr>
      <w:r>
        <w:rPr>
          <w:rStyle w:val="FootnoteReference"/>
        </w:rPr>
        <w:footnoteRef/>
      </w:r>
      <w:r>
        <w:rPr>
          <w:b/>
          <w:bCs/>
        </w:rPr>
        <w:t xml:space="preserve">marginal.</w:t>
      </w:r>
      <w:r>
        <w:t xml:space="preserve"> [146]</w:t>
      </w:r>
    </w:p>
  </w:footnote>
  <w:footnote w:id="603">
    <w:p>
      <w:pPr>
        <w:pStyle w:val="FootnoteText"/>
      </w:pPr>
      <w:r>
        <w:rPr>
          <w:rStyle w:val="FootnoteReference"/>
        </w:rPr>
        <w:footnoteRef/>
      </w:r>
      <w:r>
        <w:rPr>
          <w:b/>
          <w:bCs/>
        </w:rPr>
        <w:t xml:space="preserve">marginal.</w:t>
      </w:r>
      <w:r>
        <w:t xml:space="preserve"> [147]</w:t>
      </w:r>
    </w:p>
  </w:footnote>
  <w:footnote w:id="604">
    <w:p>
      <w:pPr>
        <w:pStyle w:val="FootnoteText"/>
      </w:pPr>
      <w:r>
        <w:rPr>
          <w:rStyle w:val="FootnoteReference"/>
        </w:rPr>
        <w:footnoteRef/>
      </w:r>
      <w:r>
        <w:rPr>
          <w:b/>
          <w:bCs/>
        </w:rPr>
        <w:t xml:space="preserve">marginal.</w:t>
      </w:r>
      <w:r>
        <w:t xml:space="preserve"> [back to p. 144]</w:t>
      </w:r>
    </w:p>
  </w:footnote>
  <w:footnote w:id="605">
    <w:p>
      <w:pPr>
        <w:pStyle w:val="FootnoteText"/>
      </w:pPr>
      <w:r>
        <w:rPr>
          <w:rStyle w:val="FootnoteReference"/>
        </w:rPr>
        <w:footnoteRef/>
      </w:r>
      <w:r>
        <w:rPr>
          <w:b/>
          <w:bCs/>
        </w:rPr>
        <w:t xml:space="preserve">marginal.</w:t>
      </w:r>
      <w:r>
        <w:t xml:space="preserve"> [blank][148]</w:t>
      </w:r>
    </w:p>
  </w:footnote>
  <w:footnote w:id="606">
    <w:p>
      <w:pPr>
        <w:pStyle w:val="FootnoteText"/>
      </w:pPr>
      <w:r>
        <w:rPr>
          <w:rStyle w:val="FootnoteReference"/>
        </w:rPr>
        <w:footnoteRef/>
      </w:r>
      <w:r>
        <w:rPr>
          <w:b/>
          <w:bCs/>
        </w:rPr>
        <w:t xml:space="preserve">marginal.</w:t>
      </w:r>
      <w:r>
        <w:t xml:space="preserve"> [149][10]</w:t>
      </w:r>
    </w:p>
  </w:footnote>
  <w:footnote w:id="607">
    <w:p>
      <w:pPr>
        <w:pStyle w:val="FootnoteText"/>
      </w:pPr>
      <w:r>
        <w:rPr>
          <w:rStyle w:val="FootnoteReference"/>
        </w:rPr>
        <w:footnoteRef/>
      </w:r>
      <w:r>
        <w:rPr>
          <w:b/>
          <w:bCs/>
        </w:rPr>
        <w:t xml:space="preserve">marginal.</w:t>
      </w:r>
      <w:r>
        <w:t xml:space="preserve"> [see. p. 1. [i.e. p. 136]</w:t>
      </w:r>
    </w:p>
  </w:footnote>
  <w:footnote w:id="608">
    <w:p>
      <w:pPr>
        <w:pStyle w:val="FootnoteText"/>
      </w:pPr>
      <w:r>
        <w:rPr>
          <w:rStyle w:val="FootnoteReference"/>
        </w:rPr>
        <w:footnoteRef/>
      </w:r>
      <w:r>
        <w:rPr>
          <w:b/>
          <w:bCs/>
        </w:rPr>
        <w:t xml:space="preserve">marginal.</w:t>
      </w:r>
      <w:r>
        <w:t xml:space="preserve"> [-] 1. whatever was the Case with Re- [150][11]</w:t>
      </w:r>
    </w:p>
  </w:footnote>
  <w:footnote w:id="609">
    <w:p>
      <w:pPr>
        <w:pStyle w:val="FootnoteText"/>
      </w:pPr>
      <w:r>
        <w:rPr>
          <w:rStyle w:val="FootnoteReference"/>
        </w:rPr>
        <w:footnoteRef/>
      </w:r>
      <w:r>
        <w:rPr>
          <w:b/>
          <w:bCs/>
        </w:rPr>
        <w:t xml:space="preserve">marginal.</w:t>
      </w:r>
      <w:r>
        <w:t xml:space="preserve"> [151][12]</w:t>
      </w:r>
    </w:p>
  </w:footnote>
  <w:footnote w:id="610">
    <w:p>
      <w:pPr>
        <w:pStyle w:val="FootnoteText"/>
      </w:pPr>
      <w:r>
        <w:rPr>
          <w:rStyle w:val="FootnoteReference"/>
        </w:rPr>
        <w:footnoteRef/>
      </w:r>
      <w:r>
        <w:rPr>
          <w:b/>
          <w:bCs/>
        </w:rPr>
        <w:t xml:space="preserve">marginal.</w:t>
      </w:r>
      <w:r>
        <w:t xml:space="preserve"> [see back p. 7. [i.e. p. 142]</w:t>
      </w:r>
    </w:p>
  </w:footnote>
  <w:footnote w:id="611">
    <w:p>
      <w:pPr>
        <w:pStyle w:val="FootnoteText"/>
      </w:pPr>
      <w:r>
        <w:rPr>
          <w:rStyle w:val="FootnoteReference"/>
        </w:rPr>
        <w:footnoteRef/>
      </w:r>
      <w:r>
        <w:rPr>
          <w:b/>
          <w:bCs/>
        </w:rPr>
        <w:t xml:space="preserve">marginal.</w:t>
      </w:r>
      <w:r>
        <w:t xml:space="preserve"> [152][13]</w:t>
      </w:r>
    </w:p>
  </w:footnote>
  <w:footnote w:id="612">
    <w:p>
      <w:pPr>
        <w:pStyle w:val="FootnoteText"/>
      </w:pPr>
      <w:r>
        <w:rPr>
          <w:rStyle w:val="FootnoteReference"/>
        </w:rPr>
        <w:footnoteRef/>
      </w:r>
      <w:r>
        <w:rPr>
          <w:b/>
          <w:bCs/>
        </w:rPr>
        <w:t xml:space="preserve">marginal.</w:t>
      </w:r>
      <w:r>
        <w:t xml:space="preserve"> [153][14]</w:t>
      </w:r>
    </w:p>
  </w:footnote>
  <w:footnote w:id="613">
    <w:p>
      <w:pPr>
        <w:pStyle w:val="FootnoteText"/>
      </w:pPr>
      <w:r>
        <w:rPr>
          <w:rStyle w:val="FootnoteReference"/>
        </w:rPr>
        <w:footnoteRef/>
      </w:r>
      <w:r>
        <w:rPr>
          <w:b/>
          <w:bCs/>
        </w:rPr>
        <w:t xml:space="preserve">marginal.</w:t>
      </w:r>
      <w:r>
        <w:t xml:space="preserve"> [--]</w:t>
      </w:r>
    </w:p>
  </w:footnote>
  <w:footnote w:id="614">
    <w:p>
      <w:pPr>
        <w:pStyle w:val="FootnoteText"/>
      </w:pPr>
      <w:r>
        <w:rPr>
          <w:rStyle w:val="FootnoteReference"/>
        </w:rPr>
        <w:footnoteRef/>
      </w:r>
      <w:r>
        <w:rPr>
          <w:b/>
          <w:bCs/>
        </w:rPr>
        <w:t xml:space="preserve">marginal.</w:t>
      </w:r>
      <w:r>
        <w:t xml:space="preserve"> [154][15]</w:t>
      </w:r>
    </w:p>
  </w:footnote>
  <w:footnote w:id="615">
    <w:p>
      <w:pPr>
        <w:pStyle w:val="FootnoteText"/>
      </w:pPr>
      <w:r>
        <w:rPr>
          <w:rStyle w:val="FootnoteReference"/>
        </w:rPr>
        <w:footnoteRef/>
      </w:r>
      <w:r>
        <w:rPr>
          <w:b/>
          <w:bCs/>
        </w:rPr>
        <w:t xml:space="preserve">marginal.</w:t>
      </w:r>
      <w:r>
        <w:t xml:space="preserve"> [-]</w:t>
      </w:r>
    </w:p>
  </w:footnote>
  <w:footnote w:id="616">
    <w:p>
      <w:pPr>
        <w:pStyle w:val="FootnoteText"/>
      </w:pPr>
      <w:r>
        <w:rPr>
          <w:rStyle w:val="FootnoteReference"/>
        </w:rPr>
        <w:footnoteRef/>
      </w:r>
      <w:r>
        <w:rPr>
          <w:b/>
          <w:bCs/>
        </w:rPr>
        <w:t xml:space="preserve">marginal.</w:t>
      </w:r>
      <w:r>
        <w:t xml:space="preserve"> [155]</w:t>
      </w:r>
    </w:p>
  </w:footnote>
  <w:footnote w:id="617">
    <w:p>
      <w:pPr>
        <w:pStyle w:val="FootnoteText"/>
      </w:pPr>
      <w:r>
        <w:rPr>
          <w:rStyle w:val="FootnoteReference"/>
        </w:rPr>
        <w:footnoteRef/>
      </w:r>
      <w:r>
        <w:rPr>
          <w:b/>
          <w:bCs/>
        </w:rPr>
        <w:t xml:space="preserve">marginal.</w:t>
      </w:r>
      <w:r>
        <w:t xml:space="preserve"> [156]</w:t>
      </w:r>
    </w:p>
  </w:footnote>
  <w:footnote w:id="618">
    <w:p>
      <w:pPr>
        <w:pStyle w:val="FootnoteText"/>
      </w:pPr>
      <w:r>
        <w:rPr>
          <w:rStyle w:val="FootnoteReference"/>
        </w:rPr>
        <w:footnoteRef/>
      </w:r>
      <w:r>
        <w:rPr>
          <w:b/>
          <w:bCs/>
        </w:rPr>
        <w:t xml:space="preserve">marginal.</w:t>
      </w:r>
      <w:r>
        <w:t xml:space="preserve"> [157]</w:t>
      </w:r>
    </w:p>
  </w:footnote>
  <w:footnote w:id="619">
    <w:p>
      <w:pPr>
        <w:pStyle w:val="FootnoteText"/>
      </w:pPr>
      <w:r>
        <w:rPr>
          <w:rStyle w:val="FootnoteReference"/>
        </w:rPr>
        <w:footnoteRef/>
      </w:r>
      <w:r>
        <w:rPr>
          <w:b/>
          <w:bCs/>
        </w:rPr>
        <w:t xml:space="preserve">marginal.</w:t>
      </w:r>
      <w:r>
        <w:t xml:space="preserve"> [158]</w:t>
      </w:r>
    </w:p>
  </w:footnote>
  <w:footnote w:id="620">
    <w:p>
      <w:pPr>
        <w:pStyle w:val="FootnoteText"/>
      </w:pPr>
      <w:r>
        <w:rPr>
          <w:rStyle w:val="FootnoteReference"/>
        </w:rPr>
        <w:footnoteRef/>
      </w:r>
      <w:r>
        <w:rPr>
          <w:b/>
          <w:bCs/>
        </w:rPr>
        <w:t xml:space="preserve">marginal.</w:t>
      </w:r>
      <w:r>
        <w:t xml:space="preserve"> [159]</w:t>
      </w:r>
    </w:p>
  </w:footnote>
  <w:footnote w:id="621">
    <w:p>
      <w:pPr>
        <w:pStyle w:val="FootnoteText"/>
      </w:pPr>
      <w:r>
        <w:rPr>
          <w:rStyle w:val="FootnoteReference"/>
        </w:rPr>
        <w:footnoteRef/>
      </w:r>
      <w:r>
        <w:rPr>
          <w:b/>
          <w:bCs/>
        </w:rPr>
        <w:t xml:space="preserve">marginal.</w:t>
      </w:r>
      <w:r>
        <w:t xml:space="preserve"> [160]</w:t>
      </w:r>
    </w:p>
  </w:footnote>
  <w:footnote w:id="622">
    <w:p>
      <w:pPr>
        <w:pStyle w:val="FootnoteText"/>
      </w:pPr>
      <w:r>
        <w:rPr>
          <w:rStyle w:val="FootnoteReference"/>
        </w:rPr>
        <w:footnoteRef/>
      </w:r>
      <w:r>
        <w:rPr>
          <w:b/>
          <w:bCs/>
        </w:rPr>
        <w:t xml:space="preserve">marginal.</w:t>
      </w:r>
      <w:r>
        <w:t xml:space="preserve"> [161]</w:t>
      </w:r>
    </w:p>
  </w:footnote>
  <w:footnote w:id="623">
    <w:p>
      <w:pPr>
        <w:pStyle w:val="FootnoteText"/>
      </w:pPr>
      <w:r>
        <w:rPr>
          <w:rStyle w:val="FootnoteReference"/>
        </w:rPr>
        <w:footnoteRef/>
      </w:r>
      <w:r>
        <w:rPr>
          <w:b/>
          <w:bCs/>
        </w:rPr>
        <w:t xml:space="preserve">marginal.</w:t>
      </w:r>
      <w:r>
        <w:t xml:space="preserve"> [-] lived [-]</w:t>
      </w:r>
    </w:p>
  </w:footnote>
  <w:footnote w:id="624">
    <w:p>
      <w:pPr>
        <w:pStyle w:val="FootnoteText"/>
      </w:pPr>
      <w:r>
        <w:rPr>
          <w:rStyle w:val="FootnoteReference"/>
        </w:rPr>
        <w:footnoteRef/>
      </w:r>
      <w:r>
        <w:rPr>
          <w:b/>
          <w:bCs/>
        </w:rPr>
        <w:t xml:space="preserve">marginal.</w:t>
      </w:r>
      <w:r>
        <w:t xml:space="preserve"> [162]</w:t>
      </w:r>
    </w:p>
  </w:footnote>
  <w:footnote w:id="625">
    <w:p>
      <w:pPr>
        <w:pStyle w:val="FootnoteText"/>
      </w:pPr>
      <w:r>
        <w:rPr>
          <w:rStyle w:val="FootnoteReference"/>
        </w:rPr>
        <w:footnoteRef/>
      </w:r>
      <w:r>
        <w:rPr>
          <w:b/>
          <w:bCs/>
        </w:rPr>
        <w:t xml:space="preserve">marginal.</w:t>
      </w:r>
      <w:r>
        <w:t xml:space="preserve"> [163]</w:t>
      </w:r>
    </w:p>
  </w:footnote>
  <w:footnote w:id="626">
    <w:p>
      <w:pPr>
        <w:pStyle w:val="FootnoteText"/>
      </w:pPr>
      <w:r>
        <w:rPr>
          <w:rStyle w:val="FootnoteReference"/>
        </w:rPr>
        <w:footnoteRef/>
      </w:r>
      <w:r>
        <w:rPr>
          <w:b/>
          <w:bCs/>
        </w:rPr>
        <w:t xml:space="preserve">marginal.</w:t>
      </w:r>
      <w:r>
        <w:t xml:space="preserve"> [164]</w:t>
      </w:r>
    </w:p>
  </w:footnote>
  <w:footnote w:id="627">
    <w:p>
      <w:pPr>
        <w:pStyle w:val="FootnoteText"/>
      </w:pPr>
      <w:r>
        <w:rPr>
          <w:rStyle w:val="FootnoteReference"/>
        </w:rPr>
        <w:footnoteRef/>
      </w:r>
      <w:r>
        <w:rPr>
          <w:b/>
          <w:bCs/>
        </w:rPr>
        <w:t xml:space="preserve">marginal.</w:t>
      </w:r>
      <w:r>
        <w:t xml:space="preserve"> [165]</w:t>
      </w:r>
    </w:p>
  </w:footnote>
  <w:footnote w:id="628">
    <w:p>
      <w:pPr>
        <w:pStyle w:val="FootnoteText"/>
      </w:pPr>
      <w:r>
        <w:rPr>
          <w:rStyle w:val="FootnoteReference"/>
        </w:rPr>
        <w:footnoteRef/>
      </w:r>
      <w:r>
        <w:rPr>
          <w:b/>
          <w:bCs/>
        </w:rPr>
        <w:t xml:space="preserve">marginal.</w:t>
      </w:r>
      <w:r>
        <w:t xml:space="preserve"> [166]</w:t>
      </w:r>
    </w:p>
  </w:footnote>
  <w:footnote w:id="629">
    <w:p>
      <w:pPr>
        <w:pStyle w:val="FootnoteText"/>
      </w:pPr>
      <w:r>
        <w:rPr>
          <w:rStyle w:val="FootnoteReference"/>
        </w:rPr>
        <w:footnoteRef/>
      </w:r>
      <w:r>
        <w:rPr>
          <w:b/>
          <w:bCs/>
        </w:rPr>
        <w:t xml:space="preserve">marginal.</w:t>
      </w:r>
      <w:r>
        <w:t xml:space="preserve"> [-]</w:t>
      </w:r>
    </w:p>
  </w:footnote>
  <w:footnote w:id="630">
    <w:p>
      <w:pPr>
        <w:pStyle w:val="FootnoteText"/>
      </w:pPr>
      <w:r>
        <w:rPr>
          <w:rStyle w:val="FootnoteReference"/>
        </w:rPr>
        <w:footnoteRef/>
      </w:r>
      <w:r>
        <w:rPr>
          <w:b/>
          <w:bCs/>
        </w:rPr>
        <w:t xml:space="preserve">marginal.</w:t>
      </w:r>
      <w:r>
        <w:t xml:space="preserve"> [167]</w:t>
      </w:r>
    </w:p>
  </w:footnote>
  <w:footnote w:id="631">
    <w:p>
      <w:pPr>
        <w:pStyle w:val="FootnoteText"/>
      </w:pPr>
      <w:r>
        <w:rPr>
          <w:rStyle w:val="FootnoteReference"/>
        </w:rPr>
        <w:footnoteRef/>
      </w:r>
      <w:r>
        <w:rPr>
          <w:b/>
          <w:bCs/>
        </w:rPr>
        <w:t xml:space="preserve">marginal.</w:t>
      </w:r>
      <w:r>
        <w:t xml:space="preserve"> [-]</w:t>
      </w:r>
    </w:p>
  </w:footnote>
  <w:footnote w:id="632">
    <w:p>
      <w:pPr>
        <w:pStyle w:val="FootnoteText"/>
      </w:pPr>
      <w:r>
        <w:rPr>
          <w:rStyle w:val="FootnoteReference"/>
        </w:rPr>
        <w:footnoteRef/>
      </w:r>
      <w:r>
        <w:rPr>
          <w:b/>
          <w:bCs/>
        </w:rPr>
        <w:t xml:space="preserve">marginal.</w:t>
      </w:r>
      <w:r>
        <w:t xml:space="preserve"> [168]</w:t>
      </w:r>
    </w:p>
  </w:footnote>
  <w:footnote w:id="633">
    <w:p>
      <w:pPr>
        <w:pStyle w:val="FootnoteText"/>
      </w:pPr>
      <w:r>
        <w:rPr>
          <w:rStyle w:val="FootnoteReference"/>
        </w:rPr>
        <w:footnoteRef/>
      </w:r>
      <w:r>
        <w:rPr>
          <w:b/>
          <w:bCs/>
        </w:rPr>
        <w:t xml:space="preserve">marginal.</w:t>
      </w:r>
      <w:r>
        <w:t xml:space="preserve"> [-] their[sic "yeall"=yea, all]</w:t>
      </w:r>
    </w:p>
  </w:footnote>
  <w:footnote w:id="634">
    <w:p>
      <w:pPr>
        <w:pStyle w:val="FootnoteText"/>
      </w:pPr>
      <w:r>
        <w:rPr>
          <w:rStyle w:val="FootnoteReference"/>
        </w:rPr>
        <w:footnoteRef/>
      </w:r>
      <w:r>
        <w:rPr>
          <w:b/>
          <w:bCs/>
        </w:rPr>
        <w:t xml:space="preserve">marginal.</w:t>
      </w:r>
      <w:r>
        <w:t xml:space="preserve"> [169]</w:t>
      </w:r>
    </w:p>
  </w:footnote>
  <w:footnote w:id="635">
    <w:p>
      <w:pPr>
        <w:pStyle w:val="FootnoteText"/>
      </w:pPr>
      <w:r>
        <w:rPr>
          <w:rStyle w:val="FootnoteReference"/>
        </w:rPr>
        <w:footnoteRef/>
      </w:r>
      <w:r>
        <w:rPr>
          <w:b/>
          <w:bCs/>
        </w:rPr>
        <w:t xml:space="preserve">marginal.</w:t>
      </w:r>
      <w:r>
        <w:t xml:space="preserve"> [170]</w:t>
      </w:r>
    </w:p>
  </w:footnote>
  <w:footnote w:id="636">
    <w:p>
      <w:pPr>
        <w:pStyle w:val="FootnoteText"/>
      </w:pPr>
      <w:r>
        <w:rPr>
          <w:rStyle w:val="FootnoteReference"/>
        </w:rPr>
        <w:footnoteRef/>
      </w:r>
      <w:r>
        <w:rPr>
          <w:b/>
          <w:bCs/>
        </w:rPr>
        <w:t xml:space="preserve">marginal.</w:t>
      </w:r>
      <w:r>
        <w:t xml:space="preserve"> [----]</w:t>
      </w:r>
    </w:p>
  </w:footnote>
  <w:footnote w:id="637">
    <w:p>
      <w:pPr>
        <w:pStyle w:val="FootnoteText"/>
      </w:pPr>
      <w:r>
        <w:rPr>
          <w:rStyle w:val="FootnoteReference"/>
        </w:rPr>
        <w:footnoteRef/>
      </w:r>
      <w:r>
        <w:rPr>
          <w:b/>
          <w:bCs/>
        </w:rPr>
        <w:t xml:space="preserve">marginal.</w:t>
      </w:r>
      <w:r>
        <w:t xml:space="preserve"> [171]</w:t>
      </w:r>
    </w:p>
  </w:footnote>
  <w:footnote w:id="638">
    <w:p>
      <w:pPr>
        <w:pStyle w:val="FootnoteText"/>
      </w:pPr>
      <w:r>
        <w:rPr>
          <w:rStyle w:val="FootnoteReference"/>
        </w:rPr>
        <w:footnoteRef/>
      </w:r>
      <w:r>
        <w:rPr>
          <w:b/>
          <w:bCs/>
        </w:rPr>
        <w:t xml:space="preserve">marginal.</w:t>
      </w:r>
      <w:r>
        <w:t xml:space="preserve"> [sic their=they]</w:t>
      </w:r>
    </w:p>
  </w:footnote>
  <w:footnote w:id="639">
    <w:p>
      <w:pPr>
        <w:pStyle w:val="FootnoteText"/>
      </w:pPr>
      <w:r>
        <w:rPr>
          <w:rStyle w:val="FootnoteReference"/>
        </w:rPr>
        <w:footnoteRef/>
      </w:r>
      <w:r>
        <w:rPr>
          <w:b/>
          <w:bCs/>
        </w:rPr>
        <w:t xml:space="preserve">marginal.</w:t>
      </w:r>
      <w:r>
        <w:t xml:space="preserve"> [172]</w:t>
      </w:r>
    </w:p>
  </w:footnote>
  <w:footnote w:id="640">
    <w:p>
      <w:pPr>
        <w:pStyle w:val="FootnoteText"/>
      </w:pPr>
      <w:r>
        <w:rPr>
          <w:rStyle w:val="FootnoteReference"/>
        </w:rPr>
        <w:footnoteRef/>
      </w:r>
      <w:r>
        <w:rPr>
          <w:b/>
          <w:bCs/>
        </w:rPr>
        <w:t xml:space="preserve">marginal.</w:t>
      </w:r>
      <w:r>
        <w:t xml:space="preserve"> [173]</w:t>
      </w:r>
    </w:p>
  </w:footnote>
  <w:footnote w:id="641">
    <w:p>
      <w:pPr>
        <w:pStyle w:val="FootnoteText"/>
      </w:pPr>
      <w:r>
        <w:rPr>
          <w:rStyle w:val="FootnoteReference"/>
        </w:rPr>
        <w:footnoteRef/>
      </w:r>
      <w:r>
        <w:rPr>
          <w:b/>
          <w:bCs/>
        </w:rPr>
        <w:t xml:space="preserve">marginal.</w:t>
      </w:r>
      <w:r>
        <w:t xml:space="preserve"> [174]</w:t>
      </w:r>
    </w:p>
  </w:footnote>
  <w:footnote w:id="642">
    <w:p>
      <w:pPr>
        <w:pStyle w:val="FootnoteText"/>
      </w:pPr>
      <w:r>
        <w:rPr>
          <w:rStyle w:val="FootnoteReference"/>
        </w:rPr>
        <w:footnoteRef/>
      </w:r>
      <w:r>
        <w:rPr>
          <w:b/>
          <w:bCs/>
        </w:rPr>
        <w:t xml:space="preserve">marginal.</w:t>
      </w:r>
      <w:r>
        <w:t xml:space="preserve"> [JE underl.]</w:t>
      </w:r>
    </w:p>
  </w:footnote>
  <w:footnote w:id="643">
    <w:p>
      <w:pPr>
        <w:pStyle w:val="FootnoteText"/>
      </w:pPr>
      <w:r>
        <w:rPr>
          <w:rStyle w:val="FootnoteReference"/>
        </w:rPr>
        <w:footnoteRef/>
      </w:r>
      <w:r>
        <w:rPr>
          <w:b/>
          <w:bCs/>
        </w:rPr>
        <w:t xml:space="preserve">marginal.</w:t>
      </w:r>
      <w:r>
        <w:t xml:space="preserve"> [175]</w:t>
      </w:r>
    </w:p>
  </w:footnote>
  <w:footnote w:id="644">
    <w:p>
      <w:pPr>
        <w:pStyle w:val="FootnoteText"/>
      </w:pPr>
      <w:r>
        <w:rPr>
          <w:rStyle w:val="FootnoteReference"/>
        </w:rPr>
        <w:footnoteRef/>
      </w:r>
      <w:r>
        <w:rPr>
          <w:b/>
          <w:bCs/>
        </w:rPr>
        <w:t xml:space="preserve">marginal.</w:t>
      </w:r>
      <w:r>
        <w:t xml:space="preserve"> [--]</w:t>
      </w:r>
    </w:p>
  </w:footnote>
  <w:footnote w:id="645">
    <w:p>
      <w:pPr>
        <w:pStyle w:val="FootnoteText"/>
      </w:pPr>
      <w:r>
        <w:rPr>
          <w:rStyle w:val="FootnoteReference"/>
        </w:rPr>
        <w:footnoteRef/>
      </w:r>
      <w:r>
        <w:rPr>
          <w:b/>
          <w:bCs/>
        </w:rPr>
        <w:t xml:space="preserve">marginal.</w:t>
      </w:r>
      <w:r>
        <w:t xml:space="preserve"> [176]</w:t>
      </w:r>
    </w:p>
  </w:footnote>
  <w:footnote w:id="646">
    <w:p>
      <w:pPr>
        <w:pStyle w:val="FootnoteText"/>
      </w:pPr>
      <w:r>
        <w:rPr>
          <w:rStyle w:val="FootnoteReference"/>
        </w:rPr>
        <w:footnoteRef/>
      </w:r>
      <w:r>
        <w:rPr>
          <w:b/>
          <w:bCs/>
        </w:rPr>
        <w:t xml:space="preserve">marginal.</w:t>
      </w:r>
      <w:r>
        <w:t xml:space="preserve"> [177]</w:t>
      </w:r>
    </w:p>
  </w:footnote>
  <w:footnote w:id="647">
    <w:p>
      <w:pPr>
        <w:pStyle w:val="FootnoteText"/>
      </w:pPr>
      <w:r>
        <w:rPr>
          <w:rStyle w:val="FootnoteReference"/>
        </w:rPr>
        <w:footnoteRef/>
      </w:r>
      <w:r>
        <w:rPr>
          <w:b/>
          <w:bCs/>
        </w:rPr>
        <w:t xml:space="preserve">marginal.</w:t>
      </w:r>
      <w:r>
        <w:t xml:space="preserve"> [178]</w:t>
      </w:r>
    </w:p>
  </w:footnote>
  <w:footnote w:id="648">
    <w:p>
      <w:pPr>
        <w:pStyle w:val="FootnoteText"/>
      </w:pPr>
      <w:r>
        <w:rPr>
          <w:rStyle w:val="FootnoteReference"/>
        </w:rPr>
        <w:footnoteRef/>
      </w:r>
      <w:r>
        <w:rPr>
          <w:b/>
          <w:bCs/>
        </w:rPr>
        <w:t xml:space="preserve">marginal.</w:t>
      </w:r>
      <w:r>
        <w:t xml:space="preserve"> [179]</w:t>
      </w:r>
    </w:p>
  </w:footnote>
  <w:footnote w:id="649">
    <w:p>
      <w:pPr>
        <w:pStyle w:val="FootnoteText"/>
      </w:pPr>
      <w:r>
        <w:rPr>
          <w:rStyle w:val="FootnoteReference"/>
        </w:rPr>
        <w:footnoteRef/>
      </w:r>
      <w:r>
        <w:rPr>
          <w:b/>
          <w:bCs/>
        </w:rPr>
        <w:t xml:space="preserve">marginal.</w:t>
      </w:r>
      <w:r>
        <w:t xml:space="preserve"> [180]</w:t>
      </w:r>
    </w:p>
  </w:footnote>
  <w:footnote w:id="650">
    <w:p>
      <w:pPr>
        <w:pStyle w:val="FootnoteText"/>
      </w:pPr>
      <w:r>
        <w:rPr>
          <w:rStyle w:val="FootnoteReference"/>
        </w:rPr>
        <w:footnoteRef/>
      </w:r>
      <w:r>
        <w:rPr>
          <w:b/>
          <w:bCs/>
        </w:rPr>
        <w:t xml:space="preserve">marginal.</w:t>
      </w:r>
      <w:r>
        <w:t xml:space="preserve"> [181]</w:t>
      </w:r>
    </w:p>
  </w:footnote>
  <w:footnote w:id="651">
    <w:p>
      <w:pPr>
        <w:pStyle w:val="FootnoteText"/>
      </w:pPr>
      <w:r>
        <w:rPr>
          <w:rStyle w:val="FootnoteReference"/>
        </w:rPr>
        <w:footnoteRef/>
      </w:r>
      <w:r>
        <w:rPr>
          <w:b/>
          <w:bCs/>
        </w:rPr>
        <w:t xml:space="preserve">marginal.</w:t>
      </w:r>
      <w:r>
        <w:t xml:space="preserve"> [182]</w:t>
      </w:r>
    </w:p>
  </w:footnote>
  <w:footnote w:id="652">
    <w:p>
      <w:pPr>
        <w:pStyle w:val="FootnoteText"/>
      </w:pPr>
      <w:r>
        <w:rPr>
          <w:rStyle w:val="FootnoteReference"/>
        </w:rPr>
        <w:footnoteRef/>
      </w:r>
      <w:r>
        <w:rPr>
          <w:b/>
          <w:bCs/>
        </w:rPr>
        <w:t xml:space="preserve">marginal.</w:t>
      </w:r>
      <w:r>
        <w:t xml:space="preserve"> [184]</w:t>
      </w:r>
    </w:p>
  </w:footnote>
  <w:footnote w:id="653">
    <w:p>
      <w:pPr>
        <w:pStyle w:val="FootnoteText"/>
      </w:pPr>
      <w:r>
        <w:rPr>
          <w:rStyle w:val="FootnoteReference"/>
        </w:rPr>
        <w:footnoteRef/>
      </w:r>
      <w:r>
        <w:rPr>
          <w:b/>
          <w:bCs/>
        </w:rPr>
        <w:t xml:space="preserve">marginal.</w:t>
      </w:r>
      <w:r>
        <w:t xml:space="preserve"> [184]</w:t>
      </w:r>
    </w:p>
  </w:footnote>
  <w:footnote w:id="654">
    <w:p>
      <w:pPr>
        <w:pStyle w:val="FootnoteText"/>
      </w:pPr>
      <w:r>
        <w:rPr>
          <w:rStyle w:val="FootnoteReference"/>
        </w:rPr>
        <w:footnoteRef/>
      </w:r>
      <w:r>
        <w:rPr>
          <w:b/>
          <w:bCs/>
        </w:rPr>
        <w:t xml:space="preserve">marginal.</w:t>
      </w:r>
      <w:r>
        <w:t xml:space="preserve"> [185]</w:t>
      </w:r>
    </w:p>
  </w:footnote>
  <w:footnote w:id="655">
    <w:p>
      <w:pPr>
        <w:pStyle w:val="FootnoteText"/>
      </w:pPr>
      <w:r>
        <w:rPr>
          <w:rStyle w:val="FootnoteReference"/>
        </w:rPr>
        <w:footnoteRef/>
      </w:r>
      <w:r>
        <w:rPr>
          <w:b/>
          <w:bCs/>
        </w:rPr>
        <w:t xml:space="preserve">marginal.</w:t>
      </w:r>
      <w:r>
        <w:t xml:space="preserve"> [--]</w:t>
      </w:r>
    </w:p>
  </w:footnote>
  <w:footnote w:id="656">
    <w:p>
      <w:pPr>
        <w:pStyle w:val="FootnoteText"/>
      </w:pPr>
      <w:r>
        <w:rPr>
          <w:rStyle w:val="FootnoteReference"/>
        </w:rPr>
        <w:footnoteRef/>
      </w:r>
      <w:r>
        <w:rPr>
          <w:b/>
          <w:bCs/>
        </w:rPr>
        <w:t xml:space="preserve">marginal.</w:t>
      </w:r>
      <w:r>
        <w:t xml:space="preserve"> [186]</w:t>
      </w:r>
    </w:p>
  </w:footnote>
  <w:footnote w:id="657">
    <w:p>
      <w:pPr>
        <w:pStyle w:val="FootnoteText"/>
      </w:pPr>
      <w:r>
        <w:rPr>
          <w:rStyle w:val="FootnoteReference"/>
        </w:rPr>
        <w:footnoteRef/>
      </w:r>
      <w:r>
        <w:rPr>
          <w:b/>
          <w:bCs/>
        </w:rPr>
        <w:t xml:space="preserve">marginal.</w:t>
      </w:r>
      <w:r>
        <w:t xml:space="preserve"> [Acts 16:31]</w:t>
      </w:r>
    </w:p>
  </w:footnote>
  <w:footnote w:id="658">
    <w:p>
      <w:pPr>
        <w:pStyle w:val="FootnoteText"/>
      </w:pPr>
      <w:r>
        <w:rPr>
          <w:rStyle w:val="FootnoteReference"/>
        </w:rPr>
        <w:footnoteRef/>
      </w:r>
      <w:r>
        <w:rPr>
          <w:b/>
          <w:bCs/>
        </w:rPr>
        <w:t xml:space="preserve">marginal.</w:t>
      </w:r>
      <w:r>
        <w:t xml:space="preserve"> [187]</w:t>
      </w:r>
    </w:p>
  </w:footnote>
  <w:footnote w:id="659">
    <w:p>
      <w:pPr>
        <w:pStyle w:val="FootnoteText"/>
      </w:pPr>
      <w:r>
        <w:rPr>
          <w:rStyle w:val="FootnoteReference"/>
        </w:rPr>
        <w:footnoteRef/>
      </w:r>
      <w:r>
        <w:rPr>
          <w:b/>
          <w:bCs/>
        </w:rPr>
        <w:t xml:space="preserve">marginal.</w:t>
      </w:r>
      <w:r>
        <w:t xml:space="preserve"> [188]</w:t>
      </w:r>
    </w:p>
  </w:footnote>
  <w:footnote w:id="660">
    <w:p>
      <w:pPr>
        <w:pStyle w:val="FootnoteText"/>
      </w:pPr>
      <w:r>
        <w:rPr>
          <w:rStyle w:val="FootnoteReference"/>
        </w:rPr>
        <w:footnoteRef/>
      </w:r>
      <w:r>
        <w:rPr>
          <w:b/>
          <w:bCs/>
        </w:rPr>
        <w:t xml:space="preserve">marginal.</w:t>
      </w:r>
      <w:r>
        <w:t xml:space="preserve"> [189]</w:t>
      </w:r>
    </w:p>
  </w:footnote>
  <w:footnote w:id="661">
    <w:p>
      <w:pPr>
        <w:pStyle w:val="FootnoteText"/>
      </w:pPr>
      <w:r>
        <w:rPr>
          <w:rStyle w:val="FootnoteReference"/>
        </w:rPr>
        <w:footnoteRef/>
      </w:r>
      <w:r>
        <w:rPr>
          <w:b/>
          <w:bCs/>
        </w:rPr>
        <w:t xml:space="preserve">marginal.</w:t>
      </w:r>
      <w:r>
        <w:t xml:space="preserve"> [190]</w:t>
      </w:r>
    </w:p>
  </w:footnote>
  <w:footnote w:id="662">
    <w:p>
      <w:pPr>
        <w:pStyle w:val="FootnoteText"/>
      </w:pPr>
      <w:r>
        <w:rPr>
          <w:rStyle w:val="FootnoteReference"/>
        </w:rPr>
        <w:footnoteRef/>
      </w:r>
      <w:r>
        <w:rPr>
          <w:b/>
          <w:bCs/>
        </w:rPr>
        <w:t xml:space="preserve">marginal.</w:t>
      </w:r>
      <w:r>
        <w:t xml:space="preserve"> [see p. 190a]</w:t>
      </w:r>
    </w:p>
  </w:footnote>
  <w:footnote w:id="663">
    <w:p>
      <w:pPr>
        <w:pStyle w:val="FootnoteText"/>
      </w:pPr>
      <w:r>
        <w:rPr>
          <w:rStyle w:val="FootnoteReference"/>
        </w:rPr>
        <w:footnoteRef/>
      </w:r>
      <w:r>
        <w:rPr>
          <w:b/>
          <w:bCs/>
        </w:rPr>
        <w:t xml:space="preserve">marginal.</w:t>
      </w:r>
      <w:r>
        <w:t xml:space="preserve"> [*] There are two Things spoken of in the[190a]</w:t>
      </w:r>
    </w:p>
  </w:footnote>
  <w:footnote w:id="664">
    <w:p>
      <w:pPr>
        <w:pStyle w:val="FootnoteText"/>
      </w:pPr>
      <w:r>
        <w:rPr>
          <w:rStyle w:val="FootnoteReference"/>
        </w:rPr>
        <w:footnoteRef/>
      </w:r>
      <w:r>
        <w:rPr>
          <w:b/>
          <w:bCs/>
        </w:rPr>
        <w:t xml:space="preserve">marginal.</w:t>
      </w:r>
      <w:r>
        <w:t xml:space="preserve"> [blank][190b]</w:t>
      </w:r>
    </w:p>
  </w:footnote>
  <w:footnote w:id="665">
    <w:p>
      <w:pPr>
        <w:pStyle w:val="FootnoteText"/>
      </w:pPr>
      <w:r>
        <w:rPr>
          <w:rStyle w:val="FootnoteReference"/>
        </w:rPr>
        <w:footnoteRef/>
      </w:r>
      <w:r>
        <w:rPr>
          <w:b/>
          <w:bCs/>
        </w:rPr>
        <w:t xml:space="preserve">marginal.</w:t>
      </w:r>
      <w:r>
        <w:t xml:space="preserve"> [191]</w:t>
      </w:r>
    </w:p>
  </w:footnote>
  <w:footnote w:id="666">
    <w:p>
      <w:pPr>
        <w:pStyle w:val="FootnoteText"/>
      </w:pPr>
      <w:r>
        <w:rPr>
          <w:rStyle w:val="FootnoteReference"/>
        </w:rPr>
        <w:footnoteRef/>
      </w:r>
      <w:r>
        <w:rPr>
          <w:b/>
          <w:bCs/>
        </w:rPr>
        <w:t xml:space="preserve">marginal.</w:t>
      </w:r>
      <w:r>
        <w:t xml:space="preserve"> [i.e. ought [not]]</w:t>
      </w:r>
    </w:p>
  </w:footnote>
  <w:footnote w:id="667">
    <w:p>
      <w:pPr>
        <w:pStyle w:val="FootnoteText"/>
      </w:pPr>
      <w:r>
        <w:rPr>
          <w:rStyle w:val="FootnoteReference"/>
        </w:rPr>
        <w:footnoteRef/>
      </w:r>
      <w:r>
        <w:rPr>
          <w:b/>
          <w:bCs/>
        </w:rPr>
        <w:t xml:space="preserve">marginal.</w:t>
      </w:r>
      <w:r>
        <w:t xml:space="preserve"> [192]</w:t>
      </w:r>
    </w:p>
  </w:footnote>
  <w:footnote w:id="668">
    <w:p>
      <w:pPr>
        <w:pStyle w:val="FootnoteText"/>
      </w:pPr>
      <w:r>
        <w:rPr>
          <w:rStyle w:val="FootnoteReference"/>
        </w:rPr>
        <w:footnoteRef/>
      </w:r>
      <w:r>
        <w:rPr>
          <w:b/>
          <w:bCs/>
        </w:rPr>
        <w:t xml:space="preserve">marginal.</w:t>
      </w:r>
      <w:r>
        <w:t xml:space="preserve"> [i.e. appearance]</w:t>
      </w:r>
    </w:p>
  </w:footnote>
  <w:footnote w:id="669">
    <w:p>
      <w:pPr>
        <w:pStyle w:val="FootnoteText"/>
      </w:pPr>
      <w:r>
        <w:rPr>
          <w:rStyle w:val="FootnoteReference"/>
        </w:rPr>
        <w:footnoteRef/>
      </w:r>
      <w:r>
        <w:rPr>
          <w:b/>
          <w:bCs/>
        </w:rPr>
        <w:t xml:space="preserve">marginal.</w:t>
      </w:r>
      <w:r>
        <w:t xml:space="preserve"> [--] brought em in did He therein exe-[193]</w:t>
      </w:r>
    </w:p>
  </w:footnote>
  <w:footnote w:id="670">
    <w:p>
      <w:pPr>
        <w:pStyle w:val="FootnoteText"/>
      </w:pPr>
      <w:r>
        <w:rPr>
          <w:rStyle w:val="FootnoteReference"/>
        </w:rPr>
        <w:footnoteRef/>
      </w:r>
      <w:r>
        <w:rPr>
          <w:b/>
          <w:bCs/>
        </w:rPr>
        <w:t xml:space="preserve">marginal.</w:t>
      </w:r>
      <w:r>
        <w:t xml:space="preserve"> [194]</w:t>
      </w:r>
    </w:p>
  </w:footnote>
  <w:footnote w:id="671">
    <w:p>
      <w:pPr>
        <w:pStyle w:val="FootnoteText"/>
      </w:pPr>
      <w:r>
        <w:rPr>
          <w:rStyle w:val="FootnoteReference"/>
        </w:rPr>
        <w:footnoteRef/>
      </w:r>
      <w:r>
        <w:rPr>
          <w:b/>
          <w:bCs/>
        </w:rPr>
        <w:t xml:space="preserve">marginal.</w:t>
      </w:r>
      <w:r>
        <w:t xml:space="preserve"> [195]</w:t>
      </w:r>
    </w:p>
  </w:footnote>
  <w:footnote w:id="672">
    <w:p>
      <w:pPr>
        <w:pStyle w:val="FootnoteText"/>
      </w:pPr>
      <w:r>
        <w:rPr>
          <w:rStyle w:val="FootnoteReference"/>
        </w:rPr>
        <w:footnoteRef/>
      </w:r>
      <w:r>
        <w:rPr>
          <w:b/>
          <w:bCs/>
        </w:rPr>
        <w:t xml:space="preserve">marginal.</w:t>
      </w:r>
      <w:r>
        <w:t xml:space="preserve"> [-]</w:t>
      </w:r>
    </w:p>
  </w:footnote>
  <w:footnote w:id="673">
    <w:p>
      <w:pPr>
        <w:pStyle w:val="FootnoteText"/>
      </w:pPr>
      <w:r>
        <w:rPr>
          <w:rStyle w:val="FootnoteReference"/>
        </w:rPr>
        <w:footnoteRef/>
      </w:r>
      <w:r>
        <w:rPr>
          <w:b/>
          <w:bCs/>
        </w:rPr>
        <w:t xml:space="preserve">marginal.</w:t>
      </w:r>
      <w:r>
        <w:t xml:space="preserve"> [196]</w:t>
      </w:r>
    </w:p>
  </w:footnote>
  <w:footnote w:id="674">
    <w:p>
      <w:pPr>
        <w:pStyle w:val="FootnoteText"/>
      </w:pPr>
      <w:r>
        <w:rPr>
          <w:rStyle w:val="FootnoteReference"/>
        </w:rPr>
        <w:footnoteRef/>
      </w:r>
      <w:r>
        <w:rPr>
          <w:b/>
          <w:bCs/>
        </w:rPr>
        <w:t xml:space="preserve">marginal.</w:t>
      </w:r>
      <w:r>
        <w:t xml:space="preserve"> [197]</w:t>
      </w:r>
    </w:p>
  </w:footnote>
  <w:footnote w:id="675">
    <w:p>
      <w:pPr>
        <w:pStyle w:val="FootnoteText"/>
      </w:pPr>
      <w:r>
        <w:rPr>
          <w:rStyle w:val="FootnoteReference"/>
        </w:rPr>
        <w:footnoteRef/>
      </w:r>
      <w:r>
        <w:rPr>
          <w:b/>
          <w:bCs/>
        </w:rPr>
        <w:t xml:space="preserve">marginal.</w:t>
      </w:r>
      <w:r>
        <w:t xml:space="preserve"> [sic]</w:t>
      </w:r>
    </w:p>
  </w:footnote>
  <w:footnote w:id="676">
    <w:p>
      <w:pPr>
        <w:pStyle w:val="FootnoteText"/>
      </w:pPr>
      <w:r>
        <w:rPr>
          <w:rStyle w:val="FootnoteReference"/>
        </w:rPr>
        <w:footnoteRef/>
      </w:r>
      <w:r>
        <w:rPr>
          <w:b/>
          <w:bCs/>
        </w:rPr>
        <w:t xml:space="preserve">marginal.</w:t>
      </w:r>
      <w:r>
        <w:t xml:space="preserve"> [198]</w:t>
      </w:r>
    </w:p>
  </w:footnote>
  <w:footnote w:id="677">
    <w:p>
      <w:pPr>
        <w:pStyle w:val="FootnoteText"/>
      </w:pPr>
      <w:r>
        <w:rPr>
          <w:rStyle w:val="FootnoteReference"/>
        </w:rPr>
        <w:footnoteRef/>
      </w:r>
      <w:r>
        <w:rPr>
          <w:b/>
          <w:bCs/>
        </w:rPr>
        <w:t xml:space="preserve">marginal.</w:t>
      </w:r>
      <w:r>
        <w:t xml:space="preserve"> [199]</w:t>
      </w:r>
    </w:p>
  </w:footnote>
  <w:footnote w:id="678">
    <w:p>
      <w:pPr>
        <w:pStyle w:val="FootnoteText"/>
      </w:pPr>
      <w:r>
        <w:rPr>
          <w:rStyle w:val="FootnoteReference"/>
        </w:rPr>
        <w:footnoteRef/>
      </w:r>
      <w:r>
        <w:rPr>
          <w:b/>
          <w:bCs/>
        </w:rPr>
        <w:t xml:space="preserve">marginal.</w:t>
      </w:r>
      <w:r>
        <w:t xml:space="preserve"> [200]</w:t>
      </w:r>
    </w:p>
  </w:footnote>
  <w:footnote w:id="679">
    <w:p>
      <w:pPr>
        <w:pStyle w:val="FootnoteText"/>
      </w:pPr>
      <w:r>
        <w:rPr>
          <w:rStyle w:val="FootnoteReference"/>
        </w:rPr>
        <w:footnoteRef/>
      </w:r>
      <w:r>
        <w:rPr>
          <w:b/>
          <w:bCs/>
        </w:rPr>
        <w:t xml:space="preserve">marginal.</w:t>
      </w:r>
      <w:r>
        <w:t xml:space="preserve"> [-] in mens hearts and what another [-]</w:t>
      </w:r>
    </w:p>
  </w:footnote>
  <w:footnote w:id="680">
    <w:p>
      <w:pPr>
        <w:pStyle w:val="FootnoteText"/>
      </w:pPr>
      <w:r>
        <w:rPr>
          <w:rStyle w:val="FootnoteReference"/>
        </w:rPr>
        <w:footnoteRef/>
      </w:r>
      <w:r>
        <w:rPr>
          <w:b/>
          <w:bCs/>
        </w:rPr>
        <w:t xml:space="preserve">marginal.</w:t>
      </w:r>
      <w:r>
        <w:t xml:space="preserve"> [201]</w:t>
      </w:r>
    </w:p>
  </w:footnote>
  <w:footnote w:id="681">
    <w:p>
      <w:pPr>
        <w:pStyle w:val="FootnoteText"/>
      </w:pPr>
      <w:r>
        <w:rPr>
          <w:rStyle w:val="FootnoteReference"/>
        </w:rPr>
        <w:footnoteRef/>
      </w:r>
      <w:r>
        <w:rPr>
          <w:b/>
          <w:bCs/>
        </w:rPr>
        <w:t xml:space="preserve">marginal.</w:t>
      </w:r>
      <w:r>
        <w:t xml:space="preserve"> [202]</w:t>
      </w:r>
    </w:p>
  </w:footnote>
  <w:footnote w:id="682">
    <w:p>
      <w:pPr>
        <w:pStyle w:val="FootnoteText"/>
      </w:pPr>
      <w:r>
        <w:rPr>
          <w:rStyle w:val="FootnoteReference"/>
        </w:rPr>
        <w:footnoteRef/>
      </w:r>
      <w:r>
        <w:rPr>
          <w:b/>
          <w:bCs/>
        </w:rPr>
        <w:t xml:space="preserve">marginal.</w:t>
      </w:r>
      <w:r>
        <w:t xml:space="preserve"> [--]</w:t>
      </w:r>
    </w:p>
  </w:footnote>
  <w:footnote w:id="683">
    <w:p>
      <w:pPr>
        <w:pStyle w:val="FootnoteText"/>
      </w:pPr>
      <w:r>
        <w:rPr>
          <w:rStyle w:val="FootnoteReference"/>
        </w:rPr>
        <w:footnoteRef/>
      </w:r>
      <w:r>
        <w:rPr>
          <w:b/>
          <w:bCs/>
        </w:rPr>
        <w:t xml:space="preserve">marginal.</w:t>
      </w:r>
      <w:r>
        <w:t xml:space="preserve"> [-]</w:t>
      </w:r>
    </w:p>
  </w:footnote>
  <w:footnote w:id="684">
    <w:p>
      <w:pPr>
        <w:pStyle w:val="FootnoteText"/>
      </w:pPr>
      <w:r>
        <w:rPr>
          <w:rStyle w:val="FootnoteReference"/>
        </w:rPr>
        <w:footnoteRef/>
      </w:r>
      <w:r>
        <w:rPr>
          <w:b/>
          <w:bCs/>
        </w:rPr>
        <w:t xml:space="preserve">marginal.</w:t>
      </w:r>
      <w:r>
        <w:t xml:space="preserve"> [203]</w:t>
      </w:r>
    </w:p>
  </w:footnote>
  <w:footnote w:id="685">
    <w:p>
      <w:pPr>
        <w:pStyle w:val="FootnoteText"/>
      </w:pPr>
      <w:r>
        <w:rPr>
          <w:rStyle w:val="FootnoteReference"/>
        </w:rPr>
        <w:footnoteRef/>
      </w:r>
      <w:r>
        <w:rPr>
          <w:b/>
          <w:bCs/>
        </w:rPr>
        <w:t xml:space="preserve">marginal.</w:t>
      </w:r>
      <w:r>
        <w:t xml:space="preserve"> [204]</w:t>
      </w:r>
    </w:p>
  </w:footnote>
  <w:footnote w:id="686">
    <w:p>
      <w:pPr>
        <w:pStyle w:val="FootnoteText"/>
      </w:pPr>
      <w:r>
        <w:rPr>
          <w:rStyle w:val="FootnoteReference"/>
        </w:rPr>
        <w:footnoteRef/>
      </w:r>
      <w:r>
        <w:rPr>
          <w:b/>
          <w:bCs/>
        </w:rPr>
        <w:t xml:space="preserve">marginal.</w:t>
      </w:r>
      <w:r>
        <w:t xml:space="preserve"> [205]</w:t>
      </w:r>
    </w:p>
  </w:footnote>
  <w:footnote w:id="687">
    <w:p>
      <w:pPr>
        <w:pStyle w:val="FootnoteText"/>
      </w:pPr>
      <w:r>
        <w:rPr>
          <w:rStyle w:val="FootnoteReference"/>
        </w:rPr>
        <w:footnoteRef/>
      </w:r>
      <w:r>
        <w:rPr>
          <w:b/>
          <w:bCs/>
        </w:rPr>
        <w:t xml:space="preserve">marginal.</w:t>
      </w:r>
      <w:r>
        <w:t xml:space="preserve"> [-] Given[JE bracket]</w:t>
      </w:r>
    </w:p>
  </w:footnote>
  <w:footnote w:id="688">
    <w:p>
      <w:pPr>
        <w:pStyle w:val="FootnoteText"/>
      </w:pPr>
      <w:r>
        <w:rPr>
          <w:rStyle w:val="FootnoteReference"/>
        </w:rPr>
        <w:footnoteRef/>
      </w:r>
      <w:r>
        <w:rPr>
          <w:b/>
          <w:bCs/>
        </w:rPr>
        <w:t xml:space="preserve">marginal.</w:t>
      </w:r>
      <w:r>
        <w:t xml:space="preserve"> [206]</w:t>
      </w:r>
    </w:p>
  </w:footnote>
  <w:footnote w:id="689">
    <w:p>
      <w:pPr>
        <w:pStyle w:val="FootnoteText"/>
      </w:pPr>
      <w:r>
        <w:rPr>
          <w:rStyle w:val="FootnoteReference"/>
        </w:rPr>
        <w:footnoteRef/>
      </w:r>
      <w:r>
        <w:rPr>
          <w:b/>
          <w:bCs/>
        </w:rPr>
        <w:t xml:space="preserve">marginal.</w:t>
      </w:r>
      <w:r>
        <w:t xml:space="preserve"> [207]</w:t>
      </w:r>
    </w:p>
  </w:footnote>
  <w:footnote w:id="690">
    <w:p>
      <w:pPr>
        <w:pStyle w:val="FootnoteText"/>
      </w:pPr>
      <w:r>
        <w:rPr>
          <w:rStyle w:val="FootnoteReference"/>
        </w:rPr>
        <w:footnoteRef/>
      </w:r>
      <w:r>
        <w:rPr>
          <w:b/>
          <w:bCs/>
        </w:rPr>
        <w:t xml:space="preserve">marginal.</w:t>
      </w:r>
      <w:r>
        <w:t xml:space="preserve"> [-]</w:t>
      </w:r>
    </w:p>
  </w:footnote>
  <w:footnote w:id="691">
    <w:p>
      <w:pPr>
        <w:pStyle w:val="FootnoteText"/>
      </w:pPr>
      <w:r>
        <w:rPr>
          <w:rStyle w:val="FootnoteReference"/>
        </w:rPr>
        <w:footnoteRef/>
      </w:r>
      <w:r>
        <w:rPr>
          <w:b/>
          <w:bCs/>
        </w:rPr>
        <w:t xml:space="preserve">marginal.</w:t>
      </w:r>
      <w:r>
        <w:t xml:space="preserve"> [208]</w:t>
      </w:r>
    </w:p>
  </w:footnote>
  <w:footnote w:id="692">
    <w:p>
      <w:pPr>
        <w:pStyle w:val="FootnoteText"/>
      </w:pPr>
      <w:r>
        <w:rPr>
          <w:rStyle w:val="FootnoteReference"/>
        </w:rPr>
        <w:footnoteRef/>
      </w:r>
      <w:r>
        <w:rPr>
          <w:b/>
          <w:bCs/>
        </w:rPr>
        <w:t xml:space="preserve">marginal.</w:t>
      </w:r>
      <w:r>
        <w:t xml:space="preserve"> [-] &amp; it is not lawful for him[209]</w:t>
      </w:r>
    </w:p>
  </w:footnote>
  <w:footnote w:id="693">
    <w:p>
      <w:pPr>
        <w:pStyle w:val="FootnoteText"/>
      </w:pPr>
      <w:r>
        <w:rPr>
          <w:rStyle w:val="FootnoteReference"/>
        </w:rPr>
        <w:footnoteRef/>
      </w:r>
      <w:r>
        <w:rPr>
          <w:b/>
          <w:bCs/>
        </w:rPr>
        <w:t xml:space="preserve">marginal.</w:t>
      </w:r>
      <w:r>
        <w:t xml:space="preserve"> [210]</w:t>
      </w:r>
    </w:p>
  </w:footnote>
  <w:footnote w:id="694">
    <w:p>
      <w:pPr>
        <w:pStyle w:val="FootnoteText"/>
      </w:pPr>
      <w:r>
        <w:rPr>
          <w:rStyle w:val="FootnoteReference"/>
        </w:rPr>
        <w:footnoteRef/>
      </w:r>
      <w:r>
        <w:rPr>
          <w:b/>
          <w:bCs/>
        </w:rPr>
        <w:t xml:space="preserve">marginal.</w:t>
      </w:r>
      <w:r>
        <w:t xml:space="preserve"> [211]</w:t>
      </w:r>
    </w:p>
  </w:footnote>
  <w:footnote w:id="695">
    <w:p>
      <w:pPr>
        <w:pStyle w:val="FootnoteText"/>
      </w:pPr>
      <w:r>
        <w:rPr>
          <w:rStyle w:val="FootnoteReference"/>
        </w:rPr>
        <w:footnoteRef/>
      </w:r>
      <w:r>
        <w:rPr>
          <w:b/>
          <w:bCs/>
        </w:rPr>
        <w:t xml:space="preserve">marginal.</w:t>
      </w:r>
      <w:r>
        <w:t xml:space="preserve"> [212]</w:t>
      </w:r>
    </w:p>
  </w:footnote>
  <w:footnote w:id="696">
    <w:p>
      <w:pPr>
        <w:pStyle w:val="FootnoteText"/>
      </w:pPr>
      <w:r>
        <w:rPr>
          <w:rStyle w:val="FootnoteReference"/>
        </w:rPr>
        <w:footnoteRef/>
      </w:r>
      <w:r>
        <w:rPr>
          <w:b/>
          <w:bCs/>
        </w:rPr>
        <w:t xml:space="preserve">marginal.</w:t>
      </w:r>
      <w:r>
        <w:t xml:space="preserve"> [213]</w:t>
      </w:r>
    </w:p>
  </w:footnote>
  <w:footnote w:id="697">
    <w:p>
      <w:pPr>
        <w:pStyle w:val="FootnoteText"/>
      </w:pPr>
      <w:r>
        <w:rPr>
          <w:rStyle w:val="FootnoteReference"/>
        </w:rPr>
        <w:footnoteRef/>
      </w:r>
      <w:r>
        <w:rPr>
          <w:b/>
          <w:bCs/>
        </w:rPr>
        <w:t xml:space="preserve">marginal.</w:t>
      </w:r>
      <w:r>
        <w:t xml:space="preserve"> [214]</w:t>
      </w:r>
    </w:p>
  </w:footnote>
  <w:footnote w:id="698">
    <w:p>
      <w:pPr>
        <w:pStyle w:val="FootnoteText"/>
      </w:pPr>
      <w:r>
        <w:rPr>
          <w:rStyle w:val="FootnoteReference"/>
        </w:rPr>
        <w:footnoteRef/>
      </w:r>
      <w:r>
        <w:rPr>
          <w:b/>
          <w:bCs/>
        </w:rPr>
        <w:t xml:space="preserve">marginal.</w:t>
      </w:r>
      <w:r>
        <w:t xml:space="preserve"> [--]</w:t>
      </w:r>
    </w:p>
  </w:footnote>
  <w:footnote w:id="699">
    <w:p>
      <w:pPr>
        <w:pStyle w:val="FootnoteText"/>
      </w:pPr>
      <w:r>
        <w:rPr>
          <w:rStyle w:val="FootnoteReference"/>
        </w:rPr>
        <w:footnoteRef/>
      </w:r>
      <w:r>
        <w:rPr>
          <w:b/>
          <w:bCs/>
        </w:rPr>
        <w:t xml:space="preserve">marginal.</w:t>
      </w:r>
      <w:r>
        <w:t xml:space="preserve"> [-] has[215]</w:t>
      </w:r>
    </w:p>
  </w:footnote>
  <w:footnote w:id="700">
    <w:p>
      <w:pPr>
        <w:pStyle w:val="FootnoteText"/>
      </w:pPr>
      <w:r>
        <w:rPr>
          <w:rStyle w:val="FootnoteReference"/>
        </w:rPr>
        <w:footnoteRef/>
      </w:r>
      <w:r>
        <w:rPr>
          <w:b/>
          <w:bCs/>
        </w:rPr>
        <w:t xml:space="preserve">marginal.</w:t>
      </w:r>
      <w:r>
        <w:t xml:space="preserve"> [-]</w:t>
      </w:r>
    </w:p>
  </w:footnote>
  <w:footnote w:id="701">
    <w:p>
      <w:pPr>
        <w:pStyle w:val="FootnoteText"/>
      </w:pPr>
      <w:r>
        <w:rPr>
          <w:rStyle w:val="FootnoteReference"/>
        </w:rPr>
        <w:footnoteRef/>
      </w:r>
      <w:r>
        <w:rPr>
          <w:b/>
          <w:bCs/>
        </w:rPr>
        <w:t xml:space="preserve">marginal.</w:t>
      </w:r>
      <w:r>
        <w:t xml:space="preserve"> [216]</w:t>
      </w:r>
    </w:p>
  </w:footnote>
  <w:footnote w:id="702">
    <w:p>
      <w:pPr>
        <w:pStyle w:val="FootnoteText"/>
      </w:pPr>
      <w:r>
        <w:rPr>
          <w:rStyle w:val="FootnoteReference"/>
        </w:rPr>
        <w:footnoteRef/>
      </w:r>
      <w:r>
        <w:rPr>
          <w:b/>
          <w:bCs/>
        </w:rPr>
        <w:t xml:space="preserve">marginal.</w:t>
      </w:r>
      <w:r>
        <w:t xml:space="preserve"> [217]</w:t>
      </w:r>
    </w:p>
  </w:footnote>
  <w:footnote w:id="703">
    <w:p>
      <w:pPr>
        <w:pStyle w:val="FootnoteText"/>
      </w:pPr>
      <w:r>
        <w:rPr>
          <w:rStyle w:val="FootnoteReference"/>
        </w:rPr>
        <w:footnoteRef/>
      </w:r>
      <w:r>
        <w:rPr>
          <w:b/>
          <w:bCs/>
        </w:rPr>
        <w:t xml:space="preserve">marginal.</w:t>
      </w:r>
      <w:r>
        <w:t xml:space="preserve"> [218]</w:t>
      </w:r>
    </w:p>
  </w:footnote>
  <w:footnote w:id="704">
    <w:p>
      <w:pPr>
        <w:pStyle w:val="FootnoteText"/>
      </w:pPr>
      <w:r>
        <w:rPr>
          <w:rStyle w:val="FootnoteReference"/>
        </w:rPr>
        <w:footnoteRef/>
      </w:r>
      <w:r>
        <w:rPr>
          <w:b/>
          <w:bCs/>
        </w:rPr>
        <w:t xml:space="preserve">marginal.</w:t>
      </w:r>
      <w:r>
        <w:t xml:space="preserve"> [219]</w:t>
      </w:r>
    </w:p>
  </w:footnote>
  <w:footnote w:id="705">
    <w:p>
      <w:pPr>
        <w:pStyle w:val="FootnoteText"/>
      </w:pPr>
      <w:r>
        <w:rPr>
          <w:rStyle w:val="FootnoteReference"/>
        </w:rPr>
        <w:footnoteRef/>
      </w:r>
      <w:r>
        <w:rPr>
          <w:b/>
          <w:bCs/>
        </w:rPr>
        <w:t xml:space="preserve">marginal.</w:t>
      </w:r>
      <w:r>
        <w:t xml:space="preserve"> [220]</w:t>
      </w:r>
    </w:p>
  </w:footnote>
  <w:footnote w:id="706">
    <w:p>
      <w:pPr>
        <w:pStyle w:val="FootnoteText"/>
      </w:pPr>
      <w:r>
        <w:rPr>
          <w:rStyle w:val="FootnoteReference"/>
        </w:rPr>
        <w:footnoteRef/>
      </w:r>
      <w:r>
        <w:rPr>
          <w:b/>
          <w:bCs/>
        </w:rPr>
        <w:t xml:space="preserve">marginal.</w:t>
      </w:r>
      <w:r>
        <w:t xml:space="preserve"> [-]</w:t>
      </w:r>
    </w:p>
  </w:footnote>
  <w:footnote w:id="707">
    <w:p>
      <w:pPr>
        <w:pStyle w:val="FootnoteText"/>
      </w:pPr>
      <w:r>
        <w:rPr>
          <w:rStyle w:val="FootnoteReference"/>
        </w:rPr>
        <w:footnoteRef/>
      </w:r>
      <w:r>
        <w:rPr>
          <w:b/>
          <w:bCs/>
        </w:rPr>
        <w:t xml:space="preserve">marginal.</w:t>
      </w:r>
      <w:r>
        <w:t xml:space="preserve"> [221]</w:t>
      </w:r>
    </w:p>
  </w:footnote>
  <w:footnote w:id="708">
    <w:p>
      <w:pPr>
        <w:pStyle w:val="FootnoteText"/>
      </w:pPr>
      <w:r>
        <w:rPr>
          <w:rStyle w:val="FootnoteReference"/>
        </w:rPr>
        <w:footnoteRef/>
      </w:r>
      <w:r>
        <w:rPr>
          <w:b/>
          <w:bCs/>
        </w:rPr>
        <w:t xml:space="preserve">marginal.</w:t>
      </w:r>
      <w:r>
        <w:t xml:space="preserve"> [222]</w:t>
      </w:r>
    </w:p>
  </w:footnote>
  <w:footnote w:id="709">
    <w:p>
      <w:pPr>
        <w:pStyle w:val="FootnoteText"/>
      </w:pPr>
      <w:r>
        <w:rPr>
          <w:rStyle w:val="FootnoteReference"/>
        </w:rPr>
        <w:footnoteRef/>
      </w:r>
      <w:r>
        <w:rPr>
          <w:b/>
          <w:bCs/>
        </w:rPr>
        <w:t xml:space="preserve">marginal.</w:t>
      </w:r>
      <w:r>
        <w:t xml:space="preserve"> [blank][L. 1v.]</w:t>
      </w:r>
    </w:p>
  </w:footnote>
  <w:footnote w:id="710">
    <w:p>
      <w:pPr>
        <w:pStyle w:val="FootnoteText"/>
      </w:pPr>
      <w:r>
        <w:rPr>
          <w:rStyle w:val="FootnoteReference"/>
        </w:rPr>
        <w:footnoteRef/>
      </w:r>
      <w:r>
        <w:rPr>
          <w:b/>
          <w:bCs/>
        </w:rPr>
        <w:t xml:space="preserve">marginal.</w:t>
      </w:r>
      <w:r>
        <w:t xml:space="preserve"> [blank][L. 2r]</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[L. 3r.]</w:t>
      </w:r>
    </w:p>
  </w:footnote>
  <w:footnote w:id="713">
    <w:p>
      <w:pPr>
        <w:pStyle w:val="FootnoteText"/>
      </w:pPr>
      <w:r>
        <w:rPr>
          <w:rStyle w:val="FootnoteReference"/>
        </w:rPr>
        <w:footnoteRef/>
      </w:r>
      <w:r>
        <w:rPr>
          <w:b/>
          <w:bCs/>
        </w:rPr>
        <w:t xml:space="preserve">marginal.</w:t>
      </w:r>
      <w:r>
        <w:t xml:space="preserve"> [col. 2]</w:t>
      </w:r>
    </w:p>
  </w:footnote>
  <w:footnote w:id="714">
    <w:p>
      <w:pPr>
        <w:pStyle w:val="FootnoteText"/>
      </w:pPr>
      <w:r>
        <w:rPr>
          <w:rStyle w:val="FootnoteReference"/>
        </w:rPr>
        <w:footnoteRef/>
      </w:r>
      <w:r>
        <w:rPr>
          <w:b/>
          <w:bCs/>
        </w:rPr>
        <w:t xml:space="preserve">marginal.</w:t>
      </w:r>
      <w:r>
        <w:t xml:space="preserve"> [L. 3v.]</w:t>
      </w:r>
    </w:p>
  </w:footnote>
  <w:footnote w:id="715">
    <w:p>
      <w:pPr>
        <w:pStyle w:val="FootnoteText"/>
      </w:pPr>
      <w:r>
        <w:rPr>
          <w:rStyle w:val="FootnoteReference"/>
        </w:rPr>
        <w:footnoteRef/>
      </w:r>
      <w:r>
        <w:rPr>
          <w:b/>
          <w:bCs/>
        </w:rPr>
        <w:t xml:space="preserve">marginal.</w:t>
      </w:r>
      <w:r>
        <w:t xml:space="preserve"> [col. 2]</w:t>
      </w:r>
    </w:p>
  </w:footnote>
  <w:footnote w:id="716">
    <w:p>
      <w:pPr>
        <w:pStyle w:val="FootnoteText"/>
      </w:pPr>
      <w:r>
        <w:rPr>
          <w:rStyle w:val="FootnoteReference"/>
        </w:rPr>
        <w:footnoteRef/>
      </w:r>
      <w:r>
        <w:rPr>
          <w:b/>
          <w:bCs/>
        </w:rPr>
        <w:t xml:space="preserve">marginal.</w:t>
      </w:r>
      <w:r>
        <w:t xml:space="preserve"> [L. 4r.]</w:t>
      </w:r>
    </w:p>
  </w:footnote>
  <w:footnote w:id="717">
    <w:p>
      <w:pPr>
        <w:pStyle w:val="FootnoteText"/>
      </w:pPr>
      <w:r>
        <w:rPr>
          <w:rStyle w:val="FootnoteReference"/>
        </w:rPr>
        <w:footnoteRef/>
      </w:r>
      <w:r>
        <w:rPr>
          <w:b/>
          <w:bCs/>
        </w:rPr>
        <w:t xml:space="preserve">marginal.</w:t>
      </w:r>
      <w:r>
        <w:t xml:space="preserve"> [col. 2]</w:t>
      </w:r>
    </w:p>
  </w:footnote>
  <w:footnote w:id="718">
    <w:p>
      <w:pPr>
        <w:pStyle w:val="FootnoteText"/>
      </w:pPr>
      <w:r>
        <w:rPr>
          <w:rStyle w:val="FootnoteReference"/>
        </w:rPr>
        <w:footnoteRef/>
      </w:r>
      <w:r>
        <w:rPr>
          <w:b/>
          <w:bCs/>
        </w:rPr>
        <w:t xml:space="preserve">marginal.</w:t>
      </w:r>
      <w:r>
        <w:t xml:space="preserve"> [L. 4v.]</w:t>
      </w:r>
    </w:p>
  </w:footnote>
  <w:footnote w:id="719">
    <w:p>
      <w:pPr>
        <w:pStyle w:val="FootnoteText"/>
      </w:pPr>
      <w:r>
        <w:rPr>
          <w:rStyle w:val="FootnoteReference"/>
        </w:rPr>
        <w:footnoteRef/>
      </w:r>
      <w:r>
        <w:rPr>
          <w:b/>
          <w:bCs/>
        </w:rPr>
        <w:t xml:space="preserve">marginal.</w:t>
      </w:r>
      <w:r>
        <w:t xml:space="preserve"> [col. 2]</w:t>
      </w:r>
    </w:p>
  </w:footnote>
  <w:footnote w:id="720">
    <w:p>
      <w:pPr>
        <w:pStyle w:val="FootnoteText"/>
      </w:pPr>
      <w:r>
        <w:rPr>
          <w:rStyle w:val="FootnoteReference"/>
        </w:rPr>
        <w:footnoteRef/>
      </w:r>
      <w:r>
        <w:rPr>
          <w:b/>
          <w:bCs/>
        </w:rPr>
        <w:t xml:space="preserve">marginal.</w:t>
      </w:r>
      <w:r>
        <w:t xml:space="preserve"> [L. 5r.]</w:t>
      </w:r>
    </w:p>
  </w:footnote>
  <w:footnote w:id="721">
    <w:p>
      <w:pPr>
        <w:pStyle w:val="FootnoteText"/>
      </w:pPr>
      <w:r>
        <w:rPr>
          <w:rStyle w:val="FootnoteReference"/>
        </w:rPr>
        <w:footnoteRef/>
      </w:r>
      <w:r>
        <w:rPr>
          <w:b/>
          <w:bCs/>
        </w:rPr>
        <w:t xml:space="preserve">marginal.</w:t>
      </w:r>
      <w:r>
        <w:t xml:space="preserve"> [col. 2]</w:t>
      </w:r>
    </w:p>
  </w:footnote>
  <w:footnote w:id="722">
    <w:p>
      <w:pPr>
        <w:pStyle w:val="FootnoteText"/>
      </w:pPr>
      <w:r>
        <w:rPr>
          <w:rStyle w:val="FootnoteReference"/>
        </w:rPr>
        <w:footnoteRef/>
      </w:r>
      <w:r>
        <w:rPr>
          <w:b/>
          <w:bCs/>
        </w:rPr>
        <w:t xml:space="preserve">marginal.</w:t>
      </w:r>
      <w:r>
        <w:t xml:space="preserve"> [blank][LL. 5v.-6r.]</w:t>
      </w:r>
    </w:p>
  </w:footnote>
  <w:footnote w:id="723">
    <w:p>
      <w:pPr>
        <w:pStyle w:val="FootnoteText"/>
      </w:pPr>
      <w:r>
        <w:rPr>
          <w:rStyle w:val="FootnoteReference"/>
        </w:rPr>
        <w:footnoteRef/>
      </w:r>
      <w:r>
        <w:rPr>
          <w:b/>
          <w:bCs/>
        </w:rPr>
        <w:t xml:space="preserve">marginal.</w:t>
      </w:r>
      <w:r>
        <w:t xml:space="preserve"> [L. 6v.]</w:t>
      </w:r>
    </w:p>
  </w:footnote>
  <w:footnote w:id="724">
    <w:p>
      <w:pPr>
        <w:pStyle w:val="FootnoteText"/>
      </w:pPr>
      <w:r>
        <w:rPr>
          <w:rStyle w:val="FootnoteReference"/>
        </w:rPr>
        <w:footnoteRef/>
      </w:r>
      <w:r>
        <w:rPr>
          <w:b/>
          <w:bCs/>
        </w:rPr>
        <w:t xml:space="preserve">marginal.</w:t>
      </w:r>
      <w:r>
        <w:t xml:space="preserve"> [col. 2]</w:t>
      </w:r>
    </w:p>
  </w:footnote>
  <w:footnote w:id="725">
    <w:p>
      <w:pPr>
        <w:pStyle w:val="FootnoteText"/>
      </w:pPr>
      <w:r>
        <w:rPr>
          <w:rStyle w:val="FootnoteReference"/>
        </w:rPr>
        <w:footnoteRef/>
      </w:r>
      <w:r>
        <w:rPr>
          <w:b/>
          <w:bCs/>
        </w:rPr>
        <w:t xml:space="preserve">marginal.</w:t>
      </w:r>
      <w:r>
        <w:t xml:space="preserve"> [L. 7r.]</w:t>
      </w:r>
    </w:p>
  </w:footnote>
  <w:footnote w:id="726">
    <w:p>
      <w:pPr>
        <w:pStyle w:val="FootnoteText"/>
      </w:pPr>
      <w:r>
        <w:rPr>
          <w:rStyle w:val="FootnoteReference"/>
        </w:rPr>
        <w:footnoteRef/>
      </w:r>
      <w:r>
        <w:rPr>
          <w:b/>
          <w:bCs/>
        </w:rPr>
        <w:t xml:space="preserve">marginal.</w:t>
      </w:r>
      <w:r>
        <w:t xml:space="preserve"> [col. 2]</w:t>
      </w:r>
    </w:p>
  </w:footnote>
  <w:footnote w:id="727">
    <w:p>
      <w:pPr>
        <w:pStyle w:val="FootnoteText"/>
      </w:pPr>
      <w:r>
        <w:rPr>
          <w:rStyle w:val="FootnoteReference"/>
        </w:rPr>
        <w:footnoteRef/>
      </w:r>
      <w:r>
        <w:rPr>
          <w:b/>
          <w:bCs/>
        </w:rPr>
        <w:t xml:space="preserve">marginal.</w:t>
      </w:r>
      <w:r>
        <w:t xml:space="preserve"> [L. 7v.]</w:t>
      </w:r>
    </w:p>
  </w:footnote>
  <w:footnote w:id="728">
    <w:p>
      <w:pPr>
        <w:pStyle w:val="FootnoteText"/>
      </w:pPr>
      <w:r>
        <w:rPr>
          <w:rStyle w:val="FootnoteReference"/>
        </w:rPr>
        <w:footnoteRef/>
      </w:r>
      <w:r>
        <w:rPr>
          <w:b/>
          <w:bCs/>
        </w:rPr>
        <w:t xml:space="preserve">marginal.</w:t>
      </w:r>
      <w:r>
        <w:t xml:space="preserve"> [col. 2]</w:t>
      </w:r>
    </w:p>
  </w:footnote>
  <w:footnote w:id="729">
    <w:p>
      <w:pPr>
        <w:pStyle w:val="FootnoteText"/>
      </w:pPr>
      <w:r>
        <w:rPr>
          <w:rStyle w:val="FootnoteReference"/>
        </w:rPr>
        <w:footnoteRef/>
      </w:r>
      <w:r>
        <w:rPr>
          <w:b/>
          <w:bCs/>
        </w:rPr>
        <w:t xml:space="preserve">marginal.</w:t>
      </w:r>
      <w:r>
        <w:t xml:space="preserve"> [L. 8r.]</w:t>
      </w:r>
    </w:p>
  </w:footnote>
  <w:footnote w:id="730">
    <w:p>
      <w:pPr>
        <w:pStyle w:val="FootnoteText"/>
      </w:pPr>
      <w:r>
        <w:rPr>
          <w:rStyle w:val="FootnoteReference"/>
        </w:rPr>
        <w:footnoteRef/>
      </w:r>
      <w:r>
        <w:rPr>
          <w:b/>
          <w:bCs/>
        </w:rPr>
        <w:t xml:space="preserve">marginal.</w:t>
      </w:r>
      <w:r>
        <w:t xml:space="preserve"> [col. 2]</w:t>
      </w:r>
    </w:p>
  </w:footnote>
  <w:footnote w:id="731">
    <w:p>
      <w:pPr>
        <w:pStyle w:val="FootnoteText"/>
      </w:pPr>
      <w:r>
        <w:rPr>
          <w:rStyle w:val="FootnoteReference"/>
        </w:rPr>
        <w:footnoteRef/>
      </w:r>
      <w:r>
        <w:rPr>
          <w:b/>
          <w:bCs/>
        </w:rPr>
        <w:t xml:space="preserve">marginal.</w:t>
      </w:r>
      <w:r>
        <w:t xml:space="preserve"> [L. 8v.]</w:t>
      </w:r>
    </w:p>
  </w:footnote>
  <w:footnote w:id="732">
    <w:p>
      <w:pPr>
        <w:pStyle w:val="FootnoteText"/>
      </w:pPr>
      <w:r>
        <w:rPr>
          <w:rStyle w:val="FootnoteReference"/>
        </w:rPr>
        <w:footnoteRef/>
      </w:r>
      <w:r>
        <w:rPr>
          <w:b/>
          <w:bCs/>
        </w:rPr>
        <w:t xml:space="preserve">marginal.</w:t>
      </w:r>
      <w:r>
        <w:t xml:space="preserve"> [col. 2]</w:t>
      </w:r>
    </w:p>
  </w:footnote>
  <w:footnote w:id="733">
    <w:p>
      <w:pPr>
        <w:pStyle w:val="FootnoteText"/>
      </w:pPr>
      <w:r>
        <w:rPr>
          <w:rStyle w:val="FootnoteReference"/>
        </w:rPr>
        <w:footnoteRef/>
      </w:r>
      <w:r>
        <w:rPr>
          <w:b/>
          <w:bCs/>
        </w:rPr>
        <w:t xml:space="preserve">marginal.</w:t>
      </w:r>
      <w:r>
        <w:t xml:space="preserve"> [L. 9r.]</w:t>
      </w:r>
    </w:p>
  </w:footnote>
  <w:footnote w:id="734">
    <w:p>
      <w:pPr>
        <w:pStyle w:val="FootnoteText"/>
      </w:pPr>
      <w:r>
        <w:rPr>
          <w:rStyle w:val="FootnoteReference"/>
        </w:rPr>
        <w:footnoteRef/>
      </w:r>
      <w:r>
        <w:rPr>
          <w:b/>
          <w:bCs/>
        </w:rPr>
        <w:t xml:space="preserve">marginal.</w:t>
      </w:r>
      <w:r>
        <w:t xml:space="preserve"> [col. 2]</w:t>
      </w:r>
    </w:p>
  </w:footnote>
  <w:footnote w:id="735">
    <w:p>
      <w:pPr>
        <w:pStyle w:val="FootnoteText"/>
      </w:pPr>
      <w:r>
        <w:rPr>
          <w:rStyle w:val="FootnoteReference"/>
        </w:rPr>
        <w:footnoteRef/>
      </w:r>
      <w:r>
        <w:rPr>
          <w:b/>
          <w:bCs/>
        </w:rPr>
        <w:t xml:space="preserve">marginal.</w:t>
      </w:r>
      <w:r>
        <w:t xml:space="preserve"> [L. 9v.]</w:t>
      </w:r>
    </w:p>
  </w:footnote>
  <w:footnote w:id="736">
    <w:p>
      <w:pPr>
        <w:pStyle w:val="FootnoteText"/>
      </w:pPr>
      <w:r>
        <w:rPr>
          <w:rStyle w:val="FootnoteReference"/>
        </w:rPr>
        <w:footnoteRef/>
      </w:r>
      <w:r>
        <w:rPr>
          <w:b/>
          <w:bCs/>
        </w:rPr>
        <w:t xml:space="preserve">marginal.</w:t>
      </w:r>
      <w:r>
        <w:t xml:space="preserve"> [col. 2]</w:t>
      </w:r>
    </w:p>
  </w:footnote>
  <w:footnote w:id="737">
    <w:p>
      <w:pPr>
        <w:pStyle w:val="FootnoteText"/>
      </w:pPr>
      <w:r>
        <w:rPr>
          <w:rStyle w:val="FootnoteReference"/>
        </w:rPr>
        <w:footnoteRef/>
      </w:r>
      <w:r>
        <w:rPr>
          <w:b/>
          <w:bCs/>
        </w:rPr>
        <w:t xml:space="preserve">marginal.</w:t>
      </w:r>
      <w:r>
        <w:t xml:space="preserve"> [L. 10r.]</w:t>
      </w:r>
    </w:p>
  </w:footnote>
  <w:footnote w:id="738">
    <w:p>
      <w:pPr>
        <w:pStyle w:val="FootnoteText"/>
      </w:pPr>
      <w:r>
        <w:rPr>
          <w:rStyle w:val="FootnoteReference"/>
        </w:rPr>
        <w:footnoteRef/>
      </w:r>
      <w:r>
        <w:rPr>
          <w:b/>
          <w:bCs/>
        </w:rPr>
        <w:t xml:space="preserve">marginal.</w:t>
      </w:r>
      <w:r>
        <w:t xml:space="preserve"> [col. 2]</w:t>
      </w:r>
    </w:p>
  </w:footnote>
  <w:footnote w:id="739">
    <w:p>
      <w:pPr>
        <w:pStyle w:val="FootnoteText"/>
      </w:pPr>
      <w:r>
        <w:rPr>
          <w:rStyle w:val="FootnoteReference"/>
        </w:rPr>
        <w:footnoteRef/>
      </w:r>
      <w:r>
        <w:rPr>
          <w:b/>
          <w:bCs/>
        </w:rPr>
        <w:t xml:space="preserve">marginal.</w:t>
      </w:r>
      <w:r>
        <w:t xml:space="preserve"> [L. 10v.]</w:t>
      </w:r>
    </w:p>
  </w:footnote>
  <w:footnote w:id="740">
    <w:p>
      <w:pPr>
        <w:pStyle w:val="FootnoteText"/>
      </w:pPr>
      <w:r>
        <w:rPr>
          <w:rStyle w:val="FootnoteReference"/>
        </w:rPr>
        <w:footnoteRef/>
      </w:r>
      <w:r>
        <w:rPr>
          <w:b/>
          <w:bCs/>
        </w:rPr>
        <w:t xml:space="preserve">marginal.</w:t>
      </w:r>
      <w:r>
        <w:t xml:space="preserve"> [L. 11r]</w:t>
      </w:r>
    </w:p>
  </w:footnote>
  <w:footnote w:id="741">
    <w:p>
      <w:pPr>
        <w:pStyle w:val="FootnoteText"/>
      </w:pPr>
      <w:r>
        <w:rPr>
          <w:rStyle w:val="FootnoteReference"/>
        </w:rPr>
        <w:footnoteRef/>
      </w:r>
      <w:r>
        <w:rPr>
          <w:b/>
          <w:bCs/>
        </w:rPr>
        <w:t xml:space="preserve">marginal.</w:t>
      </w:r>
      <w:r>
        <w:t xml:space="preserve"> [col. 2]</w:t>
      </w:r>
    </w:p>
  </w:footnote>
  <w:footnote w:id="742">
    <w:p>
      <w:pPr>
        <w:pStyle w:val="FootnoteText"/>
      </w:pPr>
      <w:r>
        <w:rPr>
          <w:rStyle w:val="FootnoteReference"/>
        </w:rPr>
        <w:footnoteRef/>
      </w:r>
      <w:r>
        <w:rPr>
          <w:b/>
          <w:bCs/>
        </w:rPr>
        <w:t xml:space="preserve">marginal.</w:t>
      </w:r>
      <w:r>
        <w:t xml:space="preserve"> [L. 11v.]</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12r.]</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12v.]</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13r.]</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[L. 13v.]</w:t>
      </w:r>
    </w:p>
  </w:footnote>
  <w:footnote w:id="751">
    <w:p>
      <w:pPr>
        <w:pStyle w:val="FootnoteText"/>
      </w:pPr>
      <w:r>
        <w:rPr>
          <w:rStyle w:val="FootnoteReference"/>
        </w:rPr>
        <w:footnoteRef/>
      </w:r>
      <w:r>
        <w:rPr>
          <w:b/>
          <w:bCs/>
        </w:rPr>
        <w:t xml:space="preserve">marginal.</w:t>
      </w:r>
      <w:r>
        <w:t xml:space="preserve"> [col. 2]</w:t>
      </w:r>
    </w:p>
  </w:footnote>
  <w:footnote w:id="752">
    <w:p>
      <w:pPr>
        <w:pStyle w:val="FootnoteText"/>
      </w:pPr>
      <w:r>
        <w:rPr>
          <w:rStyle w:val="FootnoteReference"/>
        </w:rPr>
        <w:footnoteRef/>
      </w:r>
      <w:r>
        <w:rPr>
          <w:b/>
          <w:bCs/>
        </w:rPr>
        <w:t xml:space="preserve">marginal.</w:t>
      </w:r>
      <w:r>
        <w:t xml:space="preserve"> [L. 14r.]</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14v.]</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15r.]</w:t>
      </w:r>
    </w:p>
  </w:footnote>
  <w:footnote w:id="757">
    <w:p>
      <w:pPr>
        <w:pStyle w:val="FootnoteText"/>
      </w:pPr>
      <w:r>
        <w:rPr>
          <w:rStyle w:val="FootnoteReference"/>
        </w:rPr>
        <w:footnoteRef/>
      </w:r>
      <w:r>
        <w:rPr>
          <w:b/>
          <w:bCs/>
        </w:rPr>
        <w:t xml:space="preserve">marginal.</w:t>
      </w:r>
      <w:r>
        <w:t xml:space="preserve"> [col. 2]</w:t>
      </w:r>
    </w:p>
  </w:footnote>
  <w:footnote w:id="758">
    <w:p>
      <w:pPr>
        <w:pStyle w:val="FootnoteText"/>
      </w:pPr>
      <w:r>
        <w:rPr>
          <w:rStyle w:val="FootnoteReference"/>
        </w:rPr>
        <w:footnoteRef/>
      </w:r>
      <w:r>
        <w:rPr>
          <w:b/>
          <w:bCs/>
        </w:rPr>
        <w:t xml:space="preserve">marginal.</w:t>
      </w:r>
      <w:r>
        <w:t xml:space="preserve"> [L. 15v.]</w:t>
      </w:r>
    </w:p>
  </w:footnote>
  <w:footnote w:id="759">
    <w:p>
      <w:pPr>
        <w:pStyle w:val="FootnoteText"/>
      </w:pPr>
      <w:r>
        <w:rPr>
          <w:rStyle w:val="FootnoteReference"/>
        </w:rPr>
        <w:footnoteRef/>
      </w:r>
      <w:r>
        <w:rPr>
          <w:b/>
          <w:bCs/>
        </w:rPr>
        <w:t xml:space="preserve">marginal.</w:t>
      </w:r>
      <w:r>
        <w:t xml:space="preserve"> [col. 2]</w:t>
      </w:r>
    </w:p>
  </w:footnote>
  <w:footnote w:id="760">
    <w:p>
      <w:pPr>
        <w:pStyle w:val="FootnoteText"/>
      </w:pPr>
      <w:r>
        <w:rPr>
          <w:rStyle w:val="FootnoteReference"/>
        </w:rPr>
        <w:footnoteRef/>
      </w:r>
      <w:r>
        <w:rPr>
          <w:b/>
          <w:bCs/>
        </w:rPr>
        <w:t xml:space="preserve">marginal.</w:t>
      </w:r>
      <w:r>
        <w:t xml:space="preserve"> [L. 16r.]</w:t>
      </w:r>
    </w:p>
  </w:footnote>
  <w:footnote w:id="761">
    <w:p>
      <w:pPr>
        <w:pStyle w:val="FootnoteText"/>
      </w:pPr>
      <w:r>
        <w:rPr>
          <w:rStyle w:val="FootnoteReference"/>
        </w:rPr>
        <w:footnoteRef/>
      </w:r>
      <w:r>
        <w:rPr>
          <w:b/>
          <w:bCs/>
        </w:rPr>
        <w:t xml:space="preserve">marginal.</w:t>
      </w:r>
      <w:r>
        <w:t xml:space="preserve"> [col. 2]</w:t>
      </w:r>
    </w:p>
  </w:footnote>
  <w:footnote w:id="762">
    <w:p>
      <w:pPr>
        <w:pStyle w:val="FootnoteText"/>
      </w:pPr>
      <w:r>
        <w:rPr>
          <w:rStyle w:val="FootnoteReference"/>
        </w:rPr>
        <w:footnoteRef/>
      </w:r>
      <w:r>
        <w:rPr>
          <w:b/>
          <w:bCs/>
        </w:rPr>
        <w:t xml:space="preserve">marginal.</w:t>
      </w:r>
      <w:r>
        <w:t xml:space="preserve"> [L. 16v.]</w:t>
      </w:r>
    </w:p>
  </w:footnote>
  <w:footnote w:id="763">
    <w:p>
      <w:pPr>
        <w:pStyle w:val="FootnoteText"/>
      </w:pPr>
      <w:r>
        <w:rPr>
          <w:rStyle w:val="FootnoteReference"/>
        </w:rPr>
        <w:footnoteRef/>
      </w:r>
      <w:r>
        <w:rPr>
          <w:b/>
          <w:bCs/>
        </w:rPr>
        <w:t xml:space="preserve">marginal.</w:t>
      </w:r>
      <w:r>
        <w:t xml:space="preserve"> [col. 2]</w:t>
      </w:r>
    </w:p>
  </w:footnote>
  <w:footnote w:id="764">
    <w:p>
      <w:pPr>
        <w:pStyle w:val="FootnoteText"/>
      </w:pPr>
      <w:r>
        <w:rPr>
          <w:rStyle w:val="FootnoteReference"/>
        </w:rPr>
        <w:footnoteRef/>
      </w:r>
      <w:r>
        <w:rPr>
          <w:b/>
          <w:bCs/>
        </w:rPr>
        <w:t xml:space="preserve">marginal.</w:t>
      </w:r>
      <w:r>
        <w:t xml:space="preserve"> [L. 17r.]</w:t>
      </w:r>
    </w:p>
  </w:footnote>
  <w:footnote w:id="765">
    <w:p>
      <w:pPr>
        <w:pStyle w:val="FootnoteText"/>
      </w:pPr>
      <w:r>
        <w:rPr>
          <w:rStyle w:val="FootnoteReference"/>
        </w:rPr>
        <w:footnoteRef/>
      </w:r>
      <w:r>
        <w:rPr>
          <w:b/>
          <w:bCs/>
        </w:rPr>
        <w:t xml:space="preserve">marginal.</w:t>
      </w:r>
      <w:r>
        <w:t xml:space="preserve"> [col. 2]</w:t>
      </w:r>
    </w:p>
  </w:footnote>
  <w:footnote w:id="766">
    <w:p>
      <w:pPr>
        <w:pStyle w:val="FootnoteText"/>
      </w:pPr>
      <w:r>
        <w:rPr>
          <w:rStyle w:val="FootnoteReference"/>
        </w:rPr>
        <w:footnoteRef/>
      </w:r>
      <w:r>
        <w:rPr>
          <w:b/>
          <w:bCs/>
        </w:rPr>
        <w:t xml:space="preserve">marginal.</w:t>
      </w:r>
      <w:r>
        <w:t xml:space="preserve"> [L. 17v.]</w:t>
      </w:r>
    </w:p>
  </w:footnote>
  <w:footnote w:id="767">
    <w:p>
      <w:pPr>
        <w:pStyle w:val="FootnoteText"/>
      </w:pPr>
      <w:r>
        <w:rPr>
          <w:rStyle w:val="FootnoteReference"/>
        </w:rPr>
        <w:footnoteRef/>
      </w:r>
      <w:r>
        <w:rPr>
          <w:b/>
          <w:bCs/>
        </w:rPr>
        <w:t xml:space="preserve">marginal.</w:t>
      </w:r>
      <w:r>
        <w:t xml:space="preserve"> [L. 18r.]</w:t>
      </w:r>
    </w:p>
  </w:footnote>
  <w:footnote w:id="768">
    <w:p>
      <w:pPr>
        <w:pStyle w:val="FootnoteText"/>
      </w:pPr>
      <w:r>
        <w:rPr>
          <w:rStyle w:val="FootnoteReference"/>
        </w:rPr>
        <w:footnoteRef/>
      </w:r>
      <w:r>
        <w:rPr>
          <w:b/>
          <w:bCs/>
        </w:rPr>
        <w:t xml:space="preserve">marginal.</w:t>
      </w:r>
      <w:r>
        <w:t xml:space="preserve"> [col. 2]</w:t>
      </w:r>
    </w:p>
  </w:footnote>
  <w:footnote w:id="769">
    <w:p>
      <w:pPr>
        <w:pStyle w:val="FootnoteText"/>
      </w:pPr>
      <w:r>
        <w:rPr>
          <w:rStyle w:val="FootnoteReference"/>
        </w:rPr>
        <w:footnoteRef/>
      </w:r>
      <w:r>
        <w:rPr>
          <w:b/>
          <w:bCs/>
        </w:rPr>
        <w:t xml:space="preserve">marginal.</w:t>
      </w:r>
      <w:r>
        <w:t xml:space="preserve"> [L. 18v.]</w:t>
      </w:r>
    </w:p>
  </w:footnote>
  <w:footnote w:id="770">
    <w:p>
      <w:pPr>
        <w:pStyle w:val="FootnoteText"/>
      </w:pPr>
      <w:r>
        <w:rPr>
          <w:rStyle w:val="FootnoteReference"/>
        </w:rPr>
        <w:footnoteRef/>
      </w:r>
      <w:r>
        <w:rPr>
          <w:b/>
          <w:bCs/>
        </w:rPr>
        <w:t xml:space="preserve">marginal.</w:t>
      </w:r>
      <w:r>
        <w:t xml:space="preserve"> [col. 2]</w:t>
      </w:r>
    </w:p>
  </w:footnote>
  <w:footnote w:id="771">
    <w:p>
      <w:pPr>
        <w:pStyle w:val="FootnoteText"/>
      </w:pPr>
      <w:r>
        <w:rPr>
          <w:rStyle w:val="FootnoteReference"/>
        </w:rPr>
        <w:footnoteRef/>
      </w:r>
      <w:r>
        <w:rPr>
          <w:b/>
          <w:bCs/>
        </w:rPr>
        <w:t xml:space="preserve">marginal.</w:t>
      </w:r>
      <w:r>
        <w:t xml:space="preserve"> [L. 19r.]</w:t>
      </w:r>
    </w:p>
  </w:footnote>
  <w:footnote w:id="772">
    <w:p>
      <w:pPr>
        <w:pStyle w:val="FootnoteText"/>
      </w:pPr>
      <w:r>
        <w:rPr>
          <w:rStyle w:val="FootnoteReference"/>
        </w:rPr>
        <w:footnoteRef/>
      </w:r>
      <w:r>
        <w:rPr>
          <w:b/>
          <w:bCs/>
        </w:rPr>
        <w:t xml:space="preserve">marginal.</w:t>
      </w:r>
      <w:r>
        <w:t xml:space="preserve"> [col. 2]</w:t>
      </w:r>
    </w:p>
  </w:footnote>
  <w:footnote w:id="773">
    <w:p>
      <w:pPr>
        <w:pStyle w:val="FootnoteText"/>
      </w:pPr>
      <w:r>
        <w:rPr>
          <w:rStyle w:val="FootnoteReference"/>
        </w:rPr>
        <w:footnoteRef/>
      </w:r>
      <w:r>
        <w:rPr>
          <w:b/>
          <w:bCs/>
        </w:rPr>
        <w:t xml:space="preserve">marginal.</w:t>
      </w:r>
      <w:r>
        <w:t xml:space="preserve"> [L. 19v.]</w:t>
      </w:r>
    </w:p>
  </w:footnote>
  <w:footnote w:id="774">
    <w:p>
      <w:pPr>
        <w:pStyle w:val="FootnoteText"/>
      </w:pPr>
      <w:r>
        <w:rPr>
          <w:rStyle w:val="FootnoteReference"/>
        </w:rPr>
        <w:footnoteRef/>
      </w:r>
      <w:r>
        <w:rPr>
          <w:b/>
          <w:bCs/>
        </w:rPr>
        <w:t xml:space="preserve">marginal.</w:t>
      </w:r>
      <w:r>
        <w:t xml:space="preserve"> [col. 2]</w:t>
      </w:r>
    </w:p>
  </w:footnote>
  <w:footnote w:id="775">
    <w:p>
      <w:pPr>
        <w:pStyle w:val="FootnoteText"/>
      </w:pPr>
      <w:r>
        <w:rPr>
          <w:rStyle w:val="FootnoteReference"/>
        </w:rPr>
        <w:footnoteRef/>
      </w:r>
      <w:r>
        <w:rPr>
          <w:b/>
          <w:bCs/>
        </w:rPr>
        <w:t xml:space="preserve">marginal.</w:t>
      </w:r>
      <w:r>
        <w:t xml:space="preserve"> [L. 20r.]</w:t>
      </w:r>
    </w:p>
  </w:footnote>
  <w:footnote w:id="776">
    <w:p>
      <w:pPr>
        <w:pStyle w:val="FootnoteText"/>
      </w:pPr>
      <w:r>
        <w:rPr>
          <w:rStyle w:val="FootnoteReference"/>
        </w:rPr>
        <w:footnoteRef/>
      </w:r>
      <w:r>
        <w:rPr>
          <w:b/>
          <w:bCs/>
        </w:rPr>
        <w:t xml:space="preserve">marginal.</w:t>
      </w:r>
      <w:r>
        <w:t xml:space="preserve"> [col. 2]</w:t>
      </w:r>
    </w:p>
  </w:footnote>
  <w:footnote w:id="777">
    <w:p>
      <w:pPr>
        <w:pStyle w:val="FootnoteText"/>
      </w:pPr>
      <w:r>
        <w:rPr>
          <w:rStyle w:val="FootnoteReference"/>
        </w:rPr>
        <w:footnoteRef/>
      </w:r>
      <w:r>
        <w:rPr>
          <w:b/>
          <w:bCs/>
        </w:rPr>
        <w:t xml:space="preserve">marginal.</w:t>
      </w:r>
      <w:r>
        <w:t xml:space="preserve"> [L. 20v.]</w:t>
      </w:r>
    </w:p>
  </w:footnote>
  <w:footnote w:id="778">
    <w:p>
      <w:pPr>
        <w:pStyle w:val="FootnoteText"/>
      </w:pPr>
      <w:r>
        <w:rPr>
          <w:rStyle w:val="FootnoteReference"/>
        </w:rPr>
        <w:footnoteRef/>
      </w:r>
      <w:r>
        <w:rPr>
          <w:b/>
          <w:bCs/>
        </w:rPr>
        <w:t xml:space="preserve">marginal.</w:t>
      </w:r>
      <w:r>
        <w:t xml:space="preserve"> [L. 21r.]</w:t>
      </w:r>
    </w:p>
  </w:footnote>
  <w:footnote w:id="779">
    <w:p>
      <w:pPr>
        <w:pStyle w:val="FootnoteText"/>
      </w:pPr>
      <w:r>
        <w:rPr>
          <w:rStyle w:val="FootnoteReference"/>
        </w:rPr>
        <w:footnoteRef/>
      </w:r>
      <w:r>
        <w:rPr>
          <w:b/>
          <w:bCs/>
        </w:rPr>
        <w:t xml:space="preserve">marginal.</w:t>
      </w:r>
      <w:r>
        <w:t xml:space="preserve"> [col. 2]</w:t>
      </w:r>
    </w:p>
  </w:footnote>
  <w:footnote w:id="780">
    <w:p>
      <w:pPr>
        <w:pStyle w:val="FootnoteText"/>
      </w:pPr>
      <w:r>
        <w:rPr>
          <w:rStyle w:val="FootnoteReference"/>
        </w:rPr>
        <w:footnoteRef/>
      </w:r>
      <w:r>
        <w:rPr>
          <w:b/>
          <w:bCs/>
        </w:rPr>
        <w:t xml:space="preserve">marginal.</w:t>
      </w:r>
      <w:r>
        <w:t xml:space="preserve"> [L. 21v.]</w:t>
      </w:r>
    </w:p>
  </w:footnote>
  <w:footnote w:id="781">
    <w:p>
      <w:pPr>
        <w:pStyle w:val="FootnoteText"/>
      </w:pPr>
      <w:r>
        <w:rPr>
          <w:rStyle w:val="FootnoteReference"/>
        </w:rPr>
        <w:footnoteRef/>
      </w:r>
      <w:r>
        <w:rPr>
          <w:b/>
          <w:bCs/>
        </w:rPr>
        <w:t xml:space="preserve">marginal.</w:t>
      </w:r>
      <w:r>
        <w:t xml:space="preserve"> [col. 2]</w:t>
      </w:r>
    </w:p>
  </w:footnote>
  <w:footnote w:id="782">
    <w:p>
      <w:pPr>
        <w:pStyle w:val="FootnoteText"/>
      </w:pPr>
      <w:r>
        <w:rPr>
          <w:rStyle w:val="FootnoteReference"/>
        </w:rPr>
        <w:footnoteRef/>
      </w:r>
      <w:r>
        <w:rPr>
          <w:b/>
          <w:bCs/>
        </w:rPr>
        <w:t xml:space="preserve">marginal.</w:t>
      </w:r>
      <w:r>
        <w:t xml:space="preserve"> [L. 22r.]</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[L. 22v.]</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23r.]</w:t>
      </w:r>
    </w:p>
  </w:footnote>
  <w:footnote w:id="787">
    <w:p>
      <w:pPr>
        <w:pStyle w:val="FootnoteText"/>
      </w:pPr>
      <w:r>
        <w:rPr>
          <w:rStyle w:val="FootnoteReference"/>
        </w:rPr>
        <w:footnoteRef/>
      </w:r>
      <w:r>
        <w:rPr>
          <w:b/>
          <w:bCs/>
        </w:rPr>
        <w:t xml:space="preserve">marginal.</w:t>
      </w:r>
      <w:r>
        <w:t xml:space="preserve"> [blank][LL. 23v.-24r.]</w:t>
      </w:r>
    </w:p>
  </w:footnote>
  <w:footnote w:id="788">
    <w:p>
      <w:pPr>
        <w:pStyle w:val="FootnoteText"/>
      </w:pPr>
      <w:r>
        <w:rPr>
          <w:rStyle w:val="FootnoteReference"/>
        </w:rPr>
        <w:footnoteRef/>
      </w:r>
      <w:r>
        <w:rPr>
          <w:b/>
          <w:bCs/>
        </w:rPr>
        <w:t xml:space="preserve">marginal.</w:t>
      </w:r>
      <w:r>
        <w:t xml:space="preserve"> [their staying][conj.: ms. dam.]</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[col. 2]</w:t>
      </w:r>
    </w:p>
  </w:footnote>
  <w:footnote w:id="791">
    <w:p>
      <w:pPr>
        <w:pStyle w:val="FootnoteText"/>
      </w:pPr>
      <w:r>
        <w:rPr>
          <w:rStyle w:val="FootnoteReference"/>
        </w:rPr>
        <w:footnoteRef/>
      </w:r>
      <w:r>
        <w:rPr>
          <w:b/>
          <w:bCs/>
        </w:rPr>
        <w:t xml:space="preserve">marginal.</w:t>
      </w:r>
      <w:r>
        <w:t xml:space="preserve"> [L. 1v.]</w:t>
      </w:r>
    </w:p>
  </w:footnote>
  <w:footnote w:id="792">
    <w:p>
      <w:pPr>
        <w:pStyle w:val="FootnoteText"/>
      </w:pPr>
      <w:r>
        <w:rPr>
          <w:rStyle w:val="FootnoteReference"/>
        </w:rPr>
        <w:footnoteRef/>
      </w:r>
      <w:r>
        <w:rPr>
          <w:b/>
          <w:bCs/>
        </w:rPr>
        <w:t xml:space="preserve">marginal.</w:t>
      </w:r>
      <w:r>
        <w:t xml:space="preserve"> [col. 2]</w:t>
      </w:r>
    </w:p>
  </w:footnote>
  <w:footnote w:id="793">
    <w:p>
      <w:pPr>
        <w:pStyle w:val="FootnoteText"/>
      </w:pPr>
      <w:r>
        <w:rPr>
          <w:rStyle w:val="FootnoteReference"/>
        </w:rPr>
        <w:footnoteRef/>
      </w:r>
      <w:r>
        <w:rPr>
          <w:b/>
          <w:bCs/>
        </w:rPr>
        <w:t xml:space="preserve">marginal.</w:t>
      </w:r>
      <w:r>
        <w:t xml:space="preserve"> [L. 2r.]</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[L. 2v.]</w:t>
      </w:r>
    </w:p>
  </w:footnote>
  <w:footnote w:id="796">
    <w:p>
      <w:pPr>
        <w:pStyle w:val="FootnoteText"/>
      </w:pPr>
      <w:r>
        <w:rPr>
          <w:rStyle w:val="FootnoteReference"/>
        </w:rPr>
        <w:footnoteRef/>
      </w:r>
      <w:r>
        <w:rPr>
          <w:b/>
          <w:bCs/>
        </w:rPr>
        <w:t xml:space="preserve">marginal.</w:t>
      </w:r>
      <w:r>
        <w:t xml:space="preserve"> [col. 2]</w:t>
      </w:r>
    </w:p>
  </w:footnote>
  <w:footnote w:id="797">
    <w:p>
      <w:pPr>
        <w:pStyle w:val="FootnoteText"/>
      </w:pPr>
      <w:r>
        <w:rPr>
          <w:rStyle w:val="FootnoteReference"/>
        </w:rPr>
        <w:footnoteRef/>
      </w:r>
      <w:r>
        <w:rPr>
          <w:b/>
          <w:bCs/>
        </w:rPr>
        <w:t xml:space="preserve">marginal.</w:t>
      </w:r>
      <w:r>
        <w:t xml:space="preserve"> [diff. ink][L. 3r.]</w:t>
      </w:r>
    </w:p>
  </w:footnote>
  <w:footnote w:id="798">
    <w:p>
      <w:pPr>
        <w:pStyle w:val="FootnoteText"/>
      </w:pPr>
      <w:r>
        <w:rPr>
          <w:rStyle w:val="FootnoteReference"/>
        </w:rPr>
        <w:footnoteRef/>
      </w:r>
      <w:r>
        <w:rPr>
          <w:b/>
          <w:bCs/>
        </w:rPr>
        <w:t xml:space="preserve">marginal.</w:t>
      </w:r>
      <w:r>
        <w:t xml:space="preserve"> [xo in diff. ink]</w:t>
      </w:r>
    </w:p>
  </w:footnote>
  <w:footnote w:id="799">
    <w:p>
      <w:pPr>
        <w:pStyle w:val="FootnoteText"/>
      </w:pPr>
      <w:r>
        <w:rPr>
          <w:rStyle w:val="FootnoteReference"/>
        </w:rPr>
        <w:footnoteRef/>
      </w:r>
      <w:r>
        <w:rPr>
          <w:b/>
          <w:bCs/>
        </w:rPr>
        <w:t xml:space="preserve">marginal.</w:t>
      </w:r>
      <w:r>
        <w:t xml:space="preserve"> [col. 2]</w:t>
      </w:r>
    </w:p>
  </w:footnote>
  <w:footnote w:id="800">
    <w:p>
      <w:pPr>
        <w:pStyle w:val="FootnoteText"/>
      </w:pPr>
      <w:r>
        <w:rPr>
          <w:rStyle w:val="FootnoteReference"/>
        </w:rPr>
        <w:footnoteRef/>
      </w:r>
      <w:r>
        <w:rPr>
          <w:b/>
          <w:bCs/>
        </w:rPr>
        <w:t xml:space="preserve">marginal.</w:t>
      </w:r>
      <w:r>
        <w:t xml:space="preserve"> [L. 3v.]</w:t>
      </w:r>
    </w:p>
  </w:footnote>
  <w:footnote w:id="801">
    <w:p>
      <w:pPr>
        <w:pStyle w:val="FootnoteText"/>
      </w:pPr>
      <w:r>
        <w:rPr>
          <w:rStyle w:val="FootnoteReference"/>
        </w:rPr>
        <w:footnoteRef/>
      </w:r>
      <w:r>
        <w:rPr>
          <w:b/>
          <w:bCs/>
        </w:rPr>
        <w:t xml:space="preserve">marginal.</w:t>
      </w:r>
      <w:r>
        <w:t xml:space="preserve"> [col. 2]</w:t>
      </w:r>
    </w:p>
  </w:footnote>
  <w:footnote w:id="802">
    <w:p>
      <w:pPr>
        <w:pStyle w:val="FootnoteText"/>
      </w:pPr>
      <w:r>
        <w:rPr>
          <w:rStyle w:val="FootnoteReference"/>
        </w:rPr>
        <w:footnoteRef/>
      </w:r>
      <w:r>
        <w:rPr>
          <w:b/>
          <w:bCs/>
        </w:rPr>
        <w:t xml:space="preserve">marginal.</w:t>
      </w:r>
      <w:r>
        <w:t xml:space="preserve"> [--]</w:t>
      </w:r>
    </w:p>
  </w:footnote>
  <w:footnote w:id="803">
    <w:p>
      <w:pPr>
        <w:pStyle w:val="FootnoteText"/>
      </w:pPr>
      <w:r>
        <w:rPr>
          <w:rStyle w:val="FootnoteReference"/>
        </w:rPr>
        <w:footnoteRef/>
      </w:r>
      <w:r>
        <w:rPr>
          <w:b/>
          <w:bCs/>
        </w:rPr>
        <w:t xml:space="preserve">marginal.</w:t>
      </w:r>
      <w:r>
        <w:t xml:space="preserve"> [L. 4r.]</w:t>
      </w:r>
    </w:p>
  </w:footnote>
  <w:footnote w:id="804">
    <w:p>
      <w:pPr>
        <w:pStyle w:val="FootnoteText"/>
      </w:pPr>
      <w:r>
        <w:rPr>
          <w:rStyle w:val="FootnoteReference"/>
        </w:rPr>
        <w:footnoteRef/>
      </w:r>
      <w:r>
        <w:rPr>
          <w:b/>
          <w:bCs/>
        </w:rPr>
        <w:t xml:space="preserve">marginal.</w:t>
      </w:r>
      <w:r>
        <w:t xml:space="preserve"> [col. 2]</w:t>
      </w:r>
    </w:p>
  </w:footnote>
  <w:footnote w:id="805">
    <w:p>
      <w:pPr>
        <w:pStyle w:val="FootnoteText"/>
      </w:pPr>
      <w:r>
        <w:rPr>
          <w:rStyle w:val="FootnoteReference"/>
        </w:rPr>
        <w:footnoteRef/>
      </w:r>
      <w:r>
        <w:rPr>
          <w:b/>
          <w:bCs/>
        </w:rPr>
        <w:t xml:space="preserve">marginal.</w:t>
      </w:r>
      <w:r>
        <w:t xml:space="preserve"> [L. 4v.]</w:t>
      </w:r>
    </w:p>
  </w:footnote>
  <w:footnote w:id="806">
    <w:p>
      <w:pPr>
        <w:pStyle w:val="FootnoteText"/>
      </w:pPr>
      <w:r>
        <w:rPr>
          <w:rStyle w:val="FootnoteReference"/>
        </w:rPr>
        <w:footnoteRef/>
      </w:r>
      <w:r>
        <w:rPr>
          <w:b/>
          <w:bCs/>
        </w:rPr>
        <w:t xml:space="preserve">marginal.</w:t>
      </w:r>
      <w:r>
        <w:t xml:space="preserve"> [col. 2]</w:t>
      </w:r>
    </w:p>
  </w:footnote>
  <w:footnote w:id="807">
    <w:p>
      <w:pPr>
        <w:pStyle w:val="FootnoteText"/>
      </w:pPr>
      <w:r>
        <w:rPr>
          <w:rStyle w:val="FootnoteReference"/>
        </w:rPr>
        <w:footnoteRef/>
      </w:r>
      <w:r>
        <w:rPr>
          <w:b/>
          <w:bCs/>
        </w:rPr>
        <w:t xml:space="preserve">marginal.</w:t>
      </w:r>
      <w:r>
        <w:t xml:space="preserve"> [L. 5r.]</w:t>
      </w:r>
    </w:p>
  </w:footnote>
  <w:footnote w:id="808">
    <w:p>
      <w:pPr>
        <w:pStyle w:val="FootnoteText"/>
      </w:pPr>
      <w:r>
        <w:rPr>
          <w:rStyle w:val="FootnoteReference"/>
        </w:rPr>
        <w:footnoteRef/>
      </w:r>
      <w:r>
        <w:rPr>
          <w:b/>
          <w:bCs/>
        </w:rPr>
        <w:t xml:space="preserve">marginal.</w:t>
      </w:r>
      <w:r>
        <w:t xml:space="preserve"> [col. 2]</w:t>
      </w:r>
    </w:p>
  </w:footnote>
  <w:footnote w:id="809">
    <w:p>
      <w:pPr>
        <w:pStyle w:val="FootnoteText"/>
      </w:pPr>
      <w:r>
        <w:rPr>
          <w:rStyle w:val="FootnoteReference"/>
        </w:rPr>
        <w:footnoteRef/>
      </w:r>
      <w:r>
        <w:rPr>
          <w:b/>
          <w:bCs/>
        </w:rPr>
        <w:t xml:space="preserve">marginal.</w:t>
      </w:r>
      <w:r>
        <w:t xml:space="preserve"> [blank][L. 5v.]</w:t>
      </w:r>
    </w:p>
  </w:footnote>
  <w:footnote w:id="810">
    <w:p>
      <w:pPr>
        <w:pStyle w:val="FootnoteText"/>
      </w:pPr>
      <w:r>
        <w:rPr>
          <w:rStyle w:val="FootnoteReference"/>
        </w:rPr>
        <w:footnoteRef/>
      </w:r>
      <w:r>
        <w:rPr>
          <w:b/>
          <w:bCs/>
        </w:rPr>
        <w:t xml:space="preserve">marginal.</w:t>
      </w:r>
      <w:r>
        <w:t xml:space="preserve"> [col. blank][L. 6r.]</w:t>
      </w:r>
    </w:p>
  </w:footnote>
  <w:footnote w:id="811">
    <w:p>
      <w:pPr>
        <w:pStyle w:val="FootnoteText"/>
      </w:pPr>
      <w:r>
        <w:rPr>
          <w:rStyle w:val="FootnoteReference"/>
        </w:rPr>
        <w:footnoteRef/>
      </w:r>
      <w:r>
        <w:rPr>
          <w:b/>
          <w:bCs/>
        </w:rPr>
        <w:t xml:space="preserve">marginal.</w:t>
      </w:r>
      <w:r>
        <w:t xml:space="preserve"> [----] satisfaction was[col. 2]</w:t>
      </w:r>
    </w:p>
  </w:footnote>
  <w:footnote w:id="812">
    <w:p>
      <w:pPr>
        <w:pStyle w:val="FootnoteText"/>
      </w:pPr>
      <w:r>
        <w:rPr>
          <w:rStyle w:val="FootnoteReference"/>
        </w:rPr>
        <w:footnoteRef/>
      </w:r>
      <w:r>
        <w:rPr>
          <w:b/>
          <w:bCs/>
        </w:rPr>
        <w:t xml:space="preserve">marginal.</w:t>
      </w:r>
      <w:r>
        <w:t xml:space="preserve"> [L. 6v.]</w:t>
      </w:r>
    </w:p>
  </w:footnote>
  <w:footnote w:id="813">
    <w:p>
      <w:pPr>
        <w:pStyle w:val="FootnoteText"/>
      </w:pPr>
      <w:r>
        <w:rPr>
          <w:rStyle w:val="FootnoteReference"/>
        </w:rPr>
        <w:footnoteRef/>
      </w:r>
      <w:r>
        <w:rPr>
          <w:b/>
          <w:bCs/>
        </w:rPr>
        <w:t xml:space="preserve">marginal.</w:t>
      </w:r>
      <w:r>
        <w:t xml:space="preserve"> [vertxo+2]</w:t>
      </w:r>
    </w:p>
  </w:footnote>
  <w:footnote w:id="814">
    <w:p>
      <w:pPr>
        <w:pStyle w:val="FootnoteText"/>
      </w:pPr>
      <w:r>
        <w:rPr>
          <w:rStyle w:val="FootnoteReference"/>
        </w:rPr>
        <w:footnoteRef/>
      </w:r>
      <w:r>
        <w:rPr>
          <w:b/>
          <w:bCs/>
        </w:rPr>
        <w:t xml:space="preserve">marginal.</w:t>
      </w:r>
      <w:r>
        <w:t xml:space="preserve"> [col. 2]</w:t>
      </w:r>
    </w:p>
  </w:footnote>
  <w:footnote w:id="815">
    <w:p>
      <w:pPr>
        <w:pStyle w:val="FootnoteText"/>
      </w:pPr>
      <w:r>
        <w:rPr>
          <w:rStyle w:val="FootnoteReference"/>
        </w:rPr>
        <w:footnoteRef/>
      </w:r>
      <w:r>
        <w:rPr>
          <w:b/>
          <w:bCs/>
        </w:rPr>
        <w:t xml:space="preserve">marginal.</w:t>
      </w:r>
      <w:r>
        <w:t xml:space="preserve"> [L. 7r.]</w:t>
      </w:r>
    </w:p>
  </w:footnote>
  <w:footnote w:id="816">
    <w:p>
      <w:pPr>
        <w:pStyle w:val="FootnoteText"/>
      </w:pPr>
      <w:r>
        <w:rPr>
          <w:rStyle w:val="FootnoteReference"/>
        </w:rPr>
        <w:footnoteRef/>
      </w:r>
      <w:r>
        <w:rPr>
          <w:b/>
          <w:bCs/>
        </w:rPr>
        <w:t xml:space="preserve">marginal.</w:t>
      </w:r>
      <w:r>
        <w:t xml:space="preserve"> [blank][LL. 7v.-8r.]</w:t>
      </w:r>
    </w:p>
  </w:footnote>
  <w:footnote w:id="817">
    <w:p>
      <w:pPr>
        <w:pStyle w:val="FootnoteText"/>
      </w:pPr>
      <w:r>
        <w:rPr>
          <w:rStyle w:val="FootnoteReference"/>
        </w:rPr>
        <w:footnoteRef/>
      </w:r>
      <w:r>
        <w:rPr>
          <w:b/>
          <w:bCs/>
        </w:rPr>
        <w:t xml:space="preserve">marginal.</w:t>
      </w:r>
      <w:r>
        <w:t xml:space="preserve"> [L. 8v.]</w:t>
      </w:r>
    </w:p>
  </w:footnote>
  <w:footnote w:id="818">
    <w:p>
      <w:pPr>
        <w:pStyle w:val="FootnoteText"/>
      </w:pPr>
      <w:r>
        <w:rPr>
          <w:rStyle w:val="FootnoteReference"/>
        </w:rPr>
        <w:footnoteRef/>
      </w:r>
      <w:r>
        <w:rPr>
          <w:b/>
          <w:bCs/>
        </w:rPr>
        <w:t xml:space="preserve">marginal.</w:t>
      </w:r>
      <w:r>
        <w:t xml:space="preserve"> [col. 2]</w:t>
      </w:r>
    </w:p>
  </w:footnote>
  <w:footnote w:id="819">
    <w:p>
      <w:pPr>
        <w:pStyle w:val="FootnoteText"/>
      </w:pPr>
      <w:r>
        <w:rPr>
          <w:rStyle w:val="FootnoteReference"/>
        </w:rPr>
        <w:footnoteRef/>
      </w:r>
      <w:r>
        <w:rPr>
          <w:b/>
          <w:bCs/>
        </w:rPr>
        <w:t xml:space="preserve">marginal.</w:t>
      </w:r>
      <w:r>
        <w:t xml:space="preserve"> [col. 2]</w:t>
      </w:r>
    </w:p>
  </w:footnote>
  <w:footnote w:id="820">
    <w:p>
      <w:pPr>
        <w:pStyle w:val="FootnoteText"/>
      </w:pPr>
      <w:r>
        <w:rPr>
          <w:rStyle w:val="FootnoteReference"/>
        </w:rPr>
        <w:footnoteRef/>
      </w:r>
      <w:r>
        <w:rPr>
          <w:b/>
          <w:bCs/>
        </w:rPr>
        <w:t xml:space="preserve">marginal.</w:t>
      </w:r>
      <w:r>
        <w:t xml:space="preserve"> [blank][LL. 9v.-10r.]</w:t>
      </w:r>
    </w:p>
  </w:footnote>
  <w:footnote w:id="821">
    <w:p>
      <w:pPr>
        <w:pStyle w:val="FootnoteText"/>
      </w:pPr>
      <w:r>
        <w:rPr>
          <w:rStyle w:val="FootnoteReference"/>
        </w:rPr>
        <w:footnoteRef/>
      </w:r>
      <w:r>
        <w:rPr>
          <w:b/>
          <w:bCs/>
        </w:rPr>
        <w:t xml:space="preserve">marginal.</w:t>
      </w:r>
      <w:r>
        <w:t xml:space="preserve"> [L. 10v.]</w:t>
      </w:r>
    </w:p>
  </w:footnote>
  <w:footnote w:id="822">
    <w:p>
      <w:pPr>
        <w:pStyle w:val="FootnoteText"/>
      </w:pPr>
      <w:r>
        <w:rPr>
          <w:rStyle w:val="FootnoteReference"/>
        </w:rPr>
        <w:footnoteRef/>
      </w:r>
      <w:r>
        <w:rPr>
          <w:b/>
          <w:bCs/>
        </w:rPr>
        <w:t xml:space="preserve">marginal.</w:t>
      </w:r>
      <w:r>
        <w:t xml:space="preserve"> [col. 2]</w:t>
      </w:r>
    </w:p>
  </w:footnote>
  <w:footnote w:id="823">
    <w:p>
      <w:pPr>
        <w:pStyle w:val="FootnoteText"/>
      </w:pPr>
      <w:r>
        <w:rPr>
          <w:rStyle w:val="FootnoteReference"/>
        </w:rPr>
        <w:footnoteRef/>
      </w:r>
      <w:r>
        <w:rPr>
          <w:b/>
          <w:bCs/>
        </w:rPr>
        <w:t xml:space="preserve">marginal.</w:t>
      </w:r>
      <w:r>
        <w:t xml:space="preserve"> [L. 11r.]</w:t>
      </w:r>
    </w:p>
  </w:footnote>
  <w:footnote w:id="824">
    <w:p>
      <w:pPr>
        <w:pStyle w:val="FootnoteText"/>
      </w:pPr>
      <w:r>
        <w:rPr>
          <w:rStyle w:val="FootnoteReference"/>
        </w:rPr>
        <w:footnoteRef/>
      </w:r>
      <w:r>
        <w:rPr>
          <w:b/>
          <w:bCs/>
        </w:rPr>
        <w:t xml:space="preserve">marginal.</w:t>
      </w:r>
      <w:r>
        <w:t xml:space="preserve"> [L. 11v.]</w:t>
      </w:r>
    </w:p>
  </w:footnote>
  <w:footnote w:id="825">
    <w:p>
      <w:pPr>
        <w:pStyle w:val="FootnoteText"/>
      </w:pPr>
      <w:r>
        <w:rPr>
          <w:rStyle w:val="FootnoteReference"/>
        </w:rPr>
        <w:footnoteRef/>
      </w:r>
      <w:r>
        <w:rPr>
          <w:b/>
          <w:bCs/>
        </w:rPr>
        <w:t xml:space="preserve">marginal.</w:t>
      </w:r>
      <w:r>
        <w:t xml:space="preserve"> [col. 2]</w:t>
      </w:r>
    </w:p>
  </w:footnote>
  <w:footnote w:id="826">
    <w:p>
      <w:pPr>
        <w:pStyle w:val="FootnoteText"/>
      </w:pPr>
      <w:r>
        <w:rPr>
          <w:rStyle w:val="FootnoteReference"/>
        </w:rPr>
        <w:footnoteRef/>
      </w:r>
      <w:r>
        <w:rPr>
          <w:b/>
          <w:bCs/>
        </w:rPr>
        <w:t xml:space="preserve">marginal.</w:t>
      </w:r>
      <w:r>
        <w:t xml:space="preserve"> [vertxo+2]</w:t>
      </w:r>
    </w:p>
  </w:footnote>
  <w:footnote w:id="827">
    <w:p>
      <w:pPr>
        <w:pStyle w:val="FootnoteText"/>
      </w:pPr>
      <w:r>
        <w:rPr>
          <w:rStyle w:val="FootnoteReference"/>
        </w:rPr>
        <w:footnoteRef/>
      </w:r>
      <w:r>
        <w:rPr>
          <w:b/>
          <w:bCs/>
        </w:rPr>
        <w:t xml:space="preserve">marginal.</w:t>
      </w:r>
      <w:r>
        <w:t xml:space="preserve"> [L. 12r.]</w:t>
      </w:r>
    </w:p>
  </w:footnote>
  <w:footnote w:id="828">
    <w:p>
      <w:pPr>
        <w:pStyle w:val="FootnoteText"/>
      </w:pPr>
      <w:r>
        <w:rPr>
          <w:rStyle w:val="FootnoteReference"/>
        </w:rPr>
        <w:footnoteRef/>
      </w:r>
      <w:r>
        <w:rPr>
          <w:b/>
          <w:bCs/>
        </w:rPr>
        <w:t xml:space="preserve">marginal.</w:t>
      </w:r>
      <w:r>
        <w:t xml:space="preserve"> [?]</w:t>
      </w:r>
    </w:p>
  </w:footnote>
  <w:footnote w:id="829">
    <w:p>
      <w:pPr>
        <w:pStyle w:val="FootnoteText"/>
      </w:pPr>
      <w:r>
        <w:rPr>
          <w:rStyle w:val="FootnoteReference"/>
        </w:rPr>
        <w:footnoteRef/>
      </w:r>
      <w:r>
        <w:rPr>
          <w:b/>
          <w:bCs/>
        </w:rPr>
        <w:t xml:space="preserve">marginal.</w:t>
      </w:r>
      <w:r>
        <w:t xml:space="preserve"> [col. 2]</w:t>
      </w:r>
    </w:p>
  </w:footnote>
  <w:footnote w:id="830">
    <w:p>
      <w:pPr>
        <w:pStyle w:val="FootnoteText"/>
      </w:pPr>
      <w:r>
        <w:rPr>
          <w:rStyle w:val="FootnoteReference"/>
        </w:rPr>
        <w:footnoteRef/>
      </w:r>
      <w:r>
        <w:rPr>
          <w:b/>
          <w:bCs/>
        </w:rPr>
        <w:t xml:space="preserve">marginal.</w:t>
      </w:r>
      <w:r>
        <w:t xml:space="preserve"> [L. 12v.]</w:t>
      </w:r>
    </w:p>
  </w:footnote>
  <w:footnote w:id="831">
    <w:p>
      <w:pPr>
        <w:pStyle w:val="FootnoteText"/>
      </w:pPr>
      <w:r>
        <w:rPr>
          <w:rStyle w:val="FootnoteReference"/>
        </w:rPr>
        <w:footnoteRef/>
      </w:r>
      <w:r>
        <w:rPr>
          <w:b/>
          <w:bCs/>
        </w:rPr>
        <w:t xml:space="preserve">marginal.</w:t>
      </w:r>
      <w:r>
        <w:t xml:space="preserve"> [col. 2]</w:t>
      </w:r>
    </w:p>
  </w:footnote>
  <w:footnote w:id="832">
    <w:p>
      <w:pPr>
        <w:pStyle w:val="FootnoteText"/>
      </w:pPr>
      <w:r>
        <w:rPr>
          <w:rStyle w:val="FootnoteReference"/>
        </w:rPr>
        <w:footnoteRef/>
      </w:r>
      <w:r>
        <w:rPr>
          <w:b/>
          <w:bCs/>
        </w:rPr>
        <w:t xml:space="preserve">marginal.</w:t>
      </w:r>
      <w:r>
        <w:t xml:space="preserve"> [L. 13r.]</w:t>
      </w:r>
    </w:p>
  </w:footnote>
  <w:footnote w:id="833">
    <w:p>
      <w:pPr>
        <w:pStyle w:val="FootnoteText"/>
      </w:pPr>
      <w:r>
        <w:rPr>
          <w:rStyle w:val="FootnoteReference"/>
        </w:rPr>
        <w:footnoteRef/>
      </w:r>
      <w:r>
        <w:rPr>
          <w:b/>
          <w:bCs/>
        </w:rPr>
        <w:t xml:space="preserve">marginal.</w:t>
      </w:r>
      <w:r>
        <w:t xml:space="preserve"> [col. 2]</w:t>
      </w:r>
    </w:p>
  </w:footnote>
  <w:footnote w:id="834">
    <w:p>
      <w:pPr>
        <w:pStyle w:val="FootnoteText"/>
      </w:pPr>
      <w:r>
        <w:rPr>
          <w:rStyle w:val="FootnoteReference"/>
        </w:rPr>
        <w:footnoteRef/>
      </w:r>
      <w:r>
        <w:rPr>
          <w:b/>
          <w:bCs/>
        </w:rPr>
        <w:t xml:space="preserve">marginal.</w:t>
      </w:r>
      <w:r>
        <w:t xml:space="preserve"> [col. 2]</w:t>
      </w:r>
    </w:p>
  </w:footnote>
  <w:footnote w:id="835">
    <w:p>
      <w:pPr>
        <w:pStyle w:val="FootnoteText"/>
      </w:pPr>
      <w:r>
        <w:rPr>
          <w:rStyle w:val="FootnoteReference"/>
        </w:rPr>
        <w:footnoteRef/>
      </w:r>
      <w:r>
        <w:rPr>
          <w:b/>
          <w:bCs/>
        </w:rPr>
        <w:t xml:space="preserve">marginal.</w:t>
      </w:r>
      <w:r>
        <w:t xml:space="preserve"> [L. 14r.]</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14v.]</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[L. 15r.]</w:t>
      </w:r>
    </w:p>
  </w:footnote>
  <w:footnote w:id="840">
    <w:p>
      <w:pPr>
        <w:pStyle w:val="FootnoteText"/>
      </w:pPr>
      <w:r>
        <w:rPr>
          <w:rStyle w:val="FootnoteReference"/>
        </w:rPr>
        <w:footnoteRef/>
      </w:r>
      <w:r>
        <w:rPr>
          <w:b/>
          <w:bCs/>
        </w:rPr>
        <w:t xml:space="preserve">marginal.</w:t>
      </w:r>
      <w:r>
        <w:t xml:space="preserve"> [col. 2]</w:t>
      </w:r>
    </w:p>
  </w:footnote>
  <w:footnote w:id="841">
    <w:p>
      <w:pPr>
        <w:pStyle w:val="FootnoteText"/>
      </w:pPr>
      <w:r>
        <w:rPr>
          <w:rStyle w:val="FootnoteReference"/>
        </w:rPr>
        <w:footnoteRef/>
      </w:r>
      <w:r>
        <w:rPr>
          <w:b/>
          <w:bCs/>
        </w:rPr>
        <w:t xml:space="preserve">marginal.</w:t>
      </w:r>
      <w:r>
        <w:t xml:space="preserve"> [col. 2]</w:t>
      </w:r>
    </w:p>
  </w:footnote>
  <w:footnote w:id="842">
    <w:p>
      <w:pPr>
        <w:pStyle w:val="FootnoteText"/>
      </w:pPr>
      <w:r>
        <w:rPr>
          <w:rStyle w:val="FootnoteReference"/>
        </w:rPr>
        <w:footnoteRef/>
      </w:r>
      <w:r>
        <w:rPr>
          <w:b/>
          <w:bCs/>
        </w:rPr>
        <w:t xml:space="preserve">marginal.</w:t>
      </w:r>
      <w:r>
        <w:t xml:space="preserve"> [col. 2]</w:t>
      </w:r>
    </w:p>
  </w:footnote>
  <w:footnote w:id="843">
    <w:p>
      <w:pPr>
        <w:pStyle w:val="FootnoteText"/>
      </w:pPr>
      <w:r>
        <w:rPr>
          <w:rStyle w:val="FootnoteReference"/>
        </w:rPr>
        <w:footnoteRef/>
      </w:r>
      <w:r>
        <w:rPr>
          <w:b/>
          <w:bCs/>
        </w:rPr>
        <w:t xml:space="preserve">marginal.</w:t>
      </w:r>
      <w:r>
        <w:t xml:space="preserve"> [L. 16r.]</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16v.]</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17r.]</w:t>
      </w:r>
    </w:p>
  </w:footnote>
  <w:footnote w:id="848">
    <w:p>
      <w:pPr>
        <w:pStyle w:val="FootnoteText"/>
      </w:pPr>
      <w:r>
        <w:rPr>
          <w:rStyle w:val="FootnoteReference"/>
        </w:rPr>
        <w:footnoteRef/>
      </w:r>
      <w:r>
        <w:rPr>
          <w:b/>
          <w:bCs/>
        </w:rPr>
        <w:t xml:space="preserve">marginal.</w:t>
      </w:r>
      <w:r>
        <w:t xml:space="preserve"> [col. 2]</w:t>
      </w:r>
    </w:p>
  </w:footnote>
  <w:footnote w:id="849">
    <w:p>
      <w:pPr>
        <w:pStyle w:val="FootnoteText"/>
      </w:pPr>
      <w:r>
        <w:rPr>
          <w:rStyle w:val="FootnoteReference"/>
        </w:rPr>
        <w:footnoteRef/>
      </w:r>
      <w:r>
        <w:rPr>
          <w:b/>
          <w:bCs/>
        </w:rPr>
        <w:t xml:space="preserve">marginal.</w:t>
      </w:r>
      <w:r>
        <w:t xml:space="preserve"> [L. 17v.]</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18r.]</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[L. 18v.]</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19r.]</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19v.]</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[L. 20r.]</w:t>
      </w:r>
    </w:p>
  </w:footnote>
  <w:footnote w:id="860">
    <w:p>
      <w:pPr>
        <w:pStyle w:val="FootnoteText"/>
      </w:pPr>
      <w:r>
        <w:rPr>
          <w:rStyle w:val="FootnoteReference"/>
        </w:rPr>
        <w:footnoteRef/>
      </w:r>
      <w:r>
        <w:rPr>
          <w:b/>
          <w:bCs/>
        </w:rPr>
        <w:t xml:space="preserve">marginal.</w:t>
      </w:r>
      <w:r>
        <w:t xml:space="preserve"> [L. 20v.]</w:t>
      </w:r>
    </w:p>
  </w:footnote>
  <w:footnote w:id="861">
    <w:p>
      <w:pPr>
        <w:pStyle w:val="FootnoteText"/>
      </w:pPr>
      <w:r>
        <w:rPr>
          <w:rStyle w:val="FootnoteReference"/>
        </w:rPr>
        <w:footnoteRef/>
      </w:r>
      <w:r>
        <w:rPr>
          <w:b/>
          <w:bCs/>
        </w:rPr>
        <w:t xml:space="preserve">marginal.</w:t>
      </w:r>
      <w:r>
        <w:t xml:space="preserve"> [vertxo+3]</w:t>
      </w:r>
    </w:p>
  </w:footnote>
  <w:footnote w:id="862">
    <w:p>
      <w:pPr>
        <w:pStyle w:val="FootnoteText"/>
      </w:pPr>
      <w:r>
        <w:rPr>
          <w:rStyle w:val="FootnoteReference"/>
        </w:rPr>
        <w:footnoteRef/>
      </w:r>
      <w:r>
        <w:rPr>
          <w:b/>
          <w:bCs/>
        </w:rPr>
        <w:t xml:space="preserve">marginal.</w:t>
      </w:r>
      <w:r>
        <w:t xml:space="preserve"> [L. 21r.]</w:t>
      </w:r>
    </w:p>
  </w:footnote>
  <w:footnote w:id="863">
    <w:p>
      <w:pPr>
        <w:pStyle w:val="FootnoteText"/>
      </w:pPr>
      <w:r>
        <w:rPr>
          <w:rStyle w:val="FootnoteReference"/>
        </w:rPr>
        <w:footnoteRef/>
      </w:r>
      <w:r>
        <w:rPr>
          <w:b/>
          <w:bCs/>
        </w:rPr>
        <w:t xml:space="preserve">marginal.</w:t>
      </w:r>
      <w:r>
        <w:t xml:space="preserve"> [L. 21r.]</w:t>
      </w:r>
    </w:p>
  </w:footnote>
  <w:footnote w:id="864">
    <w:p>
      <w:pPr>
        <w:pStyle w:val="FootnoteText"/>
      </w:pPr>
      <w:r>
        <w:rPr>
          <w:rStyle w:val="FootnoteReference"/>
        </w:rPr>
        <w:footnoteRef/>
      </w:r>
      <w:r>
        <w:rPr>
          <w:b/>
          <w:bCs/>
        </w:rPr>
        <w:t xml:space="preserve">marginal.</w:t>
      </w:r>
      <w:r>
        <w:t xml:space="preserve"> [col. 2]</w:t>
      </w:r>
    </w:p>
  </w:footnote>
  <w:footnote w:id="865">
    <w:p>
      <w:pPr>
        <w:pStyle w:val="FootnoteText"/>
      </w:pPr>
      <w:r>
        <w:rPr>
          <w:rStyle w:val="FootnoteReference"/>
        </w:rPr>
        <w:footnoteRef/>
      </w:r>
      <w:r>
        <w:rPr>
          <w:b/>
          <w:bCs/>
        </w:rPr>
        <w:t xml:space="preserve">marginal.</w:t>
      </w:r>
      <w:r>
        <w:t xml:space="preserve"> [--][L. 21v.]</w:t>
      </w:r>
    </w:p>
  </w:footnote>
  <w:footnote w:id="866">
    <w:p>
      <w:pPr>
        <w:pStyle w:val="FootnoteText"/>
      </w:pPr>
      <w:r>
        <w:rPr>
          <w:rStyle w:val="FootnoteReference"/>
        </w:rPr>
        <w:footnoteRef/>
      </w:r>
      <w:r>
        <w:rPr>
          <w:b/>
          <w:bCs/>
        </w:rPr>
        <w:t xml:space="preserve">marginal.</w:t>
      </w:r>
      <w:r>
        <w:t xml:space="preserve"> [col. 2]</w:t>
      </w:r>
    </w:p>
  </w:footnote>
  <w:footnote w:id="867">
    <w:p>
      <w:pPr>
        <w:pStyle w:val="FootnoteText"/>
      </w:pPr>
      <w:r>
        <w:rPr>
          <w:rStyle w:val="FootnoteReference"/>
        </w:rPr>
        <w:footnoteRef/>
      </w:r>
      <w:r>
        <w:rPr>
          <w:b/>
          <w:bCs/>
        </w:rPr>
        <w:t xml:space="preserve">marginal.</w:t>
      </w:r>
      <w:r>
        <w:t xml:space="preserve"> [L. 22r.]</w:t>
      </w:r>
    </w:p>
  </w:footnote>
  <w:footnote w:id="868">
    <w:p>
      <w:pPr>
        <w:pStyle w:val="FootnoteText"/>
      </w:pPr>
      <w:r>
        <w:rPr>
          <w:rStyle w:val="FootnoteReference"/>
        </w:rPr>
        <w:footnoteRef/>
      </w:r>
      <w:r>
        <w:rPr>
          <w:b/>
          <w:bCs/>
        </w:rPr>
        <w:t xml:space="preserve">marginal.</w:t>
      </w:r>
      <w:r>
        <w:t xml:space="preserve"> [col. 2]</w:t>
      </w:r>
    </w:p>
  </w:footnote>
  <w:footnote w:id="869">
    <w:p>
      <w:pPr>
        <w:pStyle w:val="FootnoteText"/>
      </w:pPr>
      <w:r>
        <w:rPr>
          <w:rStyle w:val="FootnoteReference"/>
        </w:rPr>
        <w:footnoteRef/>
      </w:r>
      <w:r>
        <w:rPr>
          <w:b/>
          <w:bCs/>
        </w:rPr>
        <w:t xml:space="preserve">marginal.</w:t>
      </w:r>
      <w:r>
        <w:t xml:space="preserve"> [L. 22v.]</w:t>
      </w:r>
    </w:p>
  </w:footnote>
  <w:footnote w:id="870">
    <w:p>
      <w:pPr>
        <w:pStyle w:val="FootnoteText"/>
      </w:pPr>
      <w:r>
        <w:rPr>
          <w:rStyle w:val="FootnoteReference"/>
        </w:rPr>
        <w:footnoteRef/>
      </w:r>
      <w:r>
        <w:rPr>
          <w:b/>
          <w:bCs/>
        </w:rPr>
        <w:t xml:space="preserve">marginal.</w:t>
      </w:r>
      <w:r>
        <w:t xml:space="preserve"> [col. 2]</w:t>
      </w:r>
    </w:p>
  </w:footnote>
  <w:footnote w:id="871">
    <w:p>
      <w:pPr>
        <w:pStyle w:val="FootnoteText"/>
      </w:pPr>
      <w:r>
        <w:rPr>
          <w:rStyle w:val="FootnoteReference"/>
        </w:rPr>
        <w:footnoteRef/>
      </w:r>
      <w:r>
        <w:rPr>
          <w:b/>
          <w:bCs/>
        </w:rPr>
        <w:t xml:space="preserve">marginal.</w:t>
      </w:r>
      <w:r>
        <w:t xml:space="preserve"> [L. 23r.]</w:t>
      </w:r>
    </w:p>
  </w:footnote>
  <w:footnote w:id="872">
    <w:p>
      <w:pPr>
        <w:pStyle w:val="FootnoteText"/>
      </w:pPr>
      <w:r>
        <w:rPr>
          <w:rStyle w:val="FootnoteReference"/>
        </w:rPr>
        <w:footnoteRef/>
      </w:r>
      <w:r>
        <w:rPr>
          <w:b/>
          <w:bCs/>
        </w:rPr>
        <w:t xml:space="preserve">marginal.</w:t>
      </w:r>
      <w:r>
        <w:t xml:space="preserve"> [-] have[col. 2]</w:t>
      </w:r>
    </w:p>
  </w:footnote>
  <w:footnote w:id="873">
    <w:p>
      <w:pPr>
        <w:pStyle w:val="FootnoteText"/>
      </w:pPr>
      <w:r>
        <w:rPr>
          <w:rStyle w:val="FootnoteReference"/>
        </w:rPr>
        <w:footnoteRef/>
      </w:r>
      <w:r>
        <w:rPr>
          <w:b/>
          <w:bCs/>
        </w:rPr>
        <w:t xml:space="preserve">marginal.</w:t>
      </w:r>
      <w:r>
        <w:t xml:space="preserve"> [L. 23v.]</w:t>
      </w:r>
    </w:p>
  </w:footnote>
  <w:footnote w:id="874">
    <w:p>
      <w:pPr>
        <w:pStyle w:val="FootnoteText"/>
      </w:pPr>
      <w:r>
        <w:rPr>
          <w:rStyle w:val="FootnoteReference"/>
        </w:rPr>
        <w:footnoteRef/>
      </w:r>
      <w:r>
        <w:rPr>
          <w:b/>
          <w:bCs/>
        </w:rPr>
        <w:t xml:space="preserve">marginal.</w:t>
      </w:r>
      <w:r>
        <w:t xml:space="preserve"> [col. 2]</w:t>
      </w:r>
    </w:p>
  </w:footnote>
  <w:footnote w:id="875">
    <w:p>
      <w:pPr>
        <w:pStyle w:val="FootnoteText"/>
      </w:pPr>
      <w:r>
        <w:rPr>
          <w:rStyle w:val="FootnoteReference"/>
        </w:rPr>
        <w:footnoteRef/>
      </w:r>
      <w:r>
        <w:rPr>
          <w:b/>
          <w:bCs/>
        </w:rPr>
        <w:t xml:space="preserve">marginal.</w:t>
      </w:r>
      <w:r>
        <w:t xml:space="preserve"> [L. 24r.]</w:t>
      </w:r>
    </w:p>
  </w:footnote>
  <w:footnote w:id="876">
    <w:p>
      <w:pPr>
        <w:pStyle w:val="FootnoteText"/>
      </w:pPr>
      <w:r>
        <w:rPr>
          <w:rStyle w:val="FootnoteReference"/>
        </w:rPr>
        <w:footnoteRef/>
      </w:r>
      <w:r>
        <w:rPr>
          <w:b/>
          <w:bCs/>
        </w:rPr>
        <w:t xml:space="preserve">marginal.</w:t>
      </w:r>
      <w:r>
        <w:t xml:space="preserve"> [col. 2]</w:t>
      </w:r>
    </w:p>
  </w:footnote>
  <w:footnote w:id="877">
    <w:p>
      <w:pPr>
        <w:pStyle w:val="FootnoteText"/>
      </w:pPr>
      <w:r>
        <w:rPr>
          <w:rStyle w:val="FootnoteReference"/>
        </w:rPr>
        <w:footnoteRef/>
      </w:r>
      <w:r>
        <w:rPr>
          <w:b/>
          <w:bCs/>
        </w:rPr>
        <w:t xml:space="preserve">marginal.</w:t>
      </w:r>
      <w:r>
        <w:t xml:space="preserve"> [L. 24v.]</w:t>
      </w:r>
    </w:p>
  </w:footnote>
  <w:footnote w:id="878">
    <w:p>
      <w:pPr>
        <w:pStyle w:val="FootnoteText"/>
      </w:pPr>
      <w:r>
        <w:rPr>
          <w:rStyle w:val="FootnoteReference"/>
        </w:rPr>
        <w:footnoteRef/>
      </w:r>
      <w:r>
        <w:rPr>
          <w:b/>
          <w:bCs/>
        </w:rPr>
        <w:t xml:space="preserve">marginal.</w:t>
      </w:r>
      <w:r>
        <w:t xml:space="preserve"> [col. 2]</w:t>
      </w:r>
    </w:p>
  </w:footnote>
  <w:footnote w:id="879">
    <w:p>
      <w:pPr>
        <w:pStyle w:val="FootnoteText"/>
      </w:pPr>
      <w:r>
        <w:rPr>
          <w:rStyle w:val="FootnoteReference"/>
        </w:rPr>
        <w:footnoteRef/>
      </w:r>
      <w:r>
        <w:rPr>
          <w:b/>
          <w:bCs/>
        </w:rPr>
        <w:t xml:space="preserve">marginal.</w:t>
      </w:r>
      <w:r>
        <w:t xml:space="preserve"> [L. 25r.]</w:t>
      </w:r>
    </w:p>
  </w:footnote>
  <w:footnote w:id="880">
    <w:p>
      <w:pPr>
        <w:pStyle w:val="FootnoteText"/>
      </w:pPr>
      <w:r>
        <w:rPr>
          <w:rStyle w:val="FootnoteReference"/>
        </w:rPr>
        <w:footnoteRef/>
      </w:r>
      <w:r>
        <w:rPr>
          <w:b/>
          <w:bCs/>
        </w:rPr>
        <w:t xml:space="preserve">marginal.</w:t>
      </w:r>
      <w:r>
        <w:t xml:space="preserve"> [col. 2]</w:t>
      </w:r>
    </w:p>
  </w:footnote>
  <w:footnote w:id="881">
    <w:p>
      <w:pPr>
        <w:pStyle w:val="FootnoteText"/>
      </w:pPr>
      <w:r>
        <w:rPr>
          <w:rStyle w:val="FootnoteReference"/>
        </w:rPr>
        <w:footnoteRef/>
      </w:r>
      <w:r>
        <w:rPr>
          <w:b/>
          <w:bCs/>
        </w:rPr>
        <w:t xml:space="preserve">marginal.</w:t>
      </w:r>
      <w:r>
        <w:t xml:space="preserve"> [L. 25v.]</w:t>
      </w:r>
    </w:p>
  </w:footnote>
  <w:footnote w:id="882">
    <w:p>
      <w:pPr>
        <w:pStyle w:val="FootnoteText"/>
      </w:pPr>
      <w:r>
        <w:rPr>
          <w:rStyle w:val="FootnoteReference"/>
        </w:rPr>
        <w:footnoteRef/>
      </w:r>
      <w:r>
        <w:rPr>
          <w:b/>
          <w:bCs/>
        </w:rPr>
        <w:t xml:space="preserve">marginal.</w:t>
      </w:r>
      <w:r>
        <w:t xml:space="preserve"> [col. 2]</w:t>
      </w:r>
    </w:p>
  </w:footnote>
  <w:footnote w:id="883">
    <w:p>
      <w:pPr>
        <w:pStyle w:val="FootnoteText"/>
      </w:pPr>
      <w:r>
        <w:rPr>
          <w:rStyle w:val="FootnoteReference"/>
        </w:rPr>
        <w:footnoteRef/>
      </w:r>
      <w:r>
        <w:rPr>
          <w:b/>
          <w:bCs/>
        </w:rPr>
        <w:t xml:space="preserve">marginal.</w:t>
      </w:r>
      <w:r>
        <w:t xml:space="preserve"> [-]</w:t>
      </w:r>
    </w:p>
  </w:footnote>
  <w:footnote w:id="884">
    <w:p>
      <w:pPr>
        <w:pStyle w:val="FootnoteText"/>
      </w:pPr>
      <w:r>
        <w:rPr>
          <w:rStyle w:val="FootnoteReference"/>
        </w:rPr>
        <w:footnoteRef/>
      </w:r>
      <w:r>
        <w:rPr>
          <w:b/>
          <w:bCs/>
        </w:rPr>
        <w:t xml:space="preserve">marginal.</w:t>
      </w:r>
      <w:r>
        <w:t xml:space="preserve"> [L. 26r.]</w:t>
      </w:r>
    </w:p>
  </w:footnote>
  <w:footnote w:id="885">
    <w:p>
      <w:pPr>
        <w:pStyle w:val="FootnoteText"/>
      </w:pPr>
      <w:r>
        <w:rPr>
          <w:rStyle w:val="FootnoteReference"/>
        </w:rPr>
        <w:footnoteRef/>
      </w:r>
      <w:r>
        <w:rPr>
          <w:b/>
          <w:bCs/>
        </w:rPr>
        <w:t xml:space="preserve">marginal.</w:t>
      </w:r>
      <w:r>
        <w:t xml:space="preserve"> [col. 2]</w:t>
      </w:r>
    </w:p>
  </w:footnote>
  <w:footnote w:id="886">
    <w:p>
      <w:pPr>
        <w:pStyle w:val="FootnoteText"/>
      </w:pPr>
      <w:r>
        <w:rPr>
          <w:rStyle w:val="FootnoteReference"/>
        </w:rPr>
        <w:footnoteRef/>
      </w:r>
      <w:r>
        <w:rPr>
          <w:b/>
          <w:bCs/>
        </w:rPr>
        <w:t xml:space="preserve">marginal.</w:t>
      </w:r>
      <w:r>
        <w:t xml:space="preserve"> [blank][L. 26v.]</w:t>
      </w:r>
    </w:p>
  </w:footnote>
  <w:footnote w:id="887">
    <w:p>
      <w:pPr>
        <w:pStyle w:val="FootnoteText"/>
      </w:pPr>
      <w:r>
        <w:rPr>
          <w:rStyle w:val="FootnoteReference"/>
        </w:rPr>
        <w:footnoteRef/>
      </w:r>
      <w:r>
        <w:rPr>
          <w:b/>
          <w:bCs/>
        </w:rPr>
        <w:t xml:space="preserve">marginal.</w:t>
      </w:r>
      <w:r>
        <w:t xml:space="preserve"> [vert. in marg.: "+ Aug. 57."]</w:t>
      </w:r>
    </w:p>
  </w:footnote>
  <w:footnote w:id="888">
    <w:p>
      <w:pPr>
        <w:pStyle w:val="FootnoteText"/>
      </w:pPr>
      <w:r>
        <w:rPr>
          <w:rStyle w:val="FootnoteReference"/>
        </w:rPr>
        <w:footnoteRef/>
      </w:r>
      <w:r>
        <w:rPr>
          <w:b/>
          <w:bCs/>
        </w:rPr>
        <w:t xml:space="preserve">marginal.</w:t>
      </w:r>
      <w:r>
        <w:t xml:space="preserve"> [col. 2]</w:t>
      </w:r>
    </w:p>
  </w:footnote>
  <w:footnote w:id="889">
    <w:p>
      <w:pPr>
        <w:pStyle w:val="FootnoteText"/>
      </w:pPr>
      <w:r>
        <w:rPr>
          <w:rStyle w:val="FootnoteReference"/>
        </w:rPr>
        <w:footnoteRef/>
      </w:r>
      <w:r>
        <w:rPr>
          <w:b/>
          <w:bCs/>
        </w:rPr>
        <w:t xml:space="preserve">marginal.</w:t>
      </w:r>
      <w:r>
        <w:t xml:space="preserve"> [L. 1v.]</w:t>
      </w:r>
    </w:p>
  </w:footnote>
  <w:footnote w:id="890">
    <w:p>
      <w:pPr>
        <w:pStyle w:val="FootnoteText"/>
      </w:pPr>
      <w:r>
        <w:rPr>
          <w:rStyle w:val="FootnoteReference"/>
        </w:rPr>
        <w:footnoteRef/>
      </w:r>
      <w:r>
        <w:rPr>
          <w:b/>
          <w:bCs/>
        </w:rPr>
        <w:t xml:space="preserve">marginal.</w:t>
      </w:r>
      <w:r>
        <w:t xml:space="preserve"> [-] on G.[col. 2]</w:t>
      </w:r>
    </w:p>
  </w:footnote>
  <w:footnote w:id="891">
    <w:p>
      <w:pPr>
        <w:pStyle w:val="FootnoteText"/>
      </w:pPr>
      <w:r>
        <w:rPr>
          <w:rStyle w:val="FootnoteReference"/>
        </w:rPr>
        <w:footnoteRef/>
      </w:r>
      <w:r>
        <w:rPr>
          <w:b/>
          <w:bCs/>
        </w:rPr>
        <w:t xml:space="preserve">marginal.</w:t>
      </w:r>
      <w:r>
        <w:t xml:space="preserve"> [L. 2r.]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[L. 2v.]</w:t>
      </w:r>
    </w:p>
  </w:footnote>
  <w:footnote w:id="894">
    <w:p>
      <w:pPr>
        <w:pStyle w:val="FootnoteText"/>
      </w:pPr>
      <w:r>
        <w:rPr>
          <w:rStyle w:val="FootnoteReference"/>
        </w:rPr>
        <w:footnoteRef/>
      </w:r>
      <w:r>
        <w:rPr>
          <w:b/>
          <w:bCs/>
        </w:rPr>
        <w:t xml:space="preserve">marginal.</w:t>
      </w:r>
      <w:r>
        <w:t xml:space="preserve"> [col. 2]</w:t>
      </w:r>
    </w:p>
  </w:footnote>
  <w:footnote w:id="895">
    <w:p>
      <w:pPr>
        <w:pStyle w:val="FootnoteText"/>
      </w:pPr>
      <w:r>
        <w:rPr>
          <w:rStyle w:val="FootnoteReference"/>
        </w:rPr>
        <w:footnoteRef/>
      </w:r>
      <w:r>
        <w:rPr>
          <w:b/>
          <w:bCs/>
        </w:rPr>
        <w:t xml:space="preserve">marginal.</w:t>
      </w:r>
      <w:r>
        <w:t xml:space="preserve"> [L. 3r.]</w:t>
      </w:r>
    </w:p>
  </w:footnote>
  <w:footnote w:id="896">
    <w:p>
      <w:pPr>
        <w:pStyle w:val="FootnoteText"/>
      </w:pPr>
      <w:r>
        <w:rPr>
          <w:rStyle w:val="FootnoteReference"/>
        </w:rPr>
        <w:footnoteRef/>
      </w:r>
      <w:r>
        <w:rPr>
          <w:b/>
          <w:bCs/>
        </w:rPr>
        <w:t xml:space="preserve">marginal.</w:t>
      </w:r>
      <w:r>
        <w:t xml:space="preserve"> [col. 2]</w:t>
      </w:r>
    </w:p>
  </w:footnote>
  <w:footnote w:id="897">
    <w:p>
      <w:pPr>
        <w:pStyle w:val="FootnoteText"/>
      </w:pPr>
      <w:r>
        <w:rPr>
          <w:rStyle w:val="FootnoteReference"/>
        </w:rPr>
        <w:footnoteRef/>
      </w:r>
      <w:r>
        <w:rPr>
          <w:b/>
          <w:bCs/>
        </w:rPr>
        <w:t xml:space="preserve">marginal.</w:t>
      </w:r>
      <w:r>
        <w:t xml:space="preserve"> [-]</w:t>
      </w:r>
    </w:p>
  </w:footnote>
  <w:footnote w:id="898">
    <w:p>
      <w:pPr>
        <w:pStyle w:val="FootnoteText"/>
      </w:pPr>
      <w:r>
        <w:rPr>
          <w:rStyle w:val="FootnoteReference"/>
        </w:rPr>
        <w:footnoteRef/>
      </w:r>
      <w:r>
        <w:rPr>
          <w:b/>
          <w:bCs/>
        </w:rPr>
        <w:t xml:space="preserve">marginal.</w:t>
      </w:r>
      <w:r>
        <w:t xml:space="preserve"> [L. 3v.]</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w:t>
      </w:r>
    </w:p>
  </w:footnote>
  <w:footnote w:id="901">
    <w:p>
      <w:pPr>
        <w:pStyle w:val="FootnoteText"/>
      </w:pPr>
      <w:r>
        <w:rPr>
          <w:rStyle w:val="FootnoteReference"/>
        </w:rPr>
        <w:footnoteRef/>
      </w:r>
      <w:r>
        <w:rPr>
          <w:b/>
          <w:bCs/>
        </w:rPr>
        <w:t xml:space="preserve">marginal.</w:t>
      </w:r>
      <w:r>
        <w:t xml:space="preserve"> [L. 4r.]</w:t>
      </w:r>
    </w:p>
  </w:footnote>
  <w:footnote w:id="902">
    <w:p>
      <w:pPr>
        <w:pStyle w:val="FootnoteText"/>
      </w:pPr>
      <w:r>
        <w:rPr>
          <w:rStyle w:val="FootnoteReference"/>
        </w:rPr>
        <w:footnoteRef/>
      </w:r>
      <w:r>
        <w:rPr>
          <w:b/>
          <w:bCs/>
        </w:rPr>
        <w:t xml:space="preserve">marginal.</w:t>
      </w:r>
      <w:r>
        <w:t xml:space="preserve"> [col. 2]</w:t>
      </w:r>
    </w:p>
  </w:footnote>
  <w:footnote w:id="903">
    <w:p>
      <w:pPr>
        <w:pStyle w:val="FootnoteText"/>
      </w:pPr>
      <w:r>
        <w:rPr>
          <w:rStyle w:val="FootnoteReference"/>
        </w:rPr>
        <w:footnoteRef/>
      </w:r>
      <w:r>
        <w:rPr>
          <w:b/>
          <w:bCs/>
        </w:rPr>
        <w:t xml:space="preserve">marginal.</w:t>
      </w:r>
      <w:r>
        <w:t xml:space="preserve"> [L. 4v.]</w:t>
      </w:r>
    </w:p>
  </w:footnote>
  <w:footnote w:id="904">
    <w:p>
      <w:pPr>
        <w:pStyle w:val="FootnoteText"/>
      </w:pPr>
      <w:r>
        <w:rPr>
          <w:rStyle w:val="FootnoteReference"/>
        </w:rPr>
        <w:footnoteRef/>
      </w:r>
      <w:r>
        <w:rPr>
          <w:b/>
          <w:bCs/>
        </w:rPr>
        <w:t xml:space="preserve">marginal.</w:t>
      </w:r>
      <w:r>
        <w:t xml:space="preserve"> [col. 2]</w:t>
      </w:r>
    </w:p>
  </w:footnote>
  <w:footnote w:id="905">
    <w:p>
      <w:pPr>
        <w:pStyle w:val="FootnoteText"/>
      </w:pPr>
      <w:r>
        <w:rPr>
          <w:rStyle w:val="FootnoteReference"/>
        </w:rPr>
        <w:footnoteRef/>
      </w:r>
      <w:r>
        <w:rPr>
          <w:b/>
          <w:bCs/>
        </w:rPr>
        <w:t xml:space="preserve">marginal.</w:t>
      </w:r>
      <w:r>
        <w:t xml:space="preserve"> [-][L. 5r.]</w:t>
      </w:r>
    </w:p>
  </w:footnote>
  <w:footnote w:id="906">
    <w:p>
      <w:pPr>
        <w:pStyle w:val="FootnoteText"/>
      </w:pPr>
      <w:r>
        <w:rPr>
          <w:rStyle w:val="FootnoteReference"/>
        </w:rPr>
        <w:footnoteRef/>
      </w:r>
      <w:r>
        <w:rPr>
          <w:b/>
          <w:bCs/>
        </w:rPr>
        <w:t xml:space="preserve">marginal.</w:t>
      </w:r>
      <w:r>
        <w:t xml:space="preserve"> [col. 2]</w:t>
      </w:r>
    </w:p>
  </w:footnote>
  <w:footnote w:id="907">
    <w:p>
      <w:pPr>
        <w:pStyle w:val="FootnoteText"/>
      </w:pPr>
      <w:r>
        <w:rPr>
          <w:rStyle w:val="FootnoteReference"/>
        </w:rPr>
        <w:footnoteRef/>
      </w:r>
      <w:r>
        <w:rPr>
          <w:b/>
          <w:bCs/>
        </w:rPr>
        <w:t xml:space="preserve">marginal.</w:t>
      </w:r>
      <w:r>
        <w:t xml:space="preserve"> [vertxo+2]</w:t>
      </w:r>
    </w:p>
  </w:footnote>
  <w:footnote w:id="908">
    <w:p>
      <w:pPr>
        <w:pStyle w:val="FootnoteText"/>
      </w:pPr>
      <w:r>
        <w:rPr>
          <w:rStyle w:val="FootnoteReference"/>
        </w:rPr>
        <w:footnoteRef/>
      </w:r>
      <w:r>
        <w:rPr>
          <w:b/>
          <w:bCs/>
        </w:rPr>
        <w:t xml:space="preserve">marginal.</w:t>
      </w:r>
      <w:r>
        <w:t xml:space="preserve"> [L. 5v.]</w:t>
      </w:r>
    </w:p>
  </w:footnote>
  <w:footnote w:id="909">
    <w:p>
      <w:pPr>
        <w:pStyle w:val="FootnoteText"/>
      </w:pPr>
      <w:r>
        <w:rPr>
          <w:rStyle w:val="FootnoteReference"/>
        </w:rPr>
        <w:footnoteRef/>
      </w:r>
      <w:r>
        <w:rPr>
          <w:b/>
          <w:bCs/>
        </w:rPr>
        <w:t xml:space="preserve">marginal.</w:t>
      </w:r>
      <w:r>
        <w:t xml:space="preserve"> [vertxo+5]</w:t>
      </w:r>
    </w:p>
  </w:footnote>
  <w:footnote w:id="910">
    <w:p>
      <w:pPr>
        <w:pStyle w:val="FootnoteText"/>
      </w:pPr>
      <w:r>
        <w:rPr>
          <w:rStyle w:val="FootnoteReference"/>
        </w:rPr>
        <w:footnoteRef/>
      </w:r>
      <w:r>
        <w:rPr>
          <w:b/>
          <w:bCs/>
        </w:rPr>
        <w:t xml:space="preserve">marginal.</w:t>
      </w:r>
      <w:r>
        <w:t xml:space="preserve"> [vertxo+6]</w:t>
      </w:r>
    </w:p>
  </w:footnote>
  <w:footnote w:id="911">
    <w:p>
      <w:pPr>
        <w:pStyle w:val="FootnoteText"/>
      </w:pPr>
      <w:r>
        <w:rPr>
          <w:rStyle w:val="FootnoteReference"/>
        </w:rPr>
        <w:footnoteRef/>
      </w:r>
      <w:r>
        <w:rPr>
          <w:b/>
          <w:bCs/>
        </w:rPr>
        <w:t xml:space="preserve">marginal.</w:t>
      </w:r>
      <w:r>
        <w:t xml:space="preserve"> [L. 6r.]</w:t>
      </w:r>
    </w:p>
  </w:footnote>
  <w:footnote w:id="912">
    <w:p>
      <w:pPr>
        <w:pStyle w:val="FootnoteText"/>
      </w:pPr>
      <w:r>
        <w:rPr>
          <w:rStyle w:val="FootnoteReference"/>
        </w:rPr>
        <w:footnoteRef/>
      </w:r>
      <w:r>
        <w:rPr>
          <w:b/>
          <w:bCs/>
        </w:rPr>
        <w:t xml:space="preserve">marginal.</w:t>
      </w:r>
      <w:r>
        <w:t xml:space="preserve"> [col. 2]</w:t>
      </w:r>
    </w:p>
  </w:footnote>
  <w:footnote w:id="913">
    <w:p>
      <w:pPr>
        <w:pStyle w:val="FootnoteText"/>
      </w:pPr>
      <w:r>
        <w:rPr>
          <w:rStyle w:val="FootnoteReference"/>
        </w:rPr>
        <w:footnoteRef/>
      </w:r>
      <w:r>
        <w:rPr>
          <w:b/>
          <w:bCs/>
        </w:rPr>
        <w:t xml:space="preserve">marginal.</w:t>
      </w:r>
      <w:r>
        <w:t xml:space="preserve"> [L. 6v.]</w:t>
      </w:r>
    </w:p>
  </w:footnote>
  <w:footnote w:id="914">
    <w:p>
      <w:pPr>
        <w:pStyle w:val="FootnoteText"/>
      </w:pPr>
      <w:r>
        <w:rPr>
          <w:rStyle w:val="FootnoteReference"/>
        </w:rPr>
        <w:footnoteRef/>
      </w:r>
      <w:r>
        <w:rPr>
          <w:b/>
          <w:bCs/>
        </w:rPr>
        <w:t xml:space="preserve">marginal.</w:t>
      </w:r>
      <w:r>
        <w:t xml:space="preserve"> [col. 2]</w:t>
      </w:r>
    </w:p>
  </w:footnote>
  <w:footnote w:id="915">
    <w:p>
      <w:pPr>
        <w:pStyle w:val="FootnoteText"/>
      </w:pPr>
      <w:r>
        <w:rPr>
          <w:rStyle w:val="FootnoteReference"/>
        </w:rPr>
        <w:footnoteRef/>
      </w:r>
      <w:r>
        <w:rPr>
          <w:b/>
          <w:bCs/>
        </w:rPr>
        <w:t xml:space="preserve">marginal.</w:t>
      </w:r>
      <w:r>
        <w:t xml:space="preserve"> [L. 7r.]</w:t>
      </w:r>
    </w:p>
  </w:footnote>
  <w:footnote w:id="916">
    <w:p>
      <w:pPr>
        <w:pStyle w:val="FootnoteText"/>
      </w:pPr>
      <w:r>
        <w:rPr>
          <w:rStyle w:val="FootnoteReference"/>
        </w:rPr>
        <w:footnoteRef/>
      </w:r>
      <w:r>
        <w:rPr>
          <w:b/>
          <w:bCs/>
        </w:rPr>
        <w:t xml:space="preserve">marginal.</w:t>
      </w:r>
      <w:r>
        <w:t xml:space="preserve"> [col. 2]</w:t>
      </w:r>
    </w:p>
  </w:footnote>
  <w:footnote w:id="917">
    <w:p>
      <w:pPr>
        <w:pStyle w:val="FootnoteText"/>
      </w:pPr>
      <w:r>
        <w:rPr>
          <w:rStyle w:val="FootnoteReference"/>
        </w:rPr>
        <w:footnoteRef/>
      </w:r>
      <w:r>
        <w:rPr>
          <w:b/>
          <w:bCs/>
        </w:rPr>
        <w:t xml:space="preserve">marginal.</w:t>
      </w:r>
      <w:r>
        <w:t xml:space="preserve"> [L. 7v.]</w:t>
      </w:r>
    </w:p>
  </w:footnote>
  <w:footnote w:id="918">
    <w:p>
      <w:pPr>
        <w:pStyle w:val="FootnoteText"/>
      </w:pPr>
      <w:r>
        <w:rPr>
          <w:rStyle w:val="FootnoteReference"/>
        </w:rPr>
        <w:footnoteRef/>
      </w:r>
      <w:r>
        <w:rPr>
          <w:b/>
          <w:bCs/>
        </w:rPr>
        <w:t xml:space="preserve">marginal.</w:t>
      </w:r>
      <w:r>
        <w:t xml:space="preserve"> [blank][col. 2]</w:t>
      </w:r>
    </w:p>
  </w:footnote>
  <w:footnote w:id="919">
    <w:p>
      <w:pPr>
        <w:pStyle w:val="FootnoteText"/>
      </w:pPr>
      <w:r>
        <w:rPr>
          <w:rStyle w:val="FootnoteReference"/>
        </w:rPr>
        <w:footnoteRef/>
      </w:r>
      <w:r>
        <w:rPr>
          <w:b/>
          <w:bCs/>
        </w:rPr>
        <w:t xml:space="preserve">marginal.</w:t>
      </w:r>
      <w:r>
        <w:t xml:space="preserve"> [L. 8r.]</w:t>
      </w:r>
    </w:p>
  </w:footnote>
  <w:footnote w:id="920">
    <w:p>
      <w:pPr>
        <w:pStyle w:val="FootnoteText"/>
      </w:pPr>
      <w:r>
        <w:rPr>
          <w:rStyle w:val="FootnoteReference"/>
        </w:rPr>
        <w:footnoteRef/>
      </w:r>
      <w:r>
        <w:rPr>
          <w:b/>
          <w:bCs/>
        </w:rPr>
        <w:t xml:space="preserve">marginal.</w:t>
      </w:r>
      <w:r>
        <w:t xml:space="preserve"> [-]</w:t>
      </w:r>
    </w:p>
  </w:footnote>
  <w:footnote w:id="921">
    <w:p>
      <w:pPr>
        <w:pStyle w:val="FootnoteText"/>
      </w:pPr>
      <w:r>
        <w:rPr>
          <w:rStyle w:val="FootnoteReference"/>
        </w:rPr>
        <w:footnoteRef/>
      </w:r>
      <w:r>
        <w:rPr>
          <w:b/>
          <w:bCs/>
        </w:rPr>
        <w:t xml:space="preserve">marginal.</w:t>
      </w:r>
      <w:r>
        <w:t xml:space="preserve"> [col. 2]</w:t>
      </w:r>
    </w:p>
  </w:footnote>
  <w:footnote w:id="922">
    <w:p>
      <w:pPr>
        <w:pStyle w:val="FootnoteText"/>
      </w:pPr>
      <w:r>
        <w:rPr>
          <w:rStyle w:val="FootnoteReference"/>
        </w:rPr>
        <w:footnoteRef/>
      </w:r>
      <w:r>
        <w:rPr>
          <w:b/>
          <w:bCs/>
        </w:rPr>
        <w:t xml:space="preserve">marginal.</w:t>
      </w:r>
      <w:r>
        <w:t xml:space="preserve"> [L. 8r.]</w:t>
      </w:r>
    </w:p>
  </w:footnote>
  <w:footnote w:id="923">
    <w:p>
      <w:pPr>
        <w:pStyle w:val="FootnoteText"/>
      </w:pPr>
      <w:r>
        <w:rPr>
          <w:rStyle w:val="FootnoteReference"/>
        </w:rPr>
        <w:footnoteRef/>
      </w:r>
      <w:r>
        <w:rPr>
          <w:b/>
          <w:bCs/>
        </w:rPr>
        <w:t xml:space="preserve">marginal.</w:t>
      </w:r>
      <w:r>
        <w:t xml:space="preserve"> [col. 2]</w:t>
      </w:r>
    </w:p>
  </w:footnote>
  <w:footnote w:id="924">
    <w:p>
      <w:pPr>
        <w:pStyle w:val="FootnoteText"/>
      </w:pPr>
      <w:r>
        <w:rPr>
          <w:rStyle w:val="FootnoteReference"/>
        </w:rPr>
        <w:footnoteRef/>
      </w:r>
      <w:r>
        <w:rPr>
          <w:b/>
          <w:bCs/>
        </w:rPr>
        <w:t xml:space="preserve">marginal.</w:t>
      </w:r>
      <w:r>
        <w:t xml:space="preserve"> [L. 9r.]</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 9v.]</w:t>
      </w:r>
    </w:p>
  </w:footnote>
  <w:footnote w:id="927">
    <w:p>
      <w:pPr>
        <w:pStyle w:val="FootnoteText"/>
      </w:pPr>
      <w:r>
        <w:rPr>
          <w:rStyle w:val="FootnoteReference"/>
        </w:rPr>
        <w:footnoteRef/>
      </w:r>
      <w:r>
        <w:rPr>
          <w:b/>
          <w:bCs/>
        </w:rPr>
        <w:t xml:space="preserve">marginal.</w:t>
      </w:r>
      <w:r>
        <w:t xml:space="preserve"> [-]</w:t>
      </w:r>
    </w:p>
  </w:footnote>
  <w:footnote w:id="928">
    <w:p>
      <w:pPr>
        <w:pStyle w:val="FootnoteText"/>
      </w:pPr>
      <w:r>
        <w:rPr>
          <w:rStyle w:val="FootnoteReference"/>
        </w:rPr>
        <w:footnoteRef/>
      </w:r>
      <w:r>
        <w:rPr>
          <w:b/>
          <w:bCs/>
        </w:rPr>
        <w:t xml:space="preserve">marginal.</w:t>
      </w:r>
      <w:r>
        <w:t xml:space="preserve"> [col. 2]</w:t>
      </w:r>
    </w:p>
  </w:footnote>
  <w:footnote w:id="929">
    <w:p>
      <w:pPr>
        <w:pStyle w:val="FootnoteText"/>
      </w:pPr>
      <w:r>
        <w:rPr>
          <w:rStyle w:val="FootnoteReference"/>
        </w:rPr>
        <w:footnoteRef/>
      </w:r>
      <w:r>
        <w:rPr>
          <w:b/>
          <w:bCs/>
        </w:rPr>
        <w:t xml:space="preserve">marginal.</w:t>
      </w:r>
      <w:r>
        <w:t xml:space="preserve"> [L. 10r.]</w:t>
      </w:r>
    </w:p>
  </w:footnote>
  <w:footnote w:id="930">
    <w:p>
      <w:pPr>
        <w:pStyle w:val="FootnoteText"/>
      </w:pPr>
      <w:r>
        <w:rPr>
          <w:rStyle w:val="FootnoteReference"/>
        </w:rPr>
        <w:footnoteRef/>
      </w:r>
      <w:r>
        <w:rPr>
          <w:b/>
          <w:bCs/>
        </w:rPr>
        <w:t xml:space="preserve">marginal.</w:t>
      </w:r>
      <w:r>
        <w:t xml:space="preserve"> [col. 2]</w:t>
      </w:r>
    </w:p>
  </w:footnote>
  <w:footnote w:id="931">
    <w:p>
      <w:pPr>
        <w:pStyle w:val="FootnoteText"/>
      </w:pPr>
      <w:r>
        <w:rPr>
          <w:rStyle w:val="FootnoteReference"/>
        </w:rPr>
        <w:footnoteRef/>
      </w:r>
      <w:r>
        <w:rPr>
          <w:b/>
          <w:bCs/>
        </w:rPr>
        <w:t xml:space="preserve">marginal.</w:t>
      </w:r>
      <w:r>
        <w:t xml:space="preserve"> [L. 10v.]</w:t>
      </w:r>
    </w:p>
  </w:footnote>
  <w:footnote w:id="932">
    <w:p>
      <w:pPr>
        <w:pStyle w:val="FootnoteText"/>
      </w:pPr>
      <w:r>
        <w:rPr>
          <w:rStyle w:val="FootnoteReference"/>
        </w:rPr>
        <w:footnoteRef/>
      </w:r>
      <w:r>
        <w:rPr>
          <w:b/>
          <w:bCs/>
        </w:rPr>
        <w:t xml:space="preserve">marginal.</w:t>
      </w:r>
      <w:r>
        <w:t xml:space="preserve"> [col. 2]</w:t>
      </w:r>
    </w:p>
  </w:footnote>
  <w:footnote w:id="933">
    <w:p>
      <w:pPr>
        <w:pStyle w:val="FootnoteText"/>
      </w:pPr>
      <w:r>
        <w:rPr>
          <w:rStyle w:val="FootnoteReference"/>
        </w:rPr>
        <w:footnoteRef/>
      </w:r>
      <w:r>
        <w:rPr>
          <w:b/>
          <w:bCs/>
        </w:rPr>
        <w:t xml:space="preserve">marginal.</w:t>
      </w:r>
      <w:r>
        <w:t xml:space="preserve"> [L. 11r.]</w:t>
      </w:r>
    </w:p>
  </w:footnote>
  <w:footnote w:id="934">
    <w:p>
      <w:pPr>
        <w:pStyle w:val="FootnoteText"/>
      </w:pPr>
      <w:r>
        <w:rPr>
          <w:rStyle w:val="FootnoteReference"/>
        </w:rPr>
        <w:footnoteRef/>
      </w:r>
      <w:r>
        <w:rPr>
          <w:b/>
          <w:bCs/>
        </w:rPr>
        <w:t xml:space="preserve">marginal.</w:t>
      </w:r>
      <w:r>
        <w:t xml:space="preserve"> [col. 2]</w:t>
      </w:r>
    </w:p>
  </w:footnote>
  <w:footnote w:id="935">
    <w:p>
      <w:pPr>
        <w:pStyle w:val="FootnoteText"/>
      </w:pPr>
      <w:r>
        <w:rPr>
          <w:rStyle w:val="FootnoteReference"/>
        </w:rPr>
        <w:footnoteRef/>
      </w:r>
      <w:r>
        <w:rPr>
          <w:b/>
          <w:bCs/>
        </w:rPr>
        <w:t xml:space="preserve">marginal.</w:t>
      </w:r>
      <w:r>
        <w:t xml:space="preserve"> [vertxo+3]</w:t>
      </w:r>
    </w:p>
  </w:footnote>
  <w:footnote w:id="936">
    <w:p>
      <w:pPr>
        <w:pStyle w:val="FootnoteText"/>
      </w:pPr>
      <w:r>
        <w:rPr>
          <w:rStyle w:val="FootnoteReference"/>
        </w:rPr>
        <w:footnoteRef/>
      </w:r>
      <w:r>
        <w:rPr>
          <w:b/>
          <w:bCs/>
        </w:rPr>
        <w:t xml:space="preserve">marginal.</w:t>
      </w:r>
      <w:r>
        <w:t xml:space="preserve"> [vertxo+7][L. 11v.]</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12r.]</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12v.]</w:t>
      </w:r>
    </w:p>
  </w:footnote>
  <w:footnote w:id="941">
    <w:p>
      <w:pPr>
        <w:pStyle w:val="FootnoteText"/>
      </w:pPr>
      <w:r>
        <w:rPr>
          <w:rStyle w:val="FootnoteReference"/>
        </w:rPr>
        <w:footnoteRef/>
      </w:r>
      <w:r>
        <w:rPr>
          <w:b/>
          <w:bCs/>
        </w:rPr>
        <w:t xml:space="preserve">marginal.</w:t>
      </w:r>
      <w:r>
        <w:t xml:space="preserve"> [col. 2]</w:t>
      </w:r>
    </w:p>
  </w:footnote>
  <w:footnote w:id="942">
    <w:p>
      <w:pPr>
        <w:pStyle w:val="FootnoteText"/>
      </w:pPr>
      <w:r>
        <w:rPr>
          <w:rStyle w:val="FootnoteReference"/>
        </w:rPr>
        <w:footnoteRef/>
      </w:r>
      <w:r>
        <w:rPr>
          <w:b/>
          <w:bCs/>
        </w:rPr>
        <w:t xml:space="preserve">marginal.</w:t>
      </w:r>
      <w:r>
        <w:t xml:space="preserve"> [L. 13r.]</w:t>
      </w:r>
    </w:p>
  </w:footnote>
  <w:footnote w:id="943">
    <w:p>
      <w:pPr>
        <w:pStyle w:val="FootnoteText"/>
      </w:pPr>
      <w:r>
        <w:rPr>
          <w:rStyle w:val="FootnoteReference"/>
        </w:rPr>
        <w:footnoteRef/>
      </w:r>
      <w:r>
        <w:rPr>
          <w:b/>
          <w:bCs/>
        </w:rPr>
        <w:t xml:space="preserve">marginal.</w:t>
      </w:r>
      <w:r>
        <w:t xml:space="preserve"> [vertxo+5]</w:t>
      </w:r>
    </w:p>
  </w:footnote>
  <w:footnote w:id="944">
    <w:p>
      <w:pPr>
        <w:pStyle w:val="FootnoteText"/>
      </w:pPr>
      <w:r>
        <w:rPr>
          <w:rStyle w:val="FootnoteReference"/>
        </w:rPr>
        <w:footnoteRef/>
      </w:r>
      <w:r>
        <w:rPr>
          <w:b/>
          <w:bCs/>
        </w:rPr>
        <w:t xml:space="preserve">marginal.</w:t>
      </w:r>
      <w:r>
        <w:t xml:space="preserve"> [col. 2]</w:t>
      </w:r>
    </w:p>
  </w:footnote>
  <w:footnote w:id="945">
    <w:p>
      <w:pPr>
        <w:pStyle w:val="FootnoteText"/>
      </w:pPr>
      <w:r>
        <w:rPr>
          <w:rStyle w:val="FootnoteReference"/>
        </w:rPr>
        <w:footnoteRef/>
      </w:r>
      <w:r>
        <w:rPr>
          <w:b/>
          <w:bCs/>
        </w:rPr>
        <w:t xml:space="preserve">marginal.</w:t>
      </w:r>
      <w:r>
        <w:t xml:space="preserve"> [L. 13v.]</w:t>
      </w:r>
    </w:p>
  </w:footnote>
  <w:footnote w:id="946">
    <w:p>
      <w:pPr>
        <w:pStyle w:val="FootnoteText"/>
      </w:pPr>
      <w:r>
        <w:rPr>
          <w:rStyle w:val="FootnoteReference"/>
        </w:rPr>
        <w:footnoteRef/>
      </w:r>
      <w:r>
        <w:rPr>
          <w:b/>
          <w:bCs/>
        </w:rPr>
        <w:t xml:space="preserve">marginal.</w:t>
      </w:r>
      <w:r>
        <w:t xml:space="preserve"> [col. 2]</w:t>
      </w:r>
    </w:p>
  </w:footnote>
  <w:footnote w:id="947">
    <w:p>
      <w:pPr>
        <w:pStyle w:val="FootnoteText"/>
      </w:pPr>
      <w:r>
        <w:rPr>
          <w:rStyle w:val="FootnoteReference"/>
        </w:rPr>
        <w:footnoteRef/>
      </w:r>
      <w:r>
        <w:rPr>
          <w:b/>
          <w:bCs/>
        </w:rPr>
        <w:t xml:space="preserve">marginal.</w:t>
      </w:r>
      <w:r>
        <w:t xml:space="preserve"> [L. 14r.]</w:t>
      </w:r>
    </w:p>
  </w:footnote>
  <w:footnote w:id="948">
    <w:p>
      <w:pPr>
        <w:pStyle w:val="FootnoteText"/>
      </w:pPr>
      <w:r>
        <w:rPr>
          <w:rStyle w:val="FootnoteReference"/>
        </w:rPr>
        <w:footnoteRef/>
      </w:r>
      <w:r>
        <w:rPr>
          <w:b/>
          <w:bCs/>
        </w:rPr>
        <w:t xml:space="preserve">marginal.</w:t>
      </w:r>
      <w:r>
        <w:t xml:space="preserve"> [col. 2]</w:t>
      </w:r>
    </w:p>
  </w:footnote>
  <w:footnote w:id="949">
    <w:p>
      <w:pPr>
        <w:pStyle w:val="FootnoteText"/>
      </w:pPr>
      <w:r>
        <w:rPr>
          <w:rStyle w:val="FootnoteReference"/>
        </w:rPr>
        <w:footnoteRef/>
      </w:r>
      <w:r>
        <w:rPr>
          <w:b/>
          <w:bCs/>
        </w:rPr>
        <w:t xml:space="preserve">marginal.</w:t>
      </w:r>
      <w:r>
        <w:t xml:space="preserve"> [L. 14v.]</w:t>
      </w:r>
    </w:p>
  </w:footnote>
  <w:footnote w:id="950">
    <w:p>
      <w:pPr>
        <w:pStyle w:val="FootnoteText"/>
      </w:pPr>
      <w:r>
        <w:rPr>
          <w:rStyle w:val="FootnoteReference"/>
        </w:rPr>
        <w:footnoteRef/>
      </w:r>
      <w:r>
        <w:rPr>
          <w:b/>
          <w:bCs/>
        </w:rPr>
        <w:t xml:space="preserve">marginal.</w:t>
      </w:r>
      <w:r>
        <w:t xml:space="preserve"> [col. 2]</w:t>
      </w:r>
    </w:p>
  </w:footnote>
  <w:footnote w:id="951">
    <w:p>
      <w:pPr>
        <w:pStyle w:val="FootnoteText"/>
      </w:pPr>
      <w:r>
        <w:rPr>
          <w:rStyle w:val="FootnoteReference"/>
        </w:rPr>
        <w:footnoteRef/>
      </w:r>
      <w:r>
        <w:rPr>
          <w:b/>
          <w:bCs/>
        </w:rPr>
        <w:t xml:space="preserve">marginal.</w:t>
      </w:r>
      <w:r>
        <w:t xml:space="preserve"> [L. 15r.]</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[L. 15v.]</w:t>
      </w:r>
    </w:p>
  </w:footnote>
  <w:footnote w:id="954">
    <w:p>
      <w:pPr>
        <w:pStyle w:val="FootnoteText"/>
      </w:pPr>
      <w:r>
        <w:rPr>
          <w:rStyle w:val="FootnoteReference"/>
        </w:rPr>
        <w:footnoteRef/>
      </w:r>
      <w:r>
        <w:rPr>
          <w:b/>
          <w:bCs/>
        </w:rPr>
        <w:t xml:space="preserve">marginal.</w:t>
      </w:r>
      <w:r>
        <w:t xml:space="preserve"> [col. 2]</w:t>
      </w:r>
    </w:p>
  </w:footnote>
  <w:footnote w:id="955">
    <w:p>
      <w:pPr>
        <w:pStyle w:val="FootnoteText"/>
      </w:pPr>
      <w:r>
        <w:rPr>
          <w:rStyle w:val="FootnoteReference"/>
        </w:rPr>
        <w:footnoteRef/>
      </w:r>
      <w:r>
        <w:rPr>
          <w:b/>
          <w:bCs/>
        </w:rPr>
        <w:t xml:space="preserve">marginal.</w:t>
      </w:r>
      <w:r>
        <w:t xml:space="preserve"> [L. 16r.]</w:t>
      </w:r>
    </w:p>
  </w:footnote>
  <w:footnote w:id="956">
    <w:p>
      <w:pPr>
        <w:pStyle w:val="FootnoteText"/>
      </w:pPr>
      <w:r>
        <w:rPr>
          <w:rStyle w:val="FootnoteReference"/>
        </w:rPr>
        <w:footnoteRef/>
      </w:r>
      <w:r>
        <w:rPr>
          <w:b/>
          <w:bCs/>
        </w:rPr>
        <w:t xml:space="preserve">marginal.</w:t>
      </w:r>
      <w:r>
        <w:t xml:space="preserve"> [col. 2]</w:t>
      </w:r>
    </w:p>
  </w:footnote>
  <w:footnote w:id="957">
    <w:p>
      <w:pPr>
        <w:pStyle w:val="FootnoteText"/>
      </w:pPr>
      <w:r>
        <w:rPr>
          <w:rStyle w:val="FootnoteReference"/>
        </w:rPr>
        <w:footnoteRef/>
      </w:r>
      <w:r>
        <w:rPr>
          <w:b/>
          <w:bCs/>
        </w:rPr>
        <w:t xml:space="preserve">marginal.</w:t>
      </w:r>
      <w:r>
        <w:t xml:space="preserve"> [L. 16v.]</w:t>
      </w:r>
    </w:p>
  </w:footnote>
  <w:footnote w:id="958">
    <w:p>
      <w:pPr>
        <w:pStyle w:val="FootnoteText"/>
      </w:pPr>
      <w:r>
        <w:rPr>
          <w:rStyle w:val="FootnoteReference"/>
        </w:rPr>
        <w:footnoteRef/>
      </w:r>
      <w:r>
        <w:rPr>
          <w:b/>
          <w:bCs/>
        </w:rPr>
        <w:t xml:space="preserve">marginal.</w:t>
      </w:r>
      <w:r>
        <w:t xml:space="preserve"> [col. 2]</w:t>
      </w:r>
    </w:p>
  </w:footnote>
  <w:footnote w:id="959">
    <w:p>
      <w:pPr>
        <w:pStyle w:val="FootnoteText"/>
      </w:pPr>
      <w:r>
        <w:rPr>
          <w:rStyle w:val="FootnoteReference"/>
        </w:rPr>
        <w:footnoteRef/>
      </w:r>
      <w:r>
        <w:rPr>
          <w:b/>
          <w:bCs/>
        </w:rPr>
        <w:t xml:space="preserve">marginal.</w:t>
      </w:r>
      <w:r>
        <w:t xml:space="preserve"> [vertxo+5]</w:t>
      </w:r>
    </w:p>
  </w:footnote>
  <w:footnote w:id="960">
    <w:p>
      <w:pPr>
        <w:pStyle w:val="FootnoteText"/>
      </w:pPr>
      <w:r>
        <w:rPr>
          <w:rStyle w:val="FootnoteReference"/>
        </w:rPr>
        <w:footnoteRef/>
      </w:r>
      <w:r>
        <w:rPr>
          <w:b/>
          <w:bCs/>
        </w:rPr>
        <w:t xml:space="preserve">marginal.</w:t>
      </w:r>
      <w:r>
        <w:t xml:space="preserve"> [L. 17r.]</w:t>
      </w:r>
    </w:p>
  </w:footnote>
  <w:footnote w:id="961">
    <w:p>
      <w:pPr>
        <w:pStyle w:val="FootnoteText"/>
      </w:pPr>
      <w:r>
        <w:rPr>
          <w:rStyle w:val="FootnoteReference"/>
        </w:rPr>
        <w:footnoteRef/>
      </w:r>
      <w:r>
        <w:rPr>
          <w:b/>
          <w:bCs/>
        </w:rPr>
        <w:t xml:space="preserve">marginal.</w:t>
      </w:r>
      <w:r>
        <w:t xml:space="preserve"> [col. 2]</w:t>
      </w:r>
    </w:p>
  </w:footnote>
  <w:footnote w:id="962">
    <w:p>
      <w:pPr>
        <w:pStyle w:val="FootnoteText"/>
      </w:pPr>
      <w:r>
        <w:rPr>
          <w:rStyle w:val="FootnoteReference"/>
        </w:rPr>
        <w:footnoteRef/>
      </w:r>
      <w:r>
        <w:rPr>
          <w:b/>
          <w:bCs/>
        </w:rPr>
        <w:t xml:space="preserve">marginal.</w:t>
      </w:r>
      <w:r>
        <w:t xml:space="preserve"> [L. 17v.]</w:t>
      </w:r>
    </w:p>
  </w:footnote>
  <w:footnote w:id="963">
    <w:p>
      <w:pPr>
        <w:pStyle w:val="FootnoteText"/>
      </w:pPr>
      <w:r>
        <w:rPr>
          <w:rStyle w:val="FootnoteReference"/>
        </w:rPr>
        <w:footnoteRef/>
      </w:r>
      <w:r>
        <w:rPr>
          <w:b/>
          <w:bCs/>
        </w:rPr>
        <w:t xml:space="preserve">marginal.</w:t>
      </w:r>
      <w:r>
        <w:t xml:space="preserve"> [col. 2]</w:t>
      </w:r>
    </w:p>
  </w:footnote>
  <w:footnote w:id="964">
    <w:p>
      <w:pPr>
        <w:pStyle w:val="FootnoteText"/>
      </w:pPr>
      <w:r>
        <w:rPr>
          <w:rStyle w:val="FootnoteReference"/>
        </w:rPr>
        <w:footnoteRef/>
      </w:r>
      <w:r>
        <w:rPr>
          <w:b/>
          <w:bCs/>
        </w:rPr>
        <w:t xml:space="preserve">marginal.</w:t>
      </w:r>
      <w:r>
        <w:t xml:space="preserve"> [L. 18r.]</w:t>
      </w:r>
    </w:p>
  </w:footnote>
  <w:footnote w:id="965">
    <w:p>
      <w:pPr>
        <w:pStyle w:val="FootnoteText"/>
      </w:pPr>
      <w:r>
        <w:rPr>
          <w:rStyle w:val="FootnoteReference"/>
        </w:rPr>
        <w:footnoteRef/>
      </w:r>
      <w:r>
        <w:rPr>
          <w:b/>
          <w:bCs/>
        </w:rPr>
        <w:t xml:space="preserve">marginal.</w:t>
      </w:r>
      <w:r>
        <w:t xml:space="preserve"> [blank][col. 2]</w:t>
      </w:r>
    </w:p>
  </w:footnote>
  <w:footnote w:id="966">
    <w:p>
      <w:pPr>
        <w:pStyle w:val="FootnoteText"/>
      </w:pPr>
      <w:r>
        <w:rPr>
          <w:rStyle w:val="FootnoteReference"/>
        </w:rPr>
        <w:footnoteRef/>
      </w:r>
      <w:r>
        <w:rPr>
          <w:b/>
          <w:bCs/>
        </w:rPr>
        <w:t xml:space="preserve">marginal.</w:t>
      </w:r>
      <w:r>
        <w:t xml:space="preserve"> [L. 18v.]</w:t>
      </w:r>
    </w:p>
  </w:footnote>
  <w:footnote w:id="967">
    <w:p>
      <w:pPr>
        <w:pStyle w:val="FootnoteText"/>
      </w:pPr>
      <w:r>
        <w:rPr>
          <w:rStyle w:val="FootnoteReference"/>
        </w:rPr>
        <w:footnoteRef/>
      </w:r>
      <w:r>
        <w:rPr>
          <w:b/>
          <w:bCs/>
        </w:rPr>
        <w:t xml:space="preserve">marginal.</w:t>
      </w:r>
      <w:r>
        <w:t xml:space="preserve"> [vertxo+5]</w:t>
      </w:r>
    </w:p>
  </w:footnote>
  <w:footnote w:id="968">
    <w:p>
      <w:pPr>
        <w:pStyle w:val="FootnoteText"/>
      </w:pPr>
      <w:r>
        <w:rPr>
          <w:rStyle w:val="FootnoteReference"/>
        </w:rPr>
        <w:footnoteRef/>
      </w:r>
      <w:r>
        <w:rPr>
          <w:b/>
          <w:bCs/>
        </w:rPr>
        <w:t xml:space="preserve">marginal.</w:t>
      </w:r>
      <w:r>
        <w:t xml:space="preserve"> [col. 2]</w:t>
      </w:r>
    </w:p>
  </w:footnote>
  <w:footnote w:id="969">
    <w:p>
      <w:pPr>
        <w:pStyle w:val="FootnoteText"/>
      </w:pPr>
      <w:r>
        <w:rPr>
          <w:rStyle w:val="FootnoteReference"/>
        </w:rPr>
        <w:footnoteRef/>
      </w:r>
      <w:r>
        <w:rPr>
          <w:b/>
          <w:bCs/>
        </w:rPr>
        <w:t xml:space="preserve">marginal.</w:t>
      </w:r>
      <w:r>
        <w:t xml:space="preserve"> [L. 19r.]</w:t>
      </w:r>
    </w:p>
  </w:footnote>
  <w:footnote w:id="970">
    <w:p>
      <w:pPr>
        <w:pStyle w:val="FootnoteText"/>
      </w:pPr>
      <w:r>
        <w:rPr>
          <w:rStyle w:val="FootnoteReference"/>
        </w:rPr>
        <w:footnoteRef/>
      </w:r>
      <w:r>
        <w:rPr>
          <w:b/>
          <w:bCs/>
        </w:rPr>
        <w:t xml:space="preserve">marginal.</w:t>
      </w:r>
      <w:r>
        <w:t xml:space="preserve"> [col. 2]</w:t>
      </w:r>
    </w:p>
  </w:footnote>
  <w:footnote w:id="971">
    <w:p>
      <w:pPr>
        <w:pStyle w:val="FootnoteText"/>
      </w:pPr>
      <w:r>
        <w:rPr>
          <w:rStyle w:val="FootnoteReference"/>
        </w:rPr>
        <w:footnoteRef/>
      </w:r>
      <w:r>
        <w:rPr>
          <w:b/>
          <w:bCs/>
        </w:rPr>
        <w:t xml:space="preserve">marginal.</w:t>
      </w:r>
      <w:r>
        <w:t xml:space="preserve"> [L. 19v.]</w:t>
      </w:r>
    </w:p>
  </w:footnote>
  <w:footnote w:id="972">
    <w:p>
      <w:pPr>
        <w:pStyle w:val="FootnoteText"/>
      </w:pPr>
      <w:r>
        <w:rPr>
          <w:rStyle w:val="FootnoteReference"/>
        </w:rPr>
        <w:footnoteRef/>
      </w:r>
      <w:r>
        <w:rPr>
          <w:b/>
          <w:bCs/>
        </w:rPr>
        <w:t xml:space="preserve">marginal.</w:t>
      </w:r>
      <w:r>
        <w:t xml:space="preserve"> [col. 2]</w:t>
      </w:r>
    </w:p>
  </w:footnote>
  <w:footnote w:id="973">
    <w:p>
      <w:pPr>
        <w:pStyle w:val="FootnoteText"/>
      </w:pPr>
      <w:r>
        <w:rPr>
          <w:rStyle w:val="FootnoteReference"/>
        </w:rPr>
        <w:footnoteRef/>
      </w:r>
      <w:r>
        <w:rPr>
          <w:b/>
          <w:bCs/>
        </w:rPr>
        <w:t xml:space="preserve">marginal.</w:t>
      </w:r>
      <w:r>
        <w:t xml:space="preserve"> [L. 20r.]</w:t>
      </w:r>
    </w:p>
  </w:footnote>
  <w:footnote w:id="974">
    <w:p>
      <w:pPr>
        <w:pStyle w:val="FootnoteText"/>
      </w:pPr>
      <w:r>
        <w:rPr>
          <w:rStyle w:val="FootnoteReference"/>
        </w:rPr>
        <w:footnoteRef/>
      </w:r>
      <w:r>
        <w:rPr>
          <w:b/>
          <w:bCs/>
        </w:rPr>
        <w:t xml:space="preserve">marginal.</w:t>
      </w:r>
      <w:r>
        <w:t xml:space="preserve"> [col. 2]</w:t>
      </w:r>
    </w:p>
  </w:footnote>
  <w:footnote w:id="975">
    <w:p>
      <w:pPr>
        <w:pStyle w:val="FootnoteText"/>
      </w:pPr>
      <w:r>
        <w:rPr>
          <w:rStyle w:val="FootnoteReference"/>
        </w:rPr>
        <w:footnoteRef/>
      </w:r>
      <w:r>
        <w:rPr>
          <w:b/>
          <w:bCs/>
        </w:rPr>
        <w:t xml:space="preserve">marginal.</w:t>
      </w:r>
      <w:r>
        <w:t xml:space="preserve"> [L. 20v.]</w:t>
      </w:r>
    </w:p>
  </w:footnote>
  <w:footnote w:id="976">
    <w:p>
      <w:pPr>
        <w:pStyle w:val="FootnoteText"/>
      </w:pPr>
      <w:r>
        <w:rPr>
          <w:rStyle w:val="FootnoteReference"/>
        </w:rPr>
        <w:footnoteRef/>
      </w:r>
      <w:r>
        <w:rPr>
          <w:b/>
          <w:bCs/>
        </w:rPr>
        <w:t xml:space="preserve">marginal.</w:t>
      </w:r>
      <w:r>
        <w:t xml:space="preserve"> [col. 2]</w:t>
      </w:r>
    </w:p>
  </w:footnote>
  <w:footnote w:id="977">
    <w:p>
      <w:pPr>
        <w:pStyle w:val="FootnoteText"/>
      </w:pPr>
      <w:r>
        <w:rPr>
          <w:rStyle w:val="FootnoteReference"/>
        </w:rPr>
        <w:footnoteRef/>
      </w:r>
      <w:r>
        <w:rPr>
          <w:b/>
          <w:bCs/>
        </w:rPr>
        <w:t xml:space="preserve">marginal.</w:t>
      </w:r>
      <w:r>
        <w:t xml:space="preserve"> [L. 21r.]</w:t>
      </w:r>
    </w:p>
  </w:footnote>
  <w:footnote w:id="978">
    <w:p>
      <w:pPr>
        <w:pStyle w:val="FootnoteText"/>
      </w:pPr>
      <w:r>
        <w:rPr>
          <w:rStyle w:val="FootnoteReference"/>
        </w:rPr>
        <w:footnoteRef/>
      </w:r>
      <w:r>
        <w:rPr>
          <w:b/>
          <w:bCs/>
        </w:rPr>
        <w:t xml:space="preserve">marginal.</w:t>
      </w:r>
      <w:r>
        <w:t xml:space="preserve"> [col. 2]</w:t>
      </w:r>
    </w:p>
  </w:footnote>
  <w:footnote w:id="979">
    <w:p>
      <w:pPr>
        <w:pStyle w:val="FootnoteText"/>
      </w:pPr>
      <w:r>
        <w:rPr>
          <w:rStyle w:val="FootnoteReference"/>
        </w:rPr>
        <w:footnoteRef/>
      </w:r>
      <w:r>
        <w:rPr>
          <w:b/>
          <w:bCs/>
        </w:rPr>
        <w:t xml:space="preserve">marginal.</w:t>
      </w:r>
      <w:r>
        <w:t xml:space="preserve"> [L. 21v.]</w:t>
      </w:r>
    </w:p>
  </w:footnote>
  <w:footnote w:id="980">
    <w:p>
      <w:pPr>
        <w:pStyle w:val="FootnoteText"/>
      </w:pPr>
      <w:r>
        <w:rPr>
          <w:rStyle w:val="FootnoteReference"/>
        </w:rPr>
        <w:footnoteRef/>
      </w:r>
      <w:r>
        <w:rPr>
          <w:b/>
          <w:bCs/>
        </w:rPr>
        <w:t xml:space="preserve">marginal.</w:t>
      </w:r>
      <w:r>
        <w:t xml:space="preserve"> [col. 2]</w:t>
      </w:r>
    </w:p>
  </w:footnote>
  <w:footnote w:id="981">
    <w:p>
      <w:pPr>
        <w:pStyle w:val="FootnoteText"/>
      </w:pPr>
      <w:r>
        <w:rPr>
          <w:rStyle w:val="FootnoteReference"/>
        </w:rPr>
        <w:footnoteRef/>
      </w:r>
      <w:r>
        <w:rPr>
          <w:b/>
          <w:bCs/>
        </w:rPr>
        <w:t xml:space="preserve">marginal.</w:t>
      </w:r>
      <w:r>
        <w:t xml:space="preserve"> [--]</w:t>
      </w:r>
    </w:p>
  </w:footnote>
  <w:footnote w:id="982">
    <w:p>
      <w:pPr>
        <w:pStyle w:val="FootnoteText"/>
      </w:pPr>
      <w:r>
        <w:rPr>
          <w:rStyle w:val="FootnoteReference"/>
        </w:rPr>
        <w:footnoteRef/>
      </w:r>
      <w:r>
        <w:rPr>
          <w:b/>
          <w:bCs/>
        </w:rPr>
        <w:t xml:space="preserve">marginal.</w:t>
      </w:r>
      <w:r>
        <w:t xml:space="preserve"> [L. 22r.]</w:t>
      </w:r>
    </w:p>
  </w:footnote>
  <w:footnote w:id="983">
    <w:p>
      <w:pPr>
        <w:pStyle w:val="FootnoteText"/>
      </w:pPr>
      <w:r>
        <w:rPr>
          <w:rStyle w:val="FootnoteReference"/>
        </w:rPr>
        <w:footnoteRef/>
      </w:r>
      <w:r>
        <w:rPr>
          <w:b/>
          <w:bCs/>
        </w:rPr>
        <w:t xml:space="preserve">marginal.</w:t>
      </w:r>
      <w:r>
        <w:t xml:space="preserve"> [-]</w:t>
      </w:r>
    </w:p>
  </w:footnote>
  <w:footnote w:id="984">
    <w:p>
      <w:pPr>
        <w:pStyle w:val="FootnoteText"/>
      </w:pPr>
      <w:r>
        <w:rPr>
          <w:rStyle w:val="FootnoteReference"/>
        </w:rPr>
        <w:footnoteRef/>
      </w:r>
      <w:r>
        <w:rPr>
          <w:b/>
          <w:bCs/>
        </w:rPr>
        <w:t xml:space="preserve">marginal.</w:t>
      </w:r>
      <w:r>
        <w:t xml:space="preserve"> [left marg.: bar symbol preached 3rd time]</w:t>
      </w:r>
    </w:p>
  </w:footnote>
  <w:footnote w:id="985">
    <w:p>
      <w:pPr>
        <w:pStyle w:val="FootnoteText"/>
      </w:pPr>
      <w:r>
        <w:rPr>
          <w:rStyle w:val="FootnoteReference"/>
        </w:rPr>
        <w:footnoteRef/>
      </w:r>
      <w:r>
        <w:rPr>
          <w:b/>
          <w:bCs/>
        </w:rPr>
        <w:t xml:space="preserve">marginal.</w:t>
      </w:r>
      <w:r>
        <w:t xml:space="preserve"> [?][i.e. Chapter?]</w:t>
      </w:r>
    </w:p>
  </w:footnote>
  <w:footnote w:id="986">
    <w:p>
      <w:pPr>
        <w:pStyle w:val="FootnoteText"/>
      </w:pPr>
      <w:r>
        <w:rPr>
          <w:rStyle w:val="FootnoteReference"/>
        </w:rPr>
        <w:footnoteRef/>
      </w:r>
      <w:r>
        <w:rPr>
          <w:b/>
          <w:bCs/>
        </w:rPr>
        <w:t xml:space="preserve">marginal.</w:t>
      </w:r>
      <w:r>
        <w:t xml:space="preserve"> [col. 2]</w:t>
      </w:r>
    </w:p>
  </w:footnote>
  <w:footnote w:id="987">
    <w:p>
      <w:pPr>
        <w:pStyle w:val="FootnoteText"/>
      </w:pPr>
      <w:r>
        <w:rPr>
          <w:rStyle w:val="FootnoteReference"/>
        </w:rPr>
        <w:footnoteRef/>
      </w:r>
      <w:r>
        <w:rPr>
          <w:b/>
          <w:bCs/>
        </w:rPr>
        <w:t xml:space="preserve">marginal.</w:t>
      </w:r>
      <w:r>
        <w:t xml:space="preserve"> [L. 1v.]</w:t>
      </w:r>
    </w:p>
  </w:footnote>
  <w:footnote w:id="988">
    <w:p>
      <w:pPr>
        <w:pStyle w:val="FootnoteText"/>
      </w:pPr>
      <w:r>
        <w:rPr>
          <w:rStyle w:val="FootnoteReference"/>
        </w:rPr>
        <w:footnoteRef/>
      </w:r>
      <w:r>
        <w:rPr>
          <w:b/>
          <w:bCs/>
        </w:rPr>
        <w:t xml:space="preserve">marginal.</w:t>
      </w:r>
      <w:r>
        <w:t xml:space="preserve"> [i.e. put [for] the Life?]</w:t>
      </w:r>
    </w:p>
  </w:footnote>
  <w:footnote w:id="989">
    <w:p>
      <w:pPr>
        <w:pStyle w:val="FootnoteText"/>
      </w:pPr>
      <w:r>
        <w:rPr>
          <w:rStyle w:val="FootnoteReference"/>
        </w:rPr>
        <w:footnoteRef/>
      </w:r>
      <w:r>
        <w:rPr>
          <w:b/>
          <w:bCs/>
        </w:rPr>
        <w:t xml:space="preserve">marginal.</w:t>
      </w:r>
      <w:r>
        <w:t xml:space="preserve"> [col. 2]</w:t>
      </w:r>
    </w:p>
  </w:footnote>
  <w:footnote w:id="990">
    <w:p>
      <w:pPr>
        <w:pStyle w:val="FootnoteText"/>
      </w:pPr>
      <w:r>
        <w:rPr>
          <w:rStyle w:val="FootnoteReference"/>
        </w:rPr>
        <w:footnoteRef/>
      </w:r>
      <w:r>
        <w:rPr>
          <w:b/>
          <w:bCs/>
        </w:rPr>
        <w:t xml:space="preserve">marginal.</w:t>
      </w:r>
      <w:r>
        <w:t xml:space="preserve"> [L. 2r.]</w:t>
      </w:r>
    </w:p>
  </w:footnote>
  <w:footnote w:id="991">
    <w:p>
      <w:pPr>
        <w:pStyle w:val="FootnoteText"/>
      </w:pPr>
      <w:r>
        <w:rPr>
          <w:rStyle w:val="FootnoteReference"/>
        </w:rPr>
        <w:footnoteRef/>
      </w:r>
      <w:r>
        <w:rPr>
          <w:b/>
          <w:bCs/>
        </w:rPr>
        <w:t xml:space="preserve">marginal.</w:t>
      </w:r>
      <w:r>
        <w:t xml:space="preserve"> [col. 2]</w:t>
      </w:r>
    </w:p>
  </w:footnote>
  <w:footnote w:id="992">
    <w:p>
      <w:pPr>
        <w:pStyle w:val="FootnoteText"/>
      </w:pPr>
      <w:r>
        <w:rPr>
          <w:rStyle w:val="FootnoteReference"/>
        </w:rPr>
        <w:footnoteRef/>
      </w:r>
      <w:r>
        <w:rPr>
          <w:b/>
          <w:bCs/>
        </w:rPr>
        <w:t xml:space="preserve">marginal.</w:t>
      </w:r>
      <w:r>
        <w:t xml:space="preserve"> [L. 2v.]</w:t>
      </w:r>
    </w:p>
  </w:footnote>
  <w:footnote w:id="993">
    <w:p>
      <w:pPr>
        <w:pStyle w:val="FootnoteText"/>
      </w:pPr>
      <w:r>
        <w:rPr>
          <w:rStyle w:val="FootnoteReference"/>
        </w:rPr>
        <w:footnoteRef/>
      </w:r>
      <w:r>
        <w:rPr>
          <w:b/>
          <w:bCs/>
        </w:rPr>
        <w:t xml:space="preserve">marginal.</w:t>
      </w:r>
      <w:r>
        <w:t xml:space="preserve"> [col. 2]</w:t>
      </w:r>
    </w:p>
  </w:footnote>
  <w:footnote w:id="994">
    <w:p>
      <w:pPr>
        <w:pStyle w:val="FootnoteText"/>
      </w:pPr>
      <w:r>
        <w:rPr>
          <w:rStyle w:val="FootnoteReference"/>
        </w:rPr>
        <w:footnoteRef/>
      </w:r>
      <w:r>
        <w:rPr>
          <w:b/>
          <w:bCs/>
        </w:rPr>
        <w:t xml:space="preserve">marginal.</w:t>
      </w:r>
      <w:r>
        <w:t xml:space="preserve"> [-]</w:t>
      </w:r>
    </w:p>
  </w:footnote>
  <w:footnote w:id="995">
    <w:p>
      <w:pPr>
        <w:pStyle w:val="FootnoteText"/>
      </w:pPr>
      <w:r>
        <w:rPr>
          <w:rStyle w:val="FootnoteReference"/>
        </w:rPr>
        <w:footnoteRef/>
      </w:r>
      <w:r>
        <w:rPr>
          <w:b/>
          <w:bCs/>
        </w:rPr>
        <w:t xml:space="preserve">marginal.</w:t>
      </w:r>
      <w:r>
        <w:t xml:space="preserve"> [L. 3r.]</w:t>
      </w:r>
    </w:p>
  </w:footnote>
  <w:footnote w:id="996">
    <w:p>
      <w:pPr>
        <w:pStyle w:val="FootnoteText"/>
      </w:pPr>
      <w:r>
        <w:rPr>
          <w:rStyle w:val="FootnoteReference"/>
        </w:rPr>
        <w:footnoteRef/>
      </w:r>
      <w:r>
        <w:rPr>
          <w:b/>
          <w:bCs/>
        </w:rPr>
        <w:t xml:space="preserve">marginal.</w:t>
      </w:r>
      <w:r>
        <w:t xml:space="preserve"> [col. 2]</w:t>
      </w:r>
    </w:p>
  </w:footnote>
  <w:footnote w:id="997">
    <w:p>
      <w:pPr>
        <w:pStyle w:val="FootnoteText"/>
      </w:pPr>
      <w:r>
        <w:rPr>
          <w:rStyle w:val="FootnoteReference"/>
        </w:rPr>
        <w:footnoteRef/>
      </w:r>
      <w:r>
        <w:rPr>
          <w:b/>
          <w:bCs/>
        </w:rPr>
        <w:t xml:space="preserve">marginal.</w:t>
      </w:r>
      <w:r>
        <w:t xml:space="preserve"> [L. 3v.]</w:t>
      </w:r>
    </w:p>
  </w:footnote>
  <w:footnote w:id="998">
    <w:p>
      <w:pPr>
        <w:pStyle w:val="FootnoteText"/>
      </w:pPr>
      <w:r>
        <w:rPr>
          <w:rStyle w:val="FootnoteReference"/>
        </w:rPr>
        <w:footnoteRef/>
      </w:r>
      <w:r>
        <w:rPr>
          <w:b/>
          <w:bCs/>
        </w:rPr>
        <w:t xml:space="preserve">marginal.</w:t>
      </w:r>
      <w:r>
        <w:t xml:space="preserve"> [vertxo+7, then undeleted]</w:t>
      </w:r>
    </w:p>
  </w:footnote>
  <w:footnote w:id="999">
    <w:p>
      <w:pPr>
        <w:pStyle w:val="FootnoteText"/>
      </w:pPr>
      <w:r>
        <w:rPr>
          <w:rStyle w:val="FootnoteReference"/>
        </w:rPr>
        <w:footnoteRef/>
      </w:r>
      <w:r>
        <w:rPr>
          <w:b/>
          <w:bCs/>
        </w:rPr>
        <w:t xml:space="preserve">marginal.</w:t>
      </w:r>
      <w:r>
        <w:t xml:space="preserve"> [col. 2]</w:t>
      </w:r>
    </w:p>
  </w:footnote>
  <w:footnote w:id="1000">
    <w:p>
      <w:pPr>
        <w:pStyle w:val="FootnoteText"/>
      </w:pPr>
      <w:r>
        <w:rPr>
          <w:rStyle w:val="FootnoteReference"/>
        </w:rPr>
        <w:footnoteRef/>
      </w:r>
      <w:r>
        <w:rPr>
          <w:b/>
          <w:bCs/>
        </w:rPr>
        <w:t xml:space="preserve">marginal.</w:t>
      </w:r>
      <w:r>
        <w:t xml:space="preserve"> [vertxo+11]</w:t>
      </w:r>
    </w:p>
  </w:footnote>
  <w:footnote w:id="1001">
    <w:p>
      <w:pPr>
        <w:pStyle w:val="FootnoteText"/>
      </w:pPr>
      <w:r>
        <w:rPr>
          <w:rStyle w:val="FootnoteReference"/>
        </w:rPr>
        <w:footnoteRef/>
      </w:r>
      <w:r>
        <w:rPr>
          <w:b/>
          <w:bCs/>
        </w:rPr>
        <w:t xml:space="preserve">marginal.</w:t>
      </w:r>
      <w:r>
        <w:t xml:space="preserve"> [L. 4r.]</w:t>
      </w:r>
    </w:p>
  </w:footnote>
  <w:footnote w:id="1002">
    <w:p>
      <w:pPr>
        <w:pStyle w:val="FootnoteText"/>
      </w:pPr>
      <w:r>
        <w:rPr>
          <w:rStyle w:val="FootnoteReference"/>
        </w:rPr>
        <w:footnoteRef/>
      </w:r>
      <w:r>
        <w:rPr>
          <w:b/>
          <w:bCs/>
        </w:rPr>
        <w:t xml:space="preserve">marginal.</w:t>
      </w:r>
      <w:r>
        <w:t xml:space="preserve"> [col. 2]</w:t>
      </w:r>
    </w:p>
  </w:footnote>
  <w:footnote w:id="1003">
    <w:p>
      <w:pPr>
        <w:pStyle w:val="FootnoteText"/>
      </w:pPr>
      <w:r>
        <w:rPr>
          <w:rStyle w:val="FootnoteReference"/>
        </w:rPr>
        <w:footnoteRef/>
      </w:r>
      <w:r>
        <w:rPr>
          <w:b/>
          <w:bCs/>
        </w:rPr>
        <w:t xml:space="preserve">marginal.</w:t>
      </w:r>
      <w:r>
        <w:t xml:space="preserve"> [L. 4v.]</w:t>
      </w:r>
    </w:p>
  </w:footnote>
  <w:footnote w:id="1004">
    <w:p>
      <w:pPr>
        <w:pStyle w:val="FootnoteText"/>
      </w:pPr>
      <w:r>
        <w:rPr>
          <w:rStyle w:val="FootnoteReference"/>
        </w:rPr>
        <w:footnoteRef/>
      </w:r>
      <w:r>
        <w:rPr>
          <w:b/>
          <w:bCs/>
        </w:rPr>
        <w:t xml:space="preserve">marginal.</w:t>
      </w:r>
      <w:r>
        <w:t xml:space="preserve"> [blank][col. 2]</w:t>
      </w:r>
    </w:p>
  </w:footnote>
  <w:footnote w:id="1005">
    <w:p>
      <w:pPr>
        <w:pStyle w:val="FootnoteText"/>
      </w:pPr>
      <w:r>
        <w:rPr>
          <w:rStyle w:val="FootnoteReference"/>
        </w:rPr>
        <w:footnoteRef/>
      </w:r>
      <w:r>
        <w:rPr>
          <w:b/>
          <w:bCs/>
        </w:rPr>
        <w:t xml:space="preserve">marginal.</w:t>
      </w:r>
      <w:r>
        <w:t xml:space="preserve"> [L. 5r.]</w:t>
      </w:r>
    </w:p>
  </w:footnote>
  <w:footnote w:id="1006">
    <w:p>
      <w:pPr>
        <w:pStyle w:val="FootnoteText"/>
      </w:pPr>
      <w:r>
        <w:rPr>
          <w:rStyle w:val="FootnoteReference"/>
        </w:rPr>
        <w:footnoteRef/>
      </w:r>
      <w:r>
        <w:rPr>
          <w:b/>
          <w:bCs/>
        </w:rPr>
        <w:t xml:space="preserve">marginal.</w:t>
      </w:r>
      <w:r>
        <w:t xml:space="preserve"> [col. 2]</w:t>
      </w:r>
    </w:p>
  </w:footnote>
  <w:footnote w:id="1007">
    <w:p>
      <w:pPr>
        <w:pStyle w:val="FootnoteText"/>
      </w:pPr>
      <w:r>
        <w:rPr>
          <w:rStyle w:val="FootnoteReference"/>
        </w:rPr>
        <w:footnoteRef/>
      </w:r>
      <w:r>
        <w:rPr>
          <w:b/>
          <w:bCs/>
        </w:rPr>
        <w:t xml:space="preserve">marginal.</w:t>
      </w:r>
      <w:r>
        <w:t xml:space="preserve"> [L. 5v.]</w:t>
      </w:r>
    </w:p>
  </w:footnote>
  <w:footnote w:id="1008">
    <w:p>
      <w:pPr>
        <w:pStyle w:val="FootnoteText"/>
      </w:pPr>
      <w:r>
        <w:rPr>
          <w:rStyle w:val="FootnoteReference"/>
        </w:rPr>
        <w:footnoteRef/>
      </w:r>
      <w:r>
        <w:rPr>
          <w:b/>
          <w:bCs/>
        </w:rPr>
        <w:t xml:space="preserve">marginal.</w:t>
      </w:r>
      <w:r>
        <w:t xml:space="preserve"> [col. 2]</w:t>
      </w:r>
    </w:p>
  </w:footnote>
  <w:footnote w:id="1009">
    <w:p>
      <w:pPr>
        <w:pStyle w:val="FootnoteText"/>
      </w:pPr>
      <w:r>
        <w:rPr>
          <w:rStyle w:val="FootnoteReference"/>
        </w:rPr>
        <w:footnoteRef/>
      </w:r>
      <w:r>
        <w:rPr>
          <w:b/>
          <w:bCs/>
        </w:rPr>
        <w:t xml:space="preserve">marginal.</w:t>
      </w:r>
      <w:r>
        <w:t xml:space="preserve"> [L. 6r.]</w:t>
      </w:r>
    </w:p>
  </w:footnote>
  <w:footnote w:id="1010">
    <w:p>
      <w:pPr>
        <w:pStyle w:val="FootnoteText"/>
      </w:pPr>
      <w:r>
        <w:rPr>
          <w:rStyle w:val="FootnoteReference"/>
        </w:rPr>
        <w:footnoteRef/>
      </w:r>
      <w:r>
        <w:rPr>
          <w:b/>
          <w:bCs/>
        </w:rPr>
        <w:t xml:space="preserve">marginal.</w:t>
      </w:r>
      <w:r>
        <w:t xml:space="preserve"> [col. 2]</w:t>
      </w:r>
    </w:p>
  </w:footnote>
  <w:footnote w:id="1011">
    <w:p>
      <w:pPr>
        <w:pStyle w:val="FootnoteText"/>
      </w:pPr>
      <w:r>
        <w:rPr>
          <w:rStyle w:val="FootnoteReference"/>
        </w:rPr>
        <w:footnoteRef/>
      </w:r>
      <w:r>
        <w:rPr>
          <w:b/>
          <w:bCs/>
        </w:rPr>
        <w:t xml:space="preserve">marginal.</w:t>
      </w:r>
      <w:r>
        <w:t xml:space="preserve"> [L. 6v.]</w:t>
      </w:r>
    </w:p>
  </w:footnote>
  <w:footnote w:id="1012">
    <w:p>
      <w:pPr>
        <w:pStyle w:val="FootnoteText"/>
      </w:pPr>
      <w:r>
        <w:rPr>
          <w:rStyle w:val="FootnoteReference"/>
        </w:rPr>
        <w:footnoteRef/>
      </w:r>
      <w:r>
        <w:rPr>
          <w:b/>
          <w:bCs/>
        </w:rPr>
        <w:t xml:space="preserve">marginal.</w:t>
      </w:r>
      <w:r>
        <w:t xml:space="preserve"> [col. 2]</w:t>
      </w:r>
    </w:p>
  </w:footnote>
  <w:footnote w:id="1013">
    <w:p>
      <w:pPr>
        <w:pStyle w:val="FootnoteText"/>
      </w:pPr>
      <w:r>
        <w:rPr>
          <w:rStyle w:val="FootnoteReference"/>
        </w:rPr>
        <w:footnoteRef/>
      </w:r>
      <w:r>
        <w:rPr>
          <w:b/>
          <w:bCs/>
        </w:rPr>
        <w:t xml:space="preserve">marginal.</w:t>
      </w:r>
      <w:r>
        <w:t xml:space="preserve"> [L. 7r.]</w:t>
      </w:r>
    </w:p>
  </w:footnote>
  <w:footnote w:id="1014">
    <w:p>
      <w:pPr>
        <w:pStyle w:val="FootnoteText"/>
      </w:pPr>
      <w:r>
        <w:rPr>
          <w:rStyle w:val="FootnoteReference"/>
        </w:rPr>
        <w:footnoteRef/>
      </w:r>
      <w:r>
        <w:rPr>
          <w:b/>
          <w:bCs/>
        </w:rPr>
        <w:t xml:space="preserve">marginal.</w:t>
      </w:r>
      <w:r>
        <w:t xml:space="preserve"> [col. 2]</w:t>
      </w:r>
    </w:p>
  </w:footnote>
  <w:footnote w:id="1015">
    <w:p>
      <w:pPr>
        <w:pStyle w:val="FootnoteText"/>
      </w:pPr>
      <w:r>
        <w:rPr>
          <w:rStyle w:val="FootnoteReference"/>
        </w:rPr>
        <w:footnoteRef/>
      </w:r>
      <w:r>
        <w:rPr>
          <w:b/>
          <w:bCs/>
        </w:rPr>
        <w:t xml:space="preserve">marginal.</w:t>
      </w:r>
      <w:r>
        <w:t xml:space="preserve"> [L. 7v.]</w:t>
      </w:r>
    </w:p>
  </w:footnote>
  <w:footnote w:id="1016">
    <w:p>
      <w:pPr>
        <w:pStyle w:val="FootnoteText"/>
      </w:pPr>
      <w:r>
        <w:rPr>
          <w:rStyle w:val="FootnoteReference"/>
        </w:rPr>
        <w:footnoteRef/>
      </w:r>
      <w:r>
        <w:rPr>
          <w:b/>
          <w:bCs/>
        </w:rPr>
        <w:t xml:space="preserve">marginal.</w:t>
      </w:r>
      <w:r>
        <w:t xml:space="preserve"> [col. 2]</w:t>
      </w:r>
    </w:p>
  </w:footnote>
  <w:footnote w:id="1017">
    <w:p>
      <w:pPr>
        <w:pStyle w:val="FootnoteText"/>
      </w:pPr>
      <w:r>
        <w:rPr>
          <w:rStyle w:val="FootnoteReference"/>
        </w:rPr>
        <w:footnoteRef/>
      </w:r>
      <w:r>
        <w:rPr>
          <w:b/>
          <w:bCs/>
        </w:rPr>
        <w:t xml:space="preserve">marginal.</w:t>
      </w:r>
      <w:r>
        <w:t xml:space="preserve"> [L. 8r.]</w:t>
      </w:r>
    </w:p>
  </w:footnote>
  <w:footnote w:id="1018">
    <w:p>
      <w:pPr>
        <w:pStyle w:val="FootnoteText"/>
      </w:pPr>
      <w:r>
        <w:rPr>
          <w:rStyle w:val="FootnoteReference"/>
        </w:rPr>
        <w:footnoteRef/>
      </w:r>
      <w:r>
        <w:rPr>
          <w:b/>
          <w:bCs/>
        </w:rPr>
        <w:t xml:space="preserve">marginal.</w:t>
      </w:r>
      <w:r>
        <w:t xml:space="preserve"> [-] in suffering[col. 2]</w:t>
      </w:r>
    </w:p>
  </w:footnote>
  <w:footnote w:id="1019">
    <w:p>
      <w:pPr>
        <w:pStyle w:val="FootnoteText"/>
      </w:pPr>
      <w:r>
        <w:rPr>
          <w:rStyle w:val="FootnoteReference"/>
        </w:rPr>
        <w:footnoteRef/>
      </w:r>
      <w:r>
        <w:rPr>
          <w:b/>
          <w:bCs/>
        </w:rPr>
        <w:t xml:space="preserve">marginal.</w:t>
      </w:r>
      <w:r>
        <w:t xml:space="preserve"> [L. 8v.]</w:t>
      </w:r>
    </w:p>
  </w:footnote>
  <w:footnote w:id="1020">
    <w:p>
      <w:pPr>
        <w:pStyle w:val="FootnoteText"/>
      </w:pPr>
      <w:r>
        <w:rPr>
          <w:rStyle w:val="FootnoteReference"/>
        </w:rPr>
        <w:footnoteRef/>
      </w:r>
      <w:r>
        <w:rPr>
          <w:b/>
          <w:bCs/>
        </w:rPr>
        <w:t xml:space="preserve">marginal.</w:t>
      </w:r>
      <w:r>
        <w:t xml:space="preserve"> [vertxo+2]</w:t>
      </w:r>
    </w:p>
  </w:footnote>
  <w:footnote w:id="1021">
    <w:p>
      <w:pPr>
        <w:pStyle w:val="FootnoteText"/>
      </w:pPr>
      <w:r>
        <w:rPr>
          <w:rStyle w:val="FootnoteReference"/>
        </w:rPr>
        <w:footnoteRef/>
      </w:r>
      <w:r>
        <w:rPr>
          <w:b/>
          <w:bCs/>
        </w:rPr>
        <w:t xml:space="preserve">marginal.</w:t>
      </w:r>
      <w:r>
        <w:t xml:space="preserve"> [col. 2]</w:t>
      </w:r>
    </w:p>
  </w:footnote>
  <w:footnote w:id="1022">
    <w:p>
      <w:pPr>
        <w:pStyle w:val="FootnoteText"/>
      </w:pPr>
      <w:r>
        <w:rPr>
          <w:rStyle w:val="FootnoteReference"/>
        </w:rPr>
        <w:footnoteRef/>
      </w:r>
      <w:r>
        <w:rPr>
          <w:b/>
          <w:bCs/>
        </w:rPr>
        <w:t xml:space="preserve">marginal.</w:t>
      </w:r>
      <w:r>
        <w:t xml:space="preserve"> [L. 9r.]</w:t>
      </w:r>
    </w:p>
  </w:footnote>
  <w:footnote w:id="1023">
    <w:p>
      <w:pPr>
        <w:pStyle w:val="FootnoteText"/>
      </w:pPr>
      <w:r>
        <w:rPr>
          <w:rStyle w:val="FootnoteReference"/>
        </w:rPr>
        <w:footnoteRef/>
      </w:r>
      <w:r>
        <w:rPr>
          <w:b/>
          <w:bCs/>
        </w:rPr>
        <w:t xml:space="preserve">marginal.</w:t>
      </w:r>
      <w:r>
        <w:t xml:space="preserve"> [col. 2]</w:t>
      </w:r>
    </w:p>
  </w:footnote>
  <w:footnote w:id="1024">
    <w:p>
      <w:pPr>
        <w:pStyle w:val="FootnoteText"/>
      </w:pPr>
      <w:r>
        <w:rPr>
          <w:rStyle w:val="FootnoteReference"/>
        </w:rPr>
        <w:footnoteRef/>
      </w:r>
      <w:r>
        <w:rPr>
          <w:b/>
          <w:bCs/>
        </w:rPr>
        <w:t xml:space="preserve">marginal.</w:t>
      </w:r>
      <w:r>
        <w:t xml:space="preserve"> [L. 9v.]</w:t>
      </w:r>
    </w:p>
  </w:footnote>
  <w:footnote w:id="1025">
    <w:p>
      <w:pPr>
        <w:pStyle w:val="FootnoteText"/>
      </w:pPr>
      <w:r>
        <w:rPr>
          <w:rStyle w:val="FootnoteReference"/>
        </w:rPr>
        <w:footnoteRef/>
      </w:r>
      <w:r>
        <w:rPr>
          <w:b/>
          <w:bCs/>
        </w:rPr>
        <w:t xml:space="preserve">marginal.</w:t>
      </w:r>
      <w:r>
        <w:t xml:space="preserve"> [-]</w:t>
      </w:r>
    </w:p>
  </w:footnote>
  <w:footnote w:id="1026">
    <w:p>
      <w:pPr>
        <w:pStyle w:val="FootnoteText"/>
      </w:pPr>
      <w:r>
        <w:rPr>
          <w:rStyle w:val="FootnoteReference"/>
        </w:rPr>
        <w:footnoteRef/>
      </w:r>
      <w:r>
        <w:rPr>
          <w:b/>
          <w:bCs/>
        </w:rPr>
        <w:t xml:space="preserve">marginal.</w:t>
      </w:r>
      <w:r>
        <w:t xml:space="preserve"> [col. 2]</w:t>
      </w:r>
    </w:p>
  </w:footnote>
  <w:footnote w:id="1027">
    <w:p>
      <w:pPr>
        <w:pStyle w:val="FootnoteText"/>
      </w:pPr>
      <w:r>
        <w:rPr>
          <w:rStyle w:val="FootnoteReference"/>
        </w:rPr>
        <w:footnoteRef/>
      </w:r>
      <w:r>
        <w:rPr>
          <w:b/>
          <w:bCs/>
        </w:rPr>
        <w:t xml:space="preserve">marginal.</w:t>
      </w:r>
      <w:r>
        <w:t xml:space="preserve"> [L. 10r.]</w:t>
      </w:r>
    </w:p>
  </w:footnote>
  <w:footnote w:id="1028">
    <w:p>
      <w:pPr>
        <w:pStyle w:val="FootnoteText"/>
      </w:pPr>
      <w:r>
        <w:rPr>
          <w:rStyle w:val="FootnoteReference"/>
        </w:rPr>
        <w:footnoteRef/>
      </w:r>
      <w:r>
        <w:rPr>
          <w:b/>
          <w:bCs/>
        </w:rPr>
        <w:t xml:space="preserve">marginal.</w:t>
      </w:r>
      <w:r>
        <w:t xml:space="preserve"> [col. 2]</w:t>
      </w:r>
    </w:p>
  </w:footnote>
  <w:footnote w:id="1029">
    <w:p>
      <w:pPr>
        <w:pStyle w:val="FootnoteText"/>
      </w:pPr>
      <w:r>
        <w:rPr>
          <w:rStyle w:val="FootnoteReference"/>
        </w:rPr>
        <w:footnoteRef/>
      </w:r>
      <w:r>
        <w:rPr>
          <w:b/>
          <w:bCs/>
        </w:rPr>
        <w:t xml:space="preserve">marginal.</w:t>
      </w:r>
      <w:r>
        <w:t xml:space="preserve"> [L. 10v.]</w:t>
      </w:r>
    </w:p>
  </w:footnote>
  <w:footnote w:id="1030">
    <w:p>
      <w:pPr>
        <w:pStyle w:val="FootnoteText"/>
      </w:pPr>
      <w:r>
        <w:rPr>
          <w:rStyle w:val="FootnoteReference"/>
        </w:rPr>
        <w:footnoteRef/>
      </w:r>
      <w:r>
        <w:rPr>
          <w:b/>
          <w:bCs/>
        </w:rPr>
        <w:t xml:space="preserve">marginal.</w:t>
      </w:r>
      <w:r>
        <w:t xml:space="preserve"> [col. 2]</w:t>
      </w:r>
    </w:p>
  </w:footnote>
  <w:footnote w:id="1031">
    <w:p>
      <w:pPr>
        <w:pStyle w:val="FootnoteText"/>
      </w:pPr>
      <w:r>
        <w:rPr>
          <w:rStyle w:val="FootnoteReference"/>
        </w:rPr>
        <w:footnoteRef/>
      </w:r>
      <w:r>
        <w:rPr>
          <w:b/>
          <w:bCs/>
        </w:rPr>
        <w:t xml:space="preserve">marginal.</w:t>
      </w:r>
      <w:r>
        <w:t xml:space="preserve"> [L. 11r.]</w:t>
      </w:r>
    </w:p>
  </w:footnote>
  <w:footnote w:id="1032">
    <w:p>
      <w:pPr>
        <w:pStyle w:val="FootnoteText"/>
      </w:pPr>
      <w:r>
        <w:rPr>
          <w:rStyle w:val="FootnoteReference"/>
        </w:rPr>
        <w:footnoteRef/>
      </w:r>
      <w:r>
        <w:rPr>
          <w:b/>
          <w:bCs/>
        </w:rPr>
        <w:t xml:space="preserve">marginal.</w:t>
      </w:r>
      <w:r>
        <w:t xml:space="preserve"> [col. 2]</w:t>
      </w:r>
    </w:p>
  </w:footnote>
  <w:footnote w:id="1033">
    <w:p>
      <w:pPr>
        <w:pStyle w:val="FootnoteText"/>
      </w:pPr>
      <w:r>
        <w:rPr>
          <w:rStyle w:val="FootnoteReference"/>
        </w:rPr>
        <w:footnoteRef/>
      </w:r>
      <w:r>
        <w:rPr>
          <w:b/>
          <w:bCs/>
        </w:rPr>
        <w:t xml:space="preserve">marginal.</w:t>
      </w:r>
      <w:r>
        <w:t xml:space="preserve"> [L. 11v.]</w:t>
      </w:r>
    </w:p>
  </w:footnote>
  <w:footnote w:id="1034">
    <w:p>
      <w:pPr>
        <w:pStyle w:val="FootnoteText"/>
      </w:pPr>
      <w:r>
        <w:rPr>
          <w:rStyle w:val="FootnoteReference"/>
        </w:rPr>
        <w:footnoteRef/>
      </w:r>
      <w:r>
        <w:rPr>
          <w:b/>
          <w:bCs/>
        </w:rPr>
        <w:t xml:space="preserve">marginal.</w:t>
      </w:r>
      <w:r>
        <w:t xml:space="preserve"> [col. 2]</w:t>
      </w:r>
    </w:p>
  </w:footnote>
  <w:footnote w:id="1035">
    <w:p>
      <w:pPr>
        <w:pStyle w:val="FootnoteText"/>
      </w:pPr>
      <w:r>
        <w:rPr>
          <w:rStyle w:val="FootnoteReference"/>
        </w:rPr>
        <w:footnoteRef/>
      </w:r>
      <w:r>
        <w:rPr>
          <w:b/>
          <w:bCs/>
        </w:rPr>
        <w:t xml:space="preserve">marginal.</w:t>
      </w:r>
      <w:r>
        <w:t xml:space="preserve"> [L. 12r.]</w:t>
      </w:r>
    </w:p>
  </w:footnote>
  <w:footnote w:id="1036">
    <w:p>
      <w:pPr>
        <w:pStyle w:val="FootnoteText"/>
      </w:pPr>
      <w:r>
        <w:rPr>
          <w:rStyle w:val="FootnoteReference"/>
        </w:rPr>
        <w:footnoteRef/>
      </w:r>
      <w:r>
        <w:rPr>
          <w:b/>
          <w:bCs/>
        </w:rPr>
        <w:t xml:space="preserve">marginal.</w:t>
      </w:r>
      <w:r>
        <w:t xml:space="preserve"> [col. 2]</w:t>
      </w:r>
    </w:p>
  </w:footnote>
  <w:footnote w:id="1037">
    <w:p>
      <w:pPr>
        <w:pStyle w:val="FootnoteText"/>
      </w:pPr>
      <w:r>
        <w:rPr>
          <w:rStyle w:val="FootnoteReference"/>
        </w:rPr>
        <w:footnoteRef/>
      </w:r>
      <w:r>
        <w:rPr>
          <w:b/>
          <w:bCs/>
        </w:rPr>
        <w:t xml:space="preserve">marginal.</w:t>
      </w:r>
      <w:r>
        <w:t xml:space="preserve"> [-]</w:t>
      </w:r>
    </w:p>
  </w:footnote>
  <w:footnote w:id="1038">
    <w:p>
      <w:pPr>
        <w:pStyle w:val="FootnoteText"/>
      </w:pPr>
      <w:r>
        <w:rPr>
          <w:rStyle w:val="FootnoteReference"/>
        </w:rPr>
        <w:footnoteRef/>
      </w:r>
      <w:r>
        <w:rPr>
          <w:b/>
          <w:bCs/>
        </w:rPr>
        <w:t xml:space="preserve">marginal.</w:t>
      </w:r>
      <w:r>
        <w:t xml:space="preserve"> [L. 12v.]</w:t>
      </w:r>
    </w:p>
  </w:footnote>
  <w:footnote w:id="1039">
    <w:p>
      <w:pPr>
        <w:pStyle w:val="FootnoteText"/>
      </w:pPr>
      <w:r>
        <w:rPr>
          <w:rStyle w:val="FootnoteReference"/>
        </w:rPr>
        <w:footnoteRef/>
      </w:r>
      <w:r>
        <w:rPr>
          <w:b/>
          <w:bCs/>
        </w:rPr>
        <w:t xml:space="preserve">marginal.</w:t>
      </w:r>
      <w:r>
        <w:t xml:space="preserve"> [col. 2]</w:t>
      </w:r>
    </w:p>
  </w:footnote>
  <w:footnote w:id="1040">
    <w:p>
      <w:pPr>
        <w:pStyle w:val="FootnoteText"/>
      </w:pPr>
      <w:r>
        <w:rPr>
          <w:rStyle w:val="FootnoteReference"/>
        </w:rPr>
        <w:footnoteRef/>
      </w:r>
      <w:r>
        <w:rPr>
          <w:b/>
          <w:bCs/>
        </w:rPr>
        <w:t xml:space="preserve">marginal.</w:t>
      </w:r>
      <w:r>
        <w:t xml:space="preserve"> [-]</w:t>
      </w:r>
    </w:p>
  </w:footnote>
  <w:footnote w:id="1041">
    <w:p>
      <w:pPr>
        <w:pStyle w:val="FootnoteText"/>
      </w:pPr>
      <w:r>
        <w:rPr>
          <w:rStyle w:val="FootnoteReference"/>
        </w:rPr>
        <w:footnoteRef/>
      </w:r>
      <w:r>
        <w:rPr>
          <w:b/>
          <w:bCs/>
        </w:rPr>
        <w:t xml:space="preserve">marginal.</w:t>
      </w:r>
      <w:r>
        <w:t xml:space="preserve"> [L. 13r.]</w:t>
      </w:r>
    </w:p>
  </w:footnote>
  <w:footnote w:id="1042">
    <w:p>
      <w:pPr>
        <w:pStyle w:val="FootnoteText"/>
      </w:pPr>
      <w:r>
        <w:rPr>
          <w:rStyle w:val="FootnoteReference"/>
        </w:rPr>
        <w:footnoteRef/>
      </w:r>
      <w:r>
        <w:rPr>
          <w:b/>
          <w:bCs/>
        </w:rPr>
        <w:t xml:space="preserve">marginal.</w:t>
      </w:r>
      <w:r>
        <w:t xml:space="preserve"> [col. 2]</w:t>
      </w:r>
    </w:p>
  </w:footnote>
  <w:footnote w:id="1043">
    <w:p>
      <w:pPr>
        <w:pStyle w:val="FootnoteText"/>
      </w:pPr>
      <w:r>
        <w:rPr>
          <w:rStyle w:val="FootnoteReference"/>
        </w:rPr>
        <w:footnoteRef/>
      </w:r>
      <w:r>
        <w:rPr>
          <w:b/>
          <w:bCs/>
        </w:rPr>
        <w:t xml:space="preserve">marginal.</w:t>
      </w:r>
      <w:r>
        <w:t xml:space="preserve"> [L. 13v.]</w:t>
      </w:r>
    </w:p>
  </w:footnote>
  <w:footnote w:id="1044">
    <w:p>
      <w:pPr>
        <w:pStyle w:val="FootnoteText"/>
      </w:pPr>
      <w:r>
        <w:rPr>
          <w:rStyle w:val="FootnoteReference"/>
        </w:rPr>
        <w:footnoteRef/>
      </w:r>
      <w:r>
        <w:rPr>
          <w:b/>
          <w:bCs/>
        </w:rPr>
        <w:t xml:space="preserve">marginal.</w:t>
      </w:r>
      <w:r>
        <w:t xml:space="preserve"> [vertxo+1]</w:t>
      </w:r>
    </w:p>
  </w:footnote>
  <w:footnote w:id="1045">
    <w:p>
      <w:pPr>
        <w:pStyle w:val="FootnoteText"/>
      </w:pPr>
      <w:r>
        <w:rPr>
          <w:rStyle w:val="FootnoteReference"/>
        </w:rPr>
        <w:footnoteRef/>
      </w:r>
      <w:r>
        <w:rPr>
          <w:b/>
          <w:bCs/>
        </w:rPr>
        <w:t xml:space="preserve">marginal.</w:t>
      </w:r>
      <w:r>
        <w:t xml:space="preserve"> [col. 2]</w:t>
      </w:r>
    </w:p>
  </w:footnote>
  <w:footnote w:id="1046">
    <w:p>
      <w:pPr>
        <w:pStyle w:val="FootnoteText"/>
      </w:pPr>
      <w:r>
        <w:rPr>
          <w:rStyle w:val="FootnoteReference"/>
        </w:rPr>
        <w:footnoteRef/>
      </w:r>
      <w:r>
        <w:rPr>
          <w:b/>
          <w:bCs/>
        </w:rPr>
        <w:t xml:space="preserve">marginal.</w:t>
      </w:r>
      <w:r>
        <w:t xml:space="preserve"> [vertxo+2]</w:t>
      </w:r>
    </w:p>
  </w:footnote>
  <w:footnote w:id="1047">
    <w:p>
      <w:pPr>
        <w:pStyle w:val="FootnoteText"/>
      </w:pPr>
      <w:r>
        <w:rPr>
          <w:rStyle w:val="FootnoteReference"/>
        </w:rPr>
        <w:footnoteRef/>
      </w:r>
      <w:r>
        <w:rPr>
          <w:b/>
          <w:bCs/>
        </w:rPr>
        <w:t xml:space="preserve">marginal.</w:t>
      </w:r>
      <w:r>
        <w:t xml:space="preserve"> [L. 14r.]</w:t>
      </w:r>
    </w:p>
  </w:footnote>
  <w:footnote w:id="1048">
    <w:p>
      <w:pPr>
        <w:pStyle w:val="FootnoteText"/>
      </w:pPr>
      <w:r>
        <w:rPr>
          <w:rStyle w:val="FootnoteReference"/>
        </w:rPr>
        <w:footnoteRef/>
      </w:r>
      <w:r>
        <w:rPr>
          <w:b/>
          <w:bCs/>
        </w:rPr>
        <w:t xml:space="preserve">marginal.</w:t>
      </w:r>
      <w:r>
        <w:t xml:space="preserve"> [col. 2]</w:t>
      </w:r>
    </w:p>
  </w:footnote>
  <w:footnote w:id="1049">
    <w:p>
      <w:pPr>
        <w:pStyle w:val="FootnoteText"/>
      </w:pPr>
      <w:r>
        <w:rPr>
          <w:rStyle w:val="FootnoteReference"/>
        </w:rPr>
        <w:footnoteRef/>
      </w:r>
      <w:r>
        <w:rPr>
          <w:b/>
          <w:bCs/>
        </w:rPr>
        <w:t xml:space="preserve">marginal.</w:t>
      </w:r>
      <w:r>
        <w:t xml:space="preserve"> [L. 14v.]</w:t>
      </w:r>
    </w:p>
  </w:footnote>
  <w:footnote w:id="1050">
    <w:p>
      <w:pPr>
        <w:pStyle w:val="FootnoteText"/>
      </w:pPr>
      <w:r>
        <w:rPr>
          <w:rStyle w:val="FootnoteReference"/>
        </w:rPr>
        <w:footnoteRef/>
      </w:r>
      <w:r>
        <w:rPr>
          <w:b/>
          <w:bCs/>
        </w:rPr>
        <w:t xml:space="preserve">marginal.</w:t>
      </w:r>
      <w:r>
        <w:t xml:space="preserve"> [-]</w:t>
      </w:r>
    </w:p>
  </w:footnote>
  <w:footnote w:id="1051">
    <w:p>
      <w:pPr>
        <w:pStyle w:val="FootnoteText"/>
      </w:pPr>
      <w:r>
        <w:rPr>
          <w:rStyle w:val="FootnoteReference"/>
        </w:rPr>
        <w:footnoteRef/>
      </w:r>
      <w:r>
        <w:rPr>
          <w:b/>
          <w:bCs/>
        </w:rPr>
        <w:t xml:space="preserve">marginal.</w:t>
      </w:r>
      <w:r>
        <w:t xml:space="preserve"> [col. 2]</w:t>
      </w:r>
    </w:p>
  </w:footnote>
  <w:footnote w:id="1052">
    <w:p>
      <w:pPr>
        <w:pStyle w:val="FootnoteText"/>
      </w:pPr>
      <w:r>
        <w:rPr>
          <w:rStyle w:val="FootnoteReference"/>
        </w:rPr>
        <w:footnoteRef/>
      </w:r>
      <w:r>
        <w:rPr>
          <w:b/>
          <w:bCs/>
        </w:rPr>
        <w:t xml:space="preserve">marginal.</w:t>
      </w:r>
      <w:r>
        <w:t xml:space="preserve"> [L. 15r.]</w:t>
      </w:r>
    </w:p>
  </w:footnote>
  <w:footnote w:id="1053">
    <w:p>
      <w:pPr>
        <w:pStyle w:val="FootnoteText"/>
      </w:pPr>
      <w:r>
        <w:rPr>
          <w:rStyle w:val="FootnoteReference"/>
        </w:rPr>
        <w:footnoteRef/>
      </w:r>
      <w:r>
        <w:rPr>
          <w:b/>
          <w:bCs/>
        </w:rPr>
        <w:t xml:space="preserve">marginal.</w:t>
      </w:r>
      <w:r>
        <w:t xml:space="preserve"> [--]</w:t>
      </w:r>
    </w:p>
  </w:footnote>
  <w:footnote w:id="1054">
    <w:p>
      <w:pPr>
        <w:pStyle w:val="FootnoteText"/>
      </w:pPr>
      <w:r>
        <w:rPr>
          <w:rStyle w:val="FootnoteReference"/>
        </w:rPr>
        <w:footnoteRef/>
      </w:r>
      <w:r>
        <w:rPr>
          <w:b/>
          <w:bCs/>
        </w:rPr>
        <w:t xml:space="preserve">marginal.</w:t>
      </w:r>
      <w:r>
        <w:t xml:space="preserve"> [col. 2]</w:t>
      </w:r>
    </w:p>
  </w:footnote>
  <w:footnote w:id="1055">
    <w:p>
      <w:pPr>
        <w:pStyle w:val="FootnoteText"/>
      </w:pPr>
      <w:r>
        <w:rPr>
          <w:rStyle w:val="FootnoteReference"/>
        </w:rPr>
        <w:footnoteRef/>
      </w:r>
      <w:r>
        <w:rPr>
          <w:b/>
          <w:bCs/>
        </w:rPr>
        <w:t xml:space="preserve">marginal.</w:t>
      </w:r>
      <w:r>
        <w:t xml:space="preserve"> [L. 15v.]</w:t>
      </w:r>
    </w:p>
  </w:footnote>
  <w:footnote w:id="1056">
    <w:p>
      <w:pPr>
        <w:pStyle w:val="FootnoteText"/>
      </w:pPr>
      <w:r>
        <w:rPr>
          <w:rStyle w:val="FootnoteReference"/>
        </w:rPr>
        <w:footnoteRef/>
      </w:r>
      <w:r>
        <w:rPr>
          <w:b/>
          <w:bCs/>
        </w:rPr>
        <w:t xml:space="preserve">marginal.</w:t>
      </w:r>
      <w:r>
        <w:t xml:space="preserve"> [col. 2]</w:t>
      </w:r>
    </w:p>
  </w:footnote>
  <w:footnote w:id="1057">
    <w:p>
      <w:pPr>
        <w:pStyle w:val="FootnoteText"/>
      </w:pPr>
      <w:r>
        <w:rPr>
          <w:rStyle w:val="FootnoteReference"/>
        </w:rPr>
        <w:footnoteRef/>
      </w:r>
      <w:r>
        <w:rPr>
          <w:b/>
          <w:bCs/>
        </w:rPr>
        <w:t xml:space="preserve">marginal.</w:t>
      </w:r>
      <w:r>
        <w:t xml:space="preserve"> [L. 16r.]</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[L. 15v.]</w:t>
      </w:r>
    </w:p>
  </w:footnote>
  <w:footnote w:id="1060">
    <w:p>
      <w:pPr>
        <w:pStyle w:val="FootnoteText"/>
      </w:pPr>
      <w:r>
        <w:rPr>
          <w:rStyle w:val="FootnoteReference"/>
        </w:rPr>
        <w:footnoteRef/>
      </w:r>
      <w:r>
        <w:rPr>
          <w:b/>
          <w:bCs/>
        </w:rPr>
        <w:t xml:space="preserve">marginal.</w:t>
      </w:r>
      <w:r>
        <w:t xml:space="preserve"> [i.e. with[out]]</w:t>
      </w:r>
    </w:p>
  </w:footnote>
  <w:footnote w:id="1061">
    <w:p>
      <w:pPr>
        <w:pStyle w:val="FootnoteText"/>
      </w:pPr>
      <w:r>
        <w:rPr>
          <w:rStyle w:val="FootnoteReference"/>
        </w:rPr>
        <w:footnoteRef/>
      </w:r>
      <w:r>
        <w:rPr>
          <w:b/>
          <w:bCs/>
        </w:rPr>
        <w:t xml:space="preserve">marginal.</w:t>
      </w:r>
      <w:r>
        <w:t xml:space="preserve"> [col. 2]</w:t>
      </w:r>
    </w:p>
  </w:footnote>
  <w:footnote w:id="1062">
    <w:p>
      <w:pPr>
        <w:pStyle w:val="FootnoteText"/>
      </w:pPr>
      <w:r>
        <w:rPr>
          <w:rStyle w:val="FootnoteReference"/>
        </w:rPr>
        <w:footnoteRef/>
      </w:r>
      <w:r>
        <w:rPr>
          <w:b/>
          <w:bCs/>
        </w:rPr>
        <w:t xml:space="preserve">marginal.</w:t>
      </w:r>
      <w:r>
        <w:t xml:space="preserve"> [L. 16r.]</w:t>
      </w:r>
    </w:p>
  </w:footnote>
  <w:footnote w:id="1063">
    <w:p>
      <w:pPr>
        <w:pStyle w:val="FootnoteText"/>
      </w:pPr>
      <w:r>
        <w:rPr>
          <w:rStyle w:val="FootnoteReference"/>
        </w:rPr>
        <w:footnoteRef/>
      </w:r>
      <w:r>
        <w:rPr>
          <w:b/>
          <w:bCs/>
        </w:rPr>
        <w:t xml:space="preserve">marginal.</w:t>
      </w:r>
      <w:r>
        <w:t xml:space="preserve"> [--]</w:t>
      </w:r>
    </w:p>
  </w:footnote>
  <w:footnote w:id="1064">
    <w:p>
      <w:pPr>
        <w:pStyle w:val="FootnoteText"/>
      </w:pPr>
      <w:r>
        <w:rPr>
          <w:rStyle w:val="FootnoteReference"/>
        </w:rPr>
        <w:footnoteRef/>
      </w:r>
      <w:r>
        <w:rPr>
          <w:b/>
          <w:bCs/>
        </w:rPr>
        <w:t xml:space="preserve">marginal.</w:t>
      </w:r>
      <w:r>
        <w:t xml:space="preserve"> [col. 2]</w:t>
      </w:r>
    </w:p>
  </w:footnote>
  <w:footnote w:id="1065">
    <w:p>
      <w:pPr>
        <w:pStyle w:val="FootnoteText"/>
      </w:pPr>
      <w:r>
        <w:rPr>
          <w:rStyle w:val="FootnoteReference"/>
        </w:rPr>
        <w:footnoteRef/>
      </w:r>
      <w:r>
        <w:rPr>
          <w:b/>
          <w:bCs/>
        </w:rPr>
        <w:t xml:space="preserve">marginal.</w:t>
      </w:r>
      <w:r>
        <w:t xml:space="preserve"> [L. 16v.]</w:t>
      </w:r>
    </w:p>
  </w:footnote>
  <w:footnote w:id="1066">
    <w:p>
      <w:pPr>
        <w:pStyle w:val="FootnoteText"/>
      </w:pPr>
      <w:r>
        <w:rPr>
          <w:rStyle w:val="FootnoteReference"/>
        </w:rPr>
        <w:footnoteRef/>
      </w:r>
      <w:r>
        <w:rPr>
          <w:b/>
          <w:bCs/>
        </w:rPr>
        <w:t xml:space="preserve">marginal.</w:t>
      </w:r>
      <w:r>
        <w:t xml:space="preserve"> [col. 2]</w:t>
      </w:r>
    </w:p>
  </w:footnote>
  <w:footnote w:id="1067">
    <w:p>
      <w:pPr>
        <w:pStyle w:val="FootnoteText"/>
      </w:pPr>
      <w:r>
        <w:rPr>
          <w:rStyle w:val="FootnoteReference"/>
        </w:rPr>
        <w:footnoteRef/>
      </w:r>
      <w:r>
        <w:rPr>
          <w:b/>
          <w:bCs/>
        </w:rPr>
        <w:t xml:space="preserve">marginal.</w:t>
      </w:r>
      <w:r>
        <w:t xml:space="preserve"> [L. 17r.]</w:t>
      </w:r>
    </w:p>
  </w:footnote>
  <w:footnote w:id="1068">
    <w:p>
      <w:pPr>
        <w:pStyle w:val="FootnoteText"/>
      </w:pPr>
      <w:r>
        <w:rPr>
          <w:rStyle w:val="FootnoteReference"/>
        </w:rPr>
        <w:footnoteRef/>
      </w:r>
      <w:r>
        <w:rPr>
          <w:b/>
          <w:bCs/>
        </w:rPr>
        <w:t xml:space="preserve">marginal.</w:t>
      </w:r>
      <w:r>
        <w:t xml:space="preserve"> [col. 2]</w:t>
      </w:r>
    </w:p>
  </w:footnote>
  <w:footnote w:id="1069">
    <w:p>
      <w:pPr>
        <w:pStyle w:val="FootnoteText"/>
      </w:pPr>
      <w:r>
        <w:rPr>
          <w:rStyle w:val="FootnoteReference"/>
        </w:rPr>
        <w:footnoteRef/>
      </w:r>
      <w:r>
        <w:rPr>
          <w:b/>
          <w:bCs/>
        </w:rPr>
        <w:t xml:space="preserve">marginal.</w:t>
      </w:r>
      <w:r>
        <w:t xml:space="preserve"> [vertxo+2]</w:t>
      </w:r>
    </w:p>
  </w:footnote>
  <w:footnote w:id="1070">
    <w:p>
      <w:pPr>
        <w:pStyle w:val="FootnoteText"/>
      </w:pPr>
      <w:r>
        <w:rPr>
          <w:rStyle w:val="FootnoteReference"/>
        </w:rPr>
        <w:footnoteRef/>
      </w:r>
      <w:r>
        <w:rPr>
          <w:b/>
          <w:bCs/>
        </w:rPr>
        <w:t xml:space="preserve">marginal.</w:t>
      </w:r>
      <w:r>
        <w:t xml:space="preserve"> [L. 17v.]</w:t>
      </w:r>
    </w:p>
  </w:footnote>
  <w:footnote w:id="1071">
    <w:p>
      <w:pPr>
        <w:pStyle w:val="FootnoteText"/>
      </w:pPr>
      <w:r>
        <w:rPr>
          <w:rStyle w:val="FootnoteReference"/>
        </w:rPr>
        <w:footnoteRef/>
      </w:r>
      <w:r>
        <w:rPr>
          <w:b/>
          <w:bCs/>
        </w:rPr>
        <w:t xml:space="preserve">marginal.</w:t>
      </w:r>
      <w:r>
        <w:t xml:space="preserve"> [vertxo+2]</w:t>
      </w:r>
    </w:p>
  </w:footnote>
  <w:footnote w:id="1072">
    <w:p>
      <w:pPr>
        <w:pStyle w:val="FootnoteText"/>
      </w:pPr>
      <w:r>
        <w:rPr>
          <w:rStyle w:val="FootnoteReference"/>
        </w:rPr>
        <w:footnoteRef/>
      </w:r>
      <w:r>
        <w:rPr>
          <w:b/>
          <w:bCs/>
        </w:rPr>
        <w:t xml:space="preserve">marginal.</w:t>
      </w:r>
      <w:r>
        <w:t xml:space="preserve"> [col. 2]</w:t>
      </w:r>
    </w:p>
  </w:footnote>
  <w:footnote w:id="1073">
    <w:p>
      <w:pPr>
        <w:pStyle w:val="FootnoteText"/>
      </w:pPr>
      <w:r>
        <w:rPr>
          <w:rStyle w:val="FootnoteReference"/>
        </w:rPr>
        <w:footnoteRef/>
      </w:r>
      <w:r>
        <w:rPr>
          <w:b/>
          <w:bCs/>
        </w:rPr>
        <w:t xml:space="preserve">marginal.</w:t>
      </w:r>
      <w:r>
        <w:t xml:space="preserve"> [L. 18r.]</w:t>
      </w:r>
    </w:p>
  </w:footnote>
  <w:footnote w:id="1074">
    <w:p>
      <w:pPr>
        <w:pStyle w:val="FootnoteText"/>
      </w:pPr>
      <w:r>
        <w:rPr>
          <w:rStyle w:val="FootnoteReference"/>
        </w:rPr>
        <w:footnoteRef/>
      </w:r>
      <w:r>
        <w:rPr>
          <w:b/>
          <w:bCs/>
        </w:rPr>
        <w:t xml:space="preserve">marginal.</w:t>
      </w:r>
      <w:r>
        <w:t xml:space="preserve"> [col. 2]</w:t>
      </w:r>
    </w:p>
  </w:footnote>
  <w:footnote w:id="1075">
    <w:p>
      <w:pPr>
        <w:pStyle w:val="FootnoteText"/>
      </w:pPr>
      <w:r>
        <w:rPr>
          <w:rStyle w:val="FootnoteReference"/>
        </w:rPr>
        <w:footnoteRef/>
      </w:r>
      <w:r>
        <w:rPr>
          <w:b/>
          <w:bCs/>
        </w:rPr>
        <w:t xml:space="preserve">marginal.</w:t>
      </w:r>
      <w:r>
        <w:t xml:space="preserve"> [L. 18v.]</w:t>
      </w:r>
    </w:p>
  </w:footnote>
  <w:footnote w:id="1076">
    <w:p>
      <w:pPr>
        <w:pStyle w:val="FootnoteText"/>
      </w:pPr>
      <w:r>
        <w:rPr>
          <w:rStyle w:val="FootnoteReference"/>
        </w:rPr>
        <w:footnoteRef/>
      </w:r>
      <w:r>
        <w:rPr>
          <w:b/>
          <w:bCs/>
        </w:rPr>
        <w:t xml:space="preserve">marginal.</w:t>
      </w:r>
      <w:r>
        <w:t xml:space="preserve"> [col. 2]</w:t>
      </w:r>
    </w:p>
  </w:footnote>
  <w:footnote w:id="1077">
    <w:p>
      <w:pPr>
        <w:pStyle w:val="FootnoteText"/>
      </w:pPr>
      <w:r>
        <w:rPr>
          <w:rStyle w:val="FootnoteReference"/>
        </w:rPr>
        <w:footnoteRef/>
      </w:r>
      <w:r>
        <w:rPr>
          <w:b/>
          <w:bCs/>
        </w:rPr>
        <w:t xml:space="preserve">marginal.</w:t>
      </w:r>
      <w:r>
        <w:t xml:space="preserve"> [L. 19r.]</w:t>
      </w:r>
    </w:p>
  </w:footnote>
  <w:footnote w:id="1078">
    <w:p>
      <w:pPr>
        <w:pStyle w:val="FootnoteText"/>
      </w:pPr>
      <w:r>
        <w:rPr>
          <w:rStyle w:val="FootnoteReference"/>
        </w:rPr>
        <w:footnoteRef/>
      </w:r>
      <w:r>
        <w:rPr>
          <w:b/>
          <w:bCs/>
        </w:rPr>
        <w:t xml:space="preserve">marginal.</w:t>
      </w:r>
      <w:r>
        <w:t xml:space="preserve"> [col. 2]</w:t>
      </w:r>
    </w:p>
  </w:footnote>
  <w:footnote w:id="1079">
    <w:p>
      <w:pPr>
        <w:pStyle w:val="FootnoteText"/>
      </w:pPr>
      <w:r>
        <w:rPr>
          <w:rStyle w:val="FootnoteReference"/>
        </w:rPr>
        <w:footnoteRef/>
      </w:r>
      <w:r>
        <w:rPr>
          <w:b/>
          <w:bCs/>
        </w:rPr>
        <w:t xml:space="preserve">marginal.</w:t>
      </w:r>
      <w:r>
        <w:t xml:space="preserve"> [L. 19v.]</w:t>
      </w:r>
    </w:p>
  </w:footnote>
  <w:footnote w:id="1080">
    <w:p>
      <w:pPr>
        <w:pStyle w:val="FootnoteText"/>
      </w:pPr>
      <w:r>
        <w:rPr>
          <w:rStyle w:val="FootnoteReference"/>
        </w:rPr>
        <w:footnoteRef/>
      </w:r>
      <w:r>
        <w:rPr>
          <w:b/>
          <w:bCs/>
        </w:rPr>
        <w:t xml:space="preserve">marginal.</w:t>
      </w:r>
      <w:r>
        <w:t xml:space="preserve"> [col. 2]</w:t>
      </w:r>
    </w:p>
  </w:footnote>
  <w:footnote w:id="1081">
    <w:p>
      <w:pPr>
        <w:pStyle w:val="FootnoteText"/>
      </w:pPr>
      <w:r>
        <w:rPr>
          <w:rStyle w:val="FootnoteReference"/>
        </w:rPr>
        <w:footnoteRef/>
      </w:r>
      <w:r>
        <w:rPr>
          <w:b/>
          <w:bCs/>
        </w:rPr>
        <w:t xml:space="preserve">marginal.</w:t>
      </w:r>
      <w:r>
        <w:t xml:space="preserve"> [L. 20r.]</w:t>
      </w:r>
    </w:p>
  </w:footnote>
  <w:footnote w:id="1082">
    <w:p>
      <w:pPr>
        <w:pStyle w:val="FootnoteText"/>
      </w:pPr>
      <w:r>
        <w:rPr>
          <w:rStyle w:val="FootnoteReference"/>
        </w:rPr>
        <w:footnoteRef/>
      </w:r>
      <w:r>
        <w:rPr>
          <w:b/>
          <w:bCs/>
        </w:rPr>
        <w:t xml:space="preserve">marginal.</w:t>
      </w:r>
      <w:r>
        <w:t xml:space="preserve"> [col. 2]</w:t>
      </w:r>
    </w:p>
  </w:footnote>
  <w:footnote w:id="1083">
    <w:p>
      <w:pPr>
        <w:pStyle w:val="FootnoteText"/>
      </w:pPr>
      <w:r>
        <w:rPr>
          <w:rStyle w:val="FootnoteReference"/>
        </w:rPr>
        <w:footnoteRef/>
      </w:r>
      <w:r>
        <w:rPr>
          <w:b/>
          <w:bCs/>
        </w:rPr>
        <w:t xml:space="preserve">marginal.</w:t>
      </w:r>
      <w:r>
        <w:t xml:space="preserve"> [L. 20v.]</w:t>
      </w:r>
    </w:p>
  </w:footnote>
  <w:footnote w:id="1084">
    <w:p>
      <w:pPr>
        <w:pStyle w:val="FootnoteText"/>
      </w:pPr>
      <w:r>
        <w:rPr>
          <w:rStyle w:val="FootnoteReference"/>
        </w:rPr>
        <w:footnoteRef/>
      </w:r>
      <w:r>
        <w:rPr>
          <w:b/>
          <w:bCs/>
        </w:rPr>
        <w:t xml:space="preserve">marginal.</w:t>
      </w:r>
      <w:r>
        <w:t xml:space="preserve"> [col. 2]</w:t>
      </w:r>
    </w:p>
  </w:footnote>
  <w:footnote w:id="1085">
    <w:p>
      <w:pPr>
        <w:pStyle w:val="FootnoteText"/>
      </w:pPr>
      <w:r>
        <w:rPr>
          <w:rStyle w:val="FootnoteReference"/>
        </w:rPr>
        <w:footnoteRef/>
      </w:r>
      <w:r>
        <w:rPr>
          <w:b/>
          <w:bCs/>
        </w:rPr>
        <w:t xml:space="preserve">marginal.</w:t>
      </w:r>
      <w:r>
        <w:t xml:space="preserve"> [L. 21r.]</w:t>
      </w:r>
    </w:p>
  </w:footnote>
  <w:footnote w:id="1086">
    <w:p>
      <w:pPr>
        <w:pStyle w:val="FootnoteText"/>
      </w:pPr>
      <w:r>
        <w:rPr>
          <w:rStyle w:val="FootnoteReference"/>
        </w:rPr>
        <w:footnoteRef/>
      </w:r>
      <w:r>
        <w:rPr>
          <w:b/>
          <w:bCs/>
        </w:rPr>
        <w:t xml:space="preserve">marginal.</w:t>
      </w:r>
      <w:r>
        <w:t xml:space="preserve"> [col. 2]</w:t>
      </w:r>
    </w:p>
  </w:footnote>
  <w:footnote w:id="1087">
    <w:p>
      <w:pPr>
        <w:pStyle w:val="FootnoteText"/>
      </w:pPr>
      <w:r>
        <w:rPr>
          <w:rStyle w:val="FootnoteReference"/>
        </w:rPr>
        <w:footnoteRef/>
      </w:r>
      <w:r>
        <w:rPr>
          <w:b/>
          <w:bCs/>
        </w:rPr>
        <w:t xml:space="preserve">marginal.</w:t>
      </w:r>
      <w:r>
        <w:t xml:space="preserve"> [L. 21v.]</w:t>
      </w:r>
    </w:p>
  </w:footnote>
  <w:footnote w:id="1088">
    <w:p>
      <w:pPr>
        <w:pStyle w:val="FootnoteText"/>
      </w:pPr>
      <w:r>
        <w:rPr>
          <w:rStyle w:val="FootnoteReference"/>
        </w:rPr>
        <w:footnoteRef/>
      </w:r>
      <w:r>
        <w:rPr>
          <w:b/>
          <w:bCs/>
        </w:rPr>
        <w:t xml:space="preserve">marginal.</w:t>
      </w:r>
      <w:r>
        <w:t xml:space="preserve"> [col. 2]</w:t>
      </w:r>
    </w:p>
  </w:footnote>
  <w:footnote w:id="1089">
    <w:p>
      <w:pPr>
        <w:pStyle w:val="FootnoteText"/>
      </w:pPr>
      <w:r>
        <w:rPr>
          <w:rStyle w:val="FootnoteReference"/>
        </w:rPr>
        <w:footnoteRef/>
      </w:r>
      <w:r>
        <w:rPr>
          <w:b/>
          <w:bCs/>
        </w:rPr>
        <w:t xml:space="preserve">marginal.</w:t>
      </w:r>
      <w:r>
        <w:t xml:space="preserve"> [L. 22r.]</w:t>
      </w:r>
    </w:p>
  </w:footnote>
  <w:footnote w:id="1090">
    <w:p>
      <w:pPr>
        <w:pStyle w:val="FootnoteText"/>
      </w:pPr>
      <w:r>
        <w:rPr>
          <w:rStyle w:val="FootnoteReference"/>
        </w:rPr>
        <w:footnoteRef/>
      </w:r>
      <w:r>
        <w:rPr>
          <w:b/>
          <w:bCs/>
        </w:rPr>
        <w:t xml:space="preserve">marginal.</w:t>
      </w:r>
      <w:r>
        <w:t xml:space="preserve"> [col. 2]</w:t>
      </w:r>
    </w:p>
  </w:footnote>
  <w:footnote w:id="1091">
    <w:p>
      <w:pPr>
        <w:pStyle w:val="FootnoteText"/>
      </w:pPr>
      <w:r>
        <w:rPr>
          <w:rStyle w:val="FootnoteReference"/>
        </w:rPr>
        <w:footnoteRef/>
      </w:r>
      <w:r>
        <w:rPr>
          <w:b/>
          <w:bCs/>
        </w:rPr>
        <w:t xml:space="preserve">marginal.</w:t>
      </w:r>
      <w:r>
        <w:t xml:space="preserve"> [L. 22v.]</w:t>
      </w:r>
    </w:p>
  </w:footnote>
  <w:footnote w:id="1092">
    <w:p>
      <w:pPr>
        <w:pStyle w:val="FootnoteText"/>
      </w:pPr>
      <w:r>
        <w:rPr>
          <w:rStyle w:val="FootnoteReference"/>
        </w:rPr>
        <w:footnoteRef/>
      </w:r>
      <w:r>
        <w:rPr>
          <w:b/>
          <w:bCs/>
        </w:rPr>
        <w:t xml:space="preserve">marginal.</w:t>
      </w:r>
      <w:r>
        <w:t xml:space="preserve"> [col. 2]</w:t>
      </w:r>
    </w:p>
  </w:footnote>
  <w:footnote w:id="1093">
    <w:p>
      <w:pPr>
        <w:pStyle w:val="FootnoteText"/>
      </w:pPr>
      <w:r>
        <w:rPr>
          <w:rStyle w:val="FootnoteReference"/>
        </w:rPr>
        <w:footnoteRef/>
      </w:r>
      <w:r>
        <w:rPr>
          <w:b/>
          <w:bCs/>
        </w:rPr>
        <w:t xml:space="preserve">marginal.</w:t>
      </w:r>
      <w:r>
        <w:t xml:space="preserve"> [?]</w:t>
      </w:r>
    </w:p>
  </w:footnote>
  <w:footnote w:id="1094">
    <w:p>
      <w:pPr>
        <w:pStyle w:val="FootnoteText"/>
      </w:pPr>
      <w:r>
        <w:rPr>
          <w:rStyle w:val="FootnoteReference"/>
        </w:rPr>
        <w:footnoteRef/>
      </w:r>
      <w:r>
        <w:rPr>
          <w:b/>
          <w:bCs/>
        </w:rPr>
        <w:t xml:space="preserve">marginal.</w:t>
      </w:r>
      <w:r>
        <w:t xml:space="preserve"> [col. 2]</w:t>
      </w:r>
    </w:p>
  </w:footnote>
  <w:footnote w:id="1095">
    <w:p>
      <w:pPr>
        <w:pStyle w:val="FootnoteText"/>
      </w:pPr>
      <w:r>
        <w:rPr>
          <w:rStyle w:val="FootnoteReference"/>
        </w:rPr>
        <w:footnoteRef/>
      </w:r>
      <w:r>
        <w:rPr>
          <w:b/>
          <w:bCs/>
        </w:rPr>
        <w:t xml:space="preserve">marginal.</w:t>
      </w:r>
      <w:r>
        <w:t xml:space="preserve"> [L. 1v.]</w:t>
      </w:r>
    </w:p>
  </w:footnote>
  <w:footnote w:id="1096">
    <w:p>
      <w:pPr>
        <w:pStyle w:val="FootnoteText"/>
      </w:pPr>
      <w:r>
        <w:rPr>
          <w:rStyle w:val="FootnoteReference"/>
        </w:rPr>
        <w:footnoteRef/>
      </w:r>
      <w:r>
        <w:rPr>
          <w:b/>
          <w:bCs/>
        </w:rPr>
        <w:t xml:space="preserve">marginal.</w:t>
      </w:r>
      <w:r>
        <w:t xml:space="preserve"> [col. 2]</w:t>
      </w:r>
    </w:p>
  </w:footnote>
  <w:footnote w:id="1097">
    <w:p>
      <w:pPr>
        <w:pStyle w:val="FootnoteText"/>
      </w:pPr>
      <w:r>
        <w:rPr>
          <w:rStyle w:val="FootnoteReference"/>
        </w:rPr>
        <w:footnoteRef/>
      </w:r>
      <w:r>
        <w:rPr>
          <w:b/>
          <w:bCs/>
        </w:rPr>
        <w:t xml:space="preserve">marginal.</w:t>
      </w:r>
      <w:r>
        <w:t xml:space="preserve"> [L. 2r.]</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2v.]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3r.]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3v.]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w:t>
      </w:r>
    </w:p>
  </w:footnote>
  <w:footnote w:id="1106">
    <w:p>
      <w:pPr>
        <w:pStyle w:val="FootnoteText"/>
      </w:pPr>
      <w:r>
        <w:rPr>
          <w:rStyle w:val="FootnoteReference"/>
        </w:rPr>
        <w:footnoteRef/>
      </w:r>
      <w:r>
        <w:rPr>
          <w:b/>
          <w:bCs/>
        </w:rPr>
        <w:t xml:space="preserve">marginal.</w:t>
      </w:r>
      <w:r>
        <w:t xml:space="preserve"> [L. 4r.]</w:t>
      </w:r>
    </w:p>
  </w:footnote>
  <w:footnote w:id="1107">
    <w:p>
      <w:pPr>
        <w:pStyle w:val="FootnoteText"/>
      </w:pPr>
      <w:r>
        <w:rPr>
          <w:rStyle w:val="FootnoteReference"/>
        </w:rPr>
        <w:footnoteRef/>
      </w:r>
      <w:r>
        <w:rPr>
          <w:b/>
          <w:bCs/>
        </w:rPr>
        <w:t xml:space="preserve">marginal.</w:t>
      </w:r>
      <w:r>
        <w:t xml:space="preserve"> [col. 2]</w:t>
      </w:r>
    </w:p>
  </w:footnote>
  <w:footnote w:id="1108">
    <w:p>
      <w:pPr>
        <w:pStyle w:val="FootnoteText"/>
      </w:pPr>
      <w:r>
        <w:rPr>
          <w:rStyle w:val="FootnoteReference"/>
        </w:rPr>
        <w:footnoteRef/>
      </w:r>
      <w:r>
        <w:rPr>
          <w:b/>
          <w:bCs/>
        </w:rPr>
        <w:t xml:space="preserve">marginal.</w:t>
      </w:r>
      <w:r>
        <w:t xml:space="preserve"> [L. 4v.]</w:t>
      </w:r>
    </w:p>
  </w:footnote>
  <w:footnote w:id="1109">
    <w:p>
      <w:pPr>
        <w:pStyle w:val="FootnoteText"/>
      </w:pPr>
      <w:r>
        <w:rPr>
          <w:rStyle w:val="FootnoteReference"/>
        </w:rPr>
        <w:footnoteRef/>
      </w:r>
      <w:r>
        <w:rPr>
          <w:b/>
          <w:bCs/>
        </w:rPr>
        <w:t xml:space="preserve">marginal.</w:t>
      </w:r>
      <w:r>
        <w:t xml:space="preserve"> [col. 2]</w:t>
      </w:r>
    </w:p>
  </w:footnote>
  <w:footnote w:id="1110">
    <w:p>
      <w:pPr>
        <w:pStyle w:val="FootnoteText"/>
      </w:pPr>
      <w:r>
        <w:rPr>
          <w:rStyle w:val="FootnoteReference"/>
        </w:rPr>
        <w:footnoteRef/>
      </w:r>
      <w:r>
        <w:rPr>
          <w:b/>
          <w:bCs/>
        </w:rPr>
        <w:t xml:space="preserve">marginal.</w:t>
      </w:r>
      <w:r>
        <w:t xml:space="preserve"> [L. 5r.]</w:t>
      </w:r>
    </w:p>
  </w:footnote>
  <w:footnote w:id="1111">
    <w:p>
      <w:pPr>
        <w:pStyle w:val="FootnoteText"/>
      </w:pPr>
      <w:r>
        <w:rPr>
          <w:rStyle w:val="FootnoteReference"/>
        </w:rPr>
        <w:footnoteRef/>
      </w:r>
      <w:r>
        <w:rPr>
          <w:b/>
          <w:bCs/>
        </w:rPr>
        <w:t xml:space="preserve">marginal.</w:t>
      </w:r>
      <w:r>
        <w:t xml:space="preserve"> [col. 2]</w:t>
      </w:r>
    </w:p>
  </w:footnote>
  <w:footnote w:id="1112">
    <w:p>
      <w:pPr>
        <w:pStyle w:val="FootnoteText"/>
      </w:pPr>
      <w:r>
        <w:rPr>
          <w:rStyle w:val="FootnoteReference"/>
        </w:rPr>
        <w:footnoteRef/>
      </w:r>
      <w:r>
        <w:rPr>
          <w:b/>
          <w:bCs/>
        </w:rPr>
        <w:t xml:space="preserve">marginal.</w:t>
      </w:r>
      <w:r>
        <w:t xml:space="preserve"> [L. 5v.]</w:t>
      </w:r>
    </w:p>
  </w:footnote>
  <w:footnote w:id="1113">
    <w:p>
      <w:pPr>
        <w:pStyle w:val="FootnoteText"/>
      </w:pPr>
      <w:r>
        <w:rPr>
          <w:rStyle w:val="FootnoteReference"/>
        </w:rPr>
        <w:footnoteRef/>
      </w:r>
      <w:r>
        <w:rPr>
          <w:b/>
          <w:bCs/>
        </w:rPr>
        <w:t xml:space="preserve">marginal.</w:t>
      </w:r>
      <w:r>
        <w:t xml:space="preserve"> [-]</w:t>
      </w:r>
    </w:p>
  </w:footnote>
  <w:footnote w:id="1114">
    <w:p>
      <w:pPr>
        <w:pStyle w:val="FootnoteText"/>
      </w:pPr>
      <w:r>
        <w:rPr>
          <w:rStyle w:val="FootnoteReference"/>
        </w:rPr>
        <w:footnoteRef/>
      </w:r>
      <w:r>
        <w:rPr>
          <w:b/>
          <w:bCs/>
        </w:rPr>
        <w:t xml:space="preserve">marginal.</w:t>
      </w:r>
      <w:r>
        <w:t xml:space="preserve"> [col. 2]</w:t>
      </w:r>
    </w:p>
  </w:footnote>
  <w:footnote w:id="1115">
    <w:p>
      <w:pPr>
        <w:pStyle w:val="FootnoteText"/>
      </w:pPr>
      <w:r>
        <w:rPr>
          <w:rStyle w:val="FootnoteReference"/>
        </w:rPr>
        <w:footnoteRef/>
      </w:r>
      <w:r>
        <w:rPr>
          <w:b/>
          <w:bCs/>
        </w:rPr>
        <w:t xml:space="preserve">marginal.</w:t>
      </w:r>
      <w:r>
        <w:t xml:space="preserve"> [L. 6r.]</w:t>
      </w:r>
    </w:p>
  </w:footnote>
  <w:footnote w:id="1116">
    <w:p>
      <w:pPr>
        <w:pStyle w:val="FootnoteText"/>
      </w:pPr>
      <w:r>
        <w:rPr>
          <w:rStyle w:val="FootnoteReference"/>
        </w:rPr>
        <w:footnoteRef/>
      </w:r>
      <w:r>
        <w:rPr>
          <w:b/>
          <w:bCs/>
        </w:rPr>
        <w:t xml:space="preserve">marginal.</w:t>
      </w:r>
      <w:r>
        <w:t xml:space="preserve"> [col. 2]</w:t>
      </w:r>
    </w:p>
  </w:footnote>
  <w:footnote w:id="1117">
    <w:p>
      <w:pPr>
        <w:pStyle w:val="FootnoteText"/>
      </w:pPr>
      <w:r>
        <w:rPr>
          <w:rStyle w:val="FootnoteReference"/>
        </w:rPr>
        <w:footnoteRef/>
      </w:r>
      <w:r>
        <w:rPr>
          <w:b/>
          <w:bCs/>
        </w:rPr>
        <w:t xml:space="preserve">marginal.</w:t>
      </w:r>
      <w:r>
        <w:t xml:space="preserve"> [L. 6v.]</w:t>
      </w:r>
    </w:p>
  </w:footnote>
  <w:footnote w:id="1118">
    <w:p>
      <w:pPr>
        <w:pStyle w:val="FootnoteText"/>
      </w:pPr>
      <w:r>
        <w:rPr>
          <w:rStyle w:val="FootnoteReference"/>
        </w:rPr>
        <w:footnoteRef/>
      </w:r>
      <w:r>
        <w:rPr>
          <w:b/>
          <w:bCs/>
        </w:rPr>
        <w:t xml:space="preserve">marginal.</w:t>
      </w:r>
      <w:r>
        <w:t xml:space="preserve"> [col. 2]</w:t>
      </w:r>
    </w:p>
  </w:footnote>
  <w:footnote w:id="1119">
    <w:p>
      <w:pPr>
        <w:pStyle w:val="FootnoteText"/>
      </w:pPr>
      <w:r>
        <w:rPr>
          <w:rStyle w:val="FootnoteReference"/>
        </w:rPr>
        <w:footnoteRef/>
      </w:r>
      <w:r>
        <w:rPr>
          <w:b/>
          <w:bCs/>
        </w:rPr>
        <w:t xml:space="preserve">marginal.</w:t>
      </w:r>
      <w:r>
        <w:t xml:space="preserve"> [L. 7r.]</w:t>
      </w:r>
    </w:p>
  </w:footnote>
  <w:footnote w:id="1120">
    <w:p>
      <w:pPr>
        <w:pStyle w:val="FootnoteText"/>
      </w:pPr>
      <w:r>
        <w:rPr>
          <w:rStyle w:val="FootnoteReference"/>
        </w:rPr>
        <w:footnoteRef/>
      </w:r>
      <w:r>
        <w:rPr>
          <w:b/>
          <w:bCs/>
        </w:rPr>
        <w:t xml:space="preserve">marginal.</w:t>
      </w:r>
      <w:r>
        <w:t xml:space="preserve"> [col. 2]</w:t>
      </w:r>
    </w:p>
  </w:footnote>
  <w:footnote w:id="1121">
    <w:p>
      <w:pPr>
        <w:pStyle w:val="FootnoteText"/>
      </w:pPr>
      <w:r>
        <w:rPr>
          <w:rStyle w:val="FootnoteReference"/>
        </w:rPr>
        <w:footnoteRef/>
      </w:r>
      <w:r>
        <w:rPr>
          <w:b/>
          <w:bCs/>
        </w:rPr>
        <w:t xml:space="preserve">marginal.</w:t>
      </w:r>
      <w:r>
        <w:t xml:space="preserve"> [L. 7v.]</w:t>
      </w:r>
    </w:p>
  </w:footnote>
  <w:footnote w:id="1122">
    <w:p>
      <w:pPr>
        <w:pStyle w:val="FootnoteText"/>
      </w:pPr>
      <w:r>
        <w:rPr>
          <w:rStyle w:val="FootnoteReference"/>
        </w:rPr>
        <w:footnoteRef/>
      </w:r>
      <w:r>
        <w:rPr>
          <w:b/>
          <w:bCs/>
        </w:rPr>
        <w:t xml:space="preserve">marginal.</w:t>
      </w:r>
      <w:r>
        <w:t xml:space="preserve"> [col. 2]</w:t>
      </w:r>
    </w:p>
  </w:footnote>
  <w:footnote w:id="1123">
    <w:p>
      <w:pPr>
        <w:pStyle w:val="FootnoteText"/>
      </w:pPr>
      <w:r>
        <w:rPr>
          <w:rStyle w:val="FootnoteReference"/>
        </w:rPr>
        <w:footnoteRef/>
      </w:r>
      <w:r>
        <w:rPr>
          <w:b/>
          <w:bCs/>
        </w:rPr>
        <w:t xml:space="preserve">marginal.</w:t>
      </w:r>
      <w:r>
        <w:t xml:space="preserve"> [L. 8r.]</w:t>
      </w:r>
    </w:p>
  </w:footnote>
  <w:footnote w:id="1124">
    <w:p>
      <w:pPr>
        <w:pStyle w:val="FootnoteText"/>
      </w:pPr>
      <w:r>
        <w:rPr>
          <w:rStyle w:val="FootnoteReference"/>
        </w:rPr>
        <w:footnoteRef/>
      </w:r>
      <w:r>
        <w:rPr>
          <w:b/>
          <w:bCs/>
        </w:rPr>
        <w:t xml:space="preserve">marginal.</w:t>
      </w:r>
      <w:r>
        <w:t xml:space="preserve"> [col. 2]</w:t>
      </w:r>
    </w:p>
  </w:footnote>
  <w:footnote w:id="1125">
    <w:p>
      <w:pPr>
        <w:pStyle w:val="FootnoteText"/>
      </w:pPr>
      <w:r>
        <w:rPr>
          <w:rStyle w:val="FootnoteReference"/>
        </w:rPr>
        <w:footnoteRef/>
      </w:r>
      <w:r>
        <w:rPr>
          <w:b/>
          <w:bCs/>
        </w:rPr>
        <w:t xml:space="preserve">marginal.</w:t>
      </w:r>
      <w:r>
        <w:t xml:space="preserve"> [L. 8v.]</w:t>
      </w:r>
    </w:p>
  </w:footnote>
  <w:footnote w:id="1126">
    <w:p>
      <w:pPr>
        <w:pStyle w:val="FootnoteText"/>
      </w:pPr>
      <w:r>
        <w:rPr>
          <w:rStyle w:val="FootnoteReference"/>
        </w:rPr>
        <w:footnoteRef/>
      </w:r>
      <w:r>
        <w:rPr>
          <w:b/>
          <w:bCs/>
        </w:rPr>
        <w:t xml:space="preserve">marginal.</w:t>
      </w:r>
      <w:r>
        <w:t xml:space="preserve"> [col. 2]</w:t>
      </w:r>
    </w:p>
  </w:footnote>
  <w:footnote w:id="1127">
    <w:p>
      <w:pPr>
        <w:pStyle w:val="FootnoteText"/>
      </w:pPr>
      <w:r>
        <w:rPr>
          <w:rStyle w:val="FootnoteReference"/>
        </w:rPr>
        <w:footnoteRef/>
      </w:r>
      <w:r>
        <w:rPr>
          <w:b/>
          <w:bCs/>
        </w:rPr>
        <w:t xml:space="preserve">marginal.</w:t>
      </w:r>
      <w:r>
        <w:t xml:space="preserve"> [vertxo+4][L. 9r.]</w:t>
      </w:r>
    </w:p>
  </w:footnote>
  <w:footnote w:id="1128">
    <w:p>
      <w:pPr>
        <w:pStyle w:val="FootnoteText"/>
      </w:pPr>
      <w:r>
        <w:rPr>
          <w:rStyle w:val="FootnoteReference"/>
        </w:rPr>
        <w:footnoteRef/>
      </w:r>
      <w:r>
        <w:rPr>
          <w:b/>
          <w:bCs/>
        </w:rPr>
        <w:t xml:space="preserve">marginal.</w:t>
      </w:r>
      <w:r>
        <w:t xml:space="preserve"> [col. 2]</w:t>
      </w:r>
    </w:p>
  </w:footnote>
  <w:footnote w:id="1129">
    <w:p>
      <w:pPr>
        <w:pStyle w:val="FootnoteText"/>
      </w:pPr>
      <w:r>
        <w:rPr>
          <w:rStyle w:val="FootnoteReference"/>
        </w:rPr>
        <w:footnoteRef/>
      </w:r>
      <w:r>
        <w:rPr>
          <w:b/>
          <w:bCs/>
        </w:rPr>
        <w:t xml:space="preserve">marginal.</w:t>
      </w:r>
      <w:r>
        <w:t xml:space="preserve"> [L. 9v.]</w:t>
      </w:r>
    </w:p>
  </w:footnote>
  <w:footnote w:id="1130">
    <w:p>
      <w:pPr>
        <w:pStyle w:val="FootnoteText"/>
      </w:pPr>
      <w:r>
        <w:rPr>
          <w:rStyle w:val="FootnoteReference"/>
        </w:rPr>
        <w:footnoteRef/>
      </w:r>
      <w:r>
        <w:rPr>
          <w:b/>
          <w:bCs/>
        </w:rPr>
        <w:t xml:space="preserve">marginal.</w:t>
      </w:r>
      <w:r>
        <w:t xml:space="preserve"> [col. 2]</w:t>
      </w:r>
    </w:p>
  </w:footnote>
  <w:footnote w:id="1131">
    <w:p>
      <w:pPr>
        <w:pStyle w:val="FootnoteText"/>
      </w:pPr>
      <w:r>
        <w:rPr>
          <w:rStyle w:val="FootnoteReference"/>
        </w:rPr>
        <w:footnoteRef/>
      </w:r>
      <w:r>
        <w:rPr>
          <w:b/>
          <w:bCs/>
        </w:rPr>
        <w:t xml:space="preserve">marginal.</w:t>
      </w:r>
      <w:r>
        <w:t xml:space="preserve"> [L. 10r.]</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10v.]</w:t>
      </w:r>
    </w:p>
  </w:footnote>
  <w:footnote w:id="1134">
    <w:p>
      <w:pPr>
        <w:pStyle w:val="FootnoteText"/>
      </w:pPr>
      <w:r>
        <w:rPr>
          <w:rStyle w:val="FootnoteReference"/>
        </w:rPr>
        <w:footnoteRef/>
      </w:r>
      <w:r>
        <w:rPr>
          <w:b/>
          <w:bCs/>
        </w:rPr>
        <w:t xml:space="preserve">marginal.</w:t>
      </w:r>
      <w:r>
        <w:t xml:space="preserve"> [col. 2]</w:t>
      </w:r>
    </w:p>
  </w:footnote>
  <w:footnote w:id="1135">
    <w:p>
      <w:pPr>
        <w:pStyle w:val="FootnoteText"/>
      </w:pPr>
      <w:r>
        <w:rPr>
          <w:rStyle w:val="FootnoteReference"/>
        </w:rPr>
        <w:footnoteRef/>
      </w:r>
      <w:r>
        <w:rPr>
          <w:b/>
          <w:bCs/>
        </w:rPr>
        <w:t xml:space="preserve">marginal.</w:t>
      </w:r>
      <w:r>
        <w:t xml:space="preserve"> [L. 11r.]</w:t>
      </w:r>
    </w:p>
  </w:footnote>
  <w:footnote w:id="1136">
    <w:p>
      <w:pPr>
        <w:pStyle w:val="FootnoteText"/>
      </w:pPr>
      <w:r>
        <w:rPr>
          <w:rStyle w:val="FootnoteReference"/>
        </w:rPr>
        <w:footnoteRef/>
      </w:r>
      <w:r>
        <w:rPr>
          <w:b/>
          <w:bCs/>
        </w:rPr>
        <w:t xml:space="preserve">marginal.</w:t>
      </w:r>
      <w:r>
        <w:t xml:space="preserve"> [col. 2]</w:t>
      </w:r>
    </w:p>
  </w:footnote>
  <w:footnote w:id="1137">
    <w:p>
      <w:pPr>
        <w:pStyle w:val="FootnoteText"/>
      </w:pPr>
      <w:r>
        <w:rPr>
          <w:rStyle w:val="FootnoteReference"/>
        </w:rPr>
        <w:footnoteRef/>
      </w:r>
      <w:r>
        <w:rPr>
          <w:b/>
          <w:bCs/>
        </w:rPr>
        <w:t xml:space="preserve">marginal.</w:t>
      </w:r>
      <w:r>
        <w:t xml:space="preserve"> [L. 11v.]</w:t>
      </w:r>
    </w:p>
  </w:footnote>
  <w:footnote w:id="1138">
    <w:p>
      <w:pPr>
        <w:pStyle w:val="FootnoteText"/>
      </w:pPr>
      <w:r>
        <w:rPr>
          <w:rStyle w:val="FootnoteReference"/>
        </w:rPr>
        <w:footnoteRef/>
      </w:r>
      <w:r>
        <w:rPr>
          <w:b/>
          <w:bCs/>
        </w:rPr>
        <w:t xml:space="preserve">marginal.</w:t>
      </w:r>
      <w:r>
        <w:t xml:space="preserve"> [col. 2]</w:t>
      </w:r>
    </w:p>
  </w:footnote>
  <w:footnote w:id="1139">
    <w:p>
      <w:pPr>
        <w:pStyle w:val="FootnoteText"/>
      </w:pPr>
      <w:r>
        <w:rPr>
          <w:rStyle w:val="FootnoteReference"/>
        </w:rPr>
        <w:footnoteRef/>
      </w:r>
      <w:r>
        <w:rPr>
          <w:b/>
          <w:bCs/>
        </w:rPr>
        <w:t xml:space="preserve">marginal.</w:t>
      </w:r>
      <w:r>
        <w:t xml:space="preserve"> [L. 12r.]</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12v.]</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13r.]</w:t>
      </w:r>
    </w:p>
  </w:footnote>
  <w:footnote w:id="1144">
    <w:p>
      <w:pPr>
        <w:pStyle w:val="FootnoteText"/>
      </w:pPr>
      <w:r>
        <w:rPr>
          <w:rStyle w:val="FootnoteReference"/>
        </w:rPr>
        <w:footnoteRef/>
      </w:r>
      <w:r>
        <w:rPr>
          <w:b/>
          <w:bCs/>
        </w:rPr>
        <w:t xml:space="preserve">marginal.</w:t>
      </w:r>
      <w:r>
        <w:t xml:space="preserve"> [col. 2]</w:t>
      </w:r>
    </w:p>
  </w:footnote>
  <w:footnote w:id="1145">
    <w:p>
      <w:pPr>
        <w:pStyle w:val="FootnoteText"/>
      </w:pPr>
      <w:r>
        <w:rPr>
          <w:rStyle w:val="FootnoteReference"/>
        </w:rPr>
        <w:footnoteRef/>
      </w:r>
      <w:r>
        <w:rPr>
          <w:b/>
          <w:bCs/>
        </w:rPr>
        <w:t xml:space="preserve">marginal.</w:t>
      </w:r>
      <w:r>
        <w:t xml:space="preserve"> [L. 13v.]</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[L. 14r.]</w:t>
      </w:r>
    </w:p>
  </w:footnote>
  <w:footnote w:id="1148">
    <w:p>
      <w:pPr>
        <w:pStyle w:val="FootnoteText"/>
      </w:pPr>
      <w:r>
        <w:rPr>
          <w:rStyle w:val="FootnoteReference"/>
        </w:rPr>
        <w:footnoteRef/>
      </w:r>
      <w:r>
        <w:rPr>
          <w:b/>
          <w:bCs/>
        </w:rPr>
        <w:t xml:space="preserve">marginal.</w:t>
      </w:r>
      <w:r>
        <w:t xml:space="preserve"> [col. 2]</w:t>
      </w:r>
    </w:p>
  </w:footnote>
  <w:footnote w:id="1149">
    <w:p>
      <w:pPr>
        <w:pStyle w:val="FootnoteText"/>
      </w:pPr>
      <w:r>
        <w:rPr>
          <w:rStyle w:val="FootnoteReference"/>
        </w:rPr>
        <w:footnoteRef/>
      </w:r>
      <w:r>
        <w:rPr>
          <w:b/>
          <w:bCs/>
        </w:rPr>
        <w:t xml:space="preserve">marginal.</w:t>
      </w:r>
      <w:r>
        <w:t xml:space="preserve"> [col. blank][L. 14v.]</w:t>
      </w:r>
    </w:p>
  </w:footnote>
  <w:footnote w:id="1150">
    <w:p>
      <w:pPr>
        <w:pStyle w:val="FootnoteText"/>
      </w:pPr>
      <w:r>
        <w:rPr>
          <w:rStyle w:val="FootnoteReference"/>
        </w:rPr>
        <w:footnoteRef/>
      </w:r>
      <w:r>
        <w:rPr>
          <w:b/>
          <w:bCs/>
        </w:rPr>
        <w:t xml:space="preserve">marginal.</w:t>
      </w:r>
      <w:r>
        <w:t xml:space="preserve"> [col. 2]</w:t>
      </w:r>
    </w:p>
  </w:footnote>
  <w:footnote w:id="1151">
    <w:p>
      <w:pPr>
        <w:pStyle w:val="FootnoteText"/>
      </w:pPr>
      <w:r>
        <w:rPr>
          <w:rStyle w:val="FootnoteReference"/>
        </w:rPr>
        <w:footnoteRef/>
      </w:r>
      <w:r>
        <w:rPr>
          <w:b/>
          <w:bCs/>
        </w:rPr>
        <w:t xml:space="preserve">marginal.</w:t>
      </w:r>
      <w:r>
        <w:t xml:space="preserve"> [...][appar. 1 or more leaves missing]</w:t>
      </w:r>
    </w:p>
  </w:footnote>
  <w:footnote w:id="1152">
    <w:p>
      <w:pPr>
        <w:pStyle w:val="FootnoteText"/>
      </w:pPr>
      <w:r>
        <w:rPr>
          <w:rStyle w:val="FootnoteReference"/>
        </w:rPr>
        <w:footnoteRef/>
      </w:r>
      <w:r>
        <w:rPr>
          <w:b/>
          <w:bCs/>
        </w:rPr>
        <w:t xml:space="preserve">marginal.</w:t>
      </w:r>
      <w:r>
        <w:t xml:space="preserve"> [L 15r.]</w:t>
      </w:r>
    </w:p>
  </w:footnote>
  <w:footnote w:id="1153">
    <w:p>
      <w:pPr>
        <w:pStyle w:val="FootnoteText"/>
      </w:pPr>
      <w:r>
        <w:rPr>
          <w:rStyle w:val="FootnoteReference"/>
        </w:rPr>
        <w:footnoteRef/>
      </w:r>
      <w:r>
        <w:rPr>
          <w:b/>
          <w:bCs/>
        </w:rPr>
        <w:t xml:space="preserve">marginal.</w:t>
      </w:r>
      <w:r>
        <w:t xml:space="preserve"> [col. 2]</w:t>
      </w:r>
    </w:p>
  </w:footnote>
  <w:footnote w:id="1154">
    <w:p>
      <w:pPr>
        <w:pStyle w:val="FootnoteText"/>
      </w:pPr>
      <w:r>
        <w:rPr>
          <w:rStyle w:val="FootnoteReference"/>
        </w:rPr>
        <w:footnoteRef/>
      </w:r>
      <w:r>
        <w:rPr>
          <w:b/>
          <w:bCs/>
        </w:rPr>
        <w:t xml:space="preserve">marginal.</w:t>
      </w:r>
      <w:r>
        <w:t xml:space="preserve"> [L. 16v.]</w:t>
      </w:r>
    </w:p>
  </w:footnote>
  <w:footnote w:id="1155">
    <w:p>
      <w:pPr>
        <w:pStyle w:val="FootnoteText"/>
      </w:pPr>
      <w:r>
        <w:rPr>
          <w:rStyle w:val="FootnoteReference"/>
        </w:rPr>
        <w:footnoteRef/>
      </w:r>
      <w:r>
        <w:rPr>
          <w:b/>
          <w:bCs/>
        </w:rPr>
        <w:t xml:space="preserve">marginal.</w:t>
      </w:r>
      <w:r>
        <w:t xml:space="preserve"> [col. 2]</w:t>
      </w:r>
    </w:p>
  </w:footnote>
  <w:footnote w:id="1156">
    <w:p>
      <w:pPr>
        <w:pStyle w:val="FootnoteText"/>
      </w:pPr>
      <w:r>
        <w:rPr>
          <w:rStyle w:val="FootnoteReference"/>
        </w:rPr>
        <w:footnoteRef/>
      </w:r>
      <w:r>
        <w:rPr>
          <w:b/>
          <w:bCs/>
        </w:rPr>
        <w:t xml:space="preserve">marginal.</w:t>
      </w:r>
      <w:r>
        <w:t xml:space="preserve"> [L. 17r.]</w:t>
      </w:r>
    </w:p>
  </w:footnote>
  <w:footnote w:id="1157">
    <w:p>
      <w:pPr>
        <w:pStyle w:val="FootnoteText"/>
      </w:pPr>
      <w:r>
        <w:rPr>
          <w:rStyle w:val="FootnoteReference"/>
        </w:rPr>
        <w:footnoteRef/>
      </w:r>
      <w:r>
        <w:rPr>
          <w:b/>
          <w:bCs/>
        </w:rPr>
        <w:t xml:space="preserve">marginal.</w:t>
      </w:r>
      <w:r>
        <w:t xml:space="preserve"> [col. 2]</w:t>
      </w:r>
    </w:p>
  </w:footnote>
  <w:footnote w:id="1158">
    <w:p>
      <w:pPr>
        <w:pStyle w:val="FootnoteText"/>
      </w:pPr>
      <w:r>
        <w:rPr>
          <w:rStyle w:val="FootnoteReference"/>
        </w:rPr>
        <w:footnoteRef/>
      </w:r>
      <w:r>
        <w:rPr>
          <w:b/>
          <w:bCs/>
        </w:rPr>
        <w:t xml:space="preserve">marginal.</w:t>
      </w:r>
      <w:r>
        <w:t xml:space="preserve"> [L. 17v.]</w:t>
      </w:r>
    </w:p>
  </w:footnote>
  <w:footnote w:id="1159">
    <w:p>
      <w:pPr>
        <w:pStyle w:val="FootnoteText"/>
      </w:pPr>
      <w:r>
        <w:rPr>
          <w:rStyle w:val="FootnoteReference"/>
        </w:rPr>
        <w:footnoteRef/>
      </w:r>
      <w:r>
        <w:rPr>
          <w:b/>
          <w:bCs/>
        </w:rPr>
        <w:t xml:space="preserve">marginal.</w:t>
      </w:r>
      <w:r>
        <w:t xml:space="preserve"> [col. 2]</w:t>
      </w:r>
    </w:p>
  </w:footnote>
  <w:footnote w:id="1160">
    <w:p>
      <w:pPr>
        <w:pStyle w:val="FootnoteText"/>
      </w:pPr>
      <w:r>
        <w:rPr>
          <w:rStyle w:val="FootnoteReference"/>
        </w:rPr>
        <w:footnoteRef/>
      </w:r>
      <w:r>
        <w:rPr>
          <w:b/>
          <w:bCs/>
        </w:rPr>
        <w:t xml:space="preserve">marginal.</w:t>
      </w:r>
      <w:r>
        <w:t xml:space="preserve"> [L. 18r.]</w:t>
      </w:r>
    </w:p>
  </w:footnote>
  <w:footnote w:id="1161">
    <w:p>
      <w:pPr>
        <w:pStyle w:val="FootnoteText"/>
      </w:pPr>
      <w:r>
        <w:rPr>
          <w:rStyle w:val="FootnoteReference"/>
        </w:rPr>
        <w:footnoteRef/>
      </w:r>
      <w:r>
        <w:rPr>
          <w:b/>
          <w:bCs/>
        </w:rPr>
        <w:t xml:space="preserve">marginal.</w:t>
      </w:r>
      <w:r>
        <w:t xml:space="preserve"> [col. 2]</w:t>
      </w:r>
    </w:p>
  </w:footnote>
  <w:footnote w:id="1162">
    <w:p>
      <w:pPr>
        <w:pStyle w:val="FootnoteText"/>
      </w:pPr>
      <w:r>
        <w:rPr>
          <w:rStyle w:val="FootnoteReference"/>
        </w:rPr>
        <w:footnoteRef/>
      </w:r>
      <w:r>
        <w:rPr>
          <w:b/>
          <w:bCs/>
        </w:rPr>
        <w:t xml:space="preserve">marginal.</w:t>
      </w:r>
      <w:r>
        <w:t xml:space="preserve"> [L. 17v.]</w:t>
      </w:r>
    </w:p>
  </w:footnote>
  <w:footnote w:id="1163">
    <w:p>
      <w:pPr>
        <w:pStyle w:val="FootnoteText"/>
      </w:pPr>
      <w:r>
        <w:rPr>
          <w:rStyle w:val="FootnoteReference"/>
        </w:rPr>
        <w:footnoteRef/>
      </w:r>
      <w:r>
        <w:rPr>
          <w:b/>
          <w:bCs/>
        </w:rPr>
        <w:t xml:space="preserve">marginal.</w:t>
      </w:r>
      <w:r>
        <w:t xml:space="preserve"> [col. 2]</w:t>
      </w:r>
    </w:p>
  </w:footnote>
  <w:footnote w:id="1164">
    <w:p>
      <w:pPr>
        <w:pStyle w:val="FootnoteText"/>
      </w:pPr>
      <w:r>
        <w:rPr>
          <w:rStyle w:val="FootnoteReference"/>
        </w:rPr>
        <w:footnoteRef/>
      </w:r>
      <w:r>
        <w:rPr>
          <w:b/>
          <w:bCs/>
        </w:rPr>
        <w:t xml:space="preserve">marginal.</w:t>
      </w:r>
      <w:r>
        <w:t xml:space="preserve"> [L. 18r.]</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[L. 18v.]</w:t>
      </w:r>
    </w:p>
  </w:footnote>
  <w:footnote w:id="1167">
    <w:p>
      <w:pPr>
        <w:pStyle w:val="FootnoteText"/>
      </w:pPr>
      <w:r>
        <w:rPr>
          <w:rStyle w:val="FootnoteReference"/>
        </w:rPr>
        <w:footnoteRef/>
      </w:r>
      <w:r>
        <w:rPr>
          <w:b/>
          <w:bCs/>
        </w:rPr>
        <w:t xml:space="preserve">marginal.</w:t>
      </w:r>
      <w:r>
        <w:t xml:space="preserve"> [vertxo+8]</w:t>
      </w:r>
    </w:p>
  </w:footnote>
  <w:footnote w:id="1168">
    <w:p>
      <w:pPr>
        <w:pStyle w:val="FootnoteText"/>
      </w:pPr>
      <w:r>
        <w:rPr>
          <w:rStyle w:val="FootnoteReference"/>
        </w:rPr>
        <w:footnoteRef/>
      </w:r>
      <w:r>
        <w:rPr>
          <w:b/>
          <w:bCs/>
        </w:rPr>
        <w:t xml:space="preserve">marginal.</w:t>
      </w:r>
      <w:r>
        <w:t xml:space="preserve"> [vertxo+5][col. 2]</w:t>
      </w:r>
    </w:p>
  </w:footnote>
  <w:footnote w:id="1169">
    <w:p>
      <w:pPr>
        <w:pStyle w:val="FootnoteText"/>
      </w:pPr>
      <w:r>
        <w:rPr>
          <w:rStyle w:val="FootnoteReference"/>
        </w:rPr>
        <w:footnoteRef/>
      </w:r>
      <w:r>
        <w:rPr>
          <w:b/>
          <w:bCs/>
        </w:rPr>
        <w:t xml:space="preserve">marginal.</w:t>
      </w:r>
      <w:r>
        <w:t xml:space="preserve"> [L. 19r.]</w:t>
      </w:r>
    </w:p>
  </w:footnote>
  <w:footnote w:id="1170">
    <w:p>
      <w:pPr>
        <w:pStyle w:val="FootnoteText"/>
      </w:pPr>
      <w:r>
        <w:rPr>
          <w:rStyle w:val="FootnoteReference"/>
        </w:rPr>
        <w:footnoteRef/>
      </w:r>
      <w:r>
        <w:rPr>
          <w:b/>
          <w:bCs/>
        </w:rPr>
        <w:t xml:space="preserve">marginal.</w:t>
      </w:r>
      <w:r>
        <w:t xml:space="preserve"> [col. 2]</w:t>
      </w:r>
    </w:p>
  </w:footnote>
  <w:footnote w:id="1171">
    <w:p>
      <w:pPr>
        <w:pStyle w:val="FootnoteText"/>
      </w:pPr>
      <w:r>
        <w:rPr>
          <w:rStyle w:val="FootnoteReference"/>
        </w:rPr>
        <w:footnoteRef/>
      </w:r>
      <w:r>
        <w:rPr>
          <w:b/>
          <w:bCs/>
        </w:rPr>
        <w:t xml:space="preserve">marginal.</w:t>
      </w:r>
      <w:r>
        <w:t xml:space="preserve"> [L. 20v.]</w:t>
      </w:r>
    </w:p>
  </w:footnote>
  <w:footnote w:id="1172">
    <w:p>
      <w:pPr>
        <w:pStyle w:val="FootnoteText"/>
      </w:pPr>
      <w:r>
        <w:rPr>
          <w:rStyle w:val="FootnoteReference"/>
        </w:rPr>
        <w:footnoteRef/>
      </w:r>
      <w:r>
        <w:rPr>
          <w:b/>
          <w:bCs/>
        </w:rPr>
        <w:t xml:space="preserve">marginal.</w:t>
      </w:r>
      <w:r>
        <w:t xml:space="preserve"> [col. 2]</w:t>
      </w:r>
    </w:p>
  </w:footnote>
  <w:footnote w:id="1173">
    <w:p>
      <w:pPr>
        <w:pStyle w:val="FootnoteText"/>
      </w:pPr>
      <w:r>
        <w:rPr>
          <w:rStyle w:val="FootnoteReference"/>
        </w:rPr>
        <w:footnoteRef/>
      </w:r>
      <w:r>
        <w:rPr>
          <w:b/>
          <w:bCs/>
        </w:rPr>
        <w:t xml:space="preserve">marginal.</w:t>
      </w:r>
      <w:r>
        <w:t xml:space="preserve"> [L. 20r.]</w:t>
      </w:r>
    </w:p>
  </w:footnote>
  <w:footnote w:id="1174">
    <w:p>
      <w:pPr>
        <w:pStyle w:val="FootnoteText"/>
      </w:pPr>
      <w:r>
        <w:rPr>
          <w:rStyle w:val="FootnoteReference"/>
        </w:rPr>
        <w:footnoteRef/>
      </w:r>
      <w:r>
        <w:rPr>
          <w:b/>
          <w:bCs/>
        </w:rPr>
        <w:t xml:space="preserve">marginal.</w:t>
      </w:r>
      <w:r>
        <w:t xml:space="preserve"> [col. 2]</w:t>
      </w:r>
    </w:p>
  </w:footnote>
  <w:footnote w:id="1175">
    <w:p>
      <w:pPr>
        <w:pStyle w:val="FootnoteText"/>
      </w:pPr>
      <w:r>
        <w:rPr>
          <w:rStyle w:val="FootnoteReference"/>
        </w:rPr>
        <w:footnoteRef/>
      </w:r>
      <w:r>
        <w:rPr>
          <w:b/>
          <w:bCs/>
        </w:rPr>
        <w:t xml:space="preserve">marginal.</w:t>
      </w:r>
      <w:r>
        <w:t xml:space="preserve"> [L. 20v.]</w:t>
      </w:r>
    </w:p>
  </w:footnote>
  <w:footnote w:id="1176">
    <w:p>
      <w:pPr>
        <w:pStyle w:val="FootnoteText"/>
      </w:pPr>
      <w:r>
        <w:rPr>
          <w:rStyle w:val="FootnoteReference"/>
        </w:rPr>
        <w:footnoteRef/>
      </w:r>
      <w:r>
        <w:rPr>
          <w:b/>
          <w:bCs/>
        </w:rPr>
        <w:t xml:space="preserve">marginal.</w:t>
      </w:r>
      <w:r>
        <w:t xml:space="preserve"> [col. 2]</w:t>
      </w:r>
    </w:p>
  </w:footnote>
  <w:footnote w:id="1177">
    <w:p>
      <w:pPr>
        <w:pStyle w:val="FootnoteText"/>
      </w:pPr>
      <w:r>
        <w:rPr>
          <w:rStyle w:val="FootnoteReference"/>
        </w:rPr>
        <w:footnoteRef/>
      </w:r>
      <w:r>
        <w:rPr>
          <w:b/>
          <w:bCs/>
        </w:rPr>
        <w:t xml:space="preserve">marginal.</w:t>
      </w:r>
      <w:r>
        <w:t xml:space="preserve"> [L. 21r.]</w:t>
      </w:r>
    </w:p>
  </w:footnote>
  <w:footnote w:id="1178">
    <w:p>
      <w:pPr>
        <w:pStyle w:val="FootnoteText"/>
      </w:pPr>
      <w:r>
        <w:rPr>
          <w:rStyle w:val="FootnoteReference"/>
        </w:rPr>
        <w:footnoteRef/>
      </w:r>
      <w:r>
        <w:rPr>
          <w:b/>
          <w:bCs/>
        </w:rPr>
        <w:t xml:space="preserve">marginal.</w:t>
      </w:r>
      <w:r>
        <w:t xml:space="preserve"> [col. 2]</w:t>
      </w:r>
    </w:p>
  </w:footnote>
  <w:footnote w:id="1179">
    <w:p>
      <w:pPr>
        <w:pStyle w:val="FootnoteText"/>
      </w:pPr>
      <w:r>
        <w:rPr>
          <w:rStyle w:val="FootnoteReference"/>
        </w:rPr>
        <w:footnoteRef/>
      </w:r>
      <w:r>
        <w:rPr>
          <w:b/>
          <w:bCs/>
        </w:rPr>
        <w:t xml:space="preserve">marginal.</w:t>
      </w:r>
      <w:r>
        <w:t xml:space="preserve"> [L. 21v.]</w:t>
      </w:r>
    </w:p>
  </w:footnote>
  <w:footnote w:id="1180">
    <w:p>
      <w:pPr>
        <w:pStyle w:val="FootnoteText"/>
      </w:pPr>
      <w:r>
        <w:rPr>
          <w:rStyle w:val="FootnoteReference"/>
        </w:rPr>
        <w:footnoteRef/>
      </w:r>
      <w:r>
        <w:rPr>
          <w:b/>
          <w:bCs/>
        </w:rPr>
        <w:t xml:space="preserve">marginal.</w:t>
      </w:r>
      <w:r>
        <w:t xml:space="preserve"> [col. 2]</w:t>
      </w:r>
    </w:p>
  </w:footnote>
  <w:footnote w:id="1181">
    <w:p>
      <w:pPr>
        <w:pStyle w:val="FootnoteText"/>
      </w:pPr>
      <w:r>
        <w:rPr>
          <w:rStyle w:val="FootnoteReference"/>
        </w:rPr>
        <w:footnoteRef/>
      </w:r>
      <w:r>
        <w:rPr>
          <w:b/>
          <w:bCs/>
        </w:rPr>
        <w:t xml:space="preserve">marginal.</w:t>
      </w:r>
      <w:r>
        <w:t xml:space="preserve"> [L. 22r.]</w:t>
      </w:r>
    </w:p>
  </w:footnote>
  <w:footnote w:id="1182">
    <w:p>
      <w:pPr>
        <w:pStyle w:val="FootnoteText"/>
      </w:pPr>
      <w:r>
        <w:rPr>
          <w:rStyle w:val="FootnoteReference"/>
        </w:rPr>
        <w:footnoteRef/>
      </w:r>
      <w:r>
        <w:rPr>
          <w:b/>
          <w:bCs/>
        </w:rPr>
        <w:t xml:space="preserve">marginal.</w:t>
      </w:r>
      <w:r>
        <w:t xml:space="preserve"> [col. 2]</w:t>
      </w:r>
    </w:p>
  </w:footnote>
  <w:footnote w:id="1183">
    <w:p>
      <w:pPr>
        <w:pStyle w:val="FootnoteText"/>
      </w:pPr>
      <w:r>
        <w:rPr>
          <w:rStyle w:val="FootnoteReference"/>
        </w:rPr>
        <w:footnoteRef/>
      </w:r>
      <w:r>
        <w:rPr>
          <w:b/>
          <w:bCs/>
        </w:rPr>
        <w:t xml:space="preserve">marginal.</w:t>
      </w:r>
      <w:r>
        <w:t xml:space="preserve"> [L. 22v.]</w:t>
      </w:r>
    </w:p>
  </w:footnote>
  <w:footnote w:id="1184">
    <w:p>
      <w:pPr>
        <w:pStyle w:val="FootnoteText"/>
      </w:pPr>
      <w:r>
        <w:rPr>
          <w:rStyle w:val="FootnoteReference"/>
        </w:rPr>
        <w:footnoteRef/>
      </w:r>
      <w:r>
        <w:rPr>
          <w:b/>
          <w:bCs/>
        </w:rPr>
        <w:t xml:space="preserve">marginal.</w:t>
      </w:r>
      <w:r>
        <w:t xml:space="preserve"> [col. 2]</w:t>
      </w:r>
    </w:p>
  </w:footnote>
  <w:footnote w:id="1185">
    <w:p>
      <w:pPr>
        <w:pStyle w:val="FootnoteText"/>
      </w:pPr>
      <w:r>
        <w:rPr>
          <w:rStyle w:val="FootnoteReference"/>
        </w:rPr>
        <w:footnoteRef/>
      </w:r>
      <w:r>
        <w:rPr>
          <w:b/>
          <w:bCs/>
        </w:rPr>
        <w:t xml:space="preserve">marginal.</w:t>
      </w:r>
      <w:r>
        <w:t xml:space="preserve"> [L. 1v.]</w:t>
      </w:r>
    </w:p>
  </w:footnote>
  <w:footnote w:id="1186">
    <w:p>
      <w:pPr>
        <w:pStyle w:val="FootnoteText"/>
      </w:pPr>
      <w:r>
        <w:rPr>
          <w:rStyle w:val="FootnoteReference"/>
        </w:rPr>
        <w:footnoteRef/>
      </w:r>
      <w:r>
        <w:rPr>
          <w:b/>
          <w:bCs/>
        </w:rPr>
        <w:t xml:space="preserve">marginal.</w:t>
      </w:r>
      <w:r>
        <w:t xml:space="preserve"> [blank][L. 2r.]</w:t>
      </w:r>
    </w:p>
  </w:footnote>
  <w:footnote w:id="1187">
    <w:p>
      <w:pPr>
        <w:pStyle w:val="FootnoteText"/>
      </w:pPr>
      <w:r>
        <w:rPr>
          <w:rStyle w:val="FootnoteReference"/>
        </w:rPr>
        <w:footnoteRef/>
      </w:r>
      <w:r>
        <w:rPr>
          <w:b/>
          <w:bCs/>
        </w:rPr>
        <w:t xml:space="preserve">marginal.</w:t>
      </w:r>
      <w:r>
        <w:t xml:space="preserve"> [L. 2v.]</w:t>
      </w:r>
    </w:p>
  </w:footnote>
  <w:footnote w:id="1188">
    <w:p>
      <w:pPr>
        <w:pStyle w:val="FootnoteText"/>
      </w:pPr>
      <w:r>
        <w:rPr>
          <w:rStyle w:val="FootnoteReference"/>
        </w:rPr>
        <w:footnoteRef/>
      </w:r>
      <w:r>
        <w:rPr>
          <w:b/>
          <w:bCs/>
        </w:rPr>
        <w:t xml:space="preserve">marginal.</w:t>
      </w:r>
      <w:r>
        <w:t xml:space="preserve"> [L. 3r.]</w:t>
      </w:r>
    </w:p>
  </w:footnote>
  <w:footnote w:id="1189">
    <w:p>
      <w:pPr>
        <w:pStyle w:val="FootnoteText"/>
      </w:pPr>
      <w:r>
        <w:rPr>
          <w:rStyle w:val="FootnoteReference"/>
        </w:rPr>
        <w:footnoteRef/>
      </w:r>
      <w:r>
        <w:rPr>
          <w:b/>
          <w:bCs/>
        </w:rPr>
        <w:t xml:space="preserve">marginal.</w:t>
      </w:r>
      <w:r>
        <w:t xml:space="preserve"> [L. 3v.]</w:t>
      </w:r>
    </w:p>
  </w:footnote>
  <w:footnote w:id="1190">
    <w:p>
      <w:pPr>
        <w:pStyle w:val="FootnoteText"/>
      </w:pPr>
      <w:r>
        <w:rPr>
          <w:rStyle w:val="FootnoteReference"/>
        </w:rPr>
        <w:footnoteRef/>
      </w:r>
      <w:r>
        <w:rPr>
          <w:b/>
          <w:bCs/>
        </w:rPr>
        <w:t xml:space="preserve">marginal.</w:t>
      </w:r>
      <w:r>
        <w:t xml:space="preserve"> [L. 4r.]</w:t>
      </w:r>
    </w:p>
  </w:footnote>
  <w:footnote w:id="1191">
    <w:p>
      <w:pPr>
        <w:pStyle w:val="FootnoteText"/>
      </w:pPr>
      <w:r>
        <w:rPr>
          <w:rStyle w:val="FootnoteReference"/>
        </w:rPr>
        <w:footnoteRef/>
      </w:r>
      <w:r>
        <w:rPr>
          <w:b/>
          <w:bCs/>
        </w:rPr>
        <w:t xml:space="preserve">marginal.</w:t>
      </w:r>
      <w:r>
        <w:t xml:space="preserve"> [L. 4v.]</w:t>
      </w:r>
    </w:p>
  </w:footnote>
  <w:footnote w:id="1192">
    <w:p>
      <w:pPr>
        <w:pStyle w:val="FootnoteText"/>
      </w:pPr>
      <w:r>
        <w:rPr>
          <w:rStyle w:val="FootnoteReference"/>
        </w:rPr>
        <w:footnoteRef/>
      </w:r>
      <w:r>
        <w:rPr>
          <w:b/>
          <w:bCs/>
        </w:rPr>
        <w:t xml:space="preserve">marginal.</w:t>
      </w:r>
      <w:r>
        <w:t xml:space="preserve"> [L. 5r.]</w:t>
      </w:r>
    </w:p>
  </w:footnote>
  <w:footnote w:id="1193">
    <w:p>
      <w:pPr>
        <w:pStyle w:val="FootnoteText"/>
      </w:pPr>
      <w:r>
        <w:rPr>
          <w:rStyle w:val="FootnoteReference"/>
        </w:rPr>
        <w:footnoteRef/>
      </w:r>
      <w:r>
        <w:rPr>
          <w:b/>
          <w:bCs/>
        </w:rPr>
        <w:t xml:space="preserve">marginal.</w:t>
      </w:r>
      <w:r>
        <w:t xml:space="preserve"> [L. 5v.]</w:t>
      </w:r>
    </w:p>
  </w:footnote>
  <w:footnote w:id="1194">
    <w:p>
      <w:pPr>
        <w:pStyle w:val="FootnoteText"/>
      </w:pPr>
      <w:r>
        <w:rPr>
          <w:rStyle w:val="FootnoteReference"/>
        </w:rPr>
        <w:footnoteRef/>
      </w:r>
      <w:r>
        <w:rPr>
          <w:b/>
          <w:bCs/>
        </w:rPr>
        <w:t xml:space="preserve">marginal.</w:t>
      </w:r>
      <w:r>
        <w:t xml:space="preserve"> [L. 6r.]</w:t>
      </w:r>
    </w:p>
  </w:footnote>
  <w:footnote w:id="1195">
    <w:p>
      <w:pPr>
        <w:pStyle w:val="FootnoteText"/>
      </w:pPr>
      <w:r>
        <w:rPr>
          <w:rStyle w:val="FootnoteReference"/>
        </w:rPr>
        <w:footnoteRef/>
      </w:r>
      <w:r>
        <w:rPr>
          <w:b/>
          <w:bCs/>
        </w:rPr>
        <w:t xml:space="preserve">marginal.</w:t>
      </w:r>
      <w:r>
        <w:t xml:space="preserve"> [L. 6v.]</w:t>
      </w:r>
    </w:p>
  </w:footnote>
  <w:footnote w:id="1196">
    <w:p>
      <w:pPr>
        <w:pStyle w:val="FootnoteText"/>
      </w:pPr>
      <w:r>
        <w:rPr>
          <w:rStyle w:val="FootnoteReference"/>
        </w:rPr>
        <w:footnoteRef/>
      </w:r>
      <w:r>
        <w:rPr>
          <w:b/>
          <w:bCs/>
        </w:rPr>
        <w:t xml:space="preserve">marginal.</w:t>
      </w:r>
      <w:r>
        <w:t xml:space="preserve"> [L. 7r.]</w:t>
      </w:r>
    </w:p>
  </w:footnote>
  <w:footnote w:id="1197">
    <w:p>
      <w:pPr>
        <w:pStyle w:val="FootnoteText"/>
      </w:pPr>
      <w:r>
        <w:rPr>
          <w:rStyle w:val="FootnoteReference"/>
        </w:rPr>
        <w:footnoteRef/>
      </w:r>
      <w:r>
        <w:rPr>
          <w:b/>
          <w:bCs/>
        </w:rPr>
        <w:t xml:space="preserve">marginal.</w:t>
      </w:r>
      <w:r>
        <w:t xml:space="preserve"> [L. 7v.]</w:t>
      </w:r>
    </w:p>
  </w:footnote>
  <w:footnote w:id="1198">
    <w:p>
      <w:pPr>
        <w:pStyle w:val="FootnoteText"/>
      </w:pPr>
      <w:r>
        <w:rPr>
          <w:rStyle w:val="FootnoteReference"/>
        </w:rPr>
        <w:footnoteRef/>
      </w:r>
      <w:r>
        <w:rPr>
          <w:b/>
          <w:bCs/>
        </w:rPr>
        <w:t xml:space="preserve">marginal.</w:t>
      </w:r>
      <w:r>
        <w:t xml:space="preserve"> [L. 8r.]</w:t>
      </w:r>
    </w:p>
  </w:footnote>
  <w:footnote w:id="1199">
    <w:p>
      <w:pPr>
        <w:pStyle w:val="FootnoteText"/>
      </w:pPr>
      <w:r>
        <w:rPr>
          <w:rStyle w:val="FootnoteReference"/>
        </w:rPr>
        <w:footnoteRef/>
      </w:r>
      <w:r>
        <w:rPr>
          <w:b/>
          <w:bCs/>
        </w:rPr>
        <w:t xml:space="preserve">marginal.</w:t>
      </w:r>
      <w:r>
        <w:t xml:space="preserve"> [-]</w:t>
      </w:r>
    </w:p>
  </w:footnote>
  <w:footnote w:id="1200">
    <w:p>
      <w:pPr>
        <w:pStyle w:val="FootnoteText"/>
      </w:pPr>
      <w:r>
        <w:rPr>
          <w:rStyle w:val="FootnoteReference"/>
        </w:rPr>
        <w:footnoteRef/>
      </w:r>
      <w:r>
        <w:rPr>
          <w:b/>
          <w:bCs/>
        </w:rPr>
        <w:t xml:space="preserve">marginal.</w:t>
      </w:r>
      <w:r>
        <w:t xml:space="preserve"> [L. 8v.]</w:t>
      </w:r>
    </w:p>
  </w:footnote>
  <w:footnote w:id="1201">
    <w:p>
      <w:pPr>
        <w:pStyle w:val="FootnoteText"/>
      </w:pPr>
      <w:r>
        <w:rPr>
          <w:rStyle w:val="FootnoteReference"/>
        </w:rPr>
        <w:footnoteRef/>
      </w:r>
      <w:r>
        <w:rPr>
          <w:b/>
          <w:bCs/>
        </w:rPr>
        <w:t xml:space="preserve">marginal.</w:t>
      </w:r>
      <w:r>
        <w:t xml:space="preserve"> [-]</w:t>
      </w:r>
    </w:p>
  </w:footnote>
  <w:footnote w:id="1202">
    <w:p>
      <w:pPr>
        <w:pStyle w:val="FootnoteText"/>
      </w:pPr>
      <w:r>
        <w:rPr>
          <w:rStyle w:val="FootnoteReference"/>
        </w:rPr>
        <w:footnoteRef/>
      </w:r>
      <w:r>
        <w:rPr>
          <w:b/>
          <w:bCs/>
        </w:rPr>
        <w:t xml:space="preserve">marginal.</w:t>
      </w:r>
      <w:r>
        <w:t xml:space="preserve"> [L. 9r.]</w:t>
      </w:r>
    </w:p>
  </w:footnote>
  <w:footnote w:id="1203">
    <w:p>
      <w:pPr>
        <w:pStyle w:val="FootnoteText"/>
      </w:pPr>
      <w:r>
        <w:rPr>
          <w:rStyle w:val="FootnoteReference"/>
        </w:rPr>
        <w:footnoteRef/>
      </w:r>
      <w:r>
        <w:rPr>
          <w:b/>
          <w:bCs/>
        </w:rPr>
        <w:t xml:space="preserve">marginal.</w:t>
      </w:r>
      <w:r>
        <w:t xml:space="preserve"> [L. 9v.]</w:t>
      </w:r>
    </w:p>
  </w:footnote>
  <w:footnote w:id="1204">
    <w:p>
      <w:pPr>
        <w:pStyle w:val="FootnoteText"/>
      </w:pPr>
      <w:r>
        <w:rPr>
          <w:rStyle w:val="FootnoteReference"/>
        </w:rPr>
        <w:footnoteRef/>
      </w:r>
      <w:r>
        <w:rPr>
          <w:b/>
          <w:bCs/>
        </w:rPr>
        <w:t xml:space="preserve">marginal.</w:t>
      </w:r>
      <w:r>
        <w:t xml:space="preserve"> [L. 10r.]</w:t>
      </w:r>
    </w:p>
  </w:footnote>
  <w:footnote w:id="1205">
    <w:p>
      <w:pPr>
        <w:pStyle w:val="FootnoteText"/>
      </w:pPr>
      <w:r>
        <w:rPr>
          <w:rStyle w:val="FootnoteReference"/>
        </w:rPr>
        <w:footnoteRef/>
      </w:r>
      <w:r>
        <w:rPr>
          <w:b/>
          <w:bCs/>
        </w:rPr>
        <w:t xml:space="preserve">marginal.</w:t>
      </w:r>
      <w:r>
        <w:t xml:space="preserve"> [L. 10v.]</w:t>
      </w:r>
    </w:p>
  </w:footnote>
  <w:footnote w:id="1206">
    <w:p>
      <w:pPr>
        <w:pStyle w:val="FootnoteText"/>
      </w:pPr>
      <w:r>
        <w:rPr>
          <w:rStyle w:val="FootnoteReference"/>
        </w:rPr>
        <w:footnoteRef/>
      </w:r>
      <w:r>
        <w:rPr>
          <w:b/>
          <w:bCs/>
        </w:rPr>
        <w:t xml:space="preserve">marginal.</w:t>
      </w:r>
      <w:r>
        <w:t xml:space="preserve"> [L. 11r.]</w:t>
      </w:r>
    </w:p>
  </w:footnote>
  <w:footnote w:id="1207">
    <w:p>
      <w:pPr>
        <w:pStyle w:val="FootnoteText"/>
      </w:pPr>
      <w:r>
        <w:rPr>
          <w:rStyle w:val="FootnoteReference"/>
        </w:rPr>
        <w:footnoteRef/>
      </w:r>
      <w:r>
        <w:rPr>
          <w:b/>
          <w:bCs/>
        </w:rPr>
        <w:t xml:space="preserve">marginal.</w:t>
      </w:r>
      <w:r>
        <w:t xml:space="preserve"> [L. 11v.]</w:t>
      </w:r>
    </w:p>
  </w:footnote>
  <w:footnote w:id="1208">
    <w:p>
      <w:pPr>
        <w:pStyle w:val="FootnoteText"/>
      </w:pPr>
      <w:r>
        <w:rPr>
          <w:rStyle w:val="FootnoteReference"/>
        </w:rPr>
        <w:footnoteRef/>
      </w:r>
      <w:r>
        <w:rPr>
          <w:b/>
          <w:bCs/>
        </w:rPr>
        <w:t xml:space="preserve">marginal.</w:t>
      </w:r>
      <w:r>
        <w:t xml:space="preserve"> [L. 12r.]</w:t>
      </w:r>
    </w:p>
  </w:footnote>
  <w:footnote w:id="1209">
    <w:p>
      <w:pPr>
        <w:pStyle w:val="FootnoteText"/>
      </w:pPr>
      <w:r>
        <w:rPr>
          <w:rStyle w:val="FootnoteReference"/>
        </w:rPr>
        <w:footnoteRef/>
      </w:r>
      <w:r>
        <w:rPr>
          <w:b/>
          <w:bCs/>
        </w:rPr>
        <w:t xml:space="preserve">marginal.</w:t>
      </w:r>
      <w:r>
        <w:t xml:space="preserve"> [L. 12v.]</w:t>
      </w:r>
    </w:p>
  </w:footnote>
  <w:footnote w:id="1210">
    <w:p>
      <w:pPr>
        <w:pStyle w:val="FootnoteText"/>
      </w:pPr>
      <w:r>
        <w:rPr>
          <w:rStyle w:val="FootnoteReference"/>
        </w:rPr>
        <w:footnoteRef/>
      </w:r>
      <w:r>
        <w:rPr>
          <w:b/>
          <w:bCs/>
        </w:rPr>
        <w:t xml:space="preserve">marginal.</w:t>
      </w:r>
      <w:r>
        <w:t xml:space="preserve"> [L. 13r.]</w:t>
      </w:r>
    </w:p>
  </w:footnote>
  <w:footnote w:id="1211">
    <w:p>
      <w:pPr>
        <w:pStyle w:val="FootnoteText"/>
      </w:pPr>
      <w:r>
        <w:rPr>
          <w:rStyle w:val="FootnoteReference"/>
        </w:rPr>
        <w:footnoteRef/>
      </w:r>
      <w:r>
        <w:rPr>
          <w:b/>
          <w:bCs/>
        </w:rPr>
        <w:t xml:space="preserve">marginal.</w:t>
      </w:r>
      <w:r>
        <w:t xml:space="preserve"> [L. 14r.]</w:t>
      </w:r>
    </w:p>
  </w:footnote>
  <w:footnote w:id="1212">
    <w:p>
      <w:pPr>
        <w:pStyle w:val="FootnoteText"/>
      </w:pPr>
      <w:r>
        <w:rPr>
          <w:rStyle w:val="FootnoteReference"/>
        </w:rPr>
        <w:footnoteRef/>
      </w:r>
      <w:r>
        <w:rPr>
          <w:b/>
          <w:bCs/>
        </w:rPr>
        <w:t xml:space="preserve">marginal.</w:t>
      </w:r>
      <w:r>
        <w:t xml:space="preserve"> [L. 14v.]</w:t>
      </w:r>
    </w:p>
  </w:footnote>
  <w:footnote w:id="1213">
    <w:p>
      <w:pPr>
        <w:pStyle w:val="FootnoteText"/>
      </w:pPr>
      <w:r>
        <w:rPr>
          <w:rStyle w:val="FootnoteReference"/>
        </w:rPr>
        <w:footnoteRef/>
      </w:r>
      <w:r>
        <w:rPr>
          <w:b/>
          <w:bCs/>
        </w:rPr>
        <w:t xml:space="preserve">marginal.</w:t>
      </w:r>
      <w:r>
        <w:t xml:space="preserve"> [L. 15r.]</w:t>
      </w:r>
    </w:p>
  </w:footnote>
  <w:footnote w:id="1214">
    <w:p>
      <w:pPr>
        <w:pStyle w:val="FootnoteText"/>
      </w:pPr>
      <w:r>
        <w:rPr>
          <w:rStyle w:val="FootnoteReference"/>
        </w:rPr>
        <w:footnoteRef/>
      </w:r>
      <w:r>
        <w:rPr>
          <w:b/>
          <w:bCs/>
        </w:rPr>
        <w:t xml:space="preserve">marginal.</w:t>
      </w:r>
      <w:r>
        <w:t xml:space="preserve"> [L. 15v.]</w:t>
      </w:r>
    </w:p>
  </w:footnote>
  <w:footnote w:id="1215">
    <w:p>
      <w:pPr>
        <w:pStyle w:val="FootnoteText"/>
      </w:pPr>
      <w:r>
        <w:rPr>
          <w:rStyle w:val="FootnoteReference"/>
        </w:rPr>
        <w:footnoteRef/>
      </w:r>
      <w:r>
        <w:rPr>
          <w:b/>
          <w:bCs/>
        </w:rPr>
        <w:t xml:space="preserve">marginal.</w:t>
      </w:r>
      <w:r>
        <w:t xml:space="preserve"> [L. 16r.]</w:t>
      </w:r>
    </w:p>
  </w:footnote>
  <w:footnote w:id="1216">
    <w:p>
      <w:pPr>
        <w:pStyle w:val="FootnoteText"/>
      </w:pPr>
      <w:r>
        <w:rPr>
          <w:rStyle w:val="FootnoteReference"/>
        </w:rPr>
        <w:footnoteRef/>
      </w:r>
      <w:r>
        <w:rPr>
          <w:b/>
          <w:bCs/>
        </w:rPr>
        <w:t xml:space="preserve">marginal.</w:t>
      </w:r>
      <w:r>
        <w:t xml:space="preserve"> [L. 16v.]</w:t>
      </w:r>
    </w:p>
  </w:footnote>
  <w:footnote w:id="1217">
    <w:p>
      <w:pPr>
        <w:pStyle w:val="FootnoteText"/>
      </w:pPr>
      <w:r>
        <w:rPr>
          <w:rStyle w:val="FootnoteReference"/>
        </w:rPr>
        <w:footnoteRef/>
      </w:r>
      <w:r>
        <w:rPr>
          <w:b/>
          <w:bCs/>
        </w:rPr>
        <w:t xml:space="preserve">marginal.</w:t>
      </w:r>
      <w:r>
        <w:t xml:space="preserve"> [L. 17r.]</w:t>
      </w:r>
    </w:p>
  </w:footnote>
  <w:footnote w:id="1218">
    <w:p>
      <w:pPr>
        <w:pStyle w:val="FootnoteText"/>
      </w:pPr>
      <w:r>
        <w:rPr>
          <w:rStyle w:val="FootnoteReference"/>
        </w:rPr>
        <w:footnoteRef/>
      </w:r>
      <w:r>
        <w:rPr>
          <w:b/>
          <w:bCs/>
        </w:rPr>
        <w:t xml:space="preserve">marginal.</w:t>
      </w:r>
      <w:r>
        <w:t xml:space="preserve"> [col. 2]</w:t>
      </w:r>
    </w:p>
  </w:footnote>
  <w:footnote w:id="1219">
    <w:p>
      <w:pPr>
        <w:pStyle w:val="FootnoteText"/>
      </w:pPr>
      <w:r>
        <w:rPr>
          <w:rStyle w:val="FootnoteReference"/>
        </w:rPr>
        <w:footnoteRef/>
      </w:r>
      <w:r>
        <w:rPr>
          <w:b/>
          <w:bCs/>
        </w:rPr>
        <w:t xml:space="preserve">marginal.</w:t>
      </w:r>
      <w:r>
        <w:t xml:space="preserve"> [L. 17v.]</w:t>
      </w:r>
    </w:p>
  </w:footnote>
  <w:footnote w:id="1220">
    <w:p>
      <w:pPr>
        <w:pStyle w:val="FootnoteText"/>
      </w:pPr>
      <w:r>
        <w:rPr>
          <w:rStyle w:val="FootnoteReference"/>
        </w:rPr>
        <w:footnoteRef/>
      </w:r>
      <w:r>
        <w:rPr>
          <w:b/>
          <w:bCs/>
        </w:rPr>
        <w:t xml:space="preserve">marginal.</w:t>
      </w:r>
      <w:r>
        <w:t xml:space="preserve"> [col. 2]</w:t>
      </w:r>
    </w:p>
  </w:footnote>
  <w:footnote w:id="1221">
    <w:p>
      <w:pPr>
        <w:pStyle w:val="FootnoteText"/>
      </w:pPr>
      <w:r>
        <w:rPr>
          <w:rStyle w:val="FootnoteReference"/>
        </w:rPr>
        <w:footnoteRef/>
      </w:r>
      <w:r>
        <w:rPr>
          <w:b/>
          <w:bCs/>
        </w:rPr>
        <w:t xml:space="preserve">marginal.</w:t>
      </w:r>
      <w:r>
        <w:t xml:space="preserve"> [L. 18r.]</w:t>
      </w:r>
    </w:p>
  </w:footnote>
  <w:footnote w:id="1222">
    <w:p>
      <w:pPr>
        <w:pStyle w:val="FootnoteText"/>
      </w:pPr>
      <w:r>
        <w:rPr>
          <w:rStyle w:val="FootnoteReference"/>
        </w:rPr>
        <w:footnoteRef/>
      </w:r>
      <w:r>
        <w:rPr>
          <w:b/>
          <w:bCs/>
        </w:rPr>
        <w:t xml:space="preserve">marginal.</w:t>
      </w:r>
      <w:r>
        <w:t xml:space="preserve"> [col. 2]</w:t>
      </w:r>
    </w:p>
  </w:footnote>
  <w:footnote w:id="1223">
    <w:p>
      <w:pPr>
        <w:pStyle w:val="FootnoteText"/>
      </w:pPr>
      <w:r>
        <w:rPr>
          <w:rStyle w:val="FootnoteReference"/>
        </w:rPr>
        <w:footnoteRef/>
      </w:r>
      <w:r>
        <w:rPr>
          <w:b/>
          <w:bCs/>
        </w:rPr>
        <w:t xml:space="preserve">marginal.</w:t>
      </w:r>
      <w:r>
        <w:t xml:space="preserve"> [L. 18v.]</w:t>
      </w:r>
    </w:p>
  </w:footnote>
  <w:footnote w:id="1224">
    <w:p>
      <w:pPr>
        <w:pStyle w:val="FootnoteText"/>
      </w:pPr>
      <w:r>
        <w:rPr>
          <w:rStyle w:val="FootnoteReference"/>
        </w:rPr>
        <w:footnoteRef/>
      </w:r>
      <w:r>
        <w:rPr>
          <w:b/>
          <w:bCs/>
        </w:rPr>
        <w:t xml:space="preserve">marginal.</w:t>
      </w:r>
      <w:r>
        <w:t xml:space="preserve"> [rest of col. blank]</w:t>
      </w:r>
    </w:p>
  </w:footnote>
  <w:footnote w:id="1225">
    <w:p>
      <w:pPr>
        <w:pStyle w:val="FootnoteText"/>
      </w:pPr>
      <w:r>
        <w:rPr>
          <w:rStyle w:val="FootnoteReference"/>
        </w:rPr>
        <w:footnoteRef/>
      </w:r>
      <w:r>
        <w:rPr>
          <w:b/>
          <w:bCs/>
        </w:rPr>
        <w:t xml:space="preserve">marginal.</w:t>
      </w:r>
      <w:r>
        <w:t xml:space="preserve"> [blank][col. 2]</w:t>
      </w:r>
    </w:p>
  </w:footnote>
  <w:footnote w:id="1226">
    <w:p>
      <w:pPr>
        <w:pStyle w:val="FootnoteText"/>
      </w:pPr>
      <w:r>
        <w:rPr>
          <w:rStyle w:val="FootnoteReference"/>
        </w:rPr>
        <w:footnoteRef/>
      </w:r>
      <w:r>
        <w:rPr>
          <w:b/>
          <w:bCs/>
        </w:rPr>
        <w:t xml:space="preserve">marginal.</w:t>
      </w:r>
      <w:r>
        <w:t xml:space="preserve"> [L. 19r.]</w:t>
      </w:r>
    </w:p>
  </w:footnote>
  <w:footnote w:id="1227">
    <w:p>
      <w:pPr>
        <w:pStyle w:val="FootnoteText"/>
      </w:pPr>
      <w:r>
        <w:rPr>
          <w:rStyle w:val="FootnoteReference"/>
        </w:rPr>
        <w:footnoteRef/>
      </w:r>
      <w:r>
        <w:rPr>
          <w:b/>
          <w:bCs/>
        </w:rPr>
        <w:t xml:space="preserve">marginal.</w:t>
      </w:r>
      <w:r>
        <w:t xml:space="preserve"> [L. 19v.]</w:t>
      </w:r>
    </w:p>
  </w:footnote>
  <w:footnote w:id="1228">
    <w:p>
      <w:pPr>
        <w:pStyle w:val="FootnoteText"/>
      </w:pPr>
      <w:r>
        <w:rPr>
          <w:rStyle w:val="FootnoteReference"/>
        </w:rPr>
        <w:footnoteRef/>
      </w:r>
      <w:r>
        <w:rPr>
          <w:b/>
          <w:bCs/>
        </w:rPr>
        <w:t xml:space="preserve">marginal.</w:t>
      </w:r>
      <w:r>
        <w:t xml:space="preserve"> [L. 20r.]</w:t>
      </w:r>
    </w:p>
  </w:footnote>
  <w:footnote w:id="1229">
    <w:p>
      <w:pPr>
        <w:pStyle w:val="FootnoteText"/>
      </w:pPr>
      <w:r>
        <w:rPr>
          <w:rStyle w:val="FootnoteReference"/>
        </w:rPr>
        <w:footnoteRef/>
      </w:r>
      <w:r>
        <w:rPr>
          <w:b/>
          <w:bCs/>
        </w:rPr>
        <w:t xml:space="preserve">marginal.</w:t>
      </w:r>
      <w:r>
        <w:t xml:space="preserve"> [L. 20v.]</w:t>
      </w:r>
    </w:p>
  </w:footnote>
  <w:footnote w:id="1230">
    <w:p>
      <w:pPr>
        <w:pStyle w:val="FootnoteText"/>
      </w:pPr>
      <w:r>
        <w:rPr>
          <w:rStyle w:val="FootnoteReference"/>
        </w:rPr>
        <w:footnoteRef/>
      </w:r>
      <w:r>
        <w:rPr>
          <w:b/>
          <w:bCs/>
        </w:rPr>
        <w:t xml:space="preserve">marginal.</w:t>
      </w:r>
      <w:r>
        <w:t xml:space="preserve"> [L. 21r.]</w:t>
      </w:r>
    </w:p>
  </w:footnote>
  <w:footnote w:id="1231">
    <w:p>
      <w:pPr>
        <w:pStyle w:val="FootnoteText"/>
      </w:pPr>
      <w:r>
        <w:rPr>
          <w:rStyle w:val="FootnoteReference"/>
        </w:rPr>
        <w:footnoteRef/>
      </w:r>
      <w:r>
        <w:rPr>
          <w:b/>
          <w:bCs/>
        </w:rPr>
        <w:t xml:space="preserve">marginal.</w:t>
      </w:r>
      <w:r>
        <w:t xml:space="preserve"> [L. 21v.]</w:t>
      </w:r>
    </w:p>
  </w:footnote>
  <w:footnote w:id="1232">
    <w:p>
      <w:pPr>
        <w:pStyle w:val="FootnoteText"/>
      </w:pPr>
      <w:r>
        <w:rPr>
          <w:rStyle w:val="FootnoteReference"/>
        </w:rPr>
        <w:footnoteRef/>
      </w:r>
      <w:r>
        <w:rPr>
          <w:b/>
          <w:bCs/>
        </w:rPr>
        <w:t xml:space="preserve">marginal.</w:t>
      </w:r>
      <w:r>
        <w:t xml:space="preserve"> [L. 22r.]</w:t>
      </w:r>
    </w:p>
  </w:footnote>
  <w:footnote w:id="1233">
    <w:p>
      <w:pPr>
        <w:pStyle w:val="FootnoteText"/>
      </w:pPr>
      <w:r>
        <w:rPr>
          <w:rStyle w:val="FootnoteReference"/>
        </w:rPr>
        <w:footnoteRef/>
      </w:r>
      <w:r>
        <w:rPr>
          <w:b/>
          <w:bCs/>
        </w:rPr>
        <w:t xml:space="preserve">marginal.</w:t>
      </w:r>
      <w:r>
        <w:t xml:space="preserve"> [L. 22v.]</w:t>
      </w:r>
    </w:p>
  </w:footnote>
  <w:footnote w:id="1234">
    <w:p>
      <w:pPr>
        <w:pStyle w:val="FootnoteText"/>
      </w:pPr>
      <w:r>
        <w:rPr>
          <w:rStyle w:val="FootnoteReference"/>
        </w:rPr>
        <w:footnoteRef/>
      </w:r>
      <w:r>
        <w:rPr>
          <w:b/>
          <w:bCs/>
        </w:rPr>
        <w:t xml:space="preserve">marginal.</w:t>
      </w:r>
      <w:r>
        <w:t xml:space="preserve"> [L. 23r.]</w:t>
      </w:r>
    </w:p>
  </w:footnote>
  <w:footnote w:id="1235">
    <w:p>
      <w:pPr>
        <w:pStyle w:val="FootnoteText"/>
      </w:pPr>
      <w:r>
        <w:rPr>
          <w:rStyle w:val="FootnoteReference"/>
        </w:rPr>
        <w:footnoteRef/>
      </w:r>
      <w:r>
        <w:rPr>
          <w:b/>
          <w:bCs/>
        </w:rPr>
        <w:t xml:space="preserve">marginal.</w:t>
      </w:r>
      <w:r>
        <w:t xml:space="preserve"> [L. 23v.]</w:t>
      </w:r>
    </w:p>
  </w:footnote>
  <w:footnote w:id="1236">
    <w:p>
      <w:pPr>
        <w:pStyle w:val="FootnoteText"/>
      </w:pPr>
      <w:r>
        <w:rPr>
          <w:rStyle w:val="FootnoteReference"/>
        </w:rPr>
        <w:footnoteRef/>
      </w:r>
      <w:r>
        <w:rPr>
          <w:b/>
          <w:bCs/>
        </w:rPr>
        <w:t xml:space="preserve">marginal.</w:t>
      </w:r>
      <w:r>
        <w:t xml:space="preserve"> [L. 24r.]</w:t>
      </w:r>
    </w:p>
  </w:footnote>
  <w:footnote w:id="1237">
    <w:p>
      <w:pPr>
        <w:pStyle w:val="FootnoteText"/>
      </w:pPr>
      <w:r>
        <w:rPr>
          <w:rStyle w:val="FootnoteReference"/>
        </w:rPr>
        <w:footnoteRef/>
      </w:r>
      <w:r>
        <w:rPr>
          <w:b/>
          <w:bCs/>
        </w:rPr>
        <w:t xml:space="preserve">marginal.</w:t>
      </w:r>
      <w:r>
        <w:t xml:space="preserve"> [L. 24v.]</w:t>
      </w:r>
    </w:p>
  </w:footnote>
  <w:footnote w:id="1238">
    <w:p>
      <w:pPr>
        <w:pStyle w:val="FootnoteText"/>
      </w:pPr>
      <w:r>
        <w:rPr>
          <w:rStyle w:val="FootnoteReference"/>
        </w:rPr>
        <w:footnoteRef/>
      </w:r>
      <w:r>
        <w:rPr>
          <w:b/>
          <w:bCs/>
        </w:rPr>
        <w:t xml:space="preserve">marginal.</w:t>
      </w:r>
      <w:r>
        <w:t xml:space="preserve"> [L. 25r.]</w:t>
      </w:r>
    </w:p>
  </w:footnote>
  <w:footnote w:id="1239">
    <w:p>
      <w:pPr>
        <w:pStyle w:val="FootnoteText"/>
      </w:pPr>
      <w:r>
        <w:rPr>
          <w:rStyle w:val="FootnoteReference"/>
        </w:rPr>
        <w:footnoteRef/>
      </w:r>
      <w:r>
        <w:rPr>
          <w:b/>
          <w:bCs/>
        </w:rPr>
        <w:t xml:space="preserve">marginal.</w:t>
      </w:r>
      <w:r>
        <w:t xml:space="preserve"> [L. 25v.]</w:t>
      </w:r>
    </w:p>
  </w:footnote>
  <w:footnote w:id="1240">
    <w:p>
      <w:pPr>
        <w:pStyle w:val="FootnoteText"/>
      </w:pPr>
      <w:r>
        <w:rPr>
          <w:rStyle w:val="FootnoteReference"/>
        </w:rPr>
        <w:footnoteRef/>
      </w:r>
      <w:r>
        <w:rPr>
          <w:b/>
          <w:bCs/>
        </w:rPr>
        <w:t xml:space="preserve">marginal.</w:t>
      </w:r>
      <w:r>
        <w:t xml:space="preserve"> [L. 26r.]</w:t>
      </w:r>
    </w:p>
  </w:footnote>
  <w:footnote w:id="1241">
    <w:p>
      <w:pPr>
        <w:pStyle w:val="FootnoteText"/>
      </w:pPr>
      <w:r>
        <w:rPr>
          <w:rStyle w:val="FootnoteReference"/>
        </w:rPr>
        <w:footnoteRef/>
      </w:r>
      <w:r>
        <w:rPr>
          <w:b/>
          <w:bCs/>
        </w:rPr>
        <w:t xml:space="preserve">marginal.</w:t>
      </w:r>
      <w:r>
        <w:t xml:space="preserve"> [L. 26v.]</w:t>
      </w:r>
    </w:p>
  </w:footnote>
  <w:footnote w:id="1242">
    <w:p>
      <w:pPr>
        <w:pStyle w:val="FootnoteText"/>
      </w:pPr>
      <w:r>
        <w:rPr>
          <w:rStyle w:val="FootnoteReference"/>
        </w:rPr>
        <w:footnoteRef/>
      </w:r>
      <w:r>
        <w:rPr>
          <w:b/>
          <w:bCs/>
        </w:rPr>
        <w:t xml:space="preserve">marginal.</w:t>
      </w:r>
      <w:r>
        <w:t xml:space="preserve"> [L. 27r.]</w:t>
      </w:r>
    </w:p>
  </w:footnote>
  <w:footnote w:id="1243">
    <w:p>
      <w:pPr>
        <w:pStyle w:val="FootnoteText"/>
      </w:pPr>
      <w:r>
        <w:rPr>
          <w:rStyle w:val="FootnoteReference"/>
        </w:rPr>
        <w:footnoteRef/>
      </w:r>
      <w:r>
        <w:rPr>
          <w:b/>
          <w:bCs/>
        </w:rPr>
        <w:t xml:space="preserve">marginal.</w:t>
      </w:r>
      <w:r>
        <w:t xml:space="preserve"> [L. 27v.]</w:t>
      </w:r>
    </w:p>
  </w:footnote>
  <w:footnote w:id="1244">
    <w:p>
      <w:pPr>
        <w:pStyle w:val="FootnoteText"/>
      </w:pPr>
      <w:r>
        <w:rPr>
          <w:rStyle w:val="FootnoteReference"/>
        </w:rPr>
        <w:footnoteRef/>
      </w:r>
      <w:r>
        <w:rPr>
          <w:b/>
          <w:bCs/>
        </w:rPr>
        <w:t xml:space="preserve">marginal.</w:t>
      </w:r>
      <w:r>
        <w:t xml:space="preserve"> [L. 28r.]</w:t>
      </w:r>
    </w:p>
  </w:footnote>
  <w:footnote w:id="1245">
    <w:p>
      <w:pPr>
        <w:pStyle w:val="FootnoteText"/>
      </w:pPr>
      <w:r>
        <w:rPr>
          <w:rStyle w:val="FootnoteReference"/>
        </w:rPr>
        <w:footnoteRef/>
      </w:r>
      <w:r>
        <w:rPr>
          <w:b/>
          <w:bCs/>
        </w:rPr>
        <w:t xml:space="preserve">marginal.</w:t>
      </w:r>
      <w:r>
        <w:t xml:space="preserve"> [L. 28v.]</w:t>
      </w:r>
    </w:p>
  </w:footnote>
  <w:footnote w:id="1246">
    <w:p>
      <w:pPr>
        <w:pStyle w:val="FootnoteText"/>
      </w:pPr>
      <w:r>
        <w:rPr>
          <w:rStyle w:val="FootnoteReference"/>
        </w:rPr>
        <w:footnoteRef/>
      </w:r>
      <w:r>
        <w:rPr>
          <w:b/>
          <w:bCs/>
        </w:rPr>
        <w:t xml:space="preserve">marginal.</w:t>
      </w:r>
      <w:r>
        <w:t xml:space="preserve"> [L. 29r.]</w:t>
      </w:r>
    </w:p>
  </w:footnote>
  <w:footnote w:id="1247">
    <w:p>
      <w:pPr>
        <w:pStyle w:val="FootnoteText"/>
      </w:pPr>
      <w:r>
        <w:rPr>
          <w:rStyle w:val="FootnoteReference"/>
        </w:rPr>
        <w:footnoteRef/>
      </w:r>
      <w:r>
        <w:rPr>
          <w:b/>
          <w:bCs/>
        </w:rPr>
        <w:t xml:space="preserve">marginal.</w:t>
      </w:r>
      <w:r>
        <w:t xml:space="preserve"> [L. 29v.]</w:t>
      </w:r>
    </w:p>
  </w:footnote>
  <w:footnote w:id="1248">
    <w:p>
      <w:pPr>
        <w:pStyle w:val="FootnoteText"/>
      </w:pPr>
      <w:r>
        <w:rPr>
          <w:rStyle w:val="FootnoteReference"/>
        </w:rPr>
        <w:footnoteRef/>
      </w:r>
      <w:r>
        <w:rPr>
          <w:b/>
          <w:bCs/>
        </w:rPr>
        <w:t xml:space="preserve">marginal.</w:t>
      </w:r>
      <w:r>
        <w:t xml:space="preserve"> [L. 30r.]</w:t>
      </w:r>
    </w:p>
  </w:footnote>
  <w:footnote w:id="1249">
    <w:p>
      <w:pPr>
        <w:pStyle w:val="FootnoteText"/>
      </w:pPr>
      <w:r>
        <w:rPr>
          <w:rStyle w:val="FootnoteReference"/>
        </w:rPr>
        <w:footnoteRef/>
      </w:r>
      <w:r>
        <w:rPr>
          <w:b/>
          <w:bCs/>
        </w:rPr>
        <w:t xml:space="preserve">marginal.</w:t>
      </w:r>
      <w:r>
        <w:t xml:space="preserve"> [L. 30v.]</w:t>
      </w:r>
    </w:p>
  </w:footnote>
  <w:footnote w:id="1250">
    <w:p>
      <w:pPr>
        <w:pStyle w:val="FootnoteText"/>
      </w:pPr>
      <w:r>
        <w:rPr>
          <w:rStyle w:val="FootnoteReference"/>
        </w:rPr>
        <w:footnoteRef/>
      </w:r>
      <w:r>
        <w:rPr>
          <w:b/>
          <w:bCs/>
        </w:rPr>
        <w:t xml:space="preserve">marginal.</w:t>
      </w:r>
      <w:r>
        <w:t xml:space="preserve"> [L. 31r.]</w:t>
      </w:r>
    </w:p>
  </w:footnote>
  <w:footnote w:id="1251">
    <w:p>
      <w:pPr>
        <w:pStyle w:val="FootnoteText"/>
      </w:pPr>
      <w:r>
        <w:rPr>
          <w:rStyle w:val="FootnoteReference"/>
        </w:rPr>
        <w:footnoteRef/>
      </w:r>
      <w:r>
        <w:rPr>
          <w:b/>
          <w:bCs/>
        </w:rPr>
        <w:t xml:space="preserve">marginal.</w:t>
      </w:r>
      <w:r>
        <w:t xml:space="preserve"> [L. 31v.]</w:t>
      </w:r>
    </w:p>
  </w:footnote>
  <w:footnote w:id="1252">
    <w:p>
      <w:pPr>
        <w:pStyle w:val="FootnoteText"/>
      </w:pPr>
      <w:r>
        <w:rPr>
          <w:rStyle w:val="FootnoteReference"/>
        </w:rPr>
        <w:footnoteRef/>
      </w:r>
      <w:r>
        <w:rPr>
          <w:b/>
          <w:bCs/>
        </w:rPr>
        <w:t xml:space="preserve">marginal.</w:t>
      </w:r>
      <w:r>
        <w:t xml:space="preserve"> [L. 32r.]</w:t>
      </w:r>
    </w:p>
  </w:footnote>
  <w:footnote w:id="1253">
    <w:p>
      <w:pPr>
        <w:pStyle w:val="FootnoteText"/>
      </w:pPr>
      <w:r>
        <w:rPr>
          <w:rStyle w:val="FootnoteReference"/>
        </w:rPr>
        <w:footnoteRef/>
      </w:r>
      <w:r>
        <w:rPr>
          <w:b/>
          <w:bCs/>
        </w:rPr>
        <w:t xml:space="preserve">marginal.</w:t>
      </w:r>
      <w:r>
        <w:t xml:space="preserve"> [L. 32v.]</w:t>
      </w:r>
    </w:p>
  </w:footnote>
  <w:footnote w:id="1254">
    <w:p>
      <w:pPr>
        <w:pStyle w:val="FootnoteText"/>
      </w:pPr>
      <w:r>
        <w:rPr>
          <w:rStyle w:val="FootnoteReference"/>
        </w:rPr>
        <w:footnoteRef/>
      </w:r>
      <w:r>
        <w:rPr>
          <w:b/>
          <w:bCs/>
        </w:rPr>
        <w:t xml:space="preserve">marginal.</w:t>
      </w:r>
      <w:r>
        <w:t xml:space="preserve"> [L. 33r.]</w:t>
      </w:r>
    </w:p>
  </w:footnote>
  <w:footnote w:id="1255">
    <w:p>
      <w:pPr>
        <w:pStyle w:val="FootnoteText"/>
      </w:pPr>
      <w:r>
        <w:rPr>
          <w:rStyle w:val="FootnoteReference"/>
        </w:rPr>
        <w:footnoteRef/>
      </w:r>
      <w:r>
        <w:rPr>
          <w:b/>
          <w:bCs/>
        </w:rPr>
        <w:t xml:space="preserve">marginal.</w:t>
      </w:r>
      <w:r>
        <w:t xml:space="preserve"> [L. 33v.]</w:t>
      </w:r>
    </w:p>
  </w:footnote>
  <w:footnote w:id="1256">
    <w:p>
      <w:pPr>
        <w:pStyle w:val="FootnoteText"/>
      </w:pPr>
      <w:r>
        <w:rPr>
          <w:rStyle w:val="FootnoteReference"/>
        </w:rPr>
        <w:footnoteRef/>
      </w:r>
      <w:r>
        <w:rPr>
          <w:b/>
          <w:bCs/>
        </w:rPr>
        <w:t xml:space="preserve">marginal.</w:t>
      </w:r>
      <w:r>
        <w:t xml:space="preserve"> [L. 34r.]</w:t>
      </w:r>
    </w:p>
  </w:footnote>
  <w:footnote w:id="1257">
    <w:p>
      <w:pPr>
        <w:pStyle w:val="FootnoteText"/>
      </w:pPr>
      <w:r>
        <w:rPr>
          <w:rStyle w:val="FootnoteReference"/>
        </w:rPr>
        <w:footnoteRef/>
      </w:r>
      <w:r>
        <w:rPr>
          <w:b/>
          <w:bCs/>
        </w:rPr>
        <w:t xml:space="preserve">marginal.</w:t>
      </w:r>
      <w:r>
        <w:t xml:space="preserve"> [L. 34v.]</w:t>
      </w:r>
    </w:p>
  </w:footnote>
  <w:footnote w:id="1258">
    <w:p>
      <w:pPr>
        <w:pStyle w:val="FootnoteText"/>
      </w:pPr>
      <w:r>
        <w:rPr>
          <w:rStyle w:val="FootnoteReference"/>
        </w:rPr>
        <w:footnoteRef/>
      </w:r>
      <w:r>
        <w:rPr>
          <w:b/>
          <w:bCs/>
        </w:rPr>
        <w:t xml:space="preserve">marginal.</w:t>
      </w:r>
      <w:r>
        <w:t xml:space="preserve"> [L. 35r.]</w:t>
      </w:r>
    </w:p>
  </w:footnote>
  <w:footnote w:id="1259">
    <w:p>
      <w:pPr>
        <w:pStyle w:val="FootnoteText"/>
      </w:pPr>
      <w:r>
        <w:rPr>
          <w:rStyle w:val="FootnoteReference"/>
        </w:rPr>
        <w:footnoteRef/>
      </w:r>
      <w:r>
        <w:rPr>
          <w:b/>
          <w:bCs/>
        </w:rPr>
        <w:t xml:space="preserve">marginal.</w:t>
      </w:r>
      <w:r>
        <w:t xml:space="preserve"> [L. 35v.]</w:t>
      </w:r>
    </w:p>
  </w:footnote>
  <w:footnote w:id="1260">
    <w:p>
      <w:pPr>
        <w:pStyle w:val="FootnoteText"/>
      </w:pPr>
      <w:r>
        <w:rPr>
          <w:rStyle w:val="FootnoteReference"/>
        </w:rPr>
        <w:footnoteRef/>
      </w:r>
      <w:r>
        <w:rPr>
          <w:b/>
          <w:bCs/>
        </w:rPr>
        <w:t xml:space="preserve">marginal.</w:t>
      </w:r>
      <w:r>
        <w:t xml:space="preserve"> [L. 36r.]</w:t>
      </w:r>
    </w:p>
  </w:footnote>
  <w:footnote w:id="1261">
    <w:p>
      <w:pPr>
        <w:pStyle w:val="FootnoteText"/>
      </w:pPr>
      <w:r>
        <w:rPr>
          <w:rStyle w:val="FootnoteReference"/>
        </w:rPr>
        <w:footnoteRef/>
      </w:r>
      <w:r>
        <w:rPr>
          <w:b/>
          <w:bCs/>
        </w:rPr>
        <w:t xml:space="preserve">marginal.</w:t>
      </w:r>
      <w:r>
        <w:t xml:space="preserve"> [xo+2]</w:t>
      </w:r>
    </w:p>
  </w:footnote>
  <w:footnote w:id="1262">
    <w:p>
      <w:pPr>
        <w:pStyle w:val="FootnoteText"/>
      </w:pPr>
      <w:r>
        <w:rPr>
          <w:rStyle w:val="FootnoteReference"/>
        </w:rPr>
        <w:footnoteRef/>
      </w:r>
      <w:r>
        <w:rPr>
          <w:b/>
          <w:bCs/>
        </w:rPr>
        <w:t xml:space="preserve">marginal.</w:t>
      </w:r>
      <w:r>
        <w:t xml:space="preserve"> [L. 36v.]</w:t>
      </w:r>
    </w:p>
  </w:footnote>
  <w:footnote w:id="1263">
    <w:p>
      <w:pPr>
        <w:pStyle w:val="FootnoteText"/>
      </w:pPr>
      <w:r>
        <w:rPr>
          <w:rStyle w:val="FootnoteReference"/>
        </w:rPr>
        <w:footnoteRef/>
      </w:r>
      <w:r>
        <w:rPr>
          <w:b/>
          <w:bCs/>
        </w:rPr>
        <w:t xml:space="preserve">marginal.</w:t>
      </w:r>
      <w:r>
        <w:t xml:space="preserve"> [-] Eli of old.[L. 37r.]</w:t>
      </w:r>
    </w:p>
  </w:footnote>
  <w:footnote w:id="1264">
    <w:p>
      <w:pPr>
        <w:pStyle w:val="FootnoteText"/>
      </w:pPr>
      <w:r>
        <w:rPr>
          <w:rStyle w:val="FootnoteReference"/>
        </w:rPr>
        <w:footnoteRef/>
      </w:r>
      <w:r>
        <w:rPr>
          <w:b/>
          <w:bCs/>
        </w:rPr>
        <w:t xml:space="preserve">marginal.</w:t>
      </w:r>
      <w:r>
        <w:t xml:space="preserve"> [L. 37v.]</w:t>
      </w:r>
    </w:p>
  </w:footnote>
  <w:footnote w:id="1265">
    <w:p>
      <w:pPr>
        <w:pStyle w:val="FootnoteText"/>
      </w:pPr>
      <w:r>
        <w:rPr>
          <w:rStyle w:val="FootnoteReference"/>
        </w:rPr>
        <w:footnoteRef/>
      </w:r>
      <w:r>
        <w:rPr>
          <w:b/>
          <w:bCs/>
        </w:rPr>
        <w:t xml:space="preserve">marginal.</w:t>
      </w:r>
      <w:r>
        <w:t xml:space="preserve"> [L. 38r.]</w:t>
      </w:r>
    </w:p>
  </w:footnote>
  <w:footnote w:id="1266">
    <w:p>
      <w:pPr>
        <w:pStyle w:val="FootnoteText"/>
      </w:pPr>
      <w:r>
        <w:rPr>
          <w:rStyle w:val="FootnoteReference"/>
        </w:rPr>
        <w:footnoteRef/>
      </w:r>
      <w:r>
        <w:rPr>
          <w:b/>
          <w:bCs/>
        </w:rPr>
        <w:t xml:space="preserve">marginal.</w:t>
      </w:r>
      <w:r>
        <w:t xml:space="preserve"> [L. 38v.]</w:t>
      </w:r>
    </w:p>
  </w:footnote>
  <w:footnote w:id="1267">
    <w:p>
      <w:pPr>
        <w:pStyle w:val="FootnoteText"/>
      </w:pPr>
      <w:r>
        <w:rPr>
          <w:rStyle w:val="FootnoteReference"/>
        </w:rPr>
        <w:footnoteRef/>
      </w:r>
      <w:r>
        <w:rPr>
          <w:b/>
          <w:bCs/>
        </w:rPr>
        <w:t xml:space="preserve">marginal.</w:t>
      </w:r>
      <w:r>
        <w:t xml:space="preserve"> [L. 39r.]</w:t>
      </w:r>
    </w:p>
  </w:footnote>
  <w:footnote w:id="1268">
    <w:p>
      <w:pPr>
        <w:pStyle w:val="FootnoteText"/>
      </w:pPr>
      <w:r>
        <w:rPr>
          <w:rStyle w:val="FootnoteReference"/>
        </w:rPr>
        <w:footnoteRef/>
      </w:r>
      <w:r>
        <w:rPr>
          <w:b/>
          <w:bCs/>
        </w:rPr>
        <w:t xml:space="preserve">marginal.</w:t>
      </w:r>
      <w:r>
        <w:t xml:space="preserve"> [L. 39v.]</w:t>
      </w:r>
    </w:p>
  </w:footnote>
  <w:footnote w:id="1269">
    <w:p>
      <w:pPr>
        <w:pStyle w:val="FootnoteText"/>
      </w:pPr>
      <w:r>
        <w:rPr>
          <w:rStyle w:val="FootnoteReference"/>
        </w:rPr>
        <w:footnoteRef/>
      </w:r>
      <w:r>
        <w:rPr>
          <w:b/>
          <w:bCs/>
        </w:rPr>
        <w:t xml:space="preserve">marginal.</w:t>
      </w:r>
      <w:r>
        <w:t xml:space="preserve"> [L. 40r.]</w:t>
      </w:r>
    </w:p>
  </w:footnote>
  <w:footnote w:id="1270">
    <w:p>
      <w:pPr>
        <w:pStyle w:val="FootnoteText"/>
      </w:pPr>
      <w:r>
        <w:rPr>
          <w:rStyle w:val="FootnoteReference"/>
        </w:rPr>
        <w:footnoteRef/>
      </w:r>
      <w:r>
        <w:rPr>
          <w:b/>
          <w:bCs/>
        </w:rPr>
        <w:t xml:space="preserve">marginal.</w:t>
      </w:r>
      <w:r>
        <w:t xml:space="preserve"> [L. 40v.]</w:t>
      </w:r>
    </w:p>
  </w:footnote>
  <w:footnote w:id="1271">
    <w:p>
      <w:pPr>
        <w:pStyle w:val="FootnoteText"/>
      </w:pPr>
      <w:r>
        <w:rPr>
          <w:rStyle w:val="FootnoteReference"/>
        </w:rPr>
        <w:footnoteRef/>
      </w:r>
      <w:r>
        <w:rPr>
          <w:b/>
          <w:bCs/>
        </w:rPr>
        <w:t xml:space="preserve">marginal.</w:t>
      </w:r>
      <w:r>
        <w:t xml:space="preserve"> [L. 41r.]</w:t>
      </w:r>
    </w:p>
  </w:footnote>
  <w:footnote w:id="1272">
    <w:p>
      <w:pPr>
        <w:pStyle w:val="FootnoteText"/>
      </w:pPr>
      <w:r>
        <w:rPr>
          <w:rStyle w:val="FootnoteReference"/>
        </w:rPr>
        <w:footnoteRef/>
      </w:r>
      <w:r>
        <w:rPr>
          <w:b/>
          <w:bCs/>
        </w:rPr>
        <w:t xml:space="preserve">marginal.</w:t>
      </w:r>
      <w:r>
        <w:t xml:space="preserve"> [L. 41v.]</w:t>
      </w:r>
    </w:p>
  </w:footnote>
  <w:footnote w:id="1273">
    <w:p>
      <w:pPr>
        <w:pStyle w:val="FootnoteText"/>
      </w:pPr>
      <w:r>
        <w:rPr>
          <w:rStyle w:val="FootnoteReference"/>
        </w:rPr>
        <w:footnoteRef/>
      </w:r>
      <w:r>
        <w:rPr>
          <w:b/>
          <w:bCs/>
        </w:rPr>
        <w:t xml:space="preserve">marginal.</w:t>
      </w:r>
      <w:r>
        <w:t xml:space="preserve"> [L. 42r.]</w:t>
      </w:r>
    </w:p>
  </w:footnote>
  <w:footnote w:id="1274">
    <w:p>
      <w:pPr>
        <w:pStyle w:val="FootnoteText"/>
      </w:pPr>
      <w:r>
        <w:rPr>
          <w:rStyle w:val="FootnoteReference"/>
        </w:rPr>
        <w:footnoteRef/>
      </w:r>
      <w:r>
        <w:rPr>
          <w:b/>
          <w:bCs/>
        </w:rPr>
        <w:t xml:space="preserve">marginal.</w:t>
      </w:r>
      <w:r>
        <w:t xml:space="preserve"> [L. 42v.]</w:t>
      </w:r>
    </w:p>
  </w:footnote>
  <w:footnote w:id="1275">
    <w:p>
      <w:pPr>
        <w:pStyle w:val="FootnoteText"/>
      </w:pPr>
      <w:r>
        <w:rPr>
          <w:rStyle w:val="FootnoteReference"/>
        </w:rPr>
        <w:footnoteRef/>
      </w:r>
      <w:r>
        <w:rPr>
          <w:b/>
          <w:bCs/>
        </w:rPr>
        <w:t xml:space="preserve">marginal.</w:t>
      </w:r>
      <w:r>
        <w:t xml:space="preserve"> [col. 2]</w:t>
      </w:r>
    </w:p>
  </w:footnote>
  <w:footnote w:id="1276">
    <w:p>
      <w:pPr>
        <w:pStyle w:val="FootnoteText"/>
      </w:pPr>
      <w:r>
        <w:rPr>
          <w:rStyle w:val="FootnoteReference"/>
        </w:rPr>
        <w:footnoteRef/>
      </w:r>
      <w:r>
        <w:rPr>
          <w:b/>
          <w:bCs/>
        </w:rPr>
        <w:t xml:space="preserve">marginal.</w:t>
      </w:r>
      <w:r>
        <w:t xml:space="preserve"> [L. 1v.]</w:t>
      </w:r>
    </w:p>
  </w:footnote>
  <w:footnote w:id="1277">
    <w:p>
      <w:pPr>
        <w:pStyle w:val="FootnoteText"/>
      </w:pPr>
      <w:r>
        <w:rPr>
          <w:rStyle w:val="FootnoteReference"/>
        </w:rPr>
        <w:footnoteRef/>
      </w:r>
      <w:r>
        <w:rPr>
          <w:b/>
          <w:bCs/>
        </w:rPr>
        <w:t xml:space="preserve">marginal.</w:t>
      </w:r>
      <w:r>
        <w:t xml:space="preserve"> [col. 2]</w:t>
      </w:r>
    </w:p>
  </w:footnote>
  <w:footnote w:id="1278">
    <w:p>
      <w:pPr>
        <w:pStyle w:val="FootnoteText"/>
      </w:pPr>
      <w:r>
        <w:rPr>
          <w:rStyle w:val="FootnoteReference"/>
        </w:rPr>
        <w:footnoteRef/>
      </w:r>
      <w:r>
        <w:rPr>
          <w:b/>
          <w:bCs/>
        </w:rPr>
        <w:t xml:space="preserve">marginal.</w:t>
      </w:r>
      <w:r>
        <w:t xml:space="preserve"> [L. 2r.]</w:t>
      </w:r>
    </w:p>
  </w:footnote>
  <w:footnote w:id="1279">
    <w:p>
      <w:pPr>
        <w:pStyle w:val="FootnoteText"/>
      </w:pPr>
      <w:r>
        <w:rPr>
          <w:rStyle w:val="FootnoteReference"/>
        </w:rPr>
        <w:footnoteRef/>
      </w:r>
      <w:r>
        <w:rPr>
          <w:b/>
          <w:bCs/>
        </w:rPr>
        <w:t xml:space="preserve">marginal.</w:t>
      </w:r>
      <w:r>
        <w:t xml:space="preserve"> [col. 2]</w:t>
      </w:r>
    </w:p>
  </w:footnote>
  <w:footnote w:id="1280">
    <w:p>
      <w:pPr>
        <w:pStyle w:val="FootnoteText"/>
      </w:pPr>
      <w:r>
        <w:rPr>
          <w:rStyle w:val="FootnoteReference"/>
        </w:rPr>
        <w:footnoteRef/>
      </w:r>
      <w:r>
        <w:rPr>
          <w:b/>
          <w:bCs/>
        </w:rPr>
        <w:t xml:space="preserve">marginal.</w:t>
      </w:r>
      <w:r>
        <w:t xml:space="preserve"> [L. 2v.]</w:t>
      </w:r>
    </w:p>
  </w:footnote>
  <w:footnote w:id="1281">
    <w:p>
      <w:pPr>
        <w:pStyle w:val="FootnoteText"/>
      </w:pPr>
      <w:r>
        <w:rPr>
          <w:rStyle w:val="FootnoteReference"/>
        </w:rPr>
        <w:footnoteRef/>
      </w:r>
      <w:r>
        <w:rPr>
          <w:b/>
          <w:bCs/>
        </w:rPr>
        <w:t xml:space="preserve">marginal.</w:t>
      </w:r>
      <w:r>
        <w:t xml:space="preserve"> [col. 2]</w:t>
      </w:r>
    </w:p>
  </w:footnote>
  <w:footnote w:id="1282">
    <w:p>
      <w:pPr>
        <w:pStyle w:val="FootnoteText"/>
      </w:pPr>
      <w:r>
        <w:rPr>
          <w:rStyle w:val="FootnoteReference"/>
        </w:rPr>
        <w:footnoteRef/>
      </w:r>
      <w:r>
        <w:rPr>
          <w:b/>
          <w:bCs/>
        </w:rPr>
        <w:t xml:space="preserve">marginal.</w:t>
      </w:r>
      <w:r>
        <w:t xml:space="preserve"> [rest of column blank]</w:t>
      </w:r>
    </w:p>
  </w:footnote>
  <w:footnote w:id="1283">
    <w:p>
      <w:pPr>
        <w:pStyle w:val="FootnoteText"/>
      </w:pPr>
      <w:r>
        <w:rPr>
          <w:rStyle w:val="FootnoteReference"/>
        </w:rPr>
        <w:footnoteRef/>
      </w:r>
      <w:r>
        <w:rPr>
          <w:b/>
          <w:bCs/>
        </w:rPr>
        <w:t xml:space="preserve">marginal.</w:t>
      </w:r>
      <w:r>
        <w:t xml:space="preserve"> [L. 3r.]</w:t>
      </w:r>
    </w:p>
  </w:footnote>
  <w:footnote w:id="1284">
    <w:p>
      <w:pPr>
        <w:pStyle w:val="FootnoteText"/>
      </w:pPr>
      <w:r>
        <w:rPr>
          <w:rStyle w:val="FootnoteReference"/>
        </w:rPr>
        <w:footnoteRef/>
      </w:r>
      <w:r>
        <w:rPr>
          <w:b/>
          <w:bCs/>
        </w:rPr>
        <w:t xml:space="preserve">marginal.</w:t>
      </w:r>
      <w:r>
        <w:t xml:space="preserve"> [rest of column blank]</w:t>
      </w:r>
    </w:p>
  </w:footnote>
  <w:footnote w:id="1285">
    <w:p>
      <w:pPr>
        <w:pStyle w:val="FootnoteText"/>
      </w:pPr>
      <w:r>
        <w:rPr>
          <w:rStyle w:val="FootnoteReference"/>
        </w:rPr>
        <w:footnoteRef/>
      </w:r>
      <w:r>
        <w:rPr>
          <w:b/>
          <w:bCs/>
        </w:rPr>
        <w:t xml:space="preserve">marginal.</w:t>
      </w:r>
      <w:r>
        <w:t xml:space="preserve"> [col. 2]</w:t>
      </w:r>
    </w:p>
  </w:footnote>
  <w:footnote w:id="1286">
    <w:p>
      <w:pPr>
        <w:pStyle w:val="FootnoteText"/>
      </w:pPr>
      <w:r>
        <w:rPr>
          <w:rStyle w:val="FootnoteReference"/>
        </w:rPr>
        <w:footnoteRef/>
      </w:r>
      <w:r>
        <w:rPr>
          <w:b/>
          <w:bCs/>
        </w:rPr>
        <w:t xml:space="preserve">marginal.</w:t>
      </w:r>
      <w:r>
        <w:t xml:space="preserve"> [rest of column blank]</w:t>
      </w:r>
    </w:p>
  </w:footnote>
  <w:footnote w:id="1287">
    <w:p>
      <w:pPr>
        <w:pStyle w:val="FootnoteText"/>
      </w:pPr>
      <w:r>
        <w:rPr>
          <w:rStyle w:val="FootnoteReference"/>
        </w:rPr>
        <w:footnoteRef/>
      </w:r>
      <w:r>
        <w:rPr>
          <w:b/>
          <w:bCs/>
        </w:rPr>
        <w:t xml:space="preserve">marginal.</w:t>
      </w:r>
      <w:r>
        <w:t xml:space="preserve"> [blank][L. 3v.]</w:t>
      </w:r>
    </w:p>
  </w:footnote>
  <w:footnote w:id="1288">
    <w:p>
      <w:pPr>
        <w:pStyle w:val="FootnoteText"/>
      </w:pPr>
      <w:r>
        <w:rPr>
          <w:rStyle w:val="FootnoteReference"/>
        </w:rPr>
        <w:footnoteRef/>
      </w:r>
      <w:r>
        <w:rPr>
          <w:b/>
          <w:bCs/>
        </w:rPr>
        <w:t xml:space="preserve">marginal.</w:t>
      </w:r>
      <w:r>
        <w:t xml:space="preserve"> [L. 4r.]</w:t>
      </w:r>
    </w:p>
  </w:footnote>
  <w:footnote w:id="1289">
    <w:p>
      <w:pPr>
        <w:pStyle w:val="FootnoteText"/>
      </w:pPr>
      <w:r>
        <w:rPr>
          <w:rStyle w:val="FootnoteReference"/>
        </w:rPr>
        <w:footnoteRef/>
      </w:r>
      <w:r>
        <w:rPr>
          <w:b/>
          <w:bCs/>
        </w:rPr>
        <w:t xml:space="preserve">marginal.</w:t>
      </w:r>
      <w:r>
        <w:t xml:space="preserve"> [col. 2]</w:t>
      </w:r>
    </w:p>
  </w:footnote>
  <w:footnote w:id="1290">
    <w:p>
      <w:pPr>
        <w:pStyle w:val="FootnoteText"/>
      </w:pPr>
      <w:r>
        <w:rPr>
          <w:rStyle w:val="FootnoteReference"/>
        </w:rPr>
        <w:footnoteRef/>
      </w:r>
      <w:r>
        <w:rPr>
          <w:b/>
          <w:bCs/>
        </w:rPr>
        <w:t xml:space="preserve">marginal.</w:t>
      </w:r>
      <w:r>
        <w:t xml:space="preserve"> [L. 4v.]</w:t>
      </w:r>
    </w:p>
  </w:footnote>
  <w:footnote w:id="1291">
    <w:p>
      <w:pPr>
        <w:pStyle w:val="FootnoteText"/>
      </w:pPr>
      <w:r>
        <w:rPr>
          <w:rStyle w:val="FootnoteReference"/>
        </w:rPr>
        <w:footnoteRef/>
      </w:r>
      <w:r>
        <w:rPr>
          <w:b/>
          <w:bCs/>
        </w:rPr>
        <w:t xml:space="preserve">marginal.</w:t>
      </w:r>
      <w:r>
        <w:t xml:space="preserve"> [Jr. interl.]</w:t>
      </w:r>
    </w:p>
  </w:footnote>
  <w:footnote w:id="1292">
    <w:p>
      <w:pPr>
        <w:pStyle w:val="FootnoteText"/>
      </w:pPr>
      <w:r>
        <w:rPr>
          <w:rStyle w:val="FootnoteReference"/>
        </w:rPr>
        <w:footnoteRef/>
      </w:r>
      <w:r>
        <w:rPr>
          <w:b/>
          <w:bCs/>
        </w:rPr>
        <w:t xml:space="preserve">marginal.</w:t>
      </w:r>
      <w:r>
        <w:t xml:space="preserve"> [col. 2]</w:t>
      </w:r>
    </w:p>
  </w:footnote>
  <w:footnote w:id="1293">
    <w:p>
      <w:pPr>
        <w:pStyle w:val="FootnoteText"/>
      </w:pPr>
      <w:r>
        <w:rPr>
          <w:rStyle w:val="FootnoteReference"/>
        </w:rPr>
        <w:footnoteRef/>
      </w:r>
      <w:r>
        <w:rPr>
          <w:b/>
          <w:bCs/>
        </w:rPr>
        <w:t xml:space="preserve">marginal.</w:t>
      </w:r>
      <w:r>
        <w:t xml:space="preserve"> [Jr. xo]</w:t>
      </w:r>
    </w:p>
  </w:footnote>
  <w:footnote w:id="1294">
    <w:p>
      <w:pPr>
        <w:pStyle w:val="FootnoteText"/>
      </w:pPr>
      <w:r>
        <w:rPr>
          <w:rStyle w:val="FootnoteReference"/>
        </w:rPr>
        <w:footnoteRef/>
      </w:r>
      <w:r>
        <w:rPr>
          <w:b/>
          <w:bCs/>
        </w:rPr>
        <w:t xml:space="preserve">marginal.</w:t>
      </w:r>
      <w:r>
        <w:t xml:space="preserve"> [Jr. xo]</w:t>
      </w:r>
    </w:p>
  </w:footnote>
  <w:footnote w:id="1295">
    <w:p>
      <w:pPr>
        <w:pStyle w:val="FootnoteText"/>
      </w:pPr>
      <w:r>
        <w:rPr>
          <w:rStyle w:val="FootnoteReference"/>
        </w:rPr>
        <w:footnoteRef/>
      </w:r>
      <w:r>
        <w:rPr>
          <w:b/>
          <w:bCs/>
        </w:rPr>
        <w:t xml:space="preserve">marginal.</w:t>
      </w:r>
      <w:r>
        <w:t xml:space="preserve"> [L. 5r.]</w:t>
      </w:r>
    </w:p>
  </w:footnote>
  <w:footnote w:id="1296">
    <w:p>
      <w:pPr>
        <w:pStyle w:val="FootnoteText"/>
      </w:pPr>
      <w:r>
        <w:rPr>
          <w:rStyle w:val="FootnoteReference"/>
        </w:rPr>
        <w:footnoteRef/>
      </w:r>
      <w:r>
        <w:rPr>
          <w:b/>
          <w:bCs/>
        </w:rPr>
        <w:t xml:space="preserve">marginal.</w:t>
      </w:r>
      <w:r>
        <w:t xml:space="preserve"> [col. 2]</w:t>
      </w:r>
    </w:p>
  </w:footnote>
  <w:footnote w:id="1297">
    <w:p>
      <w:pPr>
        <w:pStyle w:val="FootnoteText"/>
      </w:pPr>
      <w:r>
        <w:rPr>
          <w:rStyle w:val="FootnoteReference"/>
        </w:rPr>
        <w:footnoteRef/>
      </w:r>
      <w:r>
        <w:rPr>
          <w:b/>
          <w:bCs/>
        </w:rPr>
        <w:t xml:space="preserve">marginal.</w:t>
      </w:r>
      <w:r>
        <w:t xml:space="preserve"> [L. 5v.]</w:t>
      </w:r>
    </w:p>
  </w:footnote>
  <w:footnote w:id="1298">
    <w:p>
      <w:pPr>
        <w:pStyle w:val="FootnoteText"/>
      </w:pPr>
      <w:r>
        <w:rPr>
          <w:rStyle w:val="FootnoteReference"/>
        </w:rPr>
        <w:footnoteRef/>
      </w:r>
      <w:r>
        <w:rPr>
          <w:b/>
          <w:bCs/>
        </w:rPr>
        <w:t xml:space="preserve">marginal.</w:t>
      </w:r>
      <w:r>
        <w:t xml:space="preserve"> [Jr. xo]</w:t>
      </w:r>
    </w:p>
  </w:footnote>
  <w:footnote w:id="1299">
    <w:p>
      <w:pPr>
        <w:pStyle w:val="FootnoteText"/>
      </w:pPr>
      <w:r>
        <w:rPr>
          <w:rStyle w:val="FootnoteReference"/>
        </w:rPr>
        <w:footnoteRef/>
      </w:r>
      <w:r>
        <w:rPr>
          <w:b/>
          <w:bCs/>
        </w:rPr>
        <w:t xml:space="preserve">marginal.</w:t>
      </w:r>
      <w:r>
        <w:t xml:space="preserve"> [col. 2]</w:t>
      </w:r>
    </w:p>
  </w:footnote>
  <w:footnote w:id="1300">
    <w:p>
      <w:pPr>
        <w:pStyle w:val="FootnoteText"/>
      </w:pPr>
      <w:r>
        <w:rPr>
          <w:rStyle w:val="FootnoteReference"/>
        </w:rPr>
        <w:footnoteRef/>
      </w:r>
      <w:r>
        <w:rPr>
          <w:b/>
          <w:bCs/>
        </w:rPr>
        <w:t xml:space="preserve">marginal.</w:t>
      </w:r>
      <w:r>
        <w:t xml:space="preserve"> [L. 6r.]</w:t>
      </w:r>
    </w:p>
  </w:footnote>
  <w:footnote w:id="1301">
    <w:p>
      <w:pPr>
        <w:pStyle w:val="FootnoteText"/>
      </w:pPr>
      <w:r>
        <w:rPr>
          <w:rStyle w:val="FootnoteReference"/>
        </w:rPr>
        <w:footnoteRef/>
      </w:r>
      <w:r>
        <w:rPr>
          <w:b/>
          <w:bCs/>
        </w:rPr>
        <w:t xml:space="preserve">marginal.</w:t>
      </w:r>
      <w:r>
        <w:t xml:space="preserve"> [col. 2]</w:t>
      </w:r>
    </w:p>
  </w:footnote>
  <w:footnote w:id="1302">
    <w:p>
      <w:pPr>
        <w:pStyle w:val="FootnoteText"/>
      </w:pPr>
      <w:r>
        <w:rPr>
          <w:rStyle w:val="FootnoteReference"/>
        </w:rPr>
        <w:footnoteRef/>
      </w:r>
      <w:r>
        <w:rPr>
          <w:b/>
          <w:bCs/>
        </w:rPr>
        <w:t xml:space="preserve">marginal.</w:t>
      </w:r>
      <w:r>
        <w:t xml:space="preserve"> [L. 6v.]</w:t>
      </w:r>
    </w:p>
  </w:footnote>
  <w:footnote w:id="1303">
    <w:p>
      <w:pPr>
        <w:pStyle w:val="FootnoteText"/>
      </w:pPr>
      <w:r>
        <w:rPr>
          <w:rStyle w:val="FootnoteReference"/>
        </w:rPr>
        <w:footnoteRef/>
      </w:r>
      <w:r>
        <w:rPr>
          <w:b/>
          <w:bCs/>
        </w:rPr>
        <w:t xml:space="preserve">marginal.</w:t>
      </w:r>
      <w:r>
        <w:t xml:space="preserve"> [Jr. xo]</w:t>
      </w:r>
    </w:p>
  </w:footnote>
  <w:footnote w:id="1304">
    <w:p>
      <w:pPr>
        <w:pStyle w:val="FootnoteText"/>
      </w:pPr>
      <w:r>
        <w:rPr>
          <w:rStyle w:val="FootnoteReference"/>
        </w:rPr>
        <w:footnoteRef/>
      </w:r>
      <w:r>
        <w:rPr>
          <w:b/>
          <w:bCs/>
        </w:rPr>
        <w:t xml:space="preserve">marginal.</w:t>
      </w:r>
      <w:r>
        <w:t xml:space="preserve"> [Jr. xo]</w:t>
      </w:r>
    </w:p>
  </w:footnote>
  <w:footnote w:id="1305">
    <w:p>
      <w:pPr>
        <w:pStyle w:val="FootnoteText"/>
      </w:pPr>
      <w:r>
        <w:rPr>
          <w:rStyle w:val="FootnoteReference"/>
        </w:rPr>
        <w:footnoteRef/>
      </w:r>
      <w:r>
        <w:rPr>
          <w:b/>
          <w:bCs/>
        </w:rPr>
        <w:t xml:space="preserve">marginal.</w:t>
      </w:r>
      <w:r>
        <w:t xml:space="preserve"> [col. 2]</w:t>
      </w:r>
    </w:p>
  </w:footnote>
  <w:footnote w:id="1306">
    <w:p>
      <w:pPr>
        <w:pStyle w:val="FootnoteText"/>
      </w:pPr>
      <w:r>
        <w:rPr>
          <w:rStyle w:val="FootnoteReference"/>
        </w:rPr>
        <w:footnoteRef/>
      </w:r>
      <w:r>
        <w:rPr>
          <w:b/>
          <w:bCs/>
        </w:rPr>
        <w:t xml:space="preserve">marginal.</w:t>
      </w:r>
      <w:r>
        <w:t xml:space="preserve"> [Jr. xo]</w:t>
      </w:r>
    </w:p>
  </w:footnote>
  <w:footnote w:id="1307">
    <w:p>
      <w:pPr>
        <w:pStyle w:val="FootnoteText"/>
      </w:pPr>
      <w:r>
        <w:rPr>
          <w:rStyle w:val="FootnoteReference"/>
        </w:rPr>
        <w:footnoteRef/>
      </w:r>
      <w:r>
        <w:rPr>
          <w:b/>
          <w:bCs/>
        </w:rPr>
        <w:t xml:space="preserve">marginal.</w:t>
      </w:r>
      <w:r>
        <w:t xml:space="preserve"> [L. 7r.]</w:t>
      </w:r>
    </w:p>
  </w:footnote>
  <w:footnote w:id="1308">
    <w:p>
      <w:pPr>
        <w:pStyle w:val="FootnoteText"/>
      </w:pPr>
      <w:r>
        <w:rPr>
          <w:rStyle w:val="FootnoteReference"/>
        </w:rPr>
        <w:footnoteRef/>
      </w:r>
      <w:r>
        <w:rPr>
          <w:b/>
          <w:bCs/>
        </w:rPr>
        <w:t xml:space="preserve">marginal.</w:t>
      </w:r>
      <w:r>
        <w:t xml:space="preserve"> [col. 2]</w:t>
      </w:r>
    </w:p>
  </w:footnote>
  <w:footnote w:id="1309">
    <w:p>
      <w:pPr>
        <w:pStyle w:val="FootnoteText"/>
      </w:pPr>
      <w:r>
        <w:rPr>
          <w:rStyle w:val="FootnoteReference"/>
        </w:rPr>
        <w:footnoteRef/>
      </w:r>
      <w:r>
        <w:rPr>
          <w:b/>
          <w:bCs/>
        </w:rPr>
        <w:t xml:space="preserve">marginal.</w:t>
      </w:r>
      <w:r>
        <w:t xml:space="preserve"> [Jr. xo "exceeding"]</w:t>
      </w:r>
    </w:p>
  </w:footnote>
  <w:footnote w:id="1310">
    <w:p>
      <w:pPr>
        <w:pStyle w:val="FootnoteText"/>
      </w:pPr>
      <w:r>
        <w:rPr>
          <w:rStyle w:val="FootnoteReference"/>
        </w:rPr>
        <w:footnoteRef/>
      </w:r>
      <w:r>
        <w:rPr>
          <w:b/>
          <w:bCs/>
        </w:rPr>
        <w:t xml:space="preserve">marginal.</w:t>
      </w:r>
      <w:r>
        <w:t xml:space="preserve"> [Jr. xo]</w:t>
      </w:r>
    </w:p>
  </w:footnote>
  <w:footnote w:id="1311">
    <w:p>
      <w:pPr>
        <w:pStyle w:val="FootnoteText"/>
      </w:pPr>
      <w:r>
        <w:rPr>
          <w:rStyle w:val="FootnoteReference"/>
        </w:rPr>
        <w:footnoteRef/>
      </w:r>
      <w:r>
        <w:rPr>
          <w:b/>
          <w:bCs/>
        </w:rPr>
        <w:t xml:space="preserve">marginal.</w:t>
      </w:r>
      <w:r>
        <w:t xml:space="preserve"> [L. 7v.]</w:t>
      </w:r>
    </w:p>
  </w:footnote>
  <w:footnote w:id="1312">
    <w:p>
      <w:pPr>
        <w:pStyle w:val="FootnoteText"/>
      </w:pPr>
      <w:r>
        <w:rPr>
          <w:rStyle w:val="FootnoteReference"/>
        </w:rPr>
        <w:footnoteRef/>
      </w:r>
      <w:r>
        <w:rPr>
          <w:b/>
          <w:bCs/>
        </w:rPr>
        <w:t xml:space="preserve">marginal.</w:t>
      </w:r>
      <w:r>
        <w:t xml:space="preserve"> [col. 2]</w:t>
      </w:r>
    </w:p>
  </w:footnote>
  <w:footnote w:id="1313">
    <w:p>
      <w:pPr>
        <w:pStyle w:val="FootnoteText"/>
      </w:pPr>
      <w:r>
        <w:rPr>
          <w:rStyle w:val="FootnoteReference"/>
        </w:rPr>
        <w:footnoteRef/>
      </w:r>
      <w:r>
        <w:rPr>
          <w:b/>
          <w:bCs/>
        </w:rPr>
        <w:t xml:space="preserve">marginal.</w:t>
      </w:r>
      <w:r>
        <w:t xml:space="preserve"> [?][Jr. xo; styled?]</w:t>
      </w:r>
    </w:p>
  </w:footnote>
  <w:footnote w:id="1314">
    <w:p>
      <w:pPr>
        <w:pStyle w:val="FootnoteText"/>
      </w:pPr>
      <w:r>
        <w:rPr>
          <w:rStyle w:val="FootnoteReference"/>
        </w:rPr>
        <w:footnoteRef/>
      </w:r>
      <w:r>
        <w:rPr>
          <w:b/>
          <w:bCs/>
        </w:rPr>
        <w:t xml:space="preserve">marginal.</w:t>
      </w:r>
      <w:r>
        <w:t xml:space="preserve"> [Jr. overwr. "it" w/ "this"]</w:t>
      </w:r>
    </w:p>
  </w:footnote>
  <w:footnote w:id="1315">
    <w:p>
      <w:pPr>
        <w:pStyle w:val="FootnoteText"/>
      </w:pPr>
      <w:r>
        <w:rPr>
          <w:rStyle w:val="FootnoteReference"/>
        </w:rPr>
        <w:footnoteRef/>
      </w:r>
      <w:r>
        <w:rPr>
          <w:b/>
          <w:bCs/>
        </w:rPr>
        <w:t xml:space="preserve">marginal.</w:t>
      </w:r>
      <w:r>
        <w:t xml:space="preserve"> [Jr. adds &amp; xo]</w:t>
      </w:r>
    </w:p>
  </w:footnote>
  <w:footnote w:id="1316">
    <w:p>
      <w:pPr>
        <w:pStyle w:val="FootnoteText"/>
      </w:pPr>
      <w:r>
        <w:rPr>
          <w:rStyle w:val="FootnoteReference"/>
        </w:rPr>
        <w:footnoteRef/>
      </w:r>
      <w:r>
        <w:rPr>
          <w:b/>
          <w:bCs/>
        </w:rPr>
        <w:t xml:space="preserve">marginal.</w:t>
      </w:r>
      <w:r>
        <w:t xml:space="preserve"> [L. 8r.]</w:t>
      </w:r>
    </w:p>
  </w:footnote>
  <w:footnote w:id="1317">
    <w:p>
      <w:pPr>
        <w:pStyle w:val="FootnoteText"/>
      </w:pPr>
      <w:r>
        <w:rPr>
          <w:rStyle w:val="FootnoteReference"/>
        </w:rPr>
        <w:footnoteRef/>
      </w:r>
      <w:r>
        <w:rPr>
          <w:b/>
          <w:bCs/>
        </w:rPr>
        <w:t xml:space="preserve">marginal.</w:t>
      </w:r>
      <w:r>
        <w:t xml:space="preserve"> [col. 2]</w:t>
      </w:r>
    </w:p>
  </w:footnote>
  <w:footnote w:id="1318">
    <w:p>
      <w:pPr>
        <w:pStyle w:val="FootnoteText"/>
      </w:pPr>
      <w:r>
        <w:rPr>
          <w:rStyle w:val="FootnoteReference"/>
        </w:rPr>
        <w:footnoteRef/>
      </w:r>
      <w:r>
        <w:rPr>
          <w:b/>
          <w:bCs/>
        </w:rPr>
        <w:t xml:space="preserve">marginal.</w:t>
      </w:r>
      <w:r>
        <w:t xml:space="preserve"> [L. 8v.]</w:t>
      </w:r>
    </w:p>
  </w:footnote>
  <w:footnote w:id="1319">
    <w:p>
      <w:pPr>
        <w:pStyle w:val="FootnoteText"/>
      </w:pPr>
      <w:r>
        <w:rPr>
          <w:rStyle w:val="FootnoteReference"/>
        </w:rPr>
        <w:footnoteRef/>
      </w:r>
      <w:r>
        <w:rPr>
          <w:b/>
          <w:bCs/>
        </w:rPr>
        <w:t xml:space="preserve">marginal.</w:t>
      </w:r>
      <w:r>
        <w:t xml:space="preserve"> [Jr. xo]</w:t>
      </w:r>
    </w:p>
  </w:footnote>
  <w:footnote w:id="1320">
    <w:p>
      <w:pPr>
        <w:pStyle w:val="FootnoteText"/>
      </w:pPr>
      <w:r>
        <w:rPr>
          <w:rStyle w:val="FootnoteReference"/>
        </w:rPr>
        <w:footnoteRef/>
      </w:r>
      <w:r>
        <w:rPr>
          <w:b/>
          <w:bCs/>
        </w:rPr>
        <w:t xml:space="preserve">marginal.</w:t>
      </w:r>
      <w:r>
        <w:t xml:space="preserve"> [col. 2]</w:t>
      </w:r>
    </w:p>
  </w:footnote>
  <w:footnote w:id="1321">
    <w:p>
      <w:pPr>
        <w:pStyle w:val="FootnoteText"/>
      </w:pPr>
      <w:r>
        <w:rPr>
          <w:rStyle w:val="FootnoteReference"/>
        </w:rPr>
        <w:footnoteRef/>
      </w:r>
      <w:r>
        <w:rPr>
          <w:b/>
          <w:bCs/>
        </w:rPr>
        <w:t xml:space="preserve">marginal.</w:t>
      </w:r>
      <w:r>
        <w:t xml:space="preserve"> [Jr. xo]</w:t>
      </w:r>
    </w:p>
  </w:footnote>
  <w:footnote w:id="1322">
    <w:p>
      <w:pPr>
        <w:pStyle w:val="FootnoteText"/>
      </w:pPr>
      <w:r>
        <w:rPr>
          <w:rStyle w:val="FootnoteReference"/>
        </w:rPr>
        <w:footnoteRef/>
      </w:r>
      <w:r>
        <w:rPr>
          <w:b/>
          <w:bCs/>
        </w:rPr>
        <w:t xml:space="preserve">marginal.</w:t>
      </w:r>
      <w:r>
        <w:t xml:space="preserve"> [Jr. xo]</w:t>
      </w:r>
    </w:p>
  </w:footnote>
  <w:footnote w:id="1323">
    <w:p>
      <w:pPr>
        <w:pStyle w:val="FootnoteText"/>
      </w:pPr>
      <w:r>
        <w:rPr>
          <w:rStyle w:val="FootnoteReference"/>
        </w:rPr>
        <w:footnoteRef/>
      </w:r>
      <w:r>
        <w:rPr>
          <w:b/>
          <w:bCs/>
        </w:rPr>
        <w:t xml:space="preserve">marginal.</w:t>
      </w:r>
      <w:r>
        <w:t xml:space="preserve"> [Jr. xo]</w:t>
      </w:r>
    </w:p>
  </w:footnote>
  <w:footnote w:id="1324">
    <w:p>
      <w:pPr>
        <w:pStyle w:val="FootnoteText"/>
      </w:pPr>
      <w:r>
        <w:rPr>
          <w:rStyle w:val="FootnoteReference"/>
        </w:rPr>
        <w:footnoteRef/>
      </w:r>
      <w:r>
        <w:rPr>
          <w:b/>
          <w:bCs/>
        </w:rPr>
        <w:t xml:space="preserve">marginal.</w:t>
      </w:r>
      <w:r>
        <w:t xml:space="preserve"> [Jr. xo "is"]</w:t>
      </w:r>
    </w:p>
  </w:footnote>
  <w:footnote w:id="1325">
    <w:p>
      <w:pPr>
        <w:pStyle w:val="FootnoteText"/>
      </w:pPr>
      <w:r>
        <w:rPr>
          <w:rStyle w:val="FootnoteReference"/>
        </w:rPr>
        <w:footnoteRef/>
      </w:r>
      <w:r>
        <w:rPr>
          <w:b/>
          <w:bCs/>
        </w:rPr>
        <w:t xml:space="preserve">marginal.</w:t>
      </w:r>
      <w:r>
        <w:t xml:space="preserve"> [Jr. xo]</w:t>
      </w:r>
    </w:p>
  </w:footnote>
  <w:footnote w:id="1326">
    <w:p>
      <w:pPr>
        <w:pStyle w:val="FootnoteText"/>
      </w:pPr>
      <w:r>
        <w:rPr>
          <w:rStyle w:val="FootnoteReference"/>
        </w:rPr>
        <w:footnoteRef/>
      </w:r>
      <w:r>
        <w:rPr>
          <w:b/>
          <w:bCs/>
        </w:rPr>
        <w:t xml:space="preserve">marginal.</w:t>
      </w:r>
      <w:r>
        <w:t xml:space="preserve"> [Jr. xo]</w:t>
      </w:r>
    </w:p>
  </w:footnote>
  <w:footnote w:id="1327">
    <w:p>
      <w:pPr>
        <w:pStyle w:val="FootnoteText"/>
      </w:pPr>
      <w:r>
        <w:rPr>
          <w:rStyle w:val="FootnoteReference"/>
        </w:rPr>
        <w:footnoteRef/>
      </w:r>
      <w:r>
        <w:rPr>
          <w:b/>
          <w:bCs/>
        </w:rPr>
        <w:t xml:space="preserve">marginal.</w:t>
      </w:r>
      <w:r>
        <w:t xml:space="preserve"> [Jr. xo]</w:t>
      </w:r>
    </w:p>
  </w:footnote>
  <w:footnote w:id="1328">
    <w:p>
      <w:pPr>
        <w:pStyle w:val="FootnoteText"/>
      </w:pPr>
      <w:r>
        <w:rPr>
          <w:rStyle w:val="FootnoteReference"/>
        </w:rPr>
        <w:footnoteRef/>
      </w:r>
      <w:r>
        <w:rPr>
          <w:b/>
          <w:bCs/>
        </w:rPr>
        <w:t xml:space="preserve">marginal.</w:t>
      </w:r>
      <w:r>
        <w:t xml:space="preserve"> [L. 9r.]</w:t>
      </w:r>
    </w:p>
  </w:footnote>
  <w:footnote w:id="1329">
    <w:p>
      <w:pPr>
        <w:pStyle w:val="FootnoteText"/>
      </w:pPr>
      <w:r>
        <w:rPr>
          <w:rStyle w:val="FootnoteReference"/>
        </w:rPr>
        <w:footnoteRef/>
      </w:r>
      <w:r>
        <w:rPr>
          <w:b/>
          <w:bCs/>
        </w:rPr>
        <w:t xml:space="preserve">marginal.</w:t>
      </w:r>
      <w:r>
        <w:t xml:space="preserve"> [col. 2]</w:t>
      </w:r>
    </w:p>
  </w:footnote>
  <w:footnote w:id="1330">
    <w:p>
      <w:pPr>
        <w:pStyle w:val="FootnoteText"/>
      </w:pPr>
      <w:r>
        <w:rPr>
          <w:rStyle w:val="FootnoteReference"/>
        </w:rPr>
        <w:footnoteRef/>
      </w:r>
      <w:r>
        <w:rPr>
          <w:b/>
          <w:bCs/>
        </w:rPr>
        <w:t xml:space="preserve">marginal.</w:t>
      </w:r>
      <w:r>
        <w:t xml:space="preserve"> [L. 9v.]</w:t>
      </w:r>
    </w:p>
  </w:footnote>
  <w:footnote w:id="1331">
    <w:p>
      <w:pPr>
        <w:pStyle w:val="FootnoteText"/>
      </w:pPr>
      <w:r>
        <w:rPr>
          <w:rStyle w:val="FootnoteReference"/>
        </w:rPr>
        <w:footnoteRef/>
      </w:r>
      <w:r>
        <w:rPr>
          <w:b/>
          <w:bCs/>
        </w:rPr>
        <w:t xml:space="preserve">marginal.</w:t>
      </w:r>
      <w:r>
        <w:t xml:space="preserve"> [Jr. xo]</w:t>
      </w:r>
    </w:p>
  </w:footnote>
  <w:footnote w:id="1332">
    <w:p>
      <w:pPr>
        <w:pStyle w:val="FootnoteText"/>
      </w:pPr>
      <w:r>
        <w:rPr>
          <w:rStyle w:val="FootnoteReference"/>
        </w:rPr>
        <w:footnoteRef/>
      </w:r>
      <w:r>
        <w:rPr>
          <w:b/>
          <w:bCs/>
        </w:rPr>
        <w:t xml:space="preserve">marginal.</w:t>
      </w:r>
      <w:r>
        <w:t xml:space="preserve"> [Jr. xo]</w:t>
      </w:r>
    </w:p>
  </w:footnote>
  <w:footnote w:id="1333">
    <w:p>
      <w:pPr>
        <w:pStyle w:val="FootnoteText"/>
      </w:pPr>
      <w:r>
        <w:rPr>
          <w:rStyle w:val="FootnoteReference"/>
        </w:rPr>
        <w:footnoteRef/>
      </w:r>
      <w:r>
        <w:rPr>
          <w:b/>
          <w:bCs/>
        </w:rPr>
        <w:t xml:space="preserve">marginal.</w:t>
      </w:r>
      <w:r>
        <w:t xml:space="preserve"> [col. 2]</w:t>
      </w:r>
    </w:p>
  </w:footnote>
  <w:footnote w:id="1334">
    <w:p>
      <w:pPr>
        <w:pStyle w:val="FootnoteText"/>
      </w:pPr>
      <w:r>
        <w:rPr>
          <w:rStyle w:val="FootnoteReference"/>
        </w:rPr>
        <w:footnoteRef/>
      </w:r>
      <w:r>
        <w:rPr>
          <w:b/>
          <w:bCs/>
        </w:rPr>
        <w:t xml:space="preserve">marginal.</w:t>
      </w:r>
      <w:r>
        <w:t xml:space="preserve"> [Jr. xo]</w:t>
      </w:r>
    </w:p>
  </w:footnote>
  <w:footnote w:id="1335">
    <w:p>
      <w:pPr>
        <w:pStyle w:val="FootnoteText"/>
      </w:pPr>
      <w:r>
        <w:rPr>
          <w:rStyle w:val="FootnoteReference"/>
        </w:rPr>
        <w:footnoteRef/>
      </w:r>
      <w:r>
        <w:rPr>
          <w:b/>
          <w:bCs/>
        </w:rPr>
        <w:t xml:space="preserve">marginal.</w:t>
      </w:r>
      <w:r>
        <w:t xml:space="preserve"> [Jr. xo]</w:t>
      </w:r>
    </w:p>
  </w:footnote>
  <w:footnote w:id="1336">
    <w:p>
      <w:pPr>
        <w:pStyle w:val="FootnoteText"/>
      </w:pPr>
      <w:r>
        <w:rPr>
          <w:rStyle w:val="FootnoteReference"/>
        </w:rPr>
        <w:footnoteRef/>
      </w:r>
      <w:r>
        <w:rPr>
          <w:b/>
          <w:bCs/>
        </w:rPr>
        <w:t xml:space="preserve">marginal.</w:t>
      </w:r>
      <w:r>
        <w:t xml:space="preserve"> [L. 10r.]</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[Jr. underl.][L. 10v.]</w:t>
      </w:r>
    </w:p>
  </w:footnote>
  <w:footnote w:id="1339">
    <w:p>
      <w:pPr>
        <w:pStyle w:val="FootnoteText"/>
      </w:pPr>
      <w:r>
        <w:rPr>
          <w:rStyle w:val="FootnoteReference"/>
        </w:rPr>
        <w:footnoteRef/>
      </w:r>
      <w:r>
        <w:rPr>
          <w:b/>
          <w:bCs/>
        </w:rPr>
        <w:t xml:space="preserve">marginal.</w:t>
      </w:r>
      <w:r>
        <w:t xml:space="preserve"> [Jr. xo]</w:t>
      </w:r>
    </w:p>
  </w:footnote>
  <w:footnote w:id="1340">
    <w:p>
      <w:pPr>
        <w:pStyle w:val="FootnoteText"/>
      </w:pPr>
      <w:r>
        <w:rPr>
          <w:rStyle w:val="FootnoteReference"/>
        </w:rPr>
        <w:footnoteRef/>
      </w:r>
      <w:r>
        <w:rPr>
          <w:b/>
          <w:bCs/>
        </w:rPr>
        <w:t xml:space="preserve">marginal.</w:t>
      </w:r>
      <w:r>
        <w:t xml:space="preserve"> [col. 2]</w:t>
      </w:r>
    </w:p>
  </w:footnote>
  <w:footnote w:id="1341">
    <w:p>
      <w:pPr>
        <w:pStyle w:val="FootnoteText"/>
      </w:pPr>
      <w:r>
        <w:rPr>
          <w:rStyle w:val="FootnoteReference"/>
        </w:rPr>
        <w:footnoteRef/>
      </w:r>
      <w:r>
        <w:rPr>
          <w:b/>
          <w:bCs/>
        </w:rPr>
        <w:t xml:space="preserve">marginal.</w:t>
      </w:r>
      <w:r>
        <w:t xml:space="preserve"> [L. 11r.]</w:t>
      </w:r>
    </w:p>
  </w:footnote>
  <w:footnote w:id="1342">
    <w:p>
      <w:pPr>
        <w:pStyle w:val="FootnoteText"/>
      </w:pPr>
      <w:r>
        <w:rPr>
          <w:rStyle w:val="FootnoteReference"/>
        </w:rPr>
        <w:footnoteRef/>
      </w:r>
      <w:r>
        <w:rPr>
          <w:b/>
          <w:bCs/>
        </w:rPr>
        <w:t xml:space="preserve">marginal.</w:t>
      </w:r>
      <w:r>
        <w:t xml:space="preserve"> [col. 2]</w:t>
      </w:r>
    </w:p>
  </w:footnote>
  <w:footnote w:id="1343">
    <w:p>
      <w:pPr>
        <w:pStyle w:val="FootnoteText"/>
      </w:pPr>
      <w:r>
        <w:rPr>
          <w:rStyle w:val="FootnoteReference"/>
        </w:rPr>
        <w:footnoteRef/>
      </w:r>
      <w:r>
        <w:rPr>
          <w:b/>
          <w:bCs/>
        </w:rPr>
        <w:t xml:space="preserve">marginal.</w:t>
      </w:r>
      <w:r>
        <w:t xml:space="preserve"> [be] damned. &amp;[JE. om.]</w:t>
      </w:r>
    </w:p>
  </w:footnote>
  <w:footnote w:id="1344">
    <w:p>
      <w:pPr>
        <w:pStyle w:val="FootnoteText"/>
      </w:pPr>
      <w:r>
        <w:rPr>
          <w:rStyle w:val="FootnoteReference"/>
        </w:rPr>
        <w:footnoteRef/>
      </w:r>
      <w:r>
        <w:rPr>
          <w:b/>
          <w:bCs/>
        </w:rPr>
        <w:t xml:space="preserve">marginal.</w:t>
      </w:r>
      <w:r>
        <w:t xml:space="preserve"> [Jr. xo, underl.]</w:t>
      </w:r>
    </w:p>
  </w:footnote>
  <w:footnote w:id="1345">
    <w:p>
      <w:pPr>
        <w:pStyle w:val="FootnoteText"/>
      </w:pPr>
      <w:r>
        <w:rPr>
          <w:rStyle w:val="FootnoteReference"/>
        </w:rPr>
        <w:footnoteRef/>
      </w:r>
      <w:r>
        <w:rPr>
          <w:b/>
          <w:bCs/>
        </w:rPr>
        <w:t xml:space="preserve">marginal.</w:t>
      </w:r>
      <w:r>
        <w:t xml:space="preserve"> [L. 11v.]</w:t>
      </w:r>
    </w:p>
  </w:footnote>
  <w:footnote w:id="1346">
    <w:p>
      <w:pPr>
        <w:pStyle w:val="FootnoteText"/>
      </w:pPr>
      <w:r>
        <w:rPr>
          <w:rStyle w:val="FootnoteReference"/>
        </w:rPr>
        <w:footnoteRef/>
      </w:r>
      <w:r>
        <w:rPr>
          <w:b/>
          <w:bCs/>
        </w:rPr>
        <w:t xml:space="preserve">marginal.</w:t>
      </w:r>
      <w:r>
        <w:t xml:space="preserve"> [col. 2]</w:t>
      </w:r>
    </w:p>
  </w:footnote>
  <w:footnote w:id="1347">
    <w:p>
      <w:pPr>
        <w:pStyle w:val="FootnoteText"/>
      </w:pPr>
      <w:r>
        <w:rPr>
          <w:rStyle w:val="FootnoteReference"/>
        </w:rPr>
        <w:footnoteRef/>
      </w:r>
      <w:r>
        <w:rPr>
          <w:b/>
          <w:bCs/>
        </w:rPr>
        <w:t xml:space="preserve">marginal.</w:t>
      </w:r>
      <w:r>
        <w:t xml:space="preserve"> [Jr. xo 1st "as," adds &amp; xo 2d "as"]</w:t>
      </w:r>
    </w:p>
  </w:footnote>
  <w:footnote w:id="1348">
    <w:p>
      <w:pPr>
        <w:pStyle w:val="FootnoteText"/>
      </w:pPr>
      <w:r>
        <w:rPr>
          <w:rStyle w:val="FootnoteReference"/>
        </w:rPr>
        <w:footnoteRef/>
      </w:r>
      <w:r>
        <w:rPr>
          <w:b/>
          <w:bCs/>
        </w:rPr>
        <w:t xml:space="preserve">marginal.</w:t>
      </w:r>
      <w:r>
        <w:t xml:space="preserve"> [Jr. xo "is"]</w:t>
      </w:r>
    </w:p>
  </w:footnote>
  <w:footnote w:id="1349">
    <w:p>
      <w:pPr>
        <w:pStyle w:val="FootnoteText"/>
      </w:pPr>
      <w:r>
        <w:rPr>
          <w:rStyle w:val="FootnoteReference"/>
        </w:rPr>
        <w:footnoteRef/>
      </w:r>
      <w:r>
        <w:rPr>
          <w:b/>
          <w:bCs/>
        </w:rPr>
        <w:t xml:space="preserve">marginal.</w:t>
      </w:r>
      <w:r>
        <w:t xml:space="preserve"> [Jr. xo]</w:t>
      </w:r>
    </w:p>
  </w:footnote>
  <w:footnote w:id="1350">
    <w:p>
      <w:pPr>
        <w:pStyle w:val="FootnoteText"/>
      </w:pPr>
      <w:r>
        <w:rPr>
          <w:rStyle w:val="FootnoteReference"/>
        </w:rPr>
        <w:footnoteRef/>
      </w:r>
      <w:r>
        <w:rPr>
          <w:b/>
          <w:bCs/>
        </w:rPr>
        <w:t xml:space="preserve">marginal.</w:t>
      </w:r>
      <w:r>
        <w:t xml:space="preserve"> [Jr. xo]</w:t>
      </w:r>
    </w:p>
  </w:footnote>
  <w:footnote w:id="1351">
    <w:p>
      <w:pPr>
        <w:pStyle w:val="FootnoteText"/>
      </w:pPr>
      <w:r>
        <w:rPr>
          <w:rStyle w:val="FootnoteReference"/>
        </w:rPr>
        <w:footnoteRef/>
      </w:r>
      <w:r>
        <w:rPr>
          <w:b/>
          <w:bCs/>
        </w:rPr>
        <w:t xml:space="preserve">marginal.</w:t>
      </w:r>
      <w:r>
        <w:t xml:space="preserve"> [L. 12r.]</w:t>
      </w:r>
    </w:p>
  </w:footnote>
  <w:footnote w:id="1352">
    <w:p>
      <w:pPr>
        <w:pStyle w:val="FootnoteText"/>
      </w:pPr>
      <w:r>
        <w:rPr>
          <w:rStyle w:val="FootnoteReference"/>
        </w:rPr>
        <w:footnoteRef/>
      </w:r>
      <w:r>
        <w:rPr>
          <w:b/>
          <w:bCs/>
        </w:rPr>
        <w:t xml:space="preserve">marginal.</w:t>
      </w:r>
      <w:r>
        <w:t xml:space="preserve"> [Jr. xo]</w:t>
      </w:r>
    </w:p>
  </w:footnote>
  <w:footnote w:id="1353">
    <w:p>
      <w:pPr>
        <w:pStyle w:val="FootnoteText"/>
      </w:pPr>
      <w:r>
        <w:rPr>
          <w:rStyle w:val="FootnoteReference"/>
        </w:rPr>
        <w:footnoteRef/>
      </w:r>
      <w:r>
        <w:rPr>
          <w:b/>
          <w:bCs/>
        </w:rPr>
        <w:t xml:space="preserve">marginal.</w:t>
      </w:r>
      <w:r>
        <w:t xml:space="preserve"> [col. 2]</w:t>
      </w:r>
    </w:p>
  </w:footnote>
  <w:footnote w:id="1354">
    <w:p>
      <w:pPr>
        <w:pStyle w:val="FootnoteText"/>
      </w:pPr>
      <w:r>
        <w:rPr>
          <w:rStyle w:val="FootnoteReference"/>
        </w:rPr>
        <w:footnoteRef/>
      </w:r>
      <w:r>
        <w:rPr>
          <w:b/>
          <w:bCs/>
        </w:rPr>
        <w:t xml:space="preserve">marginal.</w:t>
      </w:r>
      <w:r>
        <w:t xml:space="preserve"> [Jr. xo]</w:t>
      </w:r>
    </w:p>
  </w:footnote>
  <w:footnote w:id="1355">
    <w:p>
      <w:pPr>
        <w:pStyle w:val="FootnoteText"/>
      </w:pPr>
      <w:r>
        <w:rPr>
          <w:rStyle w:val="FootnoteReference"/>
        </w:rPr>
        <w:footnoteRef/>
      </w:r>
      <w:r>
        <w:rPr>
          <w:b/>
          <w:bCs/>
        </w:rPr>
        <w:t xml:space="preserve">marginal.</w:t>
      </w:r>
      <w:r>
        <w:t xml:space="preserve"> [Jr. xo]</w:t>
      </w:r>
    </w:p>
  </w:footnote>
  <w:footnote w:id="1356">
    <w:p>
      <w:pPr>
        <w:pStyle w:val="FootnoteText"/>
      </w:pPr>
      <w:r>
        <w:rPr>
          <w:rStyle w:val="FootnoteReference"/>
        </w:rPr>
        <w:footnoteRef/>
      </w:r>
      <w:r>
        <w:rPr>
          <w:b/>
          <w:bCs/>
        </w:rPr>
        <w:t xml:space="preserve">marginal.</w:t>
      </w:r>
      <w:r>
        <w:t xml:space="preserve"> [Jr. xo]</w:t>
      </w:r>
    </w:p>
  </w:footnote>
  <w:footnote w:id="1357">
    <w:p>
      <w:pPr>
        <w:pStyle w:val="FootnoteText"/>
      </w:pPr>
      <w:r>
        <w:rPr>
          <w:rStyle w:val="FootnoteReference"/>
        </w:rPr>
        <w:footnoteRef/>
      </w:r>
      <w:r>
        <w:rPr>
          <w:b/>
          <w:bCs/>
        </w:rPr>
        <w:t xml:space="preserve">marginal.</w:t>
      </w:r>
      <w:r>
        <w:t xml:space="preserve"> [Jr. overwr. "is" w/ "are"]</w:t>
      </w:r>
    </w:p>
  </w:footnote>
  <w:footnote w:id="1358">
    <w:p>
      <w:pPr>
        <w:pStyle w:val="FootnoteText"/>
      </w:pPr>
      <w:r>
        <w:rPr>
          <w:rStyle w:val="FootnoteReference"/>
        </w:rPr>
        <w:footnoteRef/>
      </w:r>
      <w:r>
        <w:rPr>
          <w:b/>
          <w:bCs/>
        </w:rPr>
        <w:t xml:space="preserve">marginal.</w:t>
      </w:r>
      <w:r>
        <w:t xml:space="preserve"> [Jr. xo]</w:t>
      </w:r>
    </w:p>
  </w:footnote>
  <w:footnote w:id="1359">
    <w:p>
      <w:pPr>
        <w:pStyle w:val="FootnoteText"/>
      </w:pPr>
      <w:r>
        <w:rPr>
          <w:rStyle w:val="FootnoteReference"/>
        </w:rPr>
        <w:footnoteRef/>
      </w:r>
      <w:r>
        <w:rPr>
          <w:b/>
          <w:bCs/>
        </w:rPr>
        <w:t xml:space="preserve">marginal.</w:t>
      </w:r>
      <w:r>
        <w:t xml:space="preserve"> [L. 12v.]</w:t>
      </w:r>
    </w:p>
  </w:footnote>
  <w:footnote w:id="1360">
    <w:p>
      <w:pPr>
        <w:pStyle w:val="FootnoteText"/>
      </w:pPr>
      <w:r>
        <w:rPr>
          <w:rStyle w:val="FootnoteReference"/>
        </w:rPr>
        <w:footnoteRef/>
      </w:r>
      <w:r>
        <w:rPr>
          <w:b/>
          <w:bCs/>
        </w:rPr>
        <w:t xml:space="preserve">marginal.</w:t>
      </w:r>
      <w:r>
        <w:t xml:space="preserve"> [Jr. xo]</w:t>
      </w:r>
    </w:p>
  </w:footnote>
  <w:footnote w:id="1361">
    <w:p>
      <w:pPr>
        <w:pStyle w:val="FootnoteText"/>
      </w:pPr>
      <w:r>
        <w:rPr>
          <w:rStyle w:val="FootnoteReference"/>
        </w:rPr>
        <w:footnoteRef/>
      </w:r>
      <w:r>
        <w:rPr>
          <w:b/>
          <w:bCs/>
        </w:rPr>
        <w:t xml:space="preserve">marginal.</w:t>
      </w:r>
      <w:r>
        <w:t xml:space="preserve"> [Jr. xo]</w:t>
      </w:r>
    </w:p>
  </w:footnote>
  <w:footnote w:id="1362">
    <w:p>
      <w:pPr>
        <w:pStyle w:val="FootnoteText"/>
      </w:pPr>
      <w:r>
        <w:rPr>
          <w:rStyle w:val="FootnoteReference"/>
        </w:rPr>
        <w:footnoteRef/>
      </w:r>
      <w:r>
        <w:rPr>
          <w:b/>
          <w:bCs/>
        </w:rPr>
        <w:t xml:space="preserve">marginal.</w:t>
      </w:r>
      <w:r>
        <w:t xml:space="preserve"> [col. 2]</w:t>
      </w:r>
    </w:p>
  </w:footnote>
  <w:footnote w:id="1363">
    <w:p>
      <w:pPr>
        <w:pStyle w:val="FootnoteText"/>
      </w:pPr>
      <w:r>
        <w:rPr>
          <w:rStyle w:val="FootnoteReference"/>
        </w:rPr>
        <w:footnoteRef/>
      </w:r>
      <w:r>
        <w:rPr>
          <w:b/>
          <w:bCs/>
        </w:rPr>
        <w:t xml:space="preserve">marginal.</w:t>
      </w:r>
      <w:r>
        <w:t xml:space="preserve"> [L. 13r.]</w:t>
      </w:r>
    </w:p>
  </w:footnote>
  <w:footnote w:id="1364">
    <w:p>
      <w:pPr>
        <w:pStyle w:val="FootnoteText"/>
      </w:pPr>
      <w:r>
        <w:rPr>
          <w:rStyle w:val="FootnoteReference"/>
        </w:rPr>
        <w:footnoteRef/>
      </w:r>
      <w:r>
        <w:rPr>
          <w:b/>
          <w:bCs/>
        </w:rPr>
        <w:t xml:space="preserve">marginal.</w:t>
      </w:r>
      <w:r>
        <w:t xml:space="preserve"> [col. 2]</w:t>
      </w:r>
    </w:p>
  </w:footnote>
  <w:footnote w:id="1365">
    <w:p>
      <w:pPr>
        <w:pStyle w:val="FootnoteText"/>
      </w:pPr>
      <w:r>
        <w:rPr>
          <w:rStyle w:val="FootnoteReference"/>
        </w:rPr>
        <w:footnoteRef/>
      </w:r>
      <w:r>
        <w:rPr>
          <w:b/>
          <w:bCs/>
        </w:rPr>
        <w:t xml:space="preserve">marginal.</w:t>
      </w:r>
      <w:r>
        <w:t xml:space="preserve"> [Jr. xo "is strictly an"]</w:t>
      </w:r>
    </w:p>
  </w:footnote>
  <w:footnote w:id="1366">
    <w:p>
      <w:pPr>
        <w:pStyle w:val="FootnoteText"/>
      </w:pPr>
      <w:r>
        <w:rPr>
          <w:rStyle w:val="FootnoteReference"/>
        </w:rPr>
        <w:footnoteRef/>
      </w:r>
      <w:r>
        <w:rPr>
          <w:b/>
          <w:bCs/>
        </w:rPr>
        <w:t xml:space="preserve">marginal.</w:t>
      </w:r>
      <w:r>
        <w:t xml:space="preserve"> [Jr. underl.]</w:t>
      </w:r>
    </w:p>
  </w:footnote>
  <w:footnote w:id="1367">
    <w:p>
      <w:pPr>
        <w:pStyle w:val="FootnoteText"/>
      </w:pPr>
      <w:r>
        <w:rPr>
          <w:rStyle w:val="FootnoteReference"/>
        </w:rPr>
        <w:footnoteRef/>
      </w:r>
      <w:r>
        <w:rPr>
          <w:b/>
          <w:bCs/>
        </w:rPr>
        <w:t xml:space="preserve">marginal.</w:t>
      </w:r>
      <w:r>
        <w:t xml:space="preserve"> [L. 13v.]</w:t>
      </w:r>
    </w:p>
  </w:footnote>
  <w:footnote w:id="1368">
    <w:p>
      <w:pPr>
        <w:pStyle w:val="FootnoteText"/>
      </w:pPr>
      <w:r>
        <w:rPr>
          <w:rStyle w:val="FootnoteReference"/>
        </w:rPr>
        <w:footnoteRef/>
      </w:r>
      <w:r>
        <w:rPr>
          <w:b/>
          <w:bCs/>
        </w:rPr>
        <w:t xml:space="preserve">marginal.</w:t>
      </w:r>
      <w:r>
        <w:t xml:space="preserve"> [Jr. xo "more"]</w:t>
      </w:r>
    </w:p>
  </w:footnote>
  <w:footnote w:id="1369">
    <w:p>
      <w:pPr>
        <w:pStyle w:val="FootnoteText"/>
      </w:pPr>
      <w:r>
        <w:rPr>
          <w:rStyle w:val="FootnoteReference"/>
        </w:rPr>
        <w:footnoteRef/>
      </w:r>
      <w:r>
        <w:rPr>
          <w:b/>
          <w:bCs/>
        </w:rPr>
        <w:t xml:space="preserve">marginal.</w:t>
      </w:r>
      <w:r>
        <w:t xml:space="preserve"> [col. 2]</w:t>
      </w:r>
    </w:p>
  </w:footnote>
  <w:footnote w:id="1370">
    <w:p>
      <w:pPr>
        <w:pStyle w:val="FootnoteText"/>
      </w:pPr>
      <w:r>
        <w:rPr>
          <w:rStyle w:val="FootnoteReference"/>
        </w:rPr>
        <w:footnoteRef/>
      </w:r>
      <w:r>
        <w:rPr>
          <w:b/>
          <w:bCs/>
        </w:rPr>
        <w:t xml:space="preserve">marginal.</w:t>
      </w:r>
      <w:r>
        <w:t xml:space="preserve"> [L. 14r.]</w:t>
      </w:r>
    </w:p>
  </w:footnote>
  <w:footnote w:id="1371">
    <w:p>
      <w:pPr>
        <w:pStyle w:val="FootnoteText"/>
      </w:pPr>
      <w:r>
        <w:rPr>
          <w:rStyle w:val="FootnoteReference"/>
        </w:rPr>
        <w:footnoteRef/>
      </w:r>
      <w:r>
        <w:rPr>
          <w:b/>
          <w:bCs/>
        </w:rPr>
        <w:t xml:space="preserve">marginal.</w:t>
      </w:r>
      <w:r>
        <w:t xml:space="preserve"> [Jr. xo]</w:t>
      </w:r>
    </w:p>
  </w:footnote>
  <w:footnote w:id="1372">
    <w:p>
      <w:pPr>
        <w:pStyle w:val="FootnoteText"/>
      </w:pPr>
      <w:r>
        <w:rPr>
          <w:rStyle w:val="FootnoteReference"/>
        </w:rPr>
        <w:footnoteRef/>
      </w:r>
      <w:r>
        <w:rPr>
          <w:b/>
          <w:bCs/>
        </w:rPr>
        <w:t xml:space="preserve">marginal.</w:t>
      </w:r>
      <w:r>
        <w:t xml:space="preserve"> [Jr. xo]</w:t>
      </w:r>
    </w:p>
  </w:footnote>
  <w:footnote w:id="1373">
    <w:p>
      <w:pPr>
        <w:pStyle w:val="FootnoteText"/>
      </w:pPr>
      <w:r>
        <w:rPr>
          <w:rStyle w:val="FootnoteReference"/>
        </w:rPr>
        <w:footnoteRef/>
      </w:r>
      <w:r>
        <w:rPr>
          <w:b/>
          <w:bCs/>
        </w:rPr>
        <w:t xml:space="preserve">marginal.</w:t>
      </w:r>
      <w:r>
        <w:t xml:space="preserve"> [Jr. overwr. "the" w/ "that"]</w:t>
      </w:r>
    </w:p>
  </w:footnote>
  <w:footnote w:id="1374">
    <w:p>
      <w:pPr>
        <w:pStyle w:val="FootnoteText"/>
      </w:pPr>
      <w:r>
        <w:rPr>
          <w:rStyle w:val="FootnoteReference"/>
        </w:rPr>
        <w:footnoteRef/>
      </w:r>
      <w:r>
        <w:rPr>
          <w:b/>
          <w:bCs/>
        </w:rPr>
        <w:t xml:space="preserve">marginal.</w:t>
      </w:r>
      <w:r>
        <w:t xml:space="preserve"> [Jr. xo]</w:t>
      </w:r>
    </w:p>
  </w:footnote>
  <w:footnote w:id="1375">
    <w:p>
      <w:pPr>
        <w:pStyle w:val="FootnoteText"/>
      </w:pPr>
      <w:r>
        <w:rPr>
          <w:rStyle w:val="FootnoteReference"/>
        </w:rPr>
        <w:footnoteRef/>
      </w:r>
      <w:r>
        <w:rPr>
          <w:b/>
          <w:bCs/>
        </w:rPr>
        <w:t xml:space="preserve">marginal.</w:t>
      </w:r>
      <w:r>
        <w:t xml:space="preserve"> [col. 2]</w:t>
      </w:r>
    </w:p>
  </w:footnote>
  <w:footnote w:id="1376">
    <w:p>
      <w:pPr>
        <w:pStyle w:val="FootnoteText"/>
      </w:pPr>
      <w:r>
        <w:rPr>
          <w:rStyle w:val="FootnoteReference"/>
        </w:rPr>
        <w:footnoteRef/>
      </w:r>
      <w:r>
        <w:rPr>
          <w:b/>
          <w:bCs/>
        </w:rPr>
        <w:t xml:space="preserve">marginal.</w:t>
      </w:r>
      <w:r>
        <w:t xml:space="preserve"> [Jr. underl.]</w:t>
      </w:r>
    </w:p>
  </w:footnote>
  <w:footnote w:id="1377">
    <w:p>
      <w:pPr>
        <w:pStyle w:val="FootnoteText"/>
      </w:pPr>
      <w:r>
        <w:rPr>
          <w:rStyle w:val="FootnoteReference"/>
        </w:rPr>
        <w:footnoteRef/>
      </w:r>
      <w:r>
        <w:rPr>
          <w:b/>
          <w:bCs/>
        </w:rPr>
        <w:t xml:space="preserve">marginal.</w:t>
      </w:r>
      <w:r>
        <w:t xml:space="preserve"> [Jr. horiz. line]</w:t>
      </w:r>
    </w:p>
  </w:footnote>
  <w:footnote w:id="1378">
    <w:p>
      <w:pPr>
        <w:pStyle w:val="FootnoteText"/>
      </w:pPr>
      <w:r>
        <w:rPr>
          <w:rStyle w:val="FootnoteReference"/>
        </w:rPr>
        <w:footnoteRef/>
      </w:r>
      <w:r>
        <w:rPr>
          <w:b/>
          <w:bCs/>
        </w:rPr>
        <w:t xml:space="preserve">marginal.</w:t>
      </w:r>
      <w:r>
        <w:t xml:space="preserve"> [Jr. vert. line]</w:t>
      </w:r>
    </w:p>
  </w:footnote>
  <w:footnote w:id="1379">
    <w:p>
      <w:pPr>
        <w:pStyle w:val="FootnoteText"/>
      </w:pPr>
      <w:r>
        <w:rPr>
          <w:rStyle w:val="FootnoteReference"/>
        </w:rPr>
        <w:footnoteRef/>
      </w:r>
      <w:r>
        <w:rPr>
          <w:b/>
          <w:bCs/>
        </w:rPr>
        <w:t xml:space="preserve">marginal.</w:t>
      </w:r>
      <w:r>
        <w:t xml:space="preserve"> [Jr. xo "of it"]</w:t>
      </w:r>
    </w:p>
  </w:footnote>
  <w:footnote w:id="1380">
    <w:p>
      <w:pPr>
        <w:pStyle w:val="FootnoteText"/>
      </w:pPr>
      <w:r>
        <w:rPr>
          <w:rStyle w:val="FootnoteReference"/>
        </w:rPr>
        <w:footnoteRef/>
      </w:r>
      <w:r>
        <w:rPr>
          <w:b/>
          <w:bCs/>
        </w:rPr>
        <w:t xml:space="preserve">marginal.</w:t>
      </w:r>
      <w:r>
        <w:t xml:space="preserve"> [L. 14v.]</w:t>
      </w:r>
    </w:p>
  </w:footnote>
  <w:footnote w:id="1381">
    <w:p>
      <w:pPr>
        <w:pStyle w:val="FootnoteText"/>
      </w:pPr>
      <w:r>
        <w:rPr>
          <w:rStyle w:val="FootnoteReference"/>
        </w:rPr>
        <w:footnoteRef/>
      </w:r>
      <w:r>
        <w:rPr>
          <w:b/>
          <w:bCs/>
        </w:rPr>
        <w:t xml:space="preserve">marginal.</w:t>
      </w:r>
      <w:r>
        <w:t xml:space="preserve"> [col. 2]</w:t>
      </w:r>
    </w:p>
  </w:footnote>
  <w:footnote w:id="1382">
    <w:p>
      <w:pPr>
        <w:pStyle w:val="FootnoteText"/>
      </w:pPr>
      <w:r>
        <w:rPr>
          <w:rStyle w:val="FootnoteReference"/>
        </w:rPr>
        <w:footnoteRef/>
      </w:r>
      <w:r>
        <w:rPr>
          <w:b/>
          <w:bCs/>
        </w:rPr>
        <w:t xml:space="preserve">marginal.</w:t>
      </w:r>
      <w:r>
        <w:t xml:space="preserve"> [--][Jr. overwr. "implies" w/ "implied"]</w:t>
      </w:r>
    </w:p>
  </w:footnote>
  <w:footnote w:id="1383">
    <w:p>
      <w:pPr>
        <w:pStyle w:val="FootnoteText"/>
      </w:pPr>
      <w:r>
        <w:rPr>
          <w:rStyle w:val="FootnoteReference"/>
        </w:rPr>
        <w:footnoteRef/>
      </w:r>
      <w:r>
        <w:rPr>
          <w:b/>
          <w:bCs/>
        </w:rPr>
        <w:t xml:space="preserve">marginal.</w:t>
      </w:r>
      <w:r>
        <w:t xml:space="preserve"> [L. 15r.]</w:t>
      </w:r>
    </w:p>
  </w:footnote>
  <w:footnote w:id="1384">
    <w:p>
      <w:pPr>
        <w:pStyle w:val="FootnoteText"/>
      </w:pPr>
      <w:r>
        <w:rPr>
          <w:rStyle w:val="FootnoteReference"/>
        </w:rPr>
        <w:footnoteRef/>
      </w:r>
      <w:r>
        <w:rPr>
          <w:b/>
          <w:bCs/>
        </w:rPr>
        <w:t xml:space="preserve">marginal.</w:t>
      </w:r>
      <w:r>
        <w:t xml:space="preserve"> [Jr. xo JE dash]</w:t>
      </w:r>
    </w:p>
  </w:footnote>
  <w:footnote w:id="1385">
    <w:p>
      <w:pPr>
        <w:pStyle w:val="FootnoteText"/>
      </w:pPr>
      <w:r>
        <w:rPr>
          <w:rStyle w:val="FootnoteReference"/>
        </w:rPr>
        <w:footnoteRef/>
      </w:r>
      <w:r>
        <w:rPr>
          <w:b/>
          <w:bCs/>
        </w:rPr>
        <w:t xml:space="preserve">marginal.</w:t>
      </w:r>
      <w:r>
        <w:t xml:space="preserve"> [col. 2]</w:t>
      </w:r>
    </w:p>
  </w:footnote>
  <w:footnote w:id="1386">
    <w:p>
      <w:pPr>
        <w:pStyle w:val="FootnoteText"/>
      </w:pPr>
      <w:r>
        <w:rPr>
          <w:rStyle w:val="FootnoteReference"/>
        </w:rPr>
        <w:footnoteRef/>
      </w:r>
      <w:r>
        <w:rPr>
          <w:b/>
          <w:bCs/>
        </w:rPr>
        <w:t xml:space="preserve">marginal.</w:t>
      </w:r>
      <w:r>
        <w:t xml:space="preserve"> [--]</w:t>
      </w:r>
    </w:p>
  </w:footnote>
  <w:footnote w:id="1387">
    <w:p>
      <w:pPr>
        <w:pStyle w:val="FootnoteText"/>
      </w:pPr>
      <w:r>
        <w:rPr>
          <w:rStyle w:val="FootnoteReference"/>
        </w:rPr>
        <w:footnoteRef/>
      </w:r>
      <w:r>
        <w:rPr>
          <w:b/>
          <w:bCs/>
        </w:rPr>
        <w:t xml:space="preserve">marginal.</w:t>
      </w:r>
      <w:r>
        <w:t xml:space="preserve"> [L. 15v.]</w:t>
      </w:r>
    </w:p>
  </w:footnote>
  <w:footnote w:id="1388">
    <w:p>
      <w:pPr>
        <w:pStyle w:val="FootnoteText"/>
      </w:pPr>
      <w:r>
        <w:rPr>
          <w:rStyle w:val="FootnoteReference"/>
        </w:rPr>
        <w:footnoteRef/>
      </w:r>
      <w:r>
        <w:rPr>
          <w:b/>
          <w:bCs/>
        </w:rPr>
        <w:t xml:space="preserve">marginal.</w:t>
      </w:r>
      <w:r>
        <w:t xml:space="preserve"> [col. 2]</w:t>
      </w:r>
    </w:p>
  </w:footnote>
  <w:footnote w:id="1389">
    <w:p>
      <w:pPr>
        <w:pStyle w:val="FootnoteText"/>
      </w:pPr>
      <w:r>
        <w:rPr>
          <w:rStyle w:val="FootnoteReference"/>
        </w:rPr>
        <w:footnoteRef/>
      </w:r>
      <w:r>
        <w:rPr>
          <w:b/>
          <w:bCs/>
        </w:rPr>
        <w:t xml:space="preserve">marginal.</w:t>
      </w:r>
      <w:r>
        <w:t xml:space="preserve"> [Jr. om.]</w:t>
      </w:r>
    </w:p>
  </w:footnote>
  <w:footnote w:id="1390">
    <w:p>
      <w:pPr>
        <w:pStyle w:val="FootnoteText"/>
      </w:pPr>
      <w:r>
        <w:rPr>
          <w:rStyle w:val="FootnoteReference"/>
        </w:rPr>
        <w:footnoteRef/>
      </w:r>
      <w:r>
        <w:rPr>
          <w:b/>
          <w:bCs/>
        </w:rPr>
        <w:t xml:space="preserve">marginal.</w:t>
      </w:r>
      <w:r>
        <w:t xml:space="preserve"> [L. 16r.]</w:t>
      </w:r>
    </w:p>
  </w:footnote>
  <w:footnote w:id="1391">
    <w:p>
      <w:pPr>
        <w:pStyle w:val="FootnoteText"/>
      </w:pPr>
      <w:r>
        <w:rPr>
          <w:rStyle w:val="FootnoteReference"/>
        </w:rPr>
        <w:footnoteRef/>
      </w:r>
      <w:r>
        <w:rPr>
          <w:b/>
          <w:bCs/>
        </w:rPr>
        <w:t xml:space="preserve">marginal.</w:t>
      </w:r>
      <w:r>
        <w:t xml:space="preserve"> [col. 2]</w:t>
      </w:r>
    </w:p>
  </w:footnote>
  <w:footnote w:id="1392">
    <w:p>
      <w:pPr>
        <w:pStyle w:val="FootnoteText"/>
      </w:pPr>
      <w:r>
        <w:rPr>
          <w:rStyle w:val="FootnoteReference"/>
        </w:rPr>
        <w:footnoteRef/>
      </w:r>
      <w:r>
        <w:rPr>
          <w:b/>
          <w:bCs/>
        </w:rPr>
        <w:t xml:space="preserve">marginal.</w:t>
      </w:r>
      <w:r>
        <w:t xml:space="preserve"> [L. 16v.]</w:t>
      </w:r>
    </w:p>
  </w:footnote>
  <w:footnote w:id="1393">
    <w:p>
      <w:pPr>
        <w:pStyle w:val="FootnoteText"/>
      </w:pPr>
      <w:r>
        <w:rPr>
          <w:rStyle w:val="FootnoteReference"/>
        </w:rPr>
        <w:footnoteRef/>
      </w:r>
      <w:r>
        <w:rPr>
          <w:b/>
          <w:bCs/>
        </w:rPr>
        <w:t xml:space="preserve">marginal.</w:t>
      </w:r>
      <w:r>
        <w:t xml:space="preserve"> [Mark 14:50]</w:t>
      </w:r>
    </w:p>
  </w:footnote>
  <w:footnote w:id="1394">
    <w:p>
      <w:pPr>
        <w:pStyle w:val="FootnoteText"/>
      </w:pPr>
      <w:r>
        <w:rPr>
          <w:rStyle w:val="FootnoteReference"/>
        </w:rPr>
        <w:footnoteRef/>
      </w:r>
      <w:r>
        <w:rPr>
          <w:b/>
          <w:bCs/>
        </w:rPr>
        <w:t xml:space="preserve">marginal.</w:t>
      </w:r>
      <w:r>
        <w:t xml:space="preserve"> [Jr. xo]</w:t>
      </w:r>
    </w:p>
  </w:footnote>
  <w:footnote w:id="1395">
    <w:p>
      <w:pPr>
        <w:pStyle w:val="FootnoteText"/>
      </w:pPr>
      <w:r>
        <w:rPr>
          <w:rStyle w:val="FootnoteReference"/>
        </w:rPr>
        <w:footnoteRef/>
      </w:r>
      <w:r>
        <w:rPr>
          <w:b/>
          <w:bCs/>
        </w:rPr>
        <w:t xml:space="preserve">marginal.</w:t>
      </w:r>
      <w:r>
        <w:t xml:space="preserve"> [Jr. xo]</w:t>
      </w:r>
    </w:p>
  </w:footnote>
  <w:footnote w:id="1396">
    <w:p>
      <w:pPr>
        <w:pStyle w:val="FootnoteText"/>
      </w:pPr>
      <w:r>
        <w:rPr>
          <w:rStyle w:val="FootnoteReference"/>
        </w:rPr>
        <w:footnoteRef/>
      </w:r>
      <w:r>
        <w:rPr>
          <w:b/>
          <w:bCs/>
        </w:rPr>
        <w:t xml:space="preserve">marginal.</w:t>
      </w:r>
      <w:r>
        <w:t xml:space="preserve"> [Jr. xo]</w:t>
      </w:r>
    </w:p>
  </w:footnote>
  <w:footnote w:id="1397">
    <w:p>
      <w:pPr>
        <w:pStyle w:val="FootnoteText"/>
      </w:pPr>
      <w:r>
        <w:rPr>
          <w:rStyle w:val="FootnoteReference"/>
        </w:rPr>
        <w:footnoteRef/>
      </w:r>
      <w:r>
        <w:rPr>
          <w:b/>
          <w:bCs/>
        </w:rPr>
        <w:t xml:space="preserve">marginal.</w:t>
      </w:r>
      <w:r>
        <w:t xml:space="preserve"> [Jr. xo]</w:t>
      </w:r>
    </w:p>
  </w:footnote>
  <w:footnote w:id="1398">
    <w:p>
      <w:pPr>
        <w:pStyle w:val="FootnoteText"/>
      </w:pPr>
      <w:r>
        <w:rPr>
          <w:rStyle w:val="FootnoteReference"/>
        </w:rPr>
        <w:footnoteRef/>
      </w:r>
      <w:r>
        <w:rPr>
          <w:b/>
          <w:bCs/>
        </w:rPr>
        <w:t xml:space="preserve">marginal.</w:t>
      </w:r>
      <w:r>
        <w:t xml:space="preserve"> [Jr. xo][col. 2]</w:t>
      </w:r>
    </w:p>
  </w:footnote>
  <w:footnote w:id="1399">
    <w:p>
      <w:pPr>
        <w:pStyle w:val="FootnoteText"/>
      </w:pPr>
      <w:r>
        <w:rPr>
          <w:rStyle w:val="FootnoteReference"/>
        </w:rPr>
        <w:footnoteRef/>
      </w:r>
      <w:r>
        <w:rPr>
          <w:b/>
          <w:bCs/>
        </w:rPr>
        <w:t xml:space="preserve">marginal.</w:t>
      </w:r>
      <w:r>
        <w:t xml:space="preserve"> [Jr. overwr. "that" w/ "those," adds "s" to "Time"]</w:t>
      </w:r>
    </w:p>
  </w:footnote>
  <w:footnote w:id="1400">
    <w:p>
      <w:pPr>
        <w:pStyle w:val="FootnoteText"/>
      </w:pPr>
      <w:r>
        <w:rPr>
          <w:rStyle w:val="FootnoteReference"/>
        </w:rPr>
        <w:footnoteRef/>
      </w:r>
      <w:r>
        <w:rPr>
          <w:b/>
          <w:bCs/>
        </w:rPr>
        <w:t xml:space="preserve">marginal.</w:t>
      </w:r>
      <w:r>
        <w:t xml:space="preserve"> [Jr. vert. line]</w:t>
      </w:r>
    </w:p>
  </w:footnote>
  <w:footnote w:id="1401">
    <w:p>
      <w:pPr>
        <w:pStyle w:val="FootnoteText"/>
      </w:pPr>
      <w:r>
        <w:rPr>
          <w:rStyle w:val="FootnoteReference"/>
        </w:rPr>
        <w:footnoteRef/>
      </w:r>
      <w:r>
        <w:rPr>
          <w:b/>
          <w:bCs/>
        </w:rPr>
        <w:t xml:space="preserve">marginal.</w:t>
      </w:r>
      <w:r>
        <w:t xml:space="preserve"> [L. 17r.]</w:t>
      </w:r>
    </w:p>
  </w:footnote>
  <w:footnote w:id="1402">
    <w:p>
      <w:pPr>
        <w:pStyle w:val="FootnoteText"/>
      </w:pPr>
      <w:r>
        <w:rPr>
          <w:rStyle w:val="FootnoteReference"/>
        </w:rPr>
        <w:footnoteRef/>
      </w:r>
      <w:r>
        <w:rPr>
          <w:b/>
          <w:bCs/>
        </w:rPr>
        <w:t xml:space="preserve">marginal.</w:t>
      </w:r>
      <w:r>
        <w:t xml:space="preserve"> [be][JE om.]</w:t>
      </w:r>
    </w:p>
  </w:footnote>
  <w:footnote w:id="1403">
    <w:p>
      <w:pPr>
        <w:pStyle w:val="FootnoteText"/>
      </w:pPr>
      <w:r>
        <w:rPr>
          <w:rStyle w:val="FootnoteReference"/>
        </w:rPr>
        <w:footnoteRef/>
      </w:r>
      <w:r>
        <w:rPr>
          <w:b/>
          <w:bCs/>
        </w:rPr>
        <w:t xml:space="preserve">marginal.</w:t>
      </w:r>
      <w:r>
        <w:t xml:space="preserve"> [col. 2]</w:t>
      </w:r>
    </w:p>
  </w:footnote>
  <w:footnote w:id="1404">
    <w:p>
      <w:pPr>
        <w:pStyle w:val="FootnoteText"/>
      </w:pPr>
      <w:r>
        <w:rPr>
          <w:rStyle w:val="FootnoteReference"/>
        </w:rPr>
        <w:footnoteRef/>
      </w:r>
      <w:r>
        <w:rPr>
          <w:b/>
          <w:bCs/>
        </w:rPr>
        <w:t xml:space="preserve">marginal.</w:t>
      </w:r>
      <w:r>
        <w:t xml:space="preserve"> [L. 17v.]</w:t>
      </w:r>
    </w:p>
  </w:footnote>
  <w:footnote w:id="1405">
    <w:p>
      <w:pPr>
        <w:pStyle w:val="FootnoteText"/>
      </w:pPr>
      <w:r>
        <w:rPr>
          <w:rStyle w:val="FootnoteReference"/>
        </w:rPr>
        <w:footnoteRef/>
      </w:r>
      <w:r>
        <w:rPr>
          <w:b/>
          <w:bCs/>
        </w:rPr>
        <w:t xml:space="preserve">marginal.</w:t>
      </w:r>
      <w:r>
        <w:t xml:space="preserve"> [col. 2]</w:t>
      </w:r>
    </w:p>
  </w:footnote>
  <w:footnote w:id="1406">
    <w:p>
      <w:pPr>
        <w:pStyle w:val="FootnoteText"/>
      </w:pPr>
      <w:r>
        <w:rPr>
          <w:rStyle w:val="FootnoteReference"/>
        </w:rPr>
        <w:footnoteRef/>
      </w:r>
      <w:r>
        <w:rPr>
          <w:b/>
          <w:bCs/>
        </w:rPr>
        <w:t xml:space="preserve">marginal.</w:t>
      </w:r>
      <w:r>
        <w:t xml:space="preserve"> [L. 18r.]</w:t>
      </w:r>
    </w:p>
  </w:footnote>
  <w:footnote w:id="1407">
    <w:p>
      <w:pPr>
        <w:pStyle w:val="FootnoteText"/>
      </w:pPr>
      <w:r>
        <w:rPr>
          <w:rStyle w:val="FootnoteReference"/>
        </w:rPr>
        <w:footnoteRef/>
      </w:r>
      <w:r>
        <w:rPr>
          <w:b/>
          <w:bCs/>
        </w:rPr>
        <w:t xml:space="preserve">marginal.</w:t>
      </w:r>
      <w:r>
        <w:t xml:space="preserve"> [col. 2]</w:t>
      </w:r>
    </w:p>
  </w:footnote>
  <w:footnote w:id="1408">
    <w:p>
      <w:pPr>
        <w:pStyle w:val="FootnoteText"/>
      </w:pPr>
      <w:r>
        <w:rPr>
          <w:rStyle w:val="FootnoteReference"/>
        </w:rPr>
        <w:footnoteRef/>
      </w:r>
      <w:r>
        <w:rPr>
          <w:b/>
          <w:bCs/>
        </w:rPr>
        <w:t xml:space="preserve">marginal.</w:t>
      </w:r>
      <w:r>
        <w:t xml:space="preserve"> [--]</w:t>
      </w:r>
    </w:p>
  </w:footnote>
  <w:footnote w:id="1409">
    <w:p>
      <w:pPr>
        <w:pStyle w:val="FootnoteText"/>
      </w:pPr>
      <w:r>
        <w:rPr>
          <w:rStyle w:val="FootnoteReference"/>
        </w:rPr>
        <w:footnoteRef/>
      </w:r>
      <w:r>
        <w:rPr>
          <w:b/>
          <w:bCs/>
        </w:rPr>
        <w:t xml:space="preserve">marginal.</w:t>
      </w:r>
      <w:r>
        <w:t xml:space="preserve"> [L. 18v.]</w:t>
      </w:r>
    </w:p>
  </w:footnote>
  <w:footnote w:id="1410">
    <w:p>
      <w:pPr>
        <w:pStyle w:val="FootnoteText"/>
      </w:pPr>
      <w:r>
        <w:rPr>
          <w:rStyle w:val="FootnoteReference"/>
        </w:rPr>
        <w:footnoteRef/>
      </w:r>
      <w:r>
        <w:rPr>
          <w:b/>
          <w:bCs/>
        </w:rPr>
        <w:t xml:space="preserve">marginal.</w:t>
      </w:r>
      <w:r>
        <w:t xml:space="preserve"> [col. 2]</w:t>
      </w:r>
    </w:p>
  </w:footnote>
  <w:footnote w:id="1411">
    <w:p>
      <w:pPr>
        <w:pStyle w:val="FootnoteText"/>
      </w:pPr>
      <w:r>
        <w:rPr>
          <w:rStyle w:val="FootnoteReference"/>
        </w:rPr>
        <w:footnoteRef/>
      </w:r>
      <w:r>
        <w:rPr>
          <w:b/>
          <w:bCs/>
        </w:rPr>
        <w:t xml:space="preserve">marginal.</w:t>
      </w:r>
      <w:r>
        <w:t xml:space="preserve"> [L. 19r.]</w:t>
      </w:r>
    </w:p>
  </w:footnote>
  <w:footnote w:id="1412">
    <w:p>
      <w:pPr>
        <w:pStyle w:val="FootnoteText"/>
      </w:pPr>
      <w:r>
        <w:rPr>
          <w:rStyle w:val="FootnoteReference"/>
        </w:rPr>
        <w:footnoteRef/>
      </w:r>
      <w:r>
        <w:rPr>
          <w:b/>
          <w:bCs/>
        </w:rPr>
        <w:t xml:space="preserve">marginal.</w:t>
      </w:r>
      <w:r>
        <w:t xml:space="preserve"> [Jr. adds "s" to "Effect"]</w:t>
      </w:r>
    </w:p>
  </w:footnote>
  <w:footnote w:id="1413">
    <w:p>
      <w:pPr>
        <w:pStyle w:val="FootnoteText"/>
      </w:pPr>
      <w:r>
        <w:rPr>
          <w:rStyle w:val="FootnoteReference"/>
        </w:rPr>
        <w:footnoteRef/>
      </w:r>
      <w:r>
        <w:rPr>
          <w:b/>
          <w:bCs/>
        </w:rPr>
        <w:t xml:space="preserve">marginal.</w:t>
      </w:r>
      <w:r>
        <w:t xml:space="preserve"> [col. 2]</w:t>
      </w:r>
    </w:p>
  </w:footnote>
  <w:footnote w:id="1414">
    <w:p>
      <w:pPr>
        <w:pStyle w:val="FootnoteText"/>
      </w:pPr>
      <w:r>
        <w:rPr>
          <w:rStyle w:val="FootnoteReference"/>
        </w:rPr>
        <w:footnoteRef/>
      </w:r>
      <w:r>
        <w:rPr>
          <w:b/>
          <w:bCs/>
        </w:rPr>
        <w:t xml:space="preserve">marginal.</w:t>
      </w:r>
      <w:r>
        <w:t xml:space="preserve"> [Jr. xo 1st "other"]</w:t>
      </w:r>
    </w:p>
  </w:footnote>
  <w:footnote w:id="1415">
    <w:p>
      <w:pPr>
        <w:pStyle w:val="FootnoteText"/>
      </w:pPr>
      <w:r>
        <w:rPr>
          <w:rStyle w:val="FootnoteReference"/>
        </w:rPr>
        <w:footnoteRef/>
      </w:r>
      <w:r>
        <w:rPr>
          <w:b/>
          <w:bCs/>
        </w:rPr>
        <w:t xml:space="preserve">marginal.</w:t>
      </w:r>
      <w:r>
        <w:t xml:space="preserve"> [Jr. xo]</w:t>
      </w:r>
    </w:p>
  </w:footnote>
  <w:footnote w:id="1416">
    <w:p>
      <w:pPr>
        <w:pStyle w:val="FootnoteText"/>
      </w:pPr>
      <w:r>
        <w:rPr>
          <w:rStyle w:val="FootnoteReference"/>
        </w:rPr>
        <w:footnoteRef/>
      </w:r>
      <w:r>
        <w:rPr>
          <w:b/>
          <w:bCs/>
        </w:rPr>
        <w:t xml:space="preserve">marginal.</w:t>
      </w:r>
      <w:r>
        <w:t xml:space="preserve"> [L. 19v.]</w:t>
      </w:r>
    </w:p>
  </w:footnote>
  <w:footnote w:id="1417">
    <w:p>
      <w:pPr>
        <w:pStyle w:val="FootnoteText"/>
      </w:pPr>
      <w:r>
        <w:rPr>
          <w:rStyle w:val="FootnoteReference"/>
        </w:rPr>
        <w:footnoteRef/>
      </w:r>
      <w:r>
        <w:rPr>
          <w:b/>
          <w:bCs/>
        </w:rPr>
        <w:t xml:space="preserve">marginal.</w:t>
      </w:r>
      <w:r>
        <w:t xml:space="preserve"> [Jr. xo]</w:t>
      </w:r>
    </w:p>
  </w:footnote>
  <w:footnote w:id="1418">
    <w:p>
      <w:pPr>
        <w:pStyle w:val="FootnoteText"/>
      </w:pPr>
      <w:r>
        <w:rPr>
          <w:rStyle w:val="FootnoteReference"/>
        </w:rPr>
        <w:footnoteRef/>
      </w:r>
      <w:r>
        <w:rPr>
          <w:b/>
          <w:bCs/>
        </w:rPr>
        <w:t xml:space="preserve">marginal.</w:t>
      </w:r>
      <w:r>
        <w:t xml:space="preserve"> [--]</w:t>
      </w:r>
    </w:p>
  </w:footnote>
  <w:footnote w:id="1419">
    <w:p>
      <w:pPr>
        <w:pStyle w:val="FootnoteText"/>
      </w:pPr>
      <w:r>
        <w:rPr>
          <w:rStyle w:val="FootnoteReference"/>
        </w:rPr>
        <w:footnoteRef/>
      </w:r>
      <w:r>
        <w:rPr>
          <w:b/>
          <w:bCs/>
        </w:rPr>
        <w:t xml:space="preserve">marginal.</w:t>
      </w:r>
      <w:r>
        <w:t xml:space="preserve"> [Jr. xo]</w:t>
      </w:r>
    </w:p>
  </w:footnote>
  <w:footnote w:id="1420">
    <w:p>
      <w:pPr>
        <w:pStyle w:val="FootnoteText"/>
      </w:pPr>
      <w:r>
        <w:rPr>
          <w:rStyle w:val="FootnoteReference"/>
        </w:rPr>
        <w:footnoteRef/>
      </w:r>
      <w:r>
        <w:rPr>
          <w:b/>
          <w:bCs/>
        </w:rPr>
        <w:t xml:space="preserve">marginal.</w:t>
      </w:r>
      <w:r>
        <w:t xml:space="preserve"> [col. 2]</w:t>
      </w:r>
    </w:p>
  </w:footnote>
  <w:footnote w:id="1421">
    <w:p>
      <w:pPr>
        <w:pStyle w:val="FootnoteText"/>
      </w:pPr>
      <w:r>
        <w:rPr>
          <w:rStyle w:val="FootnoteReference"/>
        </w:rPr>
        <w:footnoteRef/>
      </w:r>
      <w:r>
        <w:rPr>
          <w:b/>
          <w:bCs/>
        </w:rPr>
        <w:t xml:space="preserve">marginal.</w:t>
      </w:r>
      <w:r>
        <w:t xml:space="preserve"> [L. 20r.]</w:t>
      </w:r>
    </w:p>
  </w:footnote>
  <w:footnote w:id="1422">
    <w:p>
      <w:pPr>
        <w:pStyle w:val="FootnoteText"/>
      </w:pPr>
      <w:r>
        <w:rPr>
          <w:rStyle w:val="FootnoteReference"/>
        </w:rPr>
        <w:footnoteRef/>
      </w:r>
      <w:r>
        <w:rPr>
          <w:b/>
          <w:bCs/>
        </w:rPr>
        <w:t xml:space="preserve">marginal.</w:t>
      </w:r>
      <w:r>
        <w:t xml:space="preserve"> [col. 2]</w:t>
      </w:r>
    </w:p>
  </w:footnote>
  <w:footnote w:id="1423">
    <w:p>
      <w:pPr>
        <w:pStyle w:val="FootnoteText"/>
      </w:pPr>
      <w:r>
        <w:rPr>
          <w:rStyle w:val="FootnoteReference"/>
        </w:rPr>
        <w:footnoteRef/>
      </w:r>
      <w:r>
        <w:rPr>
          <w:b/>
          <w:bCs/>
        </w:rPr>
        <w:t xml:space="preserve">marginal.</w:t>
      </w:r>
      <w:r>
        <w:t xml:space="preserve"> [rest of column blank]</w:t>
      </w:r>
    </w:p>
  </w:footnote>
  <w:footnote w:id="1424">
    <w:p>
      <w:pPr>
        <w:pStyle w:val="FootnoteText"/>
      </w:pPr>
      <w:r>
        <w:rPr>
          <w:rStyle w:val="FootnoteReference"/>
        </w:rPr>
        <w:footnoteRef/>
      </w:r>
      <w:r>
        <w:rPr>
          <w:b/>
          <w:bCs/>
        </w:rPr>
        <w:t xml:space="preserve">marginal.</w:t>
      </w:r>
      <w:r>
        <w:t xml:space="preserve"> [L. 20v.]</w:t>
      </w:r>
    </w:p>
  </w:footnote>
  <w:footnote w:id="1425">
    <w:p>
      <w:pPr>
        <w:pStyle w:val="FootnoteText"/>
      </w:pPr>
      <w:r>
        <w:rPr>
          <w:rStyle w:val="FootnoteReference"/>
        </w:rPr>
        <w:footnoteRef/>
      </w:r>
      <w:r>
        <w:rPr>
          <w:b/>
          <w:bCs/>
        </w:rPr>
        <w:t xml:space="preserve">marginal.</w:t>
      </w:r>
      <w:r>
        <w:t xml:space="preserve"> [col. 2]</w:t>
      </w:r>
    </w:p>
  </w:footnote>
  <w:footnote w:id="1426">
    <w:p>
      <w:pPr>
        <w:pStyle w:val="FootnoteText"/>
      </w:pPr>
      <w:r>
        <w:rPr>
          <w:rStyle w:val="FootnoteReference"/>
        </w:rPr>
        <w:footnoteRef/>
      </w:r>
      <w:r>
        <w:rPr>
          <w:b/>
          <w:bCs/>
        </w:rPr>
        <w:t xml:space="preserve">marginal.</w:t>
      </w:r>
      <w:r>
        <w:t xml:space="preserve"> [Jr. adds "s" to "work"]</w:t>
      </w:r>
    </w:p>
  </w:footnote>
  <w:footnote w:id="1427">
    <w:p>
      <w:pPr>
        <w:pStyle w:val="FootnoteText"/>
      </w:pPr>
      <w:r>
        <w:rPr>
          <w:rStyle w:val="FootnoteReference"/>
        </w:rPr>
        <w:footnoteRef/>
      </w:r>
      <w:r>
        <w:rPr>
          <w:b/>
          <w:bCs/>
        </w:rPr>
        <w:t xml:space="preserve">marginal.</w:t>
      </w:r>
      <w:r>
        <w:t xml:space="preserve"> [L. 21r.]</w:t>
      </w:r>
    </w:p>
  </w:footnote>
  <w:footnote w:id="1428">
    <w:p>
      <w:pPr>
        <w:pStyle w:val="FootnoteText"/>
      </w:pPr>
      <w:r>
        <w:rPr>
          <w:rStyle w:val="FootnoteReference"/>
        </w:rPr>
        <w:footnoteRef/>
      </w:r>
      <w:r>
        <w:rPr>
          <w:b/>
          <w:bCs/>
        </w:rPr>
        <w:t xml:space="preserve">marginal.</w:t>
      </w:r>
      <w:r>
        <w:t xml:space="preserve"> [col. 2]</w:t>
      </w:r>
    </w:p>
  </w:footnote>
  <w:footnote w:id="1429">
    <w:p>
      <w:pPr>
        <w:pStyle w:val="FootnoteText"/>
      </w:pPr>
      <w:r>
        <w:rPr>
          <w:rStyle w:val="FootnoteReference"/>
        </w:rPr>
        <w:footnoteRef/>
      </w:r>
      <w:r>
        <w:rPr>
          <w:b/>
          <w:bCs/>
        </w:rPr>
        <w:t xml:space="preserve">marginal.</w:t>
      </w:r>
      <w:r>
        <w:t xml:space="preserve"> [L. 21v.]</w:t>
      </w:r>
    </w:p>
  </w:footnote>
  <w:footnote w:id="1430">
    <w:p>
      <w:pPr>
        <w:pStyle w:val="FootnoteText"/>
      </w:pPr>
      <w:r>
        <w:rPr>
          <w:rStyle w:val="FootnoteReference"/>
        </w:rPr>
        <w:footnoteRef/>
      </w:r>
      <w:r>
        <w:rPr>
          <w:b/>
          <w:bCs/>
        </w:rPr>
        <w:t xml:space="preserve">marginal.</w:t>
      </w:r>
      <w:r>
        <w:t xml:space="preserve"> [remainder of page blank]</w:t>
      </w:r>
    </w:p>
  </w:footnote>
  <w:footnote w:id="1431">
    <w:p>
      <w:pPr>
        <w:pStyle w:val="FootnoteText"/>
      </w:pPr>
      <w:r>
        <w:rPr>
          <w:rStyle w:val="FootnoteReference"/>
        </w:rPr>
        <w:footnoteRef/>
      </w:r>
      <w:r>
        <w:rPr>
          <w:b/>
          <w:bCs/>
        </w:rPr>
        <w:t xml:space="preserve">marginal.</w:t>
      </w:r>
      <w:r>
        <w:t xml:space="preserve"> [L. 22r.]</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[Jr. overwr. "the" w/ "that"]</w:t>
      </w:r>
    </w:p>
  </w:footnote>
  <w:footnote w:id="1434">
    <w:p>
      <w:pPr>
        <w:pStyle w:val="FootnoteText"/>
      </w:pPr>
      <w:r>
        <w:rPr>
          <w:rStyle w:val="FootnoteReference"/>
        </w:rPr>
        <w:footnoteRef/>
      </w:r>
      <w:r>
        <w:rPr>
          <w:b/>
          <w:bCs/>
        </w:rPr>
        <w:t xml:space="preserve">marginal.</w:t>
      </w:r>
      <w:r>
        <w:t xml:space="preserve"> [L. 22v.]</w:t>
      </w:r>
    </w:p>
  </w:footnote>
  <w:footnote w:id="1435">
    <w:p>
      <w:pPr>
        <w:pStyle w:val="FootnoteText"/>
      </w:pPr>
      <w:r>
        <w:rPr>
          <w:rStyle w:val="FootnoteReference"/>
        </w:rPr>
        <w:footnoteRef/>
      </w:r>
      <w:r>
        <w:rPr>
          <w:b/>
          <w:bCs/>
        </w:rPr>
        <w:t xml:space="preserve">marginal.</w:t>
      </w:r>
      <w:r>
        <w:t xml:space="preserve"> [col. 2]</w:t>
      </w:r>
    </w:p>
  </w:footnote>
  <w:footnote w:id="1436">
    <w:p>
      <w:pPr>
        <w:pStyle w:val="FootnoteText"/>
      </w:pPr>
      <w:r>
        <w:rPr>
          <w:rStyle w:val="FootnoteReference"/>
        </w:rPr>
        <w:footnoteRef/>
      </w:r>
      <w:r>
        <w:rPr>
          <w:b/>
          <w:bCs/>
        </w:rPr>
        <w:t xml:space="preserve">marginal.</w:t>
      </w:r>
      <w:r>
        <w:t xml:space="preserve"> [L. 23r.]</w:t>
      </w:r>
    </w:p>
  </w:footnote>
  <w:footnote w:id="1437">
    <w:p>
      <w:pPr>
        <w:pStyle w:val="FootnoteText"/>
      </w:pPr>
      <w:r>
        <w:rPr>
          <w:rStyle w:val="FootnoteReference"/>
        </w:rPr>
        <w:footnoteRef/>
      </w:r>
      <w:r>
        <w:rPr>
          <w:b/>
          <w:bCs/>
        </w:rPr>
        <w:t xml:space="preserve">marginal.</w:t>
      </w:r>
      <w:r>
        <w:t xml:space="preserve"> [col. 2]</w:t>
      </w:r>
    </w:p>
  </w:footnote>
  <w:footnote w:id="1438">
    <w:p>
      <w:pPr>
        <w:pStyle w:val="FootnoteText"/>
      </w:pPr>
      <w:r>
        <w:rPr>
          <w:rStyle w:val="FootnoteReference"/>
        </w:rPr>
        <w:footnoteRef/>
      </w:r>
      <w:r>
        <w:rPr>
          <w:b/>
          <w:bCs/>
        </w:rPr>
        <w:t xml:space="preserve">marginal.</w:t>
      </w:r>
      <w:r>
        <w:t xml:space="preserve"> [rest of column blank]</w:t>
      </w:r>
    </w:p>
  </w:footnote>
  <w:footnote w:id="1439">
    <w:p>
      <w:pPr>
        <w:pStyle w:val="FootnoteText"/>
      </w:pPr>
      <w:r>
        <w:rPr>
          <w:rStyle w:val="FootnoteReference"/>
        </w:rPr>
        <w:footnoteRef/>
      </w:r>
      <w:r>
        <w:rPr>
          <w:b/>
          <w:bCs/>
        </w:rPr>
        <w:t xml:space="preserve">marginal.</w:t>
      </w:r>
      <w:r>
        <w:t xml:space="preserve"> [L. 23v.]</w:t>
      </w:r>
    </w:p>
  </w:footnote>
  <w:footnote w:id="1440">
    <w:p>
      <w:pPr>
        <w:pStyle w:val="FootnoteText"/>
      </w:pPr>
      <w:r>
        <w:rPr>
          <w:rStyle w:val="FootnoteReference"/>
        </w:rPr>
        <w:footnoteRef/>
      </w:r>
      <w:r>
        <w:rPr>
          <w:b/>
          <w:bCs/>
        </w:rPr>
        <w:t xml:space="preserve">marginal.</w:t>
      </w:r>
      <w:r>
        <w:t xml:space="preserve"> [Jr. underl.]</w:t>
      </w:r>
    </w:p>
  </w:footnote>
  <w:footnote w:id="1441">
    <w:p>
      <w:pPr>
        <w:pStyle w:val="FootnoteText"/>
      </w:pPr>
      <w:r>
        <w:rPr>
          <w:rStyle w:val="FootnoteReference"/>
        </w:rPr>
        <w:footnoteRef/>
      </w:r>
      <w:r>
        <w:rPr>
          <w:b/>
          <w:bCs/>
        </w:rPr>
        <w:t xml:space="preserve">marginal.</w:t>
      </w:r>
      <w:r>
        <w:t xml:space="preserve"> [Jr. underl.]</w:t>
      </w:r>
    </w:p>
  </w:footnote>
  <w:footnote w:id="1442">
    <w:p>
      <w:pPr>
        <w:pStyle w:val="FootnoteText"/>
      </w:pPr>
      <w:r>
        <w:rPr>
          <w:rStyle w:val="FootnoteReference"/>
        </w:rPr>
        <w:footnoteRef/>
      </w:r>
      <w:r>
        <w:rPr>
          <w:b/>
          <w:bCs/>
        </w:rPr>
        <w:t xml:space="preserve">marginal.</w:t>
      </w:r>
      <w:r>
        <w:t xml:space="preserve"> [col. 2]</w:t>
      </w:r>
    </w:p>
  </w:footnote>
  <w:footnote w:id="1443">
    <w:p>
      <w:pPr>
        <w:pStyle w:val="FootnoteText"/>
      </w:pPr>
      <w:r>
        <w:rPr>
          <w:rStyle w:val="FootnoteReference"/>
        </w:rPr>
        <w:footnoteRef/>
      </w:r>
      <w:r>
        <w:rPr>
          <w:b/>
          <w:bCs/>
        </w:rPr>
        <w:t xml:space="preserve">marginal.</w:t>
      </w:r>
      <w:r>
        <w:t xml:space="preserve"> [Jr. underl.]</w:t>
      </w:r>
    </w:p>
  </w:footnote>
  <w:footnote w:id="1444">
    <w:p>
      <w:pPr>
        <w:pStyle w:val="FootnoteText"/>
      </w:pPr>
      <w:r>
        <w:rPr>
          <w:rStyle w:val="FootnoteReference"/>
        </w:rPr>
        <w:footnoteRef/>
      </w:r>
      <w:r>
        <w:rPr>
          <w:b/>
          <w:bCs/>
        </w:rPr>
        <w:t xml:space="preserve">marginal.</w:t>
      </w:r>
      <w:r>
        <w:t xml:space="preserve"> [Jr. underl.]</w:t>
      </w:r>
    </w:p>
  </w:footnote>
  <w:footnote w:id="1445">
    <w:p>
      <w:pPr>
        <w:pStyle w:val="FootnoteText"/>
      </w:pPr>
      <w:r>
        <w:rPr>
          <w:rStyle w:val="FootnoteReference"/>
        </w:rPr>
        <w:footnoteRef/>
      </w:r>
      <w:r>
        <w:rPr>
          <w:b/>
          <w:bCs/>
        </w:rPr>
        <w:t xml:space="preserve">marginal.</w:t>
      </w:r>
      <w:r>
        <w:t xml:space="preserve"> [L. 24r.]</w:t>
      </w:r>
    </w:p>
  </w:footnote>
  <w:footnote w:id="1446">
    <w:p>
      <w:pPr>
        <w:pStyle w:val="FootnoteText"/>
      </w:pPr>
      <w:r>
        <w:rPr>
          <w:rStyle w:val="FootnoteReference"/>
        </w:rPr>
        <w:footnoteRef/>
      </w:r>
      <w:r>
        <w:rPr>
          <w:b/>
          <w:bCs/>
        </w:rPr>
        <w:t xml:space="preserve">marginal.</w:t>
      </w:r>
      <w:r>
        <w:t xml:space="preserve"> [Jr. xo]</w:t>
      </w:r>
    </w:p>
  </w:footnote>
  <w:footnote w:id="1447">
    <w:p>
      <w:pPr>
        <w:pStyle w:val="FootnoteText"/>
      </w:pPr>
      <w:r>
        <w:rPr>
          <w:rStyle w:val="FootnoteReference"/>
        </w:rPr>
        <w:footnoteRef/>
      </w:r>
      <w:r>
        <w:rPr>
          <w:b/>
          <w:bCs/>
        </w:rPr>
        <w:t xml:space="preserve">marginal.</w:t>
      </w:r>
      <w:r>
        <w:t xml:space="preserve"> [Jr. underl.]</w:t>
      </w:r>
    </w:p>
  </w:footnote>
  <w:footnote w:id="1448">
    <w:p>
      <w:pPr>
        <w:pStyle w:val="FootnoteText"/>
      </w:pPr>
      <w:r>
        <w:rPr>
          <w:rStyle w:val="FootnoteReference"/>
        </w:rPr>
        <w:footnoteRef/>
      </w:r>
      <w:r>
        <w:rPr>
          <w:b/>
          <w:bCs/>
        </w:rPr>
        <w:t xml:space="preserve">marginal.</w:t>
      </w:r>
      <w:r>
        <w:t xml:space="preserve"> [Jr. underl.]</w:t>
      </w:r>
    </w:p>
  </w:footnote>
  <w:footnote w:id="1449">
    <w:p>
      <w:pPr>
        <w:pStyle w:val="FootnoteText"/>
      </w:pPr>
      <w:r>
        <w:rPr>
          <w:rStyle w:val="FootnoteReference"/>
        </w:rPr>
        <w:footnoteRef/>
      </w:r>
      <w:r>
        <w:rPr>
          <w:b/>
          <w:bCs/>
        </w:rPr>
        <w:t xml:space="preserve">marginal.</w:t>
      </w:r>
      <w:r>
        <w:t xml:space="preserve"> [Jr. underl.]</w:t>
      </w:r>
    </w:p>
  </w:footnote>
  <w:footnote w:id="1450">
    <w:p>
      <w:pPr>
        <w:pStyle w:val="FootnoteText"/>
      </w:pPr>
      <w:r>
        <w:rPr>
          <w:rStyle w:val="FootnoteReference"/>
        </w:rPr>
        <w:footnoteRef/>
      </w:r>
      <w:r>
        <w:rPr>
          <w:b/>
          <w:bCs/>
        </w:rPr>
        <w:t xml:space="preserve">marginal.</w:t>
      </w:r>
      <w:r>
        <w:t xml:space="preserve"> [col. 2]</w:t>
      </w:r>
    </w:p>
  </w:footnote>
  <w:footnote w:id="1451">
    <w:p>
      <w:pPr>
        <w:pStyle w:val="FootnoteText"/>
      </w:pPr>
      <w:r>
        <w:rPr>
          <w:rStyle w:val="FootnoteReference"/>
        </w:rPr>
        <w:footnoteRef/>
      </w:r>
      <w:r>
        <w:rPr>
          <w:b/>
          <w:bCs/>
        </w:rPr>
        <w:t xml:space="preserve">marginal.</w:t>
      </w:r>
      <w:r>
        <w:t xml:space="preserve"> [L. 24v.]</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[Jr. xo]</w:t>
      </w:r>
    </w:p>
  </w:footnote>
  <w:footnote w:id="1454">
    <w:p>
      <w:pPr>
        <w:pStyle w:val="FootnoteText"/>
      </w:pPr>
      <w:r>
        <w:rPr>
          <w:rStyle w:val="FootnoteReference"/>
        </w:rPr>
        <w:footnoteRef/>
      </w:r>
      <w:r>
        <w:rPr>
          <w:b/>
          <w:bCs/>
        </w:rPr>
        <w:t xml:space="preserve">marginal.</w:t>
      </w:r>
      <w:r>
        <w:t xml:space="preserve"> [Jr. xo]</w:t>
      </w:r>
    </w:p>
  </w:footnote>
  <w:footnote w:id="1455">
    <w:p>
      <w:pPr>
        <w:pStyle w:val="FootnoteText"/>
      </w:pPr>
      <w:r>
        <w:rPr>
          <w:rStyle w:val="FootnoteReference"/>
        </w:rPr>
        <w:footnoteRef/>
      </w:r>
      <w:r>
        <w:rPr>
          <w:b/>
          <w:bCs/>
        </w:rPr>
        <w:t xml:space="preserve">marginal.</w:t>
      </w:r>
      <w:r>
        <w:t xml:space="preserve"> [Jr. underl.]</w:t>
      </w:r>
    </w:p>
  </w:footnote>
  <w:footnote w:id="1456">
    <w:p>
      <w:pPr>
        <w:pStyle w:val="FootnoteText"/>
      </w:pPr>
      <w:r>
        <w:rPr>
          <w:rStyle w:val="FootnoteReference"/>
        </w:rPr>
        <w:footnoteRef/>
      </w:r>
      <w:r>
        <w:rPr>
          <w:b/>
          <w:bCs/>
        </w:rPr>
        <w:t xml:space="preserve">marginal.</w:t>
      </w:r>
      <w:r>
        <w:t xml:space="preserve"> [Jr. underl.]</w:t>
      </w:r>
    </w:p>
  </w:footnote>
  <w:footnote w:id="1457">
    <w:p>
      <w:pPr>
        <w:pStyle w:val="FootnoteText"/>
      </w:pPr>
      <w:r>
        <w:rPr>
          <w:rStyle w:val="FootnoteReference"/>
        </w:rPr>
        <w:footnoteRef/>
      </w:r>
      <w:r>
        <w:rPr>
          <w:b/>
          <w:bCs/>
        </w:rPr>
        <w:t xml:space="preserve">marginal.</w:t>
      </w:r>
      <w:r>
        <w:t xml:space="preserve"> [L. 25r.]</w:t>
      </w:r>
    </w:p>
  </w:footnote>
  <w:footnote w:id="1458">
    <w:p>
      <w:pPr>
        <w:pStyle w:val="FootnoteText"/>
      </w:pPr>
      <w:r>
        <w:rPr>
          <w:rStyle w:val="FootnoteReference"/>
        </w:rPr>
        <w:footnoteRef/>
      </w:r>
      <w:r>
        <w:rPr>
          <w:b/>
          <w:bCs/>
        </w:rPr>
        <w:t xml:space="preserve">marginal.</w:t>
      </w:r>
      <w:r>
        <w:t xml:space="preserve"> [Jr. underl.]</w:t>
      </w:r>
    </w:p>
  </w:footnote>
  <w:footnote w:id="1459">
    <w:p>
      <w:pPr>
        <w:pStyle w:val="FootnoteText"/>
      </w:pPr>
      <w:r>
        <w:rPr>
          <w:rStyle w:val="FootnoteReference"/>
        </w:rPr>
        <w:footnoteRef/>
      </w:r>
      <w:r>
        <w:rPr>
          <w:b/>
          <w:bCs/>
        </w:rPr>
        <w:t xml:space="preserve">marginal.</w:t>
      </w:r>
      <w:r>
        <w:t xml:space="preserve"> [Jr. underl.]</w:t>
      </w:r>
    </w:p>
  </w:footnote>
  <w:footnote w:id="1460">
    <w:p>
      <w:pPr>
        <w:pStyle w:val="FootnoteText"/>
      </w:pPr>
      <w:r>
        <w:rPr>
          <w:rStyle w:val="FootnoteReference"/>
        </w:rPr>
        <w:footnoteRef/>
      </w:r>
      <w:r>
        <w:rPr>
          <w:b/>
          <w:bCs/>
        </w:rPr>
        <w:t xml:space="preserve">marginal.</w:t>
      </w:r>
      <w:r>
        <w:t xml:space="preserve"> [col. 2]</w:t>
      </w:r>
    </w:p>
  </w:footnote>
  <w:footnote w:id="1461">
    <w:p>
      <w:pPr>
        <w:pStyle w:val="FootnoteText"/>
      </w:pPr>
      <w:r>
        <w:rPr>
          <w:rStyle w:val="FootnoteReference"/>
        </w:rPr>
        <w:footnoteRef/>
      </w:r>
      <w:r>
        <w:rPr>
          <w:b/>
          <w:bCs/>
        </w:rPr>
        <w:t xml:space="preserve">marginal.</w:t>
      </w:r>
      <w:r>
        <w:t xml:space="preserve"> [L. 25v.]</w:t>
      </w:r>
    </w:p>
  </w:footnote>
  <w:footnote w:id="1462">
    <w:p>
      <w:pPr>
        <w:pStyle w:val="FootnoteText"/>
      </w:pPr>
      <w:r>
        <w:rPr>
          <w:rStyle w:val="FootnoteReference"/>
        </w:rPr>
        <w:footnoteRef/>
      </w:r>
      <w:r>
        <w:rPr>
          <w:b/>
          <w:bCs/>
        </w:rPr>
        <w:t xml:space="preserve">marginal.</w:t>
      </w:r>
      <w:r>
        <w:t xml:space="preserve"> [-][col. 2]</w:t>
      </w:r>
    </w:p>
  </w:footnote>
  <w:footnote w:id="1463">
    <w:p>
      <w:pPr>
        <w:pStyle w:val="FootnoteText"/>
      </w:pPr>
      <w:r>
        <w:rPr>
          <w:rStyle w:val="FootnoteReference"/>
        </w:rPr>
        <w:footnoteRef/>
      </w:r>
      <w:r>
        <w:rPr>
          <w:b/>
          <w:bCs/>
        </w:rPr>
        <w:t xml:space="preserve">marginal.</w:t>
      </w:r>
      <w:r>
        <w:t xml:space="preserve"> [L. 26r.]</w:t>
      </w:r>
    </w:p>
  </w:footnote>
  <w:footnote w:id="1464">
    <w:p>
      <w:pPr>
        <w:pStyle w:val="FootnoteText"/>
      </w:pPr>
      <w:r>
        <w:rPr>
          <w:rStyle w:val="FootnoteReference"/>
        </w:rPr>
        <w:footnoteRef/>
      </w:r>
      <w:r>
        <w:rPr>
          <w:b/>
          <w:bCs/>
        </w:rPr>
        <w:t xml:space="preserve">marginal.</w:t>
      </w:r>
      <w:r>
        <w:t xml:space="preserve"> [col. 2]</w:t>
      </w:r>
    </w:p>
  </w:footnote>
  <w:footnote w:id="1465">
    <w:p>
      <w:pPr>
        <w:pStyle w:val="FootnoteText"/>
      </w:pPr>
      <w:r>
        <w:rPr>
          <w:rStyle w:val="FootnoteReference"/>
        </w:rPr>
        <w:footnoteRef/>
      </w:r>
      <w:r>
        <w:rPr>
          <w:b/>
          <w:bCs/>
        </w:rPr>
        <w:t xml:space="preserve">marginal.</w:t>
      </w:r>
      <w:r>
        <w:t xml:space="preserve"> [rest of column blank]</w:t>
      </w:r>
    </w:p>
  </w:footnote>
  <w:footnote w:id="1466">
    <w:p>
      <w:pPr>
        <w:pStyle w:val="FootnoteText"/>
      </w:pPr>
      <w:r>
        <w:rPr>
          <w:rStyle w:val="FootnoteReference"/>
        </w:rPr>
        <w:footnoteRef/>
      </w:r>
      <w:r>
        <w:rPr>
          <w:b/>
          <w:bCs/>
        </w:rPr>
        <w:t xml:space="preserve">marginal.</w:t>
      </w:r>
      <w:r>
        <w:t xml:space="preserve"> [L. 26v.]</w:t>
      </w:r>
    </w:p>
  </w:footnote>
  <w:footnote w:id="1467">
    <w:p>
      <w:pPr>
        <w:pStyle w:val="FootnoteText"/>
      </w:pPr>
      <w:r>
        <w:rPr>
          <w:rStyle w:val="FootnoteReference"/>
        </w:rPr>
        <w:footnoteRef/>
      </w:r>
      <w:r>
        <w:rPr>
          <w:b/>
          <w:bCs/>
        </w:rPr>
        <w:t xml:space="preserve">marginal.</w:t>
      </w:r>
      <w:r>
        <w:t xml:space="preserve"> [Jr. xo translit. Greek &amp; adds orig.]</w:t>
      </w:r>
    </w:p>
  </w:footnote>
  <w:footnote w:id="1468">
    <w:p>
      <w:pPr>
        <w:pStyle w:val="FootnoteText"/>
      </w:pPr>
      <w:r>
        <w:rPr>
          <w:rStyle w:val="FootnoteReference"/>
        </w:rPr>
        <w:footnoteRef/>
      </w:r>
      <w:r>
        <w:rPr>
          <w:b/>
          <w:bCs/>
        </w:rPr>
        <w:t xml:space="preserve">marginal.</w:t>
      </w:r>
      <w:r>
        <w:t xml:space="preserve"> [col. 2]</w:t>
      </w:r>
    </w:p>
  </w:footnote>
  <w:footnote w:id="1469">
    <w:p>
      <w:pPr>
        <w:pStyle w:val="FootnoteText"/>
      </w:pPr>
      <w:r>
        <w:rPr>
          <w:rStyle w:val="FootnoteReference"/>
        </w:rPr>
        <w:footnoteRef/>
      </w:r>
      <w:r>
        <w:rPr>
          <w:b/>
          <w:bCs/>
        </w:rPr>
        <w:t xml:space="preserve">marginal.</w:t>
      </w:r>
      <w:r>
        <w:t xml:space="preserve"> [Jr. vert. lines]</w:t>
      </w:r>
    </w:p>
  </w:footnote>
  <w:footnote w:id="1470">
    <w:p>
      <w:pPr>
        <w:pStyle w:val="FootnoteText"/>
      </w:pPr>
      <w:r>
        <w:rPr>
          <w:rStyle w:val="FootnoteReference"/>
        </w:rPr>
        <w:footnoteRef/>
      </w:r>
      <w:r>
        <w:rPr>
          <w:b/>
          <w:bCs/>
        </w:rPr>
        <w:t xml:space="preserve">marginal.</w:t>
      </w:r>
      <w:r>
        <w:t xml:space="preserve"> [L. 27r.]</w:t>
      </w:r>
    </w:p>
  </w:footnote>
  <w:footnote w:id="1471">
    <w:p>
      <w:pPr>
        <w:pStyle w:val="FootnoteText"/>
      </w:pPr>
      <w:r>
        <w:rPr>
          <w:rStyle w:val="FootnoteReference"/>
        </w:rPr>
        <w:footnoteRef/>
      </w:r>
      <w:r>
        <w:rPr>
          <w:b/>
          <w:bCs/>
        </w:rPr>
        <w:t xml:space="preserve">marginal.</w:t>
      </w:r>
      <w:r>
        <w:t xml:space="preserve"> [Jr. underl.]</w:t>
      </w:r>
    </w:p>
  </w:footnote>
  <w:footnote w:id="1472">
    <w:p>
      <w:pPr>
        <w:pStyle w:val="FootnoteText"/>
      </w:pPr>
      <w:r>
        <w:rPr>
          <w:rStyle w:val="FootnoteReference"/>
        </w:rPr>
        <w:footnoteRef/>
      </w:r>
      <w:r>
        <w:rPr>
          <w:b/>
          <w:bCs/>
        </w:rPr>
        <w:t xml:space="preserve">marginal.</w:t>
      </w:r>
      <w:r>
        <w:t xml:space="preserve"> [Jr. xo &amp; interl. Greek]</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[Jr. underl.]</w:t>
      </w:r>
    </w:p>
  </w:footnote>
  <w:footnote w:id="1475">
    <w:p>
      <w:pPr>
        <w:pStyle w:val="FootnoteText"/>
      </w:pPr>
      <w:r>
        <w:rPr>
          <w:rStyle w:val="FootnoteReference"/>
        </w:rPr>
        <w:footnoteRef/>
      </w:r>
      <w:r>
        <w:rPr>
          <w:b/>
          <w:bCs/>
        </w:rPr>
        <w:t xml:space="preserve">marginal.</w:t>
      </w:r>
      <w:r>
        <w:t xml:space="preserve"> [Jr. xo]</w:t>
      </w:r>
    </w:p>
  </w:footnote>
  <w:footnote w:id="1476">
    <w:p>
      <w:pPr>
        <w:pStyle w:val="FootnoteText"/>
      </w:pPr>
      <w:r>
        <w:rPr>
          <w:rStyle w:val="FootnoteReference"/>
        </w:rPr>
        <w:footnoteRef/>
      </w:r>
      <w:r>
        <w:rPr>
          <w:b/>
          <w:bCs/>
        </w:rPr>
        <w:t xml:space="preserve">marginal.</w:t>
      </w:r>
      <w:r>
        <w:t xml:space="preserve"> [----]</w:t>
      </w:r>
    </w:p>
  </w:footnote>
  <w:footnote w:id="1477">
    <w:p>
      <w:pPr>
        <w:pStyle w:val="FootnoteText"/>
      </w:pPr>
      <w:r>
        <w:rPr>
          <w:rStyle w:val="FootnoteReference"/>
        </w:rPr>
        <w:footnoteRef/>
      </w:r>
      <w:r>
        <w:rPr>
          <w:b/>
          <w:bCs/>
        </w:rPr>
        <w:t xml:space="preserve">marginal.</w:t>
      </w:r>
      <w:r>
        <w:t xml:space="preserve"> [Jr. xo]</w:t>
      </w:r>
    </w:p>
  </w:footnote>
  <w:footnote w:id="1478">
    <w:p>
      <w:pPr>
        <w:pStyle w:val="FootnoteText"/>
      </w:pPr>
      <w:r>
        <w:rPr>
          <w:rStyle w:val="FootnoteReference"/>
        </w:rPr>
        <w:footnoteRef/>
      </w:r>
      <w:r>
        <w:rPr>
          <w:b/>
          <w:bCs/>
        </w:rPr>
        <w:t xml:space="preserve">marginal.</w:t>
      </w:r>
      <w:r>
        <w:t xml:space="preserve"> [L. 27v.]</w:t>
      </w:r>
    </w:p>
  </w:footnote>
  <w:footnote w:id="1479">
    <w:p>
      <w:pPr>
        <w:pStyle w:val="FootnoteText"/>
      </w:pPr>
      <w:r>
        <w:rPr>
          <w:rStyle w:val="FootnoteReference"/>
        </w:rPr>
        <w:footnoteRef/>
      </w:r>
      <w:r>
        <w:rPr>
          <w:b/>
          <w:bCs/>
        </w:rPr>
        <w:t xml:space="preserve">marginal.</w:t>
      </w:r>
      <w:r>
        <w:t xml:space="preserve"> [col. 2]</w:t>
      </w:r>
    </w:p>
  </w:footnote>
  <w:footnote w:id="1480">
    <w:p>
      <w:pPr>
        <w:pStyle w:val="FootnoteText"/>
      </w:pPr>
      <w:r>
        <w:rPr>
          <w:rStyle w:val="FootnoteReference"/>
        </w:rPr>
        <w:footnoteRef/>
      </w:r>
      <w:r>
        <w:rPr>
          <w:b/>
          <w:bCs/>
        </w:rPr>
        <w:t xml:space="preserve">marginal.</w:t>
      </w:r>
      <w:r>
        <w:t xml:space="preserve"> [Jr. xo]</w:t>
      </w:r>
    </w:p>
  </w:footnote>
  <w:footnote w:id="1481">
    <w:p>
      <w:pPr>
        <w:pStyle w:val="FootnoteText"/>
      </w:pPr>
      <w:r>
        <w:rPr>
          <w:rStyle w:val="FootnoteReference"/>
        </w:rPr>
        <w:footnoteRef/>
      </w:r>
      <w:r>
        <w:rPr>
          <w:b/>
          <w:bCs/>
        </w:rPr>
        <w:t xml:space="preserve">marginal.</w:t>
      </w:r>
      <w:r>
        <w:t xml:space="preserve"> [Jr. xo "&amp;"]</w:t>
      </w:r>
    </w:p>
  </w:footnote>
  <w:footnote w:id="1482">
    <w:p>
      <w:pPr>
        <w:pStyle w:val="FootnoteText"/>
      </w:pPr>
      <w:r>
        <w:rPr>
          <w:rStyle w:val="FootnoteReference"/>
        </w:rPr>
        <w:footnoteRef/>
      </w:r>
      <w:r>
        <w:rPr>
          <w:b/>
          <w:bCs/>
        </w:rPr>
        <w:t xml:space="preserve">marginal.</w:t>
      </w:r>
      <w:r>
        <w:t xml:space="preserve"> [L. 28r.]</w:t>
      </w:r>
    </w:p>
  </w:footnote>
  <w:footnote w:id="1483">
    <w:p>
      <w:pPr>
        <w:pStyle w:val="FootnoteText"/>
      </w:pPr>
      <w:r>
        <w:rPr>
          <w:rStyle w:val="FootnoteReference"/>
        </w:rPr>
        <w:footnoteRef/>
      </w:r>
      <w:r>
        <w:rPr>
          <w:b/>
          <w:bCs/>
        </w:rPr>
        <w:t xml:space="preserve">marginal.</w:t>
      </w:r>
      <w:r>
        <w:t xml:space="preserve"> [col. 2]</w:t>
      </w:r>
    </w:p>
  </w:footnote>
  <w:footnote w:id="1484">
    <w:p>
      <w:pPr>
        <w:pStyle w:val="FootnoteText"/>
      </w:pPr>
      <w:r>
        <w:rPr>
          <w:rStyle w:val="FootnoteReference"/>
        </w:rPr>
        <w:footnoteRef/>
      </w:r>
      <w:r>
        <w:rPr>
          <w:b/>
          <w:bCs/>
        </w:rPr>
        <w:t xml:space="preserve">marginal.</w:t>
      </w:r>
      <w:r>
        <w:t xml:space="preserve"> [L. 28v.]</w:t>
      </w:r>
    </w:p>
  </w:footnote>
  <w:footnote w:id="1485">
    <w:p>
      <w:pPr>
        <w:pStyle w:val="FootnoteText"/>
      </w:pPr>
      <w:r>
        <w:rPr>
          <w:rStyle w:val="FootnoteReference"/>
        </w:rPr>
        <w:footnoteRef/>
      </w:r>
      <w:r>
        <w:rPr>
          <w:b/>
          <w:bCs/>
        </w:rPr>
        <w:t xml:space="preserve">marginal.</w:t>
      </w:r>
      <w:r>
        <w:t xml:space="preserve"> [the] way[JE om.]</w:t>
      </w:r>
    </w:p>
  </w:footnote>
  <w:footnote w:id="1486">
    <w:p>
      <w:pPr>
        <w:pStyle w:val="FootnoteText"/>
      </w:pPr>
      <w:r>
        <w:rPr>
          <w:rStyle w:val="FootnoteReference"/>
        </w:rPr>
        <w:footnoteRef/>
      </w:r>
      <w:r>
        <w:rPr>
          <w:b/>
          <w:bCs/>
        </w:rPr>
        <w:t xml:space="preserve">marginal.</w:t>
      </w:r>
      <w:r>
        <w:t xml:space="preserve"> [Jr. xo]</w:t>
      </w:r>
    </w:p>
  </w:footnote>
  <w:footnote w:id="1487">
    <w:p>
      <w:pPr>
        <w:pStyle w:val="FootnoteText"/>
      </w:pPr>
      <w:r>
        <w:rPr>
          <w:rStyle w:val="FootnoteReference"/>
        </w:rPr>
        <w:footnoteRef/>
      </w:r>
      <w:r>
        <w:rPr>
          <w:b/>
          <w:bCs/>
        </w:rPr>
        <w:t xml:space="preserve">marginal.</w:t>
      </w:r>
      <w:r>
        <w:t xml:space="preserve"> [col. 2]</w:t>
      </w:r>
    </w:p>
  </w:footnote>
  <w:footnote w:id="1488">
    <w:p>
      <w:pPr>
        <w:pStyle w:val="FootnoteText"/>
      </w:pPr>
      <w:r>
        <w:rPr>
          <w:rStyle w:val="FootnoteReference"/>
        </w:rPr>
        <w:footnoteRef/>
      </w:r>
      <w:r>
        <w:rPr>
          <w:b/>
          <w:bCs/>
        </w:rPr>
        <w:t xml:space="preserve">marginal.</w:t>
      </w:r>
      <w:r>
        <w:t xml:space="preserve"> [L. 29r.]</w:t>
      </w:r>
    </w:p>
  </w:footnote>
  <w:footnote w:id="1489">
    <w:p>
      <w:pPr>
        <w:pStyle w:val="FootnoteText"/>
      </w:pPr>
      <w:r>
        <w:rPr>
          <w:rStyle w:val="FootnoteReference"/>
        </w:rPr>
        <w:footnoteRef/>
      </w:r>
      <w:r>
        <w:rPr>
          <w:b/>
          <w:bCs/>
        </w:rPr>
        <w:t xml:space="preserve">marginal.</w:t>
      </w:r>
      <w:r>
        <w:t xml:space="preserve"> [col. 2]</w:t>
      </w:r>
    </w:p>
  </w:footnote>
  <w:footnote w:id="1490">
    <w:p>
      <w:pPr>
        <w:pStyle w:val="FootnoteText"/>
      </w:pPr>
      <w:r>
        <w:rPr>
          <w:rStyle w:val="FootnoteReference"/>
        </w:rPr>
        <w:footnoteRef/>
      </w:r>
      <w:r>
        <w:rPr>
          <w:b/>
          <w:bCs/>
        </w:rPr>
        <w:t xml:space="preserve">marginal.</w:t>
      </w:r>
      <w:r>
        <w:t xml:space="preserve"> [Jr. xo]</w:t>
      </w:r>
    </w:p>
  </w:footnote>
  <w:footnote w:id="1491">
    <w:p>
      <w:pPr>
        <w:pStyle w:val="FootnoteText"/>
      </w:pPr>
      <w:r>
        <w:rPr>
          <w:rStyle w:val="FootnoteReference"/>
        </w:rPr>
        <w:footnoteRef/>
      </w:r>
      <w:r>
        <w:rPr>
          <w:b/>
          <w:bCs/>
        </w:rPr>
        <w:t xml:space="preserve">marginal.</w:t>
      </w:r>
      <w:r>
        <w:t xml:space="preserve"> [L. 29v.]</w:t>
      </w:r>
    </w:p>
  </w:footnote>
  <w:footnote w:id="1492">
    <w:p>
      <w:pPr>
        <w:pStyle w:val="FootnoteText"/>
      </w:pPr>
      <w:r>
        <w:rPr>
          <w:rStyle w:val="FootnoteReference"/>
        </w:rPr>
        <w:footnoteRef/>
      </w:r>
      <w:r>
        <w:rPr>
          <w:b/>
          <w:bCs/>
        </w:rPr>
        <w:t xml:space="preserve">marginal.</w:t>
      </w:r>
      <w:r>
        <w:t xml:space="preserve"> [Jr. circles]</w:t>
      </w:r>
    </w:p>
  </w:footnote>
  <w:footnote w:id="1493">
    <w:p>
      <w:pPr>
        <w:pStyle w:val="FootnoteText"/>
      </w:pPr>
      <w:r>
        <w:rPr>
          <w:rStyle w:val="FootnoteReference"/>
        </w:rPr>
        <w:footnoteRef/>
      </w:r>
      <w:r>
        <w:rPr>
          <w:b/>
          <w:bCs/>
        </w:rPr>
        <w:t xml:space="preserve">marginal.</w:t>
      </w:r>
      <w:r>
        <w:t xml:space="preserve"> [nine blank lines][col. 2]</w:t>
      </w:r>
    </w:p>
  </w:footnote>
  <w:footnote w:id="1494">
    <w:p>
      <w:pPr>
        <w:pStyle w:val="FootnoteText"/>
      </w:pPr>
      <w:r>
        <w:rPr>
          <w:rStyle w:val="FootnoteReference"/>
        </w:rPr>
        <w:footnoteRef/>
      </w:r>
      <w:r>
        <w:rPr>
          <w:b/>
          <w:bCs/>
        </w:rPr>
        <w:t xml:space="preserve">marginal.</w:t>
      </w:r>
      <w:r>
        <w:t xml:space="preserve"> [L. 30r.]</w:t>
      </w:r>
    </w:p>
  </w:footnote>
  <w:footnote w:id="1495">
    <w:p>
      <w:pPr>
        <w:pStyle w:val="FootnoteText"/>
      </w:pPr>
      <w:r>
        <w:rPr>
          <w:rStyle w:val="FootnoteReference"/>
        </w:rPr>
        <w:footnoteRef/>
      </w:r>
      <w:r>
        <w:rPr>
          <w:b/>
          <w:bCs/>
        </w:rPr>
        <w:t xml:space="preserve">marginal.</w:t>
      </w:r>
      <w:r>
        <w:t xml:space="preserve"> [col. 2]</w:t>
      </w:r>
    </w:p>
  </w:footnote>
  <w:footnote w:id="1496">
    <w:p>
      <w:pPr>
        <w:pStyle w:val="FootnoteText"/>
      </w:pPr>
      <w:r>
        <w:rPr>
          <w:rStyle w:val="FootnoteReference"/>
        </w:rPr>
        <w:footnoteRef/>
      </w:r>
      <w:r>
        <w:rPr>
          <w:b/>
          <w:bCs/>
        </w:rPr>
        <w:t xml:space="preserve">marginal.</w:t>
      </w:r>
      <w:r>
        <w:t xml:space="preserve"> [L. 30v.]</w:t>
      </w:r>
    </w:p>
  </w:footnote>
  <w:footnote w:id="1497">
    <w:p>
      <w:pPr>
        <w:pStyle w:val="FootnoteText"/>
      </w:pPr>
      <w:r>
        <w:rPr>
          <w:rStyle w:val="FootnoteReference"/>
        </w:rPr>
        <w:footnoteRef/>
      </w:r>
      <w:r>
        <w:rPr>
          <w:b/>
          <w:bCs/>
        </w:rPr>
        <w:t xml:space="preserve">marginal.</w:t>
      </w:r>
      <w:r>
        <w:t xml:space="preserve"> [col. 2]</w:t>
      </w:r>
    </w:p>
  </w:footnote>
  <w:footnote w:id="1498">
    <w:p>
      <w:pPr>
        <w:pStyle w:val="FootnoteText"/>
      </w:pPr>
      <w:r>
        <w:rPr>
          <w:rStyle w:val="FootnoteReference"/>
        </w:rPr>
        <w:footnoteRef/>
      </w:r>
      <w:r>
        <w:rPr>
          <w:b/>
          <w:bCs/>
        </w:rPr>
        <w:t xml:space="preserve">marginal.</w:t>
      </w:r>
      <w:r>
        <w:t xml:space="preserve"> [L. 31r.]</w:t>
      </w:r>
    </w:p>
  </w:footnote>
  <w:footnote w:id="1499">
    <w:p>
      <w:pPr>
        <w:pStyle w:val="FootnoteText"/>
      </w:pPr>
      <w:r>
        <w:rPr>
          <w:rStyle w:val="FootnoteReference"/>
        </w:rPr>
        <w:footnoteRef/>
      </w:r>
      <w:r>
        <w:rPr>
          <w:b/>
          <w:bCs/>
        </w:rPr>
        <w:t xml:space="preserve">marginal.</w:t>
      </w:r>
      <w:r>
        <w:t xml:space="preserve"> [col. 2]</w:t>
      </w:r>
    </w:p>
  </w:footnote>
  <w:footnote w:id="1500">
    <w:p>
      <w:pPr>
        <w:pStyle w:val="FootnoteText"/>
      </w:pPr>
      <w:r>
        <w:rPr>
          <w:rStyle w:val="FootnoteReference"/>
        </w:rPr>
        <w:footnoteRef/>
      </w:r>
      <w:r>
        <w:rPr>
          <w:b/>
          <w:bCs/>
        </w:rPr>
        <w:t xml:space="preserve">marginal.</w:t>
      </w:r>
      <w:r>
        <w:t xml:space="preserve"> [L. 31v.]</w:t>
      </w:r>
    </w:p>
  </w:footnote>
  <w:footnote w:id="1501">
    <w:p>
      <w:pPr>
        <w:pStyle w:val="FootnoteText"/>
      </w:pPr>
      <w:r>
        <w:rPr>
          <w:rStyle w:val="FootnoteReference"/>
        </w:rPr>
        <w:footnoteRef/>
      </w:r>
      <w:r>
        <w:rPr>
          <w:b/>
          <w:bCs/>
        </w:rPr>
        <w:t xml:space="preserve">marginal.</w:t>
      </w:r>
      <w:r>
        <w:t xml:space="preserve"> [eight lines blank][col. 2]</w:t>
      </w:r>
    </w:p>
  </w:footnote>
  <w:footnote w:id="1502">
    <w:p>
      <w:pPr>
        <w:pStyle w:val="FootnoteText"/>
      </w:pPr>
      <w:r>
        <w:rPr>
          <w:rStyle w:val="FootnoteReference"/>
        </w:rPr>
        <w:footnoteRef/>
      </w:r>
      <w:r>
        <w:rPr>
          <w:b/>
          <w:bCs/>
        </w:rPr>
        <w:t xml:space="preserve">marginal.</w:t>
      </w:r>
      <w:r>
        <w:t xml:space="preserve"> [Jas. 2:18]</w:t>
      </w:r>
    </w:p>
  </w:footnote>
  <w:footnote w:id="1503">
    <w:p>
      <w:pPr>
        <w:pStyle w:val="FootnoteText"/>
      </w:pPr>
      <w:r>
        <w:rPr>
          <w:rStyle w:val="FootnoteReference"/>
        </w:rPr>
        <w:footnoteRef/>
      </w:r>
      <w:r>
        <w:rPr>
          <w:b/>
          <w:bCs/>
        </w:rPr>
        <w:t xml:space="preserve">marginal.</w:t>
      </w:r>
      <w:r>
        <w:t xml:space="preserve"> [L. 32r.]</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w:t>
      </w:r>
    </w:p>
  </w:footnote>
  <w:footnote w:id="1506">
    <w:p>
      <w:pPr>
        <w:pStyle w:val="FootnoteText"/>
      </w:pPr>
      <w:r>
        <w:rPr>
          <w:rStyle w:val="FootnoteReference"/>
        </w:rPr>
        <w:footnoteRef/>
      </w:r>
      <w:r>
        <w:rPr>
          <w:b/>
          <w:bCs/>
        </w:rPr>
        <w:t xml:space="preserve">marginal.</w:t>
      </w:r>
      <w:r>
        <w:t xml:space="preserve"> [L. 32v.]</w:t>
      </w:r>
    </w:p>
  </w:footnote>
  <w:footnote w:id="1507">
    <w:p>
      <w:pPr>
        <w:pStyle w:val="FootnoteText"/>
      </w:pPr>
      <w:r>
        <w:rPr>
          <w:rStyle w:val="FootnoteReference"/>
        </w:rPr>
        <w:footnoteRef/>
      </w:r>
      <w:r>
        <w:rPr>
          <w:b/>
          <w:bCs/>
        </w:rPr>
        <w:t xml:space="preserve">marginal.</w:t>
      </w:r>
      <w:r>
        <w:t xml:space="preserve"> [col. 2]</w:t>
      </w:r>
    </w:p>
  </w:footnote>
  <w:footnote w:id="1508">
    <w:p>
      <w:pPr>
        <w:pStyle w:val="FootnoteText"/>
      </w:pPr>
      <w:r>
        <w:rPr>
          <w:rStyle w:val="FootnoteReference"/>
        </w:rPr>
        <w:footnoteRef/>
      </w:r>
      <w:r>
        <w:rPr>
          <w:b/>
          <w:bCs/>
        </w:rPr>
        <w:t xml:space="preserve">marginal.</w:t>
      </w:r>
      <w:r>
        <w:t xml:space="preserve"> [L. 33r.]</w:t>
      </w:r>
    </w:p>
  </w:footnote>
  <w:footnote w:id="1509">
    <w:p>
      <w:pPr>
        <w:pStyle w:val="FootnoteText"/>
      </w:pPr>
      <w:r>
        <w:rPr>
          <w:rStyle w:val="FootnoteReference"/>
        </w:rPr>
        <w:footnoteRef/>
      </w:r>
      <w:r>
        <w:rPr>
          <w:b/>
          <w:bCs/>
        </w:rPr>
        <w:t xml:space="preserve">marginal.</w:t>
      </w:r>
      <w:r>
        <w:t xml:space="preserve"> [col. 2]</w:t>
      </w:r>
    </w:p>
  </w:footnote>
  <w:footnote w:id="1510">
    <w:p>
      <w:pPr>
        <w:pStyle w:val="FootnoteText"/>
      </w:pPr>
      <w:r>
        <w:rPr>
          <w:rStyle w:val="FootnoteReference"/>
        </w:rPr>
        <w:footnoteRef/>
      </w:r>
      <w:r>
        <w:rPr>
          <w:b/>
          <w:bCs/>
        </w:rPr>
        <w:t xml:space="preserve">marginal.</w:t>
      </w:r>
      <w:r>
        <w:t xml:space="preserve"> [L. 33v.]</w:t>
      </w:r>
    </w:p>
  </w:footnote>
  <w:footnote w:id="1511">
    <w:p>
      <w:pPr>
        <w:pStyle w:val="FootnoteText"/>
      </w:pPr>
      <w:r>
        <w:rPr>
          <w:rStyle w:val="FootnoteReference"/>
        </w:rPr>
        <w:footnoteRef/>
      </w:r>
      <w:r>
        <w:rPr>
          <w:b/>
          <w:bCs/>
        </w:rPr>
        <w:t xml:space="preserve">marginal.</w:t>
      </w:r>
      <w:r>
        <w:t xml:space="preserve"> [rest of column blank]</w:t>
      </w:r>
    </w:p>
  </w:footnote>
  <w:footnote w:id="1512">
    <w:p>
      <w:pPr>
        <w:pStyle w:val="FootnoteText"/>
      </w:pPr>
      <w:r>
        <w:rPr>
          <w:rStyle w:val="FootnoteReference"/>
        </w:rPr>
        <w:footnoteRef/>
      </w:r>
      <w:r>
        <w:rPr>
          <w:b/>
          <w:bCs/>
        </w:rPr>
        <w:t xml:space="preserve">marginal.</w:t>
      </w:r>
      <w:r>
        <w:t xml:space="preserve"> [col. 2]</w:t>
      </w:r>
    </w:p>
  </w:footnote>
  <w:footnote w:id="1513">
    <w:p>
      <w:pPr>
        <w:pStyle w:val="FootnoteText"/>
      </w:pPr>
      <w:r>
        <w:rPr>
          <w:rStyle w:val="FootnoteReference"/>
        </w:rPr>
        <w:footnoteRef/>
      </w:r>
      <w:r>
        <w:rPr>
          <w:b/>
          <w:bCs/>
        </w:rPr>
        <w:t xml:space="preserve">marginal.</w:t>
      </w:r>
      <w:r>
        <w:t xml:space="preserve"> [L. 34r.]</w:t>
      </w:r>
    </w:p>
  </w:footnote>
  <w:footnote w:id="1514">
    <w:p>
      <w:pPr>
        <w:pStyle w:val="FootnoteText"/>
      </w:pPr>
      <w:r>
        <w:rPr>
          <w:rStyle w:val="FootnoteReference"/>
        </w:rPr>
        <w:footnoteRef/>
      </w:r>
      <w:r>
        <w:rPr>
          <w:b/>
          <w:bCs/>
        </w:rPr>
        <w:t xml:space="preserve">marginal.</w:t>
      </w:r>
      <w:r>
        <w:t xml:space="preserve"> [col. 2]</w:t>
      </w:r>
    </w:p>
  </w:footnote>
  <w:footnote w:id="1515">
    <w:p>
      <w:pPr>
        <w:pStyle w:val="FootnoteText"/>
      </w:pPr>
      <w:r>
        <w:rPr>
          <w:rStyle w:val="FootnoteReference"/>
        </w:rPr>
        <w:footnoteRef/>
      </w:r>
      <w:r>
        <w:rPr>
          <w:b/>
          <w:bCs/>
        </w:rPr>
        <w:t xml:space="preserve">marginal.</w:t>
      </w:r>
      <w:r>
        <w:t xml:space="preserve"> [L. 34v.]</w:t>
      </w:r>
    </w:p>
  </w:footnote>
  <w:footnote w:id="1516">
    <w:p>
      <w:pPr>
        <w:pStyle w:val="FootnoteText"/>
      </w:pPr>
      <w:r>
        <w:rPr>
          <w:rStyle w:val="FootnoteReference"/>
        </w:rPr>
        <w:footnoteRef/>
      </w:r>
      <w:r>
        <w:rPr>
          <w:b/>
          <w:bCs/>
        </w:rPr>
        <w:t xml:space="preserve">marginal.</w:t>
      </w:r>
      <w:r>
        <w:t xml:space="preserve"> [Col. 2]</w:t>
      </w:r>
    </w:p>
  </w:footnote>
  <w:footnote w:id="1517">
    <w:p>
      <w:pPr>
        <w:pStyle w:val="FootnoteText"/>
      </w:pPr>
      <w:r>
        <w:rPr>
          <w:rStyle w:val="FootnoteReference"/>
        </w:rPr>
        <w:footnoteRef/>
      </w:r>
      <w:r>
        <w:rPr>
          <w:b/>
          <w:bCs/>
        </w:rPr>
        <w:t xml:space="preserve">marginal.</w:t>
      </w:r>
      <w:r>
        <w:t xml:space="preserve"> [rest of column blank]</w:t>
      </w:r>
    </w:p>
  </w:footnote>
  <w:footnote w:id="1518">
    <w:p>
      <w:pPr>
        <w:pStyle w:val="FootnoteText"/>
      </w:pPr>
      <w:r>
        <w:rPr>
          <w:rStyle w:val="FootnoteReference"/>
        </w:rPr>
        <w:footnoteRef/>
      </w:r>
      <w:r>
        <w:rPr>
          <w:b/>
          <w:bCs/>
        </w:rPr>
        <w:t xml:space="preserve">marginal.</w:t>
      </w:r>
      <w:r>
        <w:t xml:space="preserve"> [L. 1v.]</w:t>
      </w:r>
    </w:p>
  </w:footnote>
  <w:footnote w:id="1519">
    <w:p>
      <w:pPr>
        <w:pStyle w:val="FootnoteText"/>
      </w:pPr>
      <w:r>
        <w:rPr>
          <w:rStyle w:val="FootnoteReference"/>
        </w:rPr>
        <w:footnoteRef/>
      </w:r>
      <w:r>
        <w:rPr>
          <w:b/>
          <w:bCs/>
        </w:rPr>
        <w:t xml:space="preserve">marginal.</w:t>
      </w:r>
      <w:r>
        <w:t xml:space="preserve"> [L. 2r.]</w:t>
      </w:r>
    </w:p>
  </w:footnote>
  <w:footnote w:id="1520">
    <w:p>
      <w:pPr>
        <w:pStyle w:val="FootnoteText"/>
      </w:pPr>
      <w:r>
        <w:rPr>
          <w:rStyle w:val="FootnoteReference"/>
        </w:rPr>
        <w:footnoteRef/>
      </w:r>
      <w:r>
        <w:rPr>
          <w:b/>
          <w:bCs/>
        </w:rPr>
        <w:t xml:space="preserve">marginal.</w:t>
      </w:r>
      <w:r>
        <w:t xml:space="preserve"> [L. 2v.]</w:t>
      </w:r>
    </w:p>
  </w:footnote>
  <w:footnote w:id="1521">
    <w:p>
      <w:pPr>
        <w:pStyle w:val="FootnoteText"/>
      </w:pPr>
      <w:r>
        <w:rPr>
          <w:rStyle w:val="FootnoteReference"/>
        </w:rPr>
        <w:footnoteRef/>
      </w:r>
      <w:r>
        <w:rPr>
          <w:b/>
          <w:bCs/>
        </w:rPr>
        <w:t xml:space="preserve">marginal.</w:t>
      </w:r>
      <w:r>
        <w:t xml:space="preserve"> [L. 3r.]</w:t>
      </w:r>
    </w:p>
  </w:footnote>
  <w:footnote w:id="1522">
    <w:p>
      <w:pPr>
        <w:pStyle w:val="FootnoteText"/>
      </w:pPr>
      <w:r>
        <w:rPr>
          <w:rStyle w:val="FootnoteReference"/>
        </w:rPr>
        <w:footnoteRef/>
      </w:r>
      <w:r>
        <w:rPr>
          <w:b/>
          <w:bCs/>
        </w:rPr>
        <w:t xml:space="preserve">marginal.</w:t>
      </w:r>
      <w:r>
        <w:t xml:space="preserve"> [L. 3v.]</w:t>
      </w:r>
    </w:p>
  </w:footnote>
  <w:footnote w:id="1523">
    <w:p>
      <w:pPr>
        <w:pStyle w:val="FootnoteText"/>
      </w:pPr>
      <w:r>
        <w:rPr>
          <w:rStyle w:val="FootnoteReference"/>
        </w:rPr>
        <w:footnoteRef/>
      </w:r>
      <w:r>
        <w:rPr>
          <w:b/>
          <w:bCs/>
        </w:rPr>
        <w:t xml:space="preserve">marginal.</w:t>
      </w:r>
      <w:r>
        <w:t xml:space="preserve"> [L. 4r.]</w:t>
      </w:r>
    </w:p>
  </w:footnote>
  <w:footnote w:id="1524">
    <w:p>
      <w:pPr>
        <w:pStyle w:val="FootnoteText"/>
      </w:pPr>
      <w:r>
        <w:rPr>
          <w:rStyle w:val="FootnoteReference"/>
        </w:rPr>
        <w:footnoteRef/>
      </w:r>
      <w:r>
        <w:rPr>
          <w:b/>
          <w:bCs/>
        </w:rPr>
        <w:t xml:space="preserve">marginal.</w:t>
      </w:r>
      <w:r>
        <w:t xml:space="preserve"> [L. 4v.]</w:t>
      </w:r>
    </w:p>
  </w:footnote>
  <w:footnote w:id="1525">
    <w:p>
      <w:pPr>
        <w:pStyle w:val="FootnoteText"/>
      </w:pPr>
      <w:r>
        <w:rPr>
          <w:rStyle w:val="FootnoteReference"/>
        </w:rPr>
        <w:footnoteRef/>
      </w:r>
      <w:r>
        <w:rPr>
          <w:b/>
          <w:bCs/>
        </w:rPr>
        <w:t xml:space="preserve">marginal.</w:t>
      </w:r>
      <w:r>
        <w:t xml:space="preserve"> [L. 5r.]</w:t>
      </w:r>
    </w:p>
  </w:footnote>
  <w:footnote w:id="1526">
    <w:p>
      <w:pPr>
        <w:pStyle w:val="FootnoteText"/>
      </w:pPr>
      <w:r>
        <w:rPr>
          <w:rStyle w:val="FootnoteReference"/>
        </w:rPr>
        <w:footnoteRef/>
      </w:r>
      <w:r>
        <w:rPr>
          <w:b/>
          <w:bCs/>
        </w:rPr>
        <w:t xml:space="preserve">marginal.</w:t>
      </w:r>
      <w:r>
        <w:t xml:space="preserve"> [of] the devil. then undoubtedly they[JE om.]</w:t>
      </w:r>
    </w:p>
  </w:footnote>
  <w:footnote w:id="1527">
    <w:p>
      <w:pPr>
        <w:pStyle w:val="FootnoteText"/>
      </w:pPr>
      <w:r>
        <w:rPr>
          <w:rStyle w:val="FootnoteReference"/>
        </w:rPr>
        <w:footnoteRef/>
      </w:r>
      <w:r>
        <w:rPr>
          <w:b/>
          <w:bCs/>
        </w:rPr>
        <w:t xml:space="preserve">marginal.</w:t>
      </w:r>
      <w:r>
        <w:t xml:space="preserve"> [L. 5v.]</w:t>
      </w:r>
    </w:p>
  </w:footnote>
  <w:footnote w:id="1528">
    <w:p>
      <w:pPr>
        <w:pStyle w:val="FootnoteText"/>
      </w:pPr>
      <w:r>
        <w:rPr>
          <w:rStyle w:val="FootnoteReference"/>
        </w:rPr>
        <w:footnoteRef/>
      </w:r>
      <w:r>
        <w:rPr>
          <w:b/>
          <w:bCs/>
        </w:rPr>
        <w:t xml:space="preserve">marginal.</w:t>
      </w:r>
      <w:r>
        <w:t xml:space="preserve"> [L. 6r.]</w:t>
      </w:r>
    </w:p>
  </w:footnote>
  <w:footnote w:id="1529">
    <w:p>
      <w:pPr>
        <w:pStyle w:val="FootnoteText"/>
      </w:pPr>
      <w:r>
        <w:rPr>
          <w:rStyle w:val="FootnoteReference"/>
        </w:rPr>
        <w:footnoteRef/>
      </w:r>
      <w:r>
        <w:rPr>
          <w:b/>
          <w:bCs/>
        </w:rPr>
        <w:t xml:space="preserve">marginal.</w:t>
      </w:r>
      <w:r>
        <w:t xml:space="preserve"> [L. 6v.]</w:t>
      </w:r>
    </w:p>
  </w:footnote>
  <w:footnote w:id="1530">
    <w:p>
      <w:pPr>
        <w:pStyle w:val="FootnoteText"/>
      </w:pPr>
      <w:r>
        <w:rPr>
          <w:rStyle w:val="FootnoteReference"/>
        </w:rPr>
        <w:footnoteRef/>
      </w:r>
      <w:r>
        <w:rPr>
          <w:b/>
          <w:bCs/>
        </w:rPr>
        <w:t xml:space="preserve">marginal.</w:t>
      </w:r>
      <w:r>
        <w:t xml:space="preserve"> [L. 7r.]</w:t>
      </w:r>
    </w:p>
  </w:footnote>
  <w:footnote w:id="1531">
    <w:p>
      <w:pPr>
        <w:pStyle w:val="FootnoteText"/>
      </w:pPr>
      <w:r>
        <w:rPr>
          <w:rStyle w:val="FootnoteReference"/>
        </w:rPr>
        <w:footnoteRef/>
      </w:r>
      <w:r>
        <w:rPr>
          <w:b/>
          <w:bCs/>
        </w:rPr>
        <w:t xml:space="preserve">marginal.</w:t>
      </w:r>
      <w:r>
        <w:t xml:space="preserve"> [L. 7v.]</w:t>
      </w:r>
    </w:p>
  </w:footnote>
  <w:footnote w:id="1532">
    <w:p>
      <w:pPr>
        <w:pStyle w:val="FootnoteText"/>
      </w:pPr>
      <w:r>
        <w:rPr>
          <w:rStyle w:val="FootnoteReference"/>
        </w:rPr>
        <w:footnoteRef/>
      </w:r>
      <w:r>
        <w:rPr>
          <w:b/>
          <w:bCs/>
        </w:rPr>
        <w:t xml:space="preserve">marginal.</w:t>
      </w:r>
      <w:r>
        <w:t xml:space="preserve"> [L. 8r.]</w:t>
      </w:r>
    </w:p>
  </w:footnote>
  <w:footnote w:id="1533">
    <w:p>
      <w:pPr>
        <w:pStyle w:val="FootnoteText"/>
      </w:pPr>
      <w:r>
        <w:rPr>
          <w:rStyle w:val="FootnoteReference"/>
        </w:rPr>
        <w:footnoteRef/>
      </w:r>
      <w:r>
        <w:rPr>
          <w:b/>
          <w:bCs/>
        </w:rPr>
        <w:t xml:space="preserve">marginal.</w:t>
      </w:r>
      <w:r>
        <w:t xml:space="preserve"> [L. 8v.]</w:t>
      </w:r>
    </w:p>
  </w:footnote>
  <w:footnote w:id="1534">
    <w:p>
      <w:pPr>
        <w:pStyle w:val="FootnoteText"/>
      </w:pPr>
      <w:r>
        <w:rPr>
          <w:rStyle w:val="FootnoteReference"/>
        </w:rPr>
        <w:footnoteRef/>
      </w:r>
      <w:r>
        <w:rPr>
          <w:b/>
          <w:bCs/>
        </w:rPr>
        <w:t xml:space="preserve">marginal.</w:t>
      </w:r>
      <w:r>
        <w:t xml:space="preserve"> [L. 9r.]</w:t>
      </w:r>
    </w:p>
  </w:footnote>
  <w:footnote w:id="1535">
    <w:p>
      <w:pPr>
        <w:pStyle w:val="FootnoteText"/>
      </w:pPr>
      <w:r>
        <w:rPr>
          <w:rStyle w:val="FootnoteReference"/>
        </w:rPr>
        <w:footnoteRef/>
      </w:r>
      <w:r>
        <w:rPr>
          <w:b/>
          <w:bCs/>
        </w:rPr>
        <w:t xml:space="preserve">marginal.</w:t>
      </w:r>
      <w:r>
        <w:t xml:space="preserve"> [--]</w:t>
      </w:r>
    </w:p>
  </w:footnote>
  <w:footnote w:id="1536">
    <w:p>
      <w:pPr>
        <w:pStyle w:val="FootnoteText"/>
      </w:pPr>
      <w:r>
        <w:rPr>
          <w:rStyle w:val="FootnoteReference"/>
        </w:rPr>
        <w:footnoteRef/>
      </w:r>
      <w:r>
        <w:rPr>
          <w:b/>
          <w:bCs/>
        </w:rPr>
        <w:t xml:space="preserve">marginal.</w:t>
      </w:r>
      <w:r>
        <w:t xml:space="preserve"> [Rom. 8:17]</w:t>
      </w:r>
    </w:p>
  </w:footnote>
  <w:footnote w:id="1537">
    <w:p>
      <w:pPr>
        <w:pStyle w:val="FootnoteText"/>
      </w:pPr>
      <w:r>
        <w:rPr>
          <w:rStyle w:val="FootnoteReference"/>
        </w:rPr>
        <w:footnoteRef/>
      </w:r>
      <w:r>
        <w:rPr>
          <w:b/>
          <w:bCs/>
        </w:rPr>
        <w:t xml:space="preserve">marginal.</w:t>
      </w:r>
      <w:r>
        <w:t xml:space="preserve"> [L. 9v.]</w:t>
      </w:r>
    </w:p>
  </w:footnote>
  <w:footnote w:id="1538">
    <w:p>
      <w:pPr>
        <w:pStyle w:val="FootnoteText"/>
      </w:pPr>
      <w:r>
        <w:rPr>
          <w:rStyle w:val="FootnoteReference"/>
        </w:rPr>
        <w:footnoteRef/>
      </w:r>
      <w:r>
        <w:rPr>
          <w:b/>
          <w:bCs/>
        </w:rPr>
        <w:t xml:space="preserve">marginal.</w:t>
      </w:r>
      <w:r>
        <w:t xml:space="preserve"> [Prov. 8. 21]</w:t>
      </w:r>
    </w:p>
  </w:footnote>
  <w:footnote w:id="1539">
    <w:p>
      <w:pPr>
        <w:pStyle w:val="FootnoteText"/>
      </w:pPr>
      <w:r>
        <w:rPr>
          <w:rStyle w:val="FootnoteReference"/>
        </w:rPr>
        <w:footnoteRef/>
      </w:r>
      <w:r>
        <w:rPr>
          <w:b/>
          <w:bCs/>
        </w:rPr>
        <w:t xml:space="preserve">marginal.</w:t>
      </w:r>
      <w:r>
        <w:t xml:space="preserve"> [KJV: "to" not "in"]</w:t>
      </w:r>
    </w:p>
  </w:footnote>
  <w:footnote w:id="1540">
    <w:p>
      <w:pPr>
        <w:pStyle w:val="FootnoteText"/>
      </w:pPr>
      <w:r>
        <w:rPr>
          <w:rStyle w:val="FootnoteReference"/>
        </w:rPr>
        <w:footnoteRef/>
      </w:r>
      <w:r>
        <w:rPr>
          <w:b/>
          <w:bCs/>
        </w:rPr>
        <w:t xml:space="preserve">marginal.</w:t>
      </w:r>
      <w:r>
        <w:t xml:space="preserve"> [L. 10r.]</w:t>
      </w:r>
    </w:p>
  </w:footnote>
  <w:footnote w:id="1541">
    <w:p>
      <w:pPr>
        <w:pStyle w:val="FootnoteText"/>
      </w:pPr>
      <w:r>
        <w:rPr>
          <w:rStyle w:val="FootnoteReference"/>
        </w:rPr>
        <w:footnoteRef/>
      </w:r>
      <w:r>
        <w:rPr>
          <w:b/>
          <w:bCs/>
        </w:rPr>
        <w:t xml:space="preserve">marginal.</w:t>
      </w:r>
      <w:r>
        <w:t xml:space="preserve"> [L. 10v.]</w:t>
      </w:r>
    </w:p>
  </w:footnote>
  <w:footnote w:id="1542">
    <w:p>
      <w:pPr>
        <w:pStyle w:val="FootnoteText"/>
      </w:pPr>
      <w:r>
        <w:rPr>
          <w:rStyle w:val="FootnoteReference"/>
        </w:rPr>
        <w:footnoteRef/>
      </w:r>
      <w:r>
        <w:rPr>
          <w:b/>
          <w:bCs/>
        </w:rPr>
        <w:t xml:space="preserve">marginal.</w:t>
      </w:r>
      <w:r>
        <w:t xml:space="preserve"> [JE om.]</w:t>
      </w:r>
    </w:p>
  </w:footnote>
  <w:footnote w:id="1543">
    <w:p>
      <w:pPr>
        <w:pStyle w:val="FootnoteText"/>
      </w:pPr>
      <w:r>
        <w:rPr>
          <w:rStyle w:val="FootnoteReference"/>
        </w:rPr>
        <w:footnoteRef/>
      </w:r>
      <w:r>
        <w:rPr>
          <w:b/>
          <w:bCs/>
        </w:rPr>
        <w:t xml:space="preserve">marginal.</w:t>
      </w:r>
      <w:r>
        <w:t xml:space="preserve"> [L. 11r.]</w:t>
      </w:r>
    </w:p>
  </w:footnote>
  <w:footnote w:id="1544">
    <w:p>
      <w:pPr>
        <w:pStyle w:val="FootnoteText"/>
      </w:pPr>
      <w:r>
        <w:rPr>
          <w:rStyle w:val="FootnoteReference"/>
        </w:rPr>
        <w:footnoteRef/>
      </w:r>
      <w:r>
        <w:rPr>
          <w:b/>
          <w:bCs/>
        </w:rPr>
        <w:t xml:space="preserve">marginal.</w:t>
      </w:r>
      <w:r>
        <w:t xml:space="preserve"> [L. 11v.]</w:t>
      </w:r>
    </w:p>
  </w:footnote>
  <w:footnote w:id="1545">
    <w:p>
      <w:pPr>
        <w:pStyle w:val="FootnoteText"/>
      </w:pPr>
      <w:r>
        <w:rPr>
          <w:rStyle w:val="FootnoteReference"/>
        </w:rPr>
        <w:footnoteRef/>
      </w:r>
      <w:r>
        <w:rPr>
          <w:b/>
          <w:bCs/>
        </w:rPr>
        <w:t xml:space="preserve">marginal.</w:t>
      </w:r>
      <w:r>
        <w:t xml:space="preserve"> [page blank][L. 12r.]</w:t>
      </w:r>
    </w:p>
  </w:footnote>
  <w:footnote w:id="1546">
    <w:p>
      <w:pPr>
        <w:pStyle w:val="FootnoteText"/>
      </w:pPr>
      <w:r>
        <w:rPr>
          <w:rStyle w:val="FootnoteReference"/>
        </w:rPr>
        <w:footnoteRef/>
      </w:r>
      <w:r>
        <w:rPr>
          <w:b/>
          <w:bCs/>
        </w:rPr>
        <w:t xml:space="preserve">marginal.</w:t>
      </w:r>
      <w:r>
        <w:t xml:space="preserve"> [L. 12v.]</w:t>
      </w:r>
    </w:p>
  </w:footnote>
  <w:footnote w:id="1547">
    <w:p>
      <w:pPr>
        <w:pStyle w:val="FootnoteText"/>
      </w:pPr>
      <w:r>
        <w:rPr>
          <w:rStyle w:val="FootnoteReference"/>
        </w:rPr>
        <w:footnoteRef/>
      </w:r>
      <w:r>
        <w:rPr>
          <w:b/>
          <w:bCs/>
        </w:rPr>
        <w:t xml:space="preserve">marginal.</w:t>
      </w:r>
      <w:r>
        <w:t xml:space="preserve"> [L. 13r.]</w:t>
      </w:r>
    </w:p>
  </w:footnote>
  <w:footnote w:id="1548">
    <w:p>
      <w:pPr>
        <w:pStyle w:val="FootnoteText"/>
      </w:pPr>
      <w:r>
        <w:rPr>
          <w:rStyle w:val="FootnoteReference"/>
        </w:rPr>
        <w:footnoteRef/>
      </w:r>
      <w:r>
        <w:rPr>
          <w:b/>
          <w:bCs/>
        </w:rPr>
        <w:t xml:space="preserve">marginal.</w:t>
      </w:r>
      <w:r>
        <w:t xml:space="preserve"> [L. 13v.]</w:t>
      </w:r>
    </w:p>
  </w:footnote>
  <w:footnote w:id="1549">
    <w:p>
      <w:pPr>
        <w:pStyle w:val="FootnoteText"/>
      </w:pPr>
      <w:r>
        <w:rPr>
          <w:rStyle w:val="FootnoteReference"/>
        </w:rPr>
        <w:footnoteRef/>
      </w:r>
      <w:r>
        <w:rPr>
          <w:b/>
          <w:bCs/>
        </w:rPr>
        <w:t xml:space="preserve">marginal.</w:t>
      </w:r>
      <w:r>
        <w:t xml:space="preserve"> [L. 14r.]</w:t>
      </w:r>
    </w:p>
  </w:footnote>
  <w:footnote w:id="1550">
    <w:p>
      <w:pPr>
        <w:pStyle w:val="FootnoteText"/>
      </w:pPr>
      <w:r>
        <w:rPr>
          <w:rStyle w:val="FootnoteReference"/>
        </w:rPr>
        <w:footnoteRef/>
      </w:r>
      <w:r>
        <w:rPr>
          <w:b/>
          <w:bCs/>
        </w:rPr>
        <w:t xml:space="preserve">marginal.</w:t>
      </w:r>
      <w:r>
        <w:t xml:space="preserve"> [L. 14v.]</w:t>
      </w:r>
    </w:p>
  </w:footnote>
  <w:footnote w:id="1551">
    <w:p>
      <w:pPr>
        <w:pStyle w:val="FootnoteText"/>
      </w:pPr>
      <w:r>
        <w:rPr>
          <w:rStyle w:val="FootnoteReference"/>
        </w:rPr>
        <w:footnoteRef/>
      </w:r>
      <w:r>
        <w:rPr>
          <w:b/>
          <w:bCs/>
        </w:rPr>
        <w:t xml:space="preserve">marginal.</w:t>
      </w:r>
      <w:r>
        <w:t xml:space="preserve"> [L. 15r.]</w:t>
      </w:r>
    </w:p>
  </w:footnote>
  <w:footnote w:id="1552">
    <w:p>
      <w:pPr>
        <w:pStyle w:val="FootnoteText"/>
      </w:pPr>
      <w:r>
        <w:rPr>
          <w:rStyle w:val="FootnoteReference"/>
        </w:rPr>
        <w:footnoteRef/>
      </w:r>
      <w:r>
        <w:rPr>
          <w:b/>
          <w:bCs/>
        </w:rPr>
        <w:t xml:space="preserve">marginal.</w:t>
      </w:r>
      <w:r>
        <w:t xml:space="preserve"> [JE om.]</w:t>
      </w:r>
    </w:p>
  </w:footnote>
  <w:footnote w:id="1553">
    <w:p>
      <w:pPr>
        <w:pStyle w:val="FootnoteText"/>
      </w:pPr>
      <w:r>
        <w:rPr>
          <w:rStyle w:val="FootnoteReference"/>
        </w:rPr>
        <w:footnoteRef/>
      </w:r>
      <w:r>
        <w:rPr>
          <w:b/>
          <w:bCs/>
        </w:rPr>
        <w:t xml:space="preserve">marginal.</w:t>
      </w:r>
      <w:r>
        <w:t xml:space="preserve"> [L. 15v.]</w:t>
      </w:r>
    </w:p>
  </w:footnote>
  <w:footnote w:id="1554">
    <w:p>
      <w:pPr>
        <w:pStyle w:val="FootnoteText"/>
      </w:pPr>
      <w:r>
        <w:rPr>
          <w:rStyle w:val="FootnoteReference"/>
        </w:rPr>
        <w:footnoteRef/>
      </w:r>
      <w:r>
        <w:rPr>
          <w:b/>
          <w:bCs/>
        </w:rPr>
        <w:t xml:space="preserve">marginal.</w:t>
      </w:r>
      <w:r>
        <w:t xml:space="preserve"> [L. 16r.]</w:t>
      </w:r>
    </w:p>
  </w:footnote>
  <w:footnote w:id="1555">
    <w:p>
      <w:pPr>
        <w:pStyle w:val="FootnoteText"/>
      </w:pPr>
      <w:r>
        <w:rPr>
          <w:rStyle w:val="FootnoteReference"/>
        </w:rPr>
        <w:footnoteRef/>
      </w:r>
      <w:r>
        <w:rPr>
          <w:b/>
          <w:bCs/>
        </w:rPr>
        <w:t xml:space="preserve">marginal.</w:t>
      </w:r>
      <w:r>
        <w:t xml:space="preserve"> [L. 16v.]</w:t>
      </w:r>
    </w:p>
  </w:footnote>
  <w:footnote w:id="1556">
    <w:p>
      <w:pPr>
        <w:pStyle w:val="FootnoteText"/>
      </w:pPr>
      <w:r>
        <w:rPr>
          <w:rStyle w:val="FootnoteReference"/>
        </w:rPr>
        <w:footnoteRef/>
      </w:r>
      <w:r>
        <w:rPr>
          <w:b/>
          <w:bCs/>
        </w:rPr>
        <w:t xml:space="preserve">marginal.</w:t>
      </w:r>
      <w:r>
        <w:t xml:space="preserve"> [L. 17r.]</w:t>
      </w:r>
    </w:p>
  </w:footnote>
  <w:footnote w:id="1557">
    <w:p>
      <w:pPr>
        <w:pStyle w:val="FootnoteText"/>
      </w:pPr>
      <w:r>
        <w:rPr>
          <w:rStyle w:val="FootnoteReference"/>
        </w:rPr>
        <w:footnoteRef/>
      </w:r>
      <w:r>
        <w:rPr>
          <w:b/>
          <w:bCs/>
        </w:rPr>
        <w:t xml:space="preserve">marginal.</w:t>
      </w:r>
      <w:r>
        <w:t xml:space="preserve"> [L. 17v.]</w:t>
      </w:r>
    </w:p>
  </w:footnote>
  <w:footnote w:id="1558">
    <w:p>
      <w:pPr>
        <w:pStyle w:val="FootnoteText"/>
      </w:pPr>
      <w:r>
        <w:rPr>
          <w:rStyle w:val="FootnoteReference"/>
        </w:rPr>
        <w:footnoteRef/>
      </w:r>
      <w:r>
        <w:rPr>
          <w:b/>
          <w:bCs/>
        </w:rPr>
        <w:t xml:space="preserve">marginal.</w:t>
      </w:r>
      <w:r>
        <w:t xml:space="preserve"> [L. 18r.]</w:t>
      </w:r>
    </w:p>
  </w:footnote>
  <w:footnote w:id="1559">
    <w:p>
      <w:pPr>
        <w:pStyle w:val="FootnoteText"/>
      </w:pPr>
      <w:r>
        <w:rPr>
          <w:rStyle w:val="FootnoteReference"/>
        </w:rPr>
        <w:footnoteRef/>
      </w:r>
      <w:r>
        <w:rPr>
          <w:b/>
          <w:bCs/>
        </w:rPr>
        <w:t xml:space="preserve">marginal.</w:t>
      </w:r>
      <w:r>
        <w:t xml:space="preserve"> [L. 18v.]</w:t>
      </w:r>
    </w:p>
  </w:footnote>
  <w:footnote w:id="1560">
    <w:p>
      <w:pPr>
        <w:pStyle w:val="FootnoteText"/>
      </w:pPr>
      <w:r>
        <w:rPr>
          <w:rStyle w:val="FootnoteReference"/>
        </w:rPr>
        <w:footnoteRef/>
      </w:r>
      <w:r>
        <w:rPr>
          <w:b/>
          <w:bCs/>
        </w:rPr>
        <w:t xml:space="preserve">marginal.</w:t>
      </w:r>
      <w:r>
        <w:t xml:space="preserve"> [L. 19r.]</w:t>
      </w:r>
    </w:p>
  </w:footnote>
  <w:footnote w:id="1561">
    <w:p>
      <w:pPr>
        <w:pStyle w:val="FootnoteText"/>
      </w:pPr>
      <w:r>
        <w:rPr>
          <w:rStyle w:val="FootnoteReference"/>
        </w:rPr>
        <w:footnoteRef/>
      </w:r>
      <w:r>
        <w:rPr>
          <w:b/>
          <w:bCs/>
        </w:rPr>
        <w:t xml:space="preserve">marginal.</w:t>
      </w:r>
      <w:r>
        <w:t xml:space="preserve"> [L. 19v.]</w:t>
      </w:r>
    </w:p>
  </w:footnote>
  <w:footnote w:id="1562">
    <w:p>
      <w:pPr>
        <w:pStyle w:val="FootnoteText"/>
      </w:pPr>
      <w:r>
        <w:rPr>
          <w:rStyle w:val="FootnoteReference"/>
        </w:rPr>
        <w:footnoteRef/>
      </w:r>
      <w:r>
        <w:rPr>
          <w:b/>
          <w:bCs/>
        </w:rPr>
        <w:t xml:space="preserve">marginal.</w:t>
      </w:r>
      <w:r>
        <w:t xml:space="preserve"> [L. 20r.]</w:t>
      </w:r>
    </w:p>
  </w:footnote>
  <w:footnote w:id="1563">
    <w:p>
      <w:pPr>
        <w:pStyle w:val="FootnoteText"/>
      </w:pPr>
      <w:r>
        <w:rPr>
          <w:rStyle w:val="FootnoteReference"/>
        </w:rPr>
        <w:footnoteRef/>
      </w:r>
      <w:r>
        <w:rPr>
          <w:b/>
          <w:bCs/>
        </w:rPr>
        <w:t xml:space="preserve">marginal.</w:t>
      </w:r>
      <w:r>
        <w:t xml:space="preserve"> [L. 20v.]</w:t>
      </w:r>
    </w:p>
  </w:footnote>
  <w:footnote w:id="1564">
    <w:p>
      <w:pPr>
        <w:pStyle w:val="FootnoteText"/>
      </w:pPr>
      <w:r>
        <w:rPr>
          <w:rStyle w:val="FootnoteReference"/>
        </w:rPr>
        <w:footnoteRef/>
      </w:r>
      <w:r>
        <w:rPr>
          <w:b/>
          <w:bCs/>
        </w:rPr>
        <w:t xml:space="preserve">marginal.</w:t>
      </w:r>
      <w:r>
        <w:t xml:space="preserve"> [L. 21r.]</w:t>
      </w:r>
    </w:p>
  </w:footnote>
  <w:footnote w:id="1565">
    <w:p>
      <w:pPr>
        <w:pStyle w:val="FootnoteText"/>
      </w:pPr>
      <w:r>
        <w:rPr>
          <w:rStyle w:val="FootnoteReference"/>
        </w:rPr>
        <w:footnoteRef/>
      </w:r>
      <w:r>
        <w:rPr>
          <w:b/>
          <w:bCs/>
        </w:rPr>
        <w:t xml:space="preserve">marginal.</w:t>
      </w:r>
      <w:r>
        <w:t xml:space="preserve"> [Matt. 7:24]</w:t>
      </w:r>
    </w:p>
  </w:footnote>
  <w:footnote w:id="1566">
    <w:p>
      <w:pPr>
        <w:pStyle w:val="FootnoteText"/>
      </w:pPr>
      <w:r>
        <w:rPr>
          <w:rStyle w:val="FootnoteReference"/>
        </w:rPr>
        <w:footnoteRef/>
      </w:r>
      <w:r>
        <w:rPr>
          <w:b/>
          <w:bCs/>
        </w:rPr>
        <w:t xml:space="preserve">marginal.</w:t>
      </w:r>
      <w:r>
        <w:t xml:space="preserve"> [L. 21v.]</w:t>
      </w:r>
    </w:p>
  </w:footnote>
  <w:footnote w:id="1567">
    <w:p>
      <w:pPr>
        <w:pStyle w:val="FootnoteText"/>
      </w:pPr>
      <w:r>
        <w:rPr>
          <w:rStyle w:val="FootnoteReference"/>
        </w:rPr>
        <w:footnoteRef/>
      </w:r>
      <w:r>
        <w:rPr>
          <w:b/>
          <w:bCs/>
        </w:rPr>
        <w:t xml:space="preserve">marginal.</w:t>
      </w:r>
      <w:r>
        <w:t xml:space="preserve"> [L. 22r.]</w:t>
      </w:r>
    </w:p>
  </w:footnote>
  <w:footnote w:id="1568">
    <w:p>
      <w:pPr>
        <w:pStyle w:val="FootnoteText"/>
      </w:pPr>
      <w:r>
        <w:rPr>
          <w:rStyle w:val="FootnoteReference"/>
        </w:rPr>
        <w:footnoteRef/>
      </w:r>
      <w:r>
        <w:rPr>
          <w:b/>
          <w:bCs/>
        </w:rPr>
        <w:t xml:space="preserve">marginal.</w:t>
      </w:r>
      <w:r>
        <w:t xml:space="preserve"> [L. 22v.]</w:t>
      </w:r>
    </w:p>
  </w:footnote>
  <w:footnote w:id="1569">
    <w:p>
      <w:pPr>
        <w:pStyle w:val="FootnoteText"/>
      </w:pPr>
      <w:r>
        <w:rPr>
          <w:rStyle w:val="FootnoteReference"/>
        </w:rPr>
        <w:footnoteRef/>
      </w:r>
      <w:r>
        <w:rPr>
          <w:b/>
          <w:bCs/>
        </w:rPr>
        <w:t xml:space="preserve">marginal.</w:t>
      </w:r>
      <w:r>
        <w:t xml:space="preserve"> [L. 23r.]</w:t>
      </w:r>
    </w:p>
  </w:footnote>
  <w:footnote w:id="1570">
    <w:p>
      <w:pPr>
        <w:pStyle w:val="FootnoteText"/>
      </w:pPr>
      <w:r>
        <w:rPr>
          <w:rStyle w:val="FootnoteReference"/>
        </w:rPr>
        <w:footnoteRef/>
      </w:r>
      <w:r>
        <w:rPr>
          <w:b/>
          <w:bCs/>
        </w:rPr>
        <w:t xml:space="preserve">marginal.</w:t>
      </w:r>
      <w:r>
        <w:t xml:space="preserve"> [L. 23v.]</w:t>
      </w:r>
    </w:p>
  </w:footnote>
  <w:footnote w:id="1571">
    <w:p>
      <w:pPr>
        <w:pStyle w:val="FootnoteText"/>
      </w:pPr>
      <w:r>
        <w:rPr>
          <w:rStyle w:val="FootnoteReference"/>
        </w:rPr>
        <w:footnoteRef/>
      </w:r>
      <w:r>
        <w:rPr>
          <w:b/>
          <w:bCs/>
        </w:rPr>
        <w:t xml:space="preserve">marginal.</w:t>
      </w:r>
      <w:r>
        <w:t xml:space="preserve"> [L. 24r.]</w:t>
      </w:r>
    </w:p>
  </w:footnote>
  <w:footnote w:id="1572">
    <w:p>
      <w:pPr>
        <w:pStyle w:val="FootnoteText"/>
      </w:pPr>
      <w:r>
        <w:rPr>
          <w:rStyle w:val="FootnoteReference"/>
        </w:rPr>
        <w:footnoteRef/>
      </w:r>
      <w:r>
        <w:rPr>
          <w:b/>
          <w:bCs/>
        </w:rPr>
        <w:t xml:space="preserve">marginal.</w:t>
      </w:r>
      <w:r>
        <w:t xml:space="preserve"> [L. 24v.]</w:t>
      </w:r>
    </w:p>
  </w:footnote>
  <w:footnote w:id="1573">
    <w:p>
      <w:pPr>
        <w:pStyle w:val="FootnoteText"/>
      </w:pPr>
      <w:r>
        <w:rPr>
          <w:rStyle w:val="FootnoteReference"/>
        </w:rPr>
        <w:footnoteRef/>
      </w:r>
      <w:r>
        <w:rPr>
          <w:b/>
          <w:bCs/>
        </w:rPr>
        <w:t xml:space="preserve">marginal.</w:t>
      </w:r>
      <w:r>
        <w:t xml:space="preserve"> [L. 25r.]</w:t>
      </w:r>
    </w:p>
  </w:footnote>
  <w:footnote w:id="1574">
    <w:p>
      <w:pPr>
        <w:pStyle w:val="FootnoteText"/>
      </w:pPr>
      <w:r>
        <w:rPr>
          <w:rStyle w:val="FootnoteReference"/>
        </w:rPr>
        <w:footnoteRef/>
      </w:r>
      <w:r>
        <w:rPr>
          <w:b/>
          <w:bCs/>
        </w:rPr>
        <w:t xml:space="preserve">marginal.</w:t>
      </w:r>
      <w:r>
        <w:t xml:space="preserve"> [L. 25v.]</w:t>
      </w:r>
    </w:p>
  </w:footnote>
  <w:footnote w:id="1575">
    <w:p>
      <w:pPr>
        <w:pStyle w:val="FootnoteText"/>
      </w:pPr>
      <w:r>
        <w:rPr>
          <w:rStyle w:val="FootnoteReference"/>
        </w:rPr>
        <w:footnoteRef/>
      </w:r>
      <w:r>
        <w:rPr>
          <w:b/>
          <w:bCs/>
        </w:rPr>
        <w:t xml:space="preserve">marginal.</w:t>
      </w:r>
      <w:r>
        <w:t xml:space="preserve"> [L. 26r.]</w:t>
      </w:r>
    </w:p>
  </w:footnote>
  <w:footnote w:id="1576">
    <w:p>
      <w:pPr>
        <w:pStyle w:val="FootnoteText"/>
      </w:pPr>
      <w:r>
        <w:rPr>
          <w:rStyle w:val="FootnoteReference"/>
        </w:rPr>
        <w:footnoteRef/>
      </w:r>
      <w:r>
        <w:rPr>
          <w:b/>
          <w:bCs/>
        </w:rPr>
        <w:t xml:space="preserve">marginal.</w:t>
      </w:r>
      <w:r>
        <w:t xml:space="preserve"> [L. 26v.]</w:t>
      </w:r>
    </w:p>
  </w:footnote>
  <w:footnote w:id="1577">
    <w:p>
      <w:pPr>
        <w:pStyle w:val="FootnoteText"/>
      </w:pPr>
      <w:r>
        <w:rPr>
          <w:rStyle w:val="FootnoteReference"/>
        </w:rPr>
        <w:footnoteRef/>
      </w:r>
      <w:r>
        <w:rPr>
          <w:b/>
          <w:bCs/>
        </w:rPr>
        <w:t xml:space="preserve">marginal.</w:t>
      </w:r>
      <w:r>
        <w:t xml:space="preserve"> [L. 27r.]</w:t>
      </w:r>
    </w:p>
  </w:footnote>
  <w:footnote w:id="1578">
    <w:p>
      <w:pPr>
        <w:pStyle w:val="FootnoteText"/>
      </w:pPr>
      <w:r>
        <w:rPr>
          <w:rStyle w:val="FootnoteReference"/>
        </w:rPr>
        <w:footnoteRef/>
      </w:r>
      <w:r>
        <w:rPr>
          <w:b/>
          <w:bCs/>
        </w:rPr>
        <w:t xml:space="preserve">marginal.</w:t>
      </w:r>
      <w:r>
        <w:t xml:space="preserve"> [L. 27v.]</w:t>
      </w:r>
    </w:p>
  </w:footnote>
  <w:footnote w:id="1579">
    <w:p>
      <w:pPr>
        <w:pStyle w:val="FootnoteText"/>
      </w:pPr>
      <w:r>
        <w:rPr>
          <w:rStyle w:val="FootnoteReference"/>
        </w:rPr>
        <w:footnoteRef/>
      </w:r>
      <w:r>
        <w:rPr>
          <w:b/>
          <w:bCs/>
        </w:rPr>
        <w:t xml:space="preserve">marginal.</w:t>
      </w:r>
      <w:r>
        <w:t xml:space="preserve"> [L. 28r.]</w:t>
      </w:r>
    </w:p>
  </w:footnote>
  <w:footnote w:id="1580">
    <w:p>
      <w:pPr>
        <w:pStyle w:val="FootnoteText"/>
      </w:pPr>
      <w:r>
        <w:rPr>
          <w:rStyle w:val="FootnoteReference"/>
        </w:rPr>
        <w:footnoteRef/>
      </w:r>
      <w:r>
        <w:rPr>
          <w:b/>
          <w:bCs/>
        </w:rPr>
        <w:t xml:space="preserve">marginal.</w:t>
      </w:r>
      <w:r>
        <w:t xml:space="preserve"> [L. 28v.]</w:t>
      </w:r>
    </w:p>
  </w:footnote>
  <w:footnote w:id="1581">
    <w:p>
      <w:pPr>
        <w:pStyle w:val="FootnoteText"/>
      </w:pPr>
      <w:r>
        <w:rPr>
          <w:rStyle w:val="FootnoteReference"/>
        </w:rPr>
        <w:footnoteRef/>
      </w:r>
      <w:r>
        <w:rPr>
          <w:b/>
          <w:bCs/>
        </w:rPr>
        <w:t xml:space="preserve">marginal.</w:t>
      </w:r>
      <w:r>
        <w:t xml:space="preserve"> [L. 29r.]</w:t>
      </w:r>
    </w:p>
  </w:footnote>
  <w:footnote w:id="1582">
    <w:p>
      <w:pPr>
        <w:pStyle w:val="FootnoteText"/>
      </w:pPr>
      <w:r>
        <w:rPr>
          <w:rStyle w:val="FootnoteReference"/>
        </w:rPr>
        <w:footnoteRef/>
      </w:r>
      <w:r>
        <w:rPr>
          <w:b/>
          <w:bCs/>
        </w:rPr>
        <w:t xml:space="preserve">marginal.</w:t>
      </w:r>
      <w:r>
        <w:t xml:space="preserve"> [L. 29v.]</w:t>
      </w:r>
    </w:p>
  </w:footnote>
  <w:footnote w:id="1583">
    <w:p>
      <w:pPr>
        <w:pStyle w:val="FootnoteText"/>
      </w:pPr>
      <w:r>
        <w:rPr>
          <w:rStyle w:val="FootnoteReference"/>
        </w:rPr>
        <w:footnoteRef/>
      </w:r>
      <w:r>
        <w:rPr>
          <w:b/>
          <w:bCs/>
        </w:rPr>
        <w:t xml:space="preserve">marginal.</w:t>
      </w:r>
      <w:r>
        <w:t xml:space="preserve"> [blank page][L. 30r.]</w:t>
      </w:r>
    </w:p>
  </w:footnote>
  <w:footnote w:id="1584">
    <w:p>
      <w:pPr>
        <w:pStyle w:val="FootnoteText"/>
      </w:pPr>
      <w:r>
        <w:rPr>
          <w:rStyle w:val="FootnoteReference"/>
        </w:rPr>
        <w:footnoteRef/>
      </w:r>
      <w:r>
        <w:rPr>
          <w:b/>
          <w:bCs/>
        </w:rPr>
        <w:t xml:space="preserve">marginal.</w:t>
      </w:r>
      <w:r>
        <w:t xml:space="preserve"> [L. 30v.]</w:t>
      </w:r>
    </w:p>
  </w:footnote>
  <w:footnote w:id="1585">
    <w:p>
      <w:pPr>
        <w:pStyle w:val="FootnoteText"/>
      </w:pPr>
      <w:r>
        <w:rPr>
          <w:rStyle w:val="FootnoteReference"/>
        </w:rPr>
        <w:footnoteRef/>
      </w:r>
      <w:r>
        <w:rPr>
          <w:b/>
          <w:bCs/>
        </w:rPr>
        <w:t xml:space="preserve">marginal.</w:t>
      </w:r>
      <w:r>
        <w:t xml:space="preserve"> [L. 31r.]</w:t>
      </w:r>
    </w:p>
  </w:footnote>
  <w:footnote w:id="1586">
    <w:p>
      <w:pPr>
        <w:pStyle w:val="FootnoteText"/>
      </w:pPr>
      <w:r>
        <w:rPr>
          <w:rStyle w:val="FootnoteReference"/>
        </w:rPr>
        <w:footnoteRef/>
      </w:r>
      <w:r>
        <w:rPr>
          <w:b/>
          <w:bCs/>
        </w:rPr>
        <w:t xml:space="preserve">marginal.</w:t>
      </w:r>
      <w:r>
        <w:t xml:space="preserve"> [L. 31v.]</w:t>
      </w:r>
    </w:p>
  </w:footnote>
  <w:footnote w:id="1587">
    <w:p>
      <w:pPr>
        <w:pStyle w:val="FootnoteText"/>
      </w:pPr>
      <w:r>
        <w:rPr>
          <w:rStyle w:val="FootnoteReference"/>
        </w:rPr>
        <w:footnoteRef/>
      </w:r>
      <w:r>
        <w:rPr>
          <w:b/>
          <w:bCs/>
        </w:rPr>
        <w:t xml:space="preserve">marginal.</w:t>
      </w:r>
      <w:r>
        <w:t xml:space="preserve"> [L. 32r.]</w:t>
      </w:r>
    </w:p>
  </w:footnote>
  <w:footnote w:id="1588">
    <w:p>
      <w:pPr>
        <w:pStyle w:val="FootnoteText"/>
      </w:pPr>
      <w:r>
        <w:rPr>
          <w:rStyle w:val="FootnoteReference"/>
        </w:rPr>
        <w:footnoteRef/>
      </w:r>
      <w:r>
        <w:rPr>
          <w:b/>
          <w:bCs/>
        </w:rPr>
        <w:t xml:space="preserve">marginal.</w:t>
      </w:r>
      <w:r>
        <w:t xml:space="preserve"> [L. 32v.]</w:t>
      </w:r>
    </w:p>
  </w:footnote>
  <w:footnote w:id="1589">
    <w:p>
      <w:pPr>
        <w:pStyle w:val="FootnoteText"/>
      </w:pPr>
      <w:r>
        <w:rPr>
          <w:rStyle w:val="FootnoteReference"/>
        </w:rPr>
        <w:footnoteRef/>
      </w:r>
      <w:r>
        <w:rPr>
          <w:b/>
          <w:bCs/>
        </w:rPr>
        <w:t xml:space="preserve">marginal.</w:t>
      </w:r>
      <w:r>
        <w:t xml:space="preserve"> [L. 1v.]</w:t>
      </w:r>
    </w:p>
  </w:footnote>
  <w:footnote w:id="1590">
    <w:p>
      <w:pPr>
        <w:pStyle w:val="FootnoteText"/>
      </w:pPr>
      <w:r>
        <w:rPr>
          <w:rStyle w:val="FootnoteReference"/>
        </w:rPr>
        <w:footnoteRef/>
      </w:r>
      <w:r>
        <w:rPr>
          <w:b/>
          <w:bCs/>
        </w:rPr>
        <w:t xml:space="preserve">marginal.</w:t>
      </w:r>
      <w:r>
        <w:t xml:space="preserve"> [L. 2r.]</w:t>
      </w:r>
    </w:p>
  </w:footnote>
  <w:footnote w:id="1591">
    <w:p>
      <w:pPr>
        <w:pStyle w:val="FootnoteText"/>
      </w:pPr>
      <w:r>
        <w:rPr>
          <w:rStyle w:val="FootnoteReference"/>
        </w:rPr>
        <w:footnoteRef/>
      </w:r>
      <w:r>
        <w:rPr>
          <w:b/>
          <w:bCs/>
        </w:rPr>
        <w:t xml:space="preserve">marginal.</w:t>
      </w:r>
      <w:r>
        <w:t xml:space="preserve"> [L. 2v.]</w:t>
      </w:r>
    </w:p>
  </w:footnote>
  <w:footnote w:id="1592">
    <w:p>
      <w:pPr>
        <w:pStyle w:val="FootnoteText"/>
      </w:pPr>
      <w:r>
        <w:rPr>
          <w:rStyle w:val="FootnoteReference"/>
        </w:rPr>
        <w:footnoteRef/>
      </w:r>
      <w:r>
        <w:rPr>
          <w:b/>
          <w:bCs/>
        </w:rPr>
        <w:t xml:space="preserve">marginal.</w:t>
      </w:r>
      <w:r>
        <w:t xml:space="preserve"> [L. 3v.]</w:t>
      </w:r>
    </w:p>
  </w:footnote>
  <w:footnote w:id="1593">
    <w:p>
      <w:pPr>
        <w:pStyle w:val="FootnoteText"/>
      </w:pPr>
      <w:r>
        <w:rPr>
          <w:rStyle w:val="FootnoteReference"/>
        </w:rPr>
        <w:footnoteRef/>
      </w:r>
      <w:r>
        <w:rPr>
          <w:b/>
          <w:bCs/>
        </w:rPr>
        <w:t xml:space="preserve">marginal.</w:t>
      </w:r>
      <w:r>
        <w:t xml:space="preserve"> [L. 4r.]</w:t>
      </w:r>
    </w:p>
  </w:footnote>
  <w:footnote w:id="1594">
    <w:p>
      <w:pPr>
        <w:pStyle w:val="FootnoteText"/>
      </w:pPr>
      <w:r>
        <w:rPr>
          <w:rStyle w:val="FootnoteReference"/>
        </w:rPr>
        <w:footnoteRef/>
      </w:r>
      <w:r>
        <w:rPr>
          <w:b/>
          <w:bCs/>
        </w:rPr>
        <w:t xml:space="preserve">marginal.</w:t>
      </w:r>
      <w:r>
        <w:t xml:space="preserve"> [L. 4v.]</w:t>
      </w:r>
    </w:p>
  </w:footnote>
  <w:footnote w:id="1595">
    <w:p>
      <w:pPr>
        <w:pStyle w:val="FootnoteText"/>
      </w:pPr>
      <w:r>
        <w:rPr>
          <w:rStyle w:val="FootnoteReference"/>
        </w:rPr>
        <w:footnoteRef/>
      </w:r>
      <w:r>
        <w:rPr>
          <w:b/>
          <w:bCs/>
        </w:rPr>
        <w:t xml:space="preserve">marginal.</w:t>
      </w:r>
      <w:r>
        <w:t xml:space="preserve"> [L. 5r.]</w:t>
      </w:r>
    </w:p>
  </w:footnote>
  <w:footnote w:id="1596">
    <w:p>
      <w:pPr>
        <w:pStyle w:val="FootnoteText"/>
      </w:pPr>
      <w:r>
        <w:rPr>
          <w:rStyle w:val="FootnoteReference"/>
        </w:rPr>
        <w:footnoteRef/>
      </w:r>
      <w:r>
        <w:rPr>
          <w:b/>
          <w:bCs/>
        </w:rPr>
        <w:t xml:space="preserve">marginal.</w:t>
      </w:r>
      <w:r>
        <w:t xml:space="preserve"> [later xo]</w:t>
      </w:r>
    </w:p>
  </w:footnote>
  <w:footnote w:id="1597">
    <w:p>
      <w:pPr>
        <w:pStyle w:val="FootnoteText"/>
      </w:pPr>
      <w:r>
        <w:rPr>
          <w:rStyle w:val="FootnoteReference"/>
        </w:rPr>
        <w:footnoteRef/>
      </w:r>
      <w:r>
        <w:rPr>
          <w:b/>
          <w:bCs/>
        </w:rPr>
        <w:t xml:space="preserve">marginal.</w:t>
      </w:r>
      <w:r>
        <w:t xml:space="preserve"> [L. 5v.]</w:t>
      </w:r>
    </w:p>
  </w:footnote>
  <w:footnote w:id="1598">
    <w:p>
      <w:pPr>
        <w:pStyle w:val="FootnoteText"/>
      </w:pPr>
      <w:r>
        <w:rPr>
          <w:rStyle w:val="FootnoteReference"/>
        </w:rPr>
        <w:footnoteRef/>
      </w:r>
      <w:r>
        <w:rPr>
          <w:b/>
          <w:bCs/>
        </w:rPr>
        <w:t xml:space="preserve">marginal.</w:t>
      </w:r>
      <w:r>
        <w:t xml:space="preserve"> [L. 6r.]</w:t>
      </w:r>
    </w:p>
  </w:footnote>
  <w:footnote w:id="1599">
    <w:p>
      <w:pPr>
        <w:pStyle w:val="FootnoteText"/>
      </w:pPr>
      <w:r>
        <w:rPr>
          <w:rStyle w:val="FootnoteReference"/>
        </w:rPr>
        <w:footnoteRef/>
      </w:r>
      <w:r>
        <w:rPr>
          <w:b/>
          <w:bCs/>
        </w:rPr>
        <w:t xml:space="preserve">marginal.</w:t>
      </w:r>
      <w:r>
        <w:t xml:space="preserve"> [L. 6v.]</w:t>
      </w:r>
    </w:p>
  </w:footnote>
  <w:footnote w:id="1600">
    <w:p>
      <w:pPr>
        <w:pStyle w:val="FootnoteText"/>
      </w:pPr>
      <w:r>
        <w:rPr>
          <w:rStyle w:val="FootnoteReference"/>
        </w:rPr>
        <w:footnoteRef/>
      </w:r>
      <w:r>
        <w:rPr>
          <w:b/>
          <w:bCs/>
        </w:rPr>
        <w:t xml:space="preserve">marginal.</w:t>
      </w:r>
      <w:r>
        <w:t xml:space="preserve"> [L. 7r.]</w:t>
      </w:r>
    </w:p>
  </w:footnote>
  <w:footnote w:id="1601">
    <w:p>
      <w:pPr>
        <w:pStyle w:val="FootnoteText"/>
      </w:pPr>
      <w:r>
        <w:rPr>
          <w:rStyle w:val="FootnoteReference"/>
        </w:rPr>
        <w:footnoteRef/>
      </w:r>
      <w:r>
        <w:rPr>
          <w:b/>
          <w:bCs/>
        </w:rPr>
        <w:t xml:space="preserve">marginal.</w:t>
      </w:r>
      <w:r>
        <w:t xml:space="preserve"> [L. 7v.]</w:t>
      </w:r>
    </w:p>
  </w:footnote>
  <w:footnote w:id="1602">
    <w:p>
      <w:pPr>
        <w:pStyle w:val="FootnoteText"/>
      </w:pPr>
      <w:r>
        <w:rPr>
          <w:rStyle w:val="FootnoteReference"/>
        </w:rPr>
        <w:footnoteRef/>
      </w:r>
      <w:r>
        <w:rPr>
          <w:b/>
          <w:bCs/>
        </w:rPr>
        <w:t xml:space="preserve">marginal.</w:t>
      </w:r>
      <w:r>
        <w:t xml:space="preserve"> [L. 8r.]</w:t>
      </w:r>
    </w:p>
  </w:footnote>
  <w:footnote w:id="1603">
    <w:p>
      <w:pPr>
        <w:pStyle w:val="FootnoteText"/>
      </w:pPr>
      <w:r>
        <w:rPr>
          <w:rStyle w:val="FootnoteReference"/>
        </w:rPr>
        <w:footnoteRef/>
      </w:r>
      <w:r>
        <w:rPr>
          <w:b/>
          <w:bCs/>
        </w:rPr>
        <w:t xml:space="preserve">marginal.</w:t>
      </w:r>
      <w:r>
        <w:t xml:space="preserve"> [in][JEom.]</w:t>
      </w:r>
    </w:p>
  </w:footnote>
  <w:footnote w:id="1604">
    <w:p>
      <w:pPr>
        <w:pStyle w:val="FootnoteText"/>
      </w:pPr>
      <w:r>
        <w:rPr>
          <w:rStyle w:val="FootnoteReference"/>
        </w:rPr>
        <w:footnoteRef/>
      </w:r>
      <w:r>
        <w:rPr>
          <w:b/>
          <w:bCs/>
        </w:rPr>
        <w:t xml:space="preserve">marginal.</w:t>
      </w:r>
      <w:r>
        <w:t xml:space="preserve"> [L. 8v.]</w:t>
      </w:r>
    </w:p>
  </w:footnote>
  <w:footnote w:id="1605">
    <w:p>
      <w:pPr>
        <w:pStyle w:val="FootnoteText"/>
      </w:pPr>
      <w:r>
        <w:rPr>
          <w:rStyle w:val="FootnoteReference"/>
        </w:rPr>
        <w:footnoteRef/>
      </w:r>
      <w:r>
        <w:rPr>
          <w:b/>
          <w:bCs/>
        </w:rPr>
        <w:t xml:space="preserve">marginal.</w:t>
      </w:r>
      <w:r>
        <w:t xml:space="preserve"> [. . .]</w:t>
      </w:r>
    </w:p>
  </w:footnote>
  <w:footnote w:id="1606">
    <w:p>
      <w:pPr>
        <w:pStyle w:val="FootnoteText"/>
      </w:pPr>
      <w:r>
        <w:rPr>
          <w:rStyle w:val="FootnoteReference"/>
        </w:rPr>
        <w:footnoteRef/>
      </w:r>
      <w:r>
        <w:rPr>
          <w:b/>
          <w:bCs/>
        </w:rPr>
        <w:t xml:space="preserve">marginal.</w:t>
      </w:r>
      <w:r>
        <w:t xml:space="preserve"> [L. 9r.]</w:t>
      </w:r>
    </w:p>
  </w:footnote>
  <w:footnote w:id="1607">
    <w:p>
      <w:pPr>
        <w:pStyle w:val="FootnoteText"/>
      </w:pPr>
      <w:r>
        <w:rPr>
          <w:rStyle w:val="FootnoteReference"/>
        </w:rPr>
        <w:footnoteRef/>
      </w:r>
      <w:r>
        <w:rPr>
          <w:b/>
          <w:bCs/>
        </w:rPr>
        <w:t xml:space="preserve">marginal.</w:t>
      </w:r>
      <w:r>
        <w:t xml:space="preserve"> [L. 9v.]</w:t>
      </w:r>
    </w:p>
  </w:footnote>
  <w:footnote w:id="1608">
    <w:p>
      <w:pPr>
        <w:pStyle w:val="FootnoteText"/>
      </w:pPr>
      <w:r>
        <w:rPr>
          <w:rStyle w:val="FootnoteReference"/>
        </w:rPr>
        <w:footnoteRef/>
      </w:r>
      <w:r>
        <w:rPr>
          <w:b/>
          <w:bCs/>
        </w:rPr>
        <w:t xml:space="preserve">marginal.</w:t>
      </w:r>
      <w:r>
        <w:t xml:space="preserve"> [ If it had been possible to have[JE's bracket]</w:t>
      </w:r>
    </w:p>
  </w:footnote>
  <w:footnote w:id="1609">
    <w:p>
      <w:pPr>
        <w:pStyle w:val="FootnoteText"/>
      </w:pPr>
      <w:r>
        <w:rPr>
          <w:rStyle w:val="FootnoteReference"/>
        </w:rPr>
        <w:footnoteRef/>
      </w:r>
      <w:r>
        <w:rPr>
          <w:b/>
          <w:bCs/>
        </w:rPr>
        <w:t xml:space="preserve">marginal.</w:t>
      </w:r>
      <w:r>
        <w:t xml:space="preserve"> [L. 10r.]</w:t>
      </w:r>
    </w:p>
  </w:footnote>
  <w:footnote w:id="1610">
    <w:p>
      <w:pPr>
        <w:pStyle w:val="FootnoteText"/>
      </w:pPr>
      <w:r>
        <w:rPr>
          <w:rStyle w:val="FootnoteReference"/>
        </w:rPr>
        <w:footnoteRef/>
      </w:r>
      <w:r>
        <w:rPr>
          <w:b/>
          <w:bCs/>
        </w:rPr>
        <w:t xml:space="preserve">marginal.</w:t>
      </w:r>
      <w:r>
        <w:t xml:space="preserve"> [[JE's bracket]</w:t>
      </w:r>
    </w:p>
  </w:footnote>
  <w:footnote w:id="1611">
    <w:p>
      <w:pPr>
        <w:pStyle w:val="FootnoteText"/>
      </w:pPr>
      <w:r>
        <w:rPr>
          <w:rStyle w:val="FootnoteReference"/>
        </w:rPr>
        <w:footnoteRef/>
      </w:r>
      <w:r>
        <w:rPr>
          <w:b/>
          <w:bCs/>
        </w:rPr>
        <w:t xml:space="preserve">marginal.</w:t>
      </w:r>
      <w:r>
        <w:t xml:space="preserve"> [L. 10v.]</w:t>
      </w:r>
    </w:p>
  </w:footnote>
  <w:footnote w:id="1612">
    <w:p>
      <w:pPr>
        <w:pStyle w:val="FootnoteText"/>
      </w:pPr>
      <w:r>
        <w:rPr>
          <w:rStyle w:val="FootnoteReference"/>
        </w:rPr>
        <w:footnoteRef/>
      </w:r>
      <w:r>
        <w:rPr>
          <w:b/>
          <w:bCs/>
        </w:rPr>
        <w:t xml:space="preserve">marginal.</w:t>
      </w:r>
      <w:r>
        <w:t xml:space="preserve"> [vert xo +1]</w:t>
      </w:r>
    </w:p>
  </w:footnote>
  <w:footnote w:id="1613">
    <w:p>
      <w:pPr>
        <w:pStyle w:val="FootnoteText"/>
      </w:pPr>
      <w:r>
        <w:rPr>
          <w:rStyle w:val="FootnoteReference"/>
        </w:rPr>
        <w:footnoteRef/>
      </w:r>
      <w:r>
        <w:rPr>
          <w:b/>
          <w:bCs/>
        </w:rPr>
        <w:t xml:space="preserve">marginal.</w:t>
      </w:r>
      <w:r>
        <w:t xml:space="preserve"> [JE's bracket]</w:t>
      </w:r>
    </w:p>
  </w:footnote>
  <w:footnote w:id="1614">
    <w:p>
      <w:pPr>
        <w:pStyle w:val="FootnoteText"/>
      </w:pPr>
      <w:r>
        <w:rPr>
          <w:rStyle w:val="FootnoteReference"/>
        </w:rPr>
        <w:footnoteRef/>
      </w:r>
      <w:r>
        <w:rPr>
          <w:b/>
          <w:bCs/>
        </w:rPr>
        <w:t xml:space="preserve">marginal.</w:t>
      </w:r>
      <w:r>
        <w:t xml:space="preserve"> [L. 11r.]</w:t>
      </w:r>
    </w:p>
  </w:footnote>
  <w:footnote w:id="1615">
    <w:p>
      <w:pPr>
        <w:pStyle w:val="FootnoteText"/>
      </w:pPr>
      <w:r>
        <w:rPr>
          <w:rStyle w:val="FootnoteReference"/>
        </w:rPr>
        <w:footnoteRef/>
      </w:r>
      <w:r>
        <w:rPr>
          <w:b/>
          <w:bCs/>
        </w:rPr>
        <w:t xml:space="preserve">marginal.</w:t>
      </w:r>
      <w:r>
        <w:t xml:space="preserve"> [JE's bracket]</w:t>
      </w:r>
    </w:p>
  </w:footnote>
  <w:footnote w:id="1616">
    <w:p>
      <w:pPr>
        <w:pStyle w:val="FootnoteText"/>
      </w:pPr>
      <w:r>
        <w:rPr>
          <w:rStyle w:val="FootnoteReference"/>
        </w:rPr>
        <w:footnoteRef/>
      </w:r>
      <w:r>
        <w:rPr>
          <w:b/>
          <w:bCs/>
        </w:rPr>
        <w:t xml:space="preserve">marginal.</w:t>
      </w:r>
      <w:r>
        <w:t xml:space="preserve"> [L. 11v.]</w:t>
      </w:r>
    </w:p>
  </w:footnote>
  <w:footnote w:id="1617">
    <w:p>
      <w:pPr>
        <w:pStyle w:val="FootnoteText"/>
      </w:pPr>
      <w:r>
        <w:rPr>
          <w:rStyle w:val="FootnoteReference"/>
        </w:rPr>
        <w:footnoteRef/>
      </w:r>
      <w:r>
        <w:rPr>
          <w:b/>
          <w:bCs/>
        </w:rPr>
        <w:t xml:space="preserve">marginal.</w:t>
      </w:r>
      <w:r>
        <w:t xml:space="preserve"> [all] made for this Et. in a little[JEom.]</w:t>
      </w:r>
    </w:p>
  </w:footnote>
  <w:footnote w:id="1618">
    <w:p>
      <w:pPr>
        <w:pStyle w:val="FootnoteText"/>
      </w:pPr>
      <w:r>
        <w:rPr>
          <w:rStyle w:val="FootnoteReference"/>
        </w:rPr>
        <w:footnoteRef/>
      </w:r>
      <w:r>
        <w:rPr>
          <w:b/>
          <w:bCs/>
        </w:rPr>
        <w:t xml:space="preserve">marginal.</w:t>
      </w:r>
      <w:r>
        <w:t xml:space="preserve"> [L. 12r.]</w:t>
      </w:r>
    </w:p>
  </w:footnote>
  <w:footnote w:id="1619">
    <w:p>
      <w:pPr>
        <w:pStyle w:val="FootnoteText"/>
      </w:pPr>
      <w:r>
        <w:rPr>
          <w:rStyle w:val="FootnoteReference"/>
        </w:rPr>
        <w:footnoteRef/>
      </w:r>
      <w:r>
        <w:rPr>
          <w:b/>
          <w:bCs/>
        </w:rPr>
        <w:t xml:space="preserve">marginal.</w:t>
      </w:r>
      <w:r>
        <w:t xml:space="preserve"> [--]</w:t>
      </w:r>
    </w:p>
  </w:footnote>
  <w:footnote w:id="1620">
    <w:p>
      <w:pPr>
        <w:pStyle w:val="FootnoteText"/>
      </w:pPr>
      <w:r>
        <w:rPr>
          <w:rStyle w:val="FootnoteReference"/>
        </w:rPr>
        <w:footnoteRef/>
      </w:r>
      <w:r>
        <w:rPr>
          <w:b/>
          <w:bCs/>
        </w:rPr>
        <w:t xml:space="preserve">marginal.</w:t>
      </w:r>
      <w:r>
        <w:t xml:space="preserve"> [blank][L. 12v.]</w:t>
      </w:r>
    </w:p>
  </w:footnote>
  <w:footnote w:id="1621">
    <w:p>
      <w:pPr>
        <w:pStyle w:val="FootnoteText"/>
      </w:pPr>
      <w:r>
        <w:rPr>
          <w:rStyle w:val="FootnoteReference"/>
        </w:rPr>
        <w:footnoteRef/>
      </w:r>
      <w:r>
        <w:rPr>
          <w:b/>
          <w:bCs/>
        </w:rPr>
        <w:t xml:space="preserve">marginal.</w:t>
      </w:r>
      <w:r>
        <w:t xml:space="preserve"> [L. 13r.]</w:t>
      </w:r>
    </w:p>
  </w:footnote>
  <w:footnote w:id="1622">
    <w:p>
      <w:pPr>
        <w:pStyle w:val="FootnoteText"/>
      </w:pPr>
      <w:r>
        <w:rPr>
          <w:rStyle w:val="FootnoteReference"/>
        </w:rPr>
        <w:footnoteRef/>
      </w:r>
      <w:r>
        <w:rPr>
          <w:b/>
          <w:bCs/>
        </w:rPr>
        <w:t xml:space="preserve">marginal.</w:t>
      </w:r>
      <w:r>
        <w:t xml:space="preserve"> [col. 2]</w:t>
      </w:r>
    </w:p>
  </w:footnote>
  <w:footnote w:id="1623">
    <w:p>
      <w:pPr>
        <w:pStyle w:val="FootnoteText"/>
      </w:pPr>
      <w:r>
        <w:rPr>
          <w:rStyle w:val="FootnoteReference"/>
        </w:rPr>
        <w:footnoteRef/>
      </w:r>
      <w:r>
        <w:rPr>
          <w:b/>
          <w:bCs/>
        </w:rPr>
        <w:t xml:space="preserve">marginal.</w:t>
      </w:r>
      <w:r>
        <w:t xml:space="preserve"> [L. 13v.]</w:t>
      </w:r>
    </w:p>
  </w:footnote>
  <w:footnote w:id="1624">
    <w:p>
      <w:pPr>
        <w:pStyle w:val="FootnoteText"/>
      </w:pPr>
      <w:r>
        <w:rPr>
          <w:rStyle w:val="FootnoteReference"/>
        </w:rPr>
        <w:footnoteRef/>
      </w:r>
      <w:r>
        <w:rPr>
          <w:b/>
          <w:bCs/>
        </w:rPr>
        <w:t xml:space="preserve">marginal.</w:t>
      </w:r>
      <w:r>
        <w:t xml:space="preserve"> [L. 14r.]</w:t>
      </w:r>
    </w:p>
  </w:footnote>
  <w:footnote w:id="1625">
    <w:p>
      <w:pPr>
        <w:pStyle w:val="FootnoteText"/>
      </w:pPr>
      <w:r>
        <w:rPr>
          <w:rStyle w:val="FootnoteReference"/>
        </w:rPr>
        <w:footnoteRef/>
      </w:r>
      <w:r>
        <w:rPr>
          <w:b/>
          <w:bCs/>
        </w:rPr>
        <w:t xml:space="preserve">marginal.</w:t>
      </w:r>
      <w:r>
        <w:t xml:space="preserve"> [L. 14v.]</w:t>
      </w:r>
    </w:p>
  </w:footnote>
  <w:footnote w:id="1626">
    <w:p>
      <w:pPr>
        <w:pStyle w:val="FootnoteText"/>
      </w:pPr>
      <w:r>
        <w:rPr>
          <w:rStyle w:val="FootnoteReference"/>
        </w:rPr>
        <w:footnoteRef/>
      </w:r>
      <w:r>
        <w:rPr>
          <w:b/>
          <w:bCs/>
        </w:rPr>
        <w:t xml:space="preserve">marginal.</w:t>
      </w:r>
      <w:r>
        <w:t xml:space="preserve"> [-]</w:t>
      </w:r>
    </w:p>
  </w:footnote>
  <w:footnote w:id="1627">
    <w:p>
      <w:pPr>
        <w:pStyle w:val="FootnoteText"/>
      </w:pPr>
      <w:r>
        <w:rPr>
          <w:rStyle w:val="FootnoteReference"/>
        </w:rPr>
        <w:footnoteRef/>
      </w:r>
      <w:r>
        <w:rPr>
          <w:b/>
          <w:bCs/>
        </w:rPr>
        <w:t xml:space="preserve">marginal.</w:t>
      </w:r>
      <w:r>
        <w:t xml:space="preserve"> [col. 2]</w:t>
      </w:r>
    </w:p>
  </w:footnote>
  <w:footnote w:id="1628">
    <w:p>
      <w:pPr>
        <w:pStyle w:val="FootnoteText"/>
      </w:pPr>
      <w:r>
        <w:rPr>
          <w:rStyle w:val="FootnoteReference"/>
        </w:rPr>
        <w:footnoteRef/>
      </w:r>
      <w:r>
        <w:rPr>
          <w:b/>
          <w:bCs/>
        </w:rPr>
        <w:t xml:space="preserve">marginal.</w:t>
      </w:r>
      <w:r>
        <w:t xml:space="preserve"> [L. 15r.]</w:t>
      </w:r>
    </w:p>
  </w:footnote>
  <w:footnote w:id="1629">
    <w:p>
      <w:pPr>
        <w:pStyle w:val="FootnoteText"/>
      </w:pPr>
      <w:r>
        <w:rPr>
          <w:rStyle w:val="FootnoteReference"/>
        </w:rPr>
        <w:footnoteRef/>
      </w:r>
      <w:r>
        <w:rPr>
          <w:b/>
          <w:bCs/>
        </w:rPr>
        <w:t xml:space="preserve">marginal.</w:t>
      </w:r>
      <w:r>
        <w:t xml:space="preserve"> [---] mis. of [col. 2]</w:t>
      </w:r>
    </w:p>
  </w:footnote>
  <w:footnote w:id="1630">
    <w:p>
      <w:pPr>
        <w:pStyle w:val="FootnoteText"/>
      </w:pPr>
      <w:r>
        <w:rPr>
          <w:rStyle w:val="FootnoteReference"/>
        </w:rPr>
        <w:footnoteRef/>
      </w:r>
      <w:r>
        <w:rPr>
          <w:b/>
          <w:bCs/>
        </w:rPr>
        <w:t xml:space="preserve">marginal.</w:t>
      </w:r>
      <w:r>
        <w:t xml:space="preserve"> [-]</w:t>
      </w:r>
    </w:p>
  </w:footnote>
  <w:footnote w:id="1631">
    <w:p>
      <w:pPr>
        <w:pStyle w:val="FootnoteText"/>
      </w:pPr>
      <w:r>
        <w:rPr>
          <w:rStyle w:val="FootnoteReference"/>
        </w:rPr>
        <w:footnoteRef/>
      </w:r>
      <w:r>
        <w:rPr>
          <w:b/>
          <w:bCs/>
        </w:rPr>
        <w:t xml:space="preserve">marginal.</w:t>
      </w:r>
      <w:r>
        <w:t xml:space="preserve"> [-] Light &amp; [----]</w:t>
      </w:r>
    </w:p>
  </w:footnote>
  <w:footnote w:id="1632">
    <w:p>
      <w:pPr>
        <w:pStyle w:val="FootnoteText"/>
      </w:pPr>
      <w:r>
        <w:rPr>
          <w:rStyle w:val="FootnoteReference"/>
        </w:rPr>
        <w:footnoteRef/>
      </w:r>
      <w:r>
        <w:rPr>
          <w:b/>
          <w:bCs/>
        </w:rPr>
        <w:t xml:space="preserve">marginal.</w:t>
      </w:r>
      <w:r>
        <w:t xml:space="preserve"> [blank][L. 15v.]</w:t>
      </w:r>
    </w:p>
  </w:footnote>
  <w:footnote w:id="1633">
    <w:p>
      <w:pPr>
        <w:pStyle w:val="FootnoteText"/>
      </w:pPr>
      <w:r>
        <w:rPr>
          <w:rStyle w:val="FootnoteReference"/>
        </w:rPr>
        <w:footnoteRef/>
      </w:r>
      <w:r>
        <w:rPr>
          <w:b/>
          <w:bCs/>
        </w:rPr>
        <w:t xml:space="preserve">marginal.</w:t>
      </w:r>
      <w:r>
        <w:t xml:space="preserve"> [L. 16r.]</w:t>
      </w:r>
    </w:p>
  </w:footnote>
  <w:footnote w:id="1634">
    <w:p>
      <w:pPr>
        <w:pStyle w:val="FootnoteText"/>
      </w:pPr>
      <w:r>
        <w:rPr>
          <w:rStyle w:val="FootnoteReference"/>
        </w:rPr>
        <w:footnoteRef/>
      </w:r>
      <w:r>
        <w:rPr>
          <w:b/>
          <w:bCs/>
        </w:rPr>
        <w:t xml:space="preserve">marginal.</w:t>
      </w:r>
      <w:r>
        <w:t xml:space="preserve"> [L. 16v.]</w:t>
      </w:r>
    </w:p>
  </w:footnote>
  <w:footnote w:id="1635">
    <w:p>
      <w:pPr>
        <w:pStyle w:val="FootnoteText"/>
      </w:pPr>
      <w:r>
        <w:rPr>
          <w:rStyle w:val="FootnoteReference"/>
        </w:rPr>
        <w:footnoteRef/>
      </w:r>
      <w:r>
        <w:rPr>
          <w:b/>
          <w:bCs/>
        </w:rPr>
        <w:t xml:space="preserve">marginal.</w:t>
      </w:r>
      <w:r>
        <w:t xml:space="preserve"> [col. 2]</w:t>
      </w:r>
    </w:p>
  </w:footnote>
  <w:footnote w:id="1636">
    <w:p>
      <w:pPr>
        <w:pStyle w:val="FootnoteText"/>
      </w:pPr>
      <w:r>
        <w:rPr>
          <w:rStyle w:val="FootnoteReference"/>
        </w:rPr>
        <w:footnoteRef/>
      </w:r>
      <w:r>
        <w:rPr>
          <w:b/>
          <w:bCs/>
        </w:rPr>
        <w:t xml:space="preserve">marginal.</w:t>
      </w:r>
      <w:r>
        <w:t xml:space="preserve"> [p. 202]</w:t>
      </w:r>
    </w:p>
  </w:footnote>
  <w:footnote w:id="1637">
    <w:p>
      <w:pPr>
        <w:pStyle w:val="FootnoteText"/>
      </w:pPr>
      <w:r>
        <w:rPr>
          <w:rStyle w:val="FootnoteReference"/>
        </w:rPr>
        <w:footnoteRef/>
      </w:r>
      <w:r>
        <w:rPr>
          <w:b/>
          <w:bCs/>
        </w:rPr>
        <w:t xml:space="preserve">marginal.</w:t>
      </w:r>
      <w:r>
        <w:t xml:space="preserve"> [p. 203]</w:t>
      </w:r>
    </w:p>
  </w:footnote>
  <w:footnote w:id="1638">
    <w:p>
      <w:pPr>
        <w:pStyle w:val="FootnoteText"/>
      </w:pPr>
      <w:r>
        <w:rPr>
          <w:rStyle w:val="FootnoteReference"/>
        </w:rPr>
        <w:footnoteRef/>
      </w:r>
      <w:r>
        <w:rPr>
          <w:b/>
          <w:bCs/>
        </w:rPr>
        <w:t xml:space="preserve">marginal.</w:t>
      </w:r>
      <w:r>
        <w:t xml:space="preserve"> [L. 1r.]</w:t>
      </w:r>
    </w:p>
  </w:footnote>
  <w:footnote w:id="1639">
    <w:p>
      <w:pPr>
        <w:pStyle w:val="FootnoteText"/>
      </w:pPr>
      <w:r>
        <w:rPr>
          <w:rStyle w:val="FootnoteReference"/>
        </w:rPr>
        <w:footnoteRef/>
      </w:r>
      <w:r>
        <w:rPr>
          <w:b/>
          <w:bCs/>
        </w:rPr>
        <w:t xml:space="preserve">marginal.</w:t>
      </w:r>
      <w:r>
        <w:t xml:space="preserve"> [L. 1v.]</w:t>
      </w:r>
    </w:p>
  </w:footnote>
  <w:footnote w:id="1640">
    <w:p>
      <w:pPr>
        <w:pStyle w:val="FootnoteText"/>
      </w:pPr>
      <w:r>
        <w:rPr>
          <w:rStyle w:val="FootnoteReference"/>
        </w:rPr>
        <w:footnoteRef/>
      </w:r>
      <w:r>
        <w:rPr>
          <w:b/>
          <w:bCs/>
        </w:rPr>
        <w:t xml:space="preserve">marginal.</w:t>
      </w:r>
      <w:r>
        <w:t xml:space="preserve"> [L. 2r.]</w:t>
      </w:r>
    </w:p>
  </w:footnote>
  <w:footnote w:id="1641">
    <w:p>
      <w:pPr>
        <w:pStyle w:val="FootnoteText"/>
      </w:pPr>
      <w:r>
        <w:rPr>
          <w:rStyle w:val="FootnoteReference"/>
        </w:rPr>
        <w:footnoteRef/>
      </w:r>
      <w:r>
        <w:rPr>
          <w:b/>
          <w:bCs/>
        </w:rPr>
        <w:t xml:space="preserve">marginal.</w:t>
      </w:r>
      <w:r>
        <w:t xml:space="preserve"> [L. 2v.]</w:t>
      </w:r>
    </w:p>
  </w:footnote>
  <w:footnote w:id="1642">
    <w:p>
      <w:pPr>
        <w:pStyle w:val="FootnoteText"/>
      </w:pPr>
      <w:r>
        <w:rPr>
          <w:rStyle w:val="FootnoteReference"/>
        </w:rPr>
        <w:footnoteRef/>
      </w:r>
      <w:r>
        <w:rPr>
          <w:b/>
          <w:bCs/>
        </w:rPr>
        <w:t xml:space="preserve">marginal.</w:t>
      </w:r>
      <w:r>
        <w:t xml:space="preserve"> [p. 206]</w:t>
      </w:r>
    </w:p>
  </w:footnote>
  <w:footnote w:id="1643">
    <w:p>
      <w:pPr>
        <w:pStyle w:val="FootnoteText"/>
      </w:pPr>
      <w:r>
        <w:rPr>
          <w:rStyle w:val="FootnoteReference"/>
        </w:rPr>
        <w:footnoteRef/>
      </w:r>
      <w:r>
        <w:rPr>
          <w:b/>
          <w:bCs/>
        </w:rPr>
        <w:t xml:space="preserve">marginal.</w:t>
      </w:r>
      <w:r>
        <w:t xml:space="preserve"> [p. 207]</w:t>
      </w:r>
    </w:p>
  </w:footnote>
  <w:footnote w:id="1644">
    <w:p>
      <w:pPr>
        <w:pStyle w:val="FootnoteText"/>
      </w:pPr>
      <w:r>
        <w:rPr>
          <w:rStyle w:val="FootnoteReference"/>
        </w:rPr>
        <w:footnoteRef/>
      </w:r>
      <w:r>
        <w:rPr>
          <w:b/>
          <w:bCs/>
        </w:rPr>
        <w:t xml:space="preserve">marginal.</w:t>
      </w:r>
      <w:r>
        <w:t xml:space="preserve"> [L. 3r.]</w:t>
      </w:r>
    </w:p>
  </w:footnote>
  <w:footnote w:id="1645">
    <w:p>
      <w:pPr>
        <w:pStyle w:val="FootnoteText"/>
      </w:pPr>
      <w:r>
        <w:rPr>
          <w:rStyle w:val="FootnoteReference"/>
        </w:rPr>
        <w:footnoteRef/>
      </w:r>
      <w:r>
        <w:rPr>
          <w:b/>
          <w:bCs/>
        </w:rPr>
        <w:t xml:space="preserve">marginal.</w:t>
      </w:r>
      <w:r>
        <w:t xml:space="preserve"> [L. 3v.]</w:t>
      </w:r>
    </w:p>
  </w:footnote>
  <w:footnote w:id="1646">
    <w:p>
      <w:pPr>
        <w:pStyle w:val="FootnoteText"/>
      </w:pPr>
      <w:r>
        <w:rPr>
          <w:rStyle w:val="FootnoteReference"/>
        </w:rPr>
        <w:footnoteRef/>
      </w:r>
      <w:r>
        <w:rPr>
          <w:b/>
          <w:bCs/>
        </w:rPr>
        <w:t xml:space="preserve">marginal.</w:t>
      </w:r>
      <w:r>
        <w:t xml:space="preserve"> [L. 4r.]</w:t>
      </w:r>
    </w:p>
  </w:footnote>
  <w:footnote w:id="1647">
    <w:p>
      <w:pPr>
        <w:pStyle w:val="FootnoteText"/>
      </w:pPr>
      <w:r>
        <w:rPr>
          <w:rStyle w:val="FootnoteReference"/>
        </w:rPr>
        <w:footnoteRef/>
      </w:r>
      <w:r>
        <w:rPr>
          <w:b/>
          <w:bCs/>
        </w:rPr>
        <w:t xml:space="preserve">marginal.</w:t>
      </w:r>
      <w:r>
        <w:t xml:space="preserve"> [L. 4v.]</w:t>
      </w:r>
    </w:p>
  </w:footnote>
  <w:footnote w:id="1648">
    <w:p>
      <w:pPr>
        <w:pStyle w:val="FootnoteText"/>
      </w:pPr>
      <w:r>
        <w:rPr>
          <w:rStyle w:val="FootnoteReference"/>
        </w:rPr>
        <w:footnoteRef/>
      </w:r>
      <w:r>
        <w:rPr>
          <w:b/>
          <w:bCs/>
        </w:rPr>
        <w:t xml:space="preserve">marginal.</w:t>
      </w:r>
      <w:r>
        <w:t xml:space="preserve"> [L. 5r.]</w:t>
      </w:r>
    </w:p>
  </w:footnote>
  <w:footnote w:id="1649">
    <w:p>
      <w:pPr>
        <w:pStyle w:val="FootnoteText"/>
      </w:pPr>
      <w:r>
        <w:rPr>
          <w:rStyle w:val="FootnoteReference"/>
        </w:rPr>
        <w:footnoteRef/>
      </w:r>
      <w:r>
        <w:rPr>
          <w:b/>
          <w:bCs/>
        </w:rPr>
        <w:t xml:space="preserve">marginal.</w:t>
      </w:r>
      <w:r>
        <w:t xml:space="preserve"> [L. 5v.]</w:t>
      </w:r>
    </w:p>
  </w:footnote>
  <w:footnote w:id="1650">
    <w:p>
      <w:pPr>
        <w:pStyle w:val="FootnoteText"/>
      </w:pPr>
      <w:r>
        <w:rPr>
          <w:rStyle w:val="FootnoteReference"/>
        </w:rPr>
        <w:footnoteRef/>
      </w:r>
      <w:r>
        <w:rPr>
          <w:b/>
          <w:bCs/>
        </w:rPr>
        <w:t xml:space="preserve">marginal.</w:t>
      </w:r>
      <w:r>
        <w:t xml:space="preserve"> [rest of page (about 5 lines) blank]</w:t>
      </w:r>
    </w:p>
  </w:footnote>
  <w:footnote w:id="1651">
    <w:p>
      <w:pPr>
        <w:pStyle w:val="FootnoteText"/>
      </w:pPr>
      <w:r>
        <w:rPr>
          <w:rStyle w:val="FootnoteReference"/>
        </w:rPr>
        <w:footnoteRef/>
      </w:r>
      <w:r>
        <w:rPr>
          <w:b/>
          <w:bCs/>
        </w:rPr>
        <w:t xml:space="preserve">marginal.</w:t>
      </w:r>
      <w:r>
        <w:t xml:space="preserve"> [L. 6r.]</w:t>
      </w:r>
    </w:p>
  </w:footnote>
  <w:footnote w:id="1652">
    <w:p>
      <w:pPr>
        <w:pStyle w:val="FootnoteText"/>
      </w:pPr>
      <w:r>
        <w:rPr>
          <w:rStyle w:val="FootnoteReference"/>
        </w:rPr>
        <w:footnoteRef/>
      </w:r>
      <w:r>
        <w:rPr>
          <w:b/>
          <w:bCs/>
        </w:rPr>
        <w:t xml:space="preserve">marginal.</w:t>
      </w:r>
      <w:r>
        <w:t xml:space="preserve"> [L. 6v.]</w:t>
      </w:r>
    </w:p>
  </w:footnote>
  <w:footnote w:id="1653">
    <w:p>
      <w:pPr>
        <w:pStyle w:val="FootnoteText"/>
      </w:pPr>
      <w:r>
        <w:rPr>
          <w:rStyle w:val="FootnoteReference"/>
        </w:rPr>
        <w:footnoteRef/>
      </w:r>
      <w:r>
        <w:rPr>
          <w:b/>
          <w:bCs/>
        </w:rPr>
        <w:t xml:space="preserve">marginal.</w:t>
      </w:r>
      <w:r>
        <w:t xml:space="preserve"> [sic were=we?]</w:t>
      </w:r>
    </w:p>
  </w:footnote>
  <w:footnote w:id="1654">
    <w:p>
      <w:pPr>
        <w:pStyle w:val="FootnoteText"/>
      </w:pPr>
      <w:r>
        <w:rPr>
          <w:rStyle w:val="FootnoteReference"/>
        </w:rPr>
        <w:footnoteRef/>
      </w:r>
      <w:r>
        <w:rPr>
          <w:b/>
          <w:bCs/>
        </w:rPr>
        <w:t xml:space="preserve">marginal.</w:t>
      </w:r>
      <w:r>
        <w:t xml:space="preserve"> [-]</w:t>
      </w:r>
    </w:p>
  </w:footnote>
  <w:footnote w:id="1655">
    <w:p>
      <w:pPr>
        <w:pStyle w:val="FootnoteText"/>
      </w:pPr>
      <w:r>
        <w:rPr>
          <w:rStyle w:val="FootnoteReference"/>
        </w:rPr>
        <w:footnoteRef/>
      </w:r>
      <w:r>
        <w:rPr>
          <w:b/>
          <w:bCs/>
        </w:rPr>
        <w:t xml:space="preserve">marginal.</w:t>
      </w:r>
      <w:r>
        <w:t xml:space="preserve"> [L. 7r.]</w:t>
      </w:r>
    </w:p>
  </w:footnote>
  <w:footnote w:id="1656">
    <w:p>
      <w:pPr>
        <w:pStyle w:val="FootnoteText"/>
      </w:pPr>
      <w:r>
        <w:rPr>
          <w:rStyle w:val="FootnoteReference"/>
        </w:rPr>
        <w:footnoteRef/>
      </w:r>
      <w:r>
        <w:rPr>
          <w:b/>
          <w:bCs/>
        </w:rPr>
        <w:t xml:space="preserve">marginal.</w:t>
      </w:r>
      <w:r>
        <w:t xml:space="preserve"> [L. 7v.]</w:t>
      </w:r>
    </w:p>
  </w:footnote>
  <w:footnote w:id="1657">
    <w:p>
      <w:pPr>
        <w:pStyle w:val="FootnoteText"/>
      </w:pPr>
      <w:r>
        <w:rPr>
          <w:rStyle w:val="FootnoteReference"/>
        </w:rPr>
        <w:footnoteRef/>
      </w:r>
      <w:r>
        <w:rPr>
          <w:b/>
          <w:bCs/>
        </w:rPr>
        <w:t xml:space="preserve">marginal.</w:t>
      </w:r>
      <w:r>
        <w:t xml:space="preserve"> [L. 8r.]</w:t>
      </w:r>
    </w:p>
  </w:footnote>
  <w:footnote w:id="1658">
    <w:p>
      <w:pPr>
        <w:pStyle w:val="FootnoteText"/>
      </w:pPr>
      <w:r>
        <w:rPr>
          <w:rStyle w:val="FootnoteReference"/>
        </w:rPr>
        <w:footnoteRef/>
      </w:r>
      <w:r>
        <w:rPr>
          <w:b/>
          <w:bCs/>
        </w:rPr>
        <w:t xml:space="preserve">marginal.</w:t>
      </w:r>
      <w:r>
        <w:t xml:space="preserve"> [L. 8v.]</w:t>
      </w:r>
    </w:p>
  </w:footnote>
  <w:footnote w:id="1659">
    <w:p>
      <w:pPr>
        <w:pStyle w:val="FootnoteText"/>
      </w:pPr>
      <w:r>
        <w:rPr>
          <w:rStyle w:val="FootnoteReference"/>
        </w:rPr>
        <w:footnoteRef/>
      </w:r>
      <w:r>
        <w:rPr>
          <w:b/>
          <w:bCs/>
        </w:rPr>
        <w:t xml:space="preserve">marginal.</w:t>
      </w:r>
      <w:r>
        <w:t xml:space="preserve"> [L. 9r.]</w:t>
      </w:r>
    </w:p>
  </w:footnote>
  <w:footnote w:id="1660">
    <w:p>
      <w:pPr>
        <w:pStyle w:val="FootnoteText"/>
      </w:pPr>
      <w:r>
        <w:rPr>
          <w:rStyle w:val="FootnoteReference"/>
        </w:rPr>
        <w:footnoteRef/>
      </w:r>
      <w:r>
        <w:rPr>
          <w:b/>
          <w:bCs/>
        </w:rPr>
        <w:t xml:space="preserve">marginal.</w:t>
      </w:r>
      <w:r>
        <w:t xml:space="preserve"> [L. 9v.]</w:t>
      </w:r>
    </w:p>
  </w:footnote>
  <w:footnote w:id="1661">
    <w:p>
      <w:pPr>
        <w:pStyle w:val="FootnoteText"/>
      </w:pPr>
      <w:r>
        <w:rPr>
          <w:rStyle w:val="FootnoteReference"/>
        </w:rPr>
        <w:footnoteRef/>
      </w:r>
      <w:r>
        <w:rPr>
          <w:b/>
          <w:bCs/>
        </w:rPr>
        <w:t xml:space="preserve">marginal.</w:t>
      </w:r>
      <w:r>
        <w:t xml:space="preserve"> [L. 10r.]</w:t>
      </w:r>
    </w:p>
  </w:footnote>
  <w:footnote w:id="1662">
    <w:p>
      <w:pPr>
        <w:pStyle w:val="FootnoteText"/>
      </w:pPr>
      <w:r>
        <w:rPr>
          <w:rStyle w:val="FootnoteReference"/>
        </w:rPr>
        <w:footnoteRef/>
      </w:r>
      <w:r>
        <w:rPr>
          <w:b/>
          <w:bCs/>
        </w:rPr>
        <w:t xml:space="preserve">marginal.</w:t>
      </w:r>
      <w:r>
        <w:t xml:space="preserve"> [L. 10v.]</w:t>
      </w:r>
    </w:p>
  </w:footnote>
  <w:footnote w:id="1663">
    <w:p>
      <w:pPr>
        <w:pStyle w:val="FootnoteText"/>
      </w:pPr>
      <w:r>
        <w:rPr>
          <w:rStyle w:val="FootnoteReference"/>
        </w:rPr>
        <w:footnoteRef/>
      </w:r>
      <w:r>
        <w:rPr>
          <w:b/>
          <w:bCs/>
        </w:rPr>
        <w:t xml:space="preserve">marginal.</w:t>
      </w:r>
      <w:r>
        <w:t xml:space="preserve"> [?] The more that faculty ["Founda."?]</w:t>
      </w:r>
    </w:p>
  </w:footnote>
  <w:footnote w:id="1664">
    <w:p>
      <w:pPr>
        <w:pStyle w:val="FootnoteText"/>
      </w:pPr>
      <w:r>
        <w:rPr>
          <w:rStyle w:val="FootnoteReference"/>
        </w:rPr>
        <w:footnoteRef/>
      </w:r>
      <w:r>
        <w:rPr>
          <w:b/>
          <w:bCs/>
        </w:rPr>
        <w:t xml:space="preserve">marginal.</w:t>
      </w:r>
      <w:r>
        <w:t xml:space="preserve"> [L. 11r.]</w:t>
      </w:r>
    </w:p>
  </w:footnote>
  <w:footnote w:id="1665">
    <w:p>
      <w:pPr>
        <w:pStyle w:val="FootnoteText"/>
      </w:pPr>
      <w:r>
        <w:rPr>
          <w:rStyle w:val="FootnoteReference"/>
        </w:rPr>
        <w:footnoteRef/>
      </w:r>
      <w:r>
        <w:rPr>
          <w:b/>
          <w:bCs/>
        </w:rPr>
        <w:t xml:space="preserve">marginal.</w:t>
      </w:r>
      <w:r>
        <w:t xml:space="preserve"> [L. 11v.]</w:t>
      </w:r>
    </w:p>
  </w:footnote>
  <w:footnote w:id="1666">
    <w:p>
      <w:pPr>
        <w:pStyle w:val="FootnoteText"/>
      </w:pPr>
      <w:r>
        <w:rPr>
          <w:rStyle w:val="FootnoteReference"/>
        </w:rPr>
        <w:footnoteRef/>
      </w:r>
      <w:r>
        <w:rPr>
          <w:b/>
          <w:bCs/>
        </w:rPr>
        <w:t xml:space="preserve">marginal.</w:t>
      </w:r>
      <w:r>
        <w:t xml:space="preserve"> [L. 12r.]</w:t>
      </w:r>
    </w:p>
  </w:footnote>
  <w:footnote w:id="1667">
    <w:p>
      <w:pPr>
        <w:pStyle w:val="FootnoteText"/>
      </w:pPr>
      <w:r>
        <w:rPr>
          <w:rStyle w:val="FootnoteReference"/>
        </w:rPr>
        <w:footnoteRef/>
      </w:r>
      <w:r>
        <w:rPr>
          <w:b/>
          <w:bCs/>
        </w:rPr>
        <w:t xml:space="preserve">marginal.</w:t>
      </w:r>
      <w:r>
        <w:t xml:space="preserve"> [L. 12v.]</w:t>
      </w:r>
    </w:p>
  </w:footnote>
  <w:footnote w:id="1668">
    <w:p>
      <w:pPr>
        <w:pStyle w:val="FootnoteText"/>
      </w:pPr>
      <w:r>
        <w:rPr>
          <w:rStyle w:val="FootnoteReference"/>
        </w:rPr>
        <w:footnoteRef/>
      </w:r>
      <w:r>
        <w:rPr>
          <w:b/>
          <w:bCs/>
        </w:rPr>
        <w:t xml:space="preserve">marginal.</w:t>
      </w:r>
      <w:r>
        <w:t xml:space="preserve"> [L. 13r.]</w:t>
      </w:r>
    </w:p>
  </w:footnote>
  <w:footnote w:id="1669">
    <w:p>
      <w:pPr>
        <w:pStyle w:val="FootnoteText"/>
      </w:pPr>
      <w:r>
        <w:rPr>
          <w:rStyle w:val="FootnoteReference"/>
        </w:rPr>
        <w:footnoteRef/>
      </w:r>
      <w:r>
        <w:rPr>
          <w:b/>
          <w:bCs/>
        </w:rPr>
        <w:t xml:space="preserve">marginal.</w:t>
      </w:r>
      <w:r>
        <w:t xml:space="preserve"> [L. 13v.]</w:t>
      </w:r>
    </w:p>
  </w:footnote>
  <w:footnote w:id="1670">
    <w:p>
      <w:pPr>
        <w:pStyle w:val="FootnoteText"/>
      </w:pPr>
      <w:r>
        <w:rPr>
          <w:rStyle w:val="FootnoteReference"/>
        </w:rPr>
        <w:footnoteRef/>
      </w:r>
      <w:r>
        <w:rPr>
          <w:b/>
          <w:bCs/>
        </w:rPr>
        <w:t xml:space="preserve">marginal.</w:t>
      </w:r>
      <w:r>
        <w:t xml:space="preserve"> [L. 14r.]</w:t>
      </w:r>
    </w:p>
  </w:footnote>
  <w:footnote w:id="1671">
    <w:p>
      <w:pPr>
        <w:pStyle w:val="FootnoteText"/>
      </w:pPr>
      <w:r>
        <w:rPr>
          <w:rStyle w:val="FootnoteReference"/>
        </w:rPr>
        <w:footnoteRef/>
      </w:r>
      <w:r>
        <w:rPr>
          <w:b/>
          <w:bCs/>
        </w:rPr>
        <w:t xml:space="preserve">marginal.</w:t>
      </w:r>
      <w:r>
        <w:t xml:space="preserve"> [i.e. "troubled [sea]"]</w:t>
      </w:r>
    </w:p>
  </w:footnote>
  <w:footnote w:id="1672">
    <w:p>
      <w:pPr>
        <w:pStyle w:val="FootnoteText"/>
      </w:pPr>
      <w:r>
        <w:rPr>
          <w:rStyle w:val="FootnoteReference"/>
        </w:rPr>
        <w:footnoteRef/>
      </w:r>
      <w:r>
        <w:rPr>
          <w:b/>
          <w:bCs/>
        </w:rPr>
        <w:t xml:space="preserve">marginal.</w:t>
      </w:r>
      <w:r>
        <w:t xml:space="preserve"> [L. 14v.]</w:t>
      </w:r>
    </w:p>
  </w:footnote>
  <w:footnote w:id="1673">
    <w:p>
      <w:pPr>
        <w:pStyle w:val="FootnoteText"/>
      </w:pPr>
      <w:r>
        <w:rPr>
          <w:rStyle w:val="FootnoteReference"/>
        </w:rPr>
        <w:footnoteRef/>
      </w:r>
      <w:r>
        <w:rPr>
          <w:b/>
          <w:bCs/>
        </w:rPr>
        <w:t xml:space="preserve">marginal.</w:t>
      </w:r>
      <w:r>
        <w:t xml:space="preserve"> [L. 15r.]</w:t>
      </w:r>
    </w:p>
  </w:footnote>
  <w:footnote w:id="1674">
    <w:p>
      <w:pPr>
        <w:pStyle w:val="FootnoteText"/>
      </w:pPr>
      <w:r>
        <w:rPr>
          <w:rStyle w:val="FootnoteReference"/>
        </w:rPr>
        <w:footnoteRef/>
      </w:r>
      <w:r>
        <w:rPr>
          <w:b/>
          <w:bCs/>
        </w:rPr>
        <w:t xml:space="preserve">marginal.</w:t>
      </w:r>
      <w:r>
        <w:t xml:space="preserve"> [L. 15v.]</w:t>
      </w:r>
    </w:p>
  </w:footnote>
  <w:footnote w:id="1675">
    <w:p>
      <w:pPr>
        <w:pStyle w:val="FootnoteText"/>
      </w:pPr>
      <w:r>
        <w:rPr>
          <w:rStyle w:val="FootnoteReference"/>
        </w:rPr>
        <w:footnoteRef/>
      </w:r>
      <w:r>
        <w:rPr>
          <w:b/>
          <w:bCs/>
        </w:rPr>
        <w:t xml:space="preserve">marginal.</w:t>
      </w:r>
      <w:r>
        <w:t xml:space="preserve"> [-]</w:t>
      </w:r>
    </w:p>
  </w:footnote>
  <w:footnote w:id="1676">
    <w:p>
      <w:pPr>
        <w:pStyle w:val="FootnoteText"/>
      </w:pPr>
      <w:r>
        <w:rPr>
          <w:rStyle w:val="FootnoteReference"/>
        </w:rPr>
        <w:footnoteRef/>
      </w:r>
      <w:r>
        <w:rPr>
          <w:b/>
          <w:bCs/>
        </w:rPr>
        <w:t xml:space="preserve">marginal.</w:t>
      </w:r>
      <w:r>
        <w:t xml:space="preserve"> [L. 16r.]</w:t>
      </w:r>
    </w:p>
  </w:footnote>
  <w:footnote w:id="1677">
    <w:p>
      <w:pPr>
        <w:pStyle w:val="FootnoteText"/>
      </w:pPr>
      <w:r>
        <w:rPr>
          <w:rStyle w:val="FootnoteReference"/>
        </w:rPr>
        <w:footnoteRef/>
      </w:r>
      <w:r>
        <w:rPr>
          <w:b/>
          <w:bCs/>
        </w:rPr>
        <w:t xml:space="preserve">marginal.</w:t>
      </w:r>
      <w:r>
        <w:t xml:space="preserve"> [L. 16v.]</w:t>
      </w:r>
    </w:p>
  </w:footnote>
  <w:footnote w:id="1678">
    <w:p>
      <w:pPr>
        <w:pStyle w:val="FootnoteText"/>
      </w:pPr>
      <w:r>
        <w:rPr>
          <w:rStyle w:val="FootnoteReference"/>
        </w:rPr>
        <w:footnoteRef/>
      </w:r>
      <w:r>
        <w:rPr>
          <w:b/>
          <w:bCs/>
        </w:rPr>
        <w:t xml:space="preserve">marginal.</w:t>
      </w:r>
      <w:r>
        <w:t xml:space="preserve"> [J[udgment]?]</w:t>
      </w:r>
    </w:p>
  </w:footnote>
  <w:footnote w:id="1679">
    <w:p>
      <w:pPr>
        <w:pStyle w:val="FootnoteText"/>
      </w:pPr>
      <w:r>
        <w:rPr>
          <w:rStyle w:val="FootnoteReference"/>
        </w:rPr>
        <w:footnoteRef/>
      </w:r>
      <w:r>
        <w:rPr>
          <w:b/>
          <w:bCs/>
        </w:rPr>
        <w:t xml:space="preserve">marginal.</w:t>
      </w:r>
      <w:r>
        <w:t xml:space="preserve"> [L. 17r.]</w:t>
      </w:r>
    </w:p>
  </w:footnote>
  <w:footnote w:id="1680">
    <w:p>
      <w:pPr>
        <w:pStyle w:val="FootnoteText"/>
      </w:pPr>
      <w:r>
        <w:rPr>
          <w:rStyle w:val="FootnoteReference"/>
        </w:rPr>
        <w:footnoteRef/>
      </w:r>
      <w:r>
        <w:rPr>
          <w:b/>
          <w:bCs/>
        </w:rPr>
        <w:t xml:space="preserve">marginal.</w:t>
      </w:r>
      <w:r>
        <w:t xml:space="preserve"> [LL. 17v.-18r.]</w:t>
      </w:r>
    </w:p>
  </w:footnote>
  <w:footnote w:id="1681">
    <w:p>
      <w:pPr>
        <w:pStyle w:val="FootnoteText"/>
      </w:pPr>
      <w:r>
        <w:rPr>
          <w:rStyle w:val="FootnoteReference"/>
        </w:rPr>
        <w:footnoteRef/>
      </w:r>
      <w:r>
        <w:rPr>
          <w:b/>
          <w:bCs/>
        </w:rPr>
        <w:t xml:space="preserve">marginal.</w:t>
      </w:r>
      <w:r>
        <w:t xml:space="preserve"> [L. 18v.]</w:t>
      </w:r>
    </w:p>
  </w:footnote>
  <w:footnote w:id="1682">
    <w:p>
      <w:pPr>
        <w:pStyle w:val="FootnoteText"/>
      </w:pPr>
      <w:r>
        <w:rPr>
          <w:rStyle w:val="FootnoteReference"/>
        </w:rPr>
        <w:footnoteRef/>
      </w:r>
      <w:r>
        <w:rPr>
          <w:b/>
          <w:bCs/>
        </w:rPr>
        <w:t xml:space="preserve">marginal.</w:t>
      </w:r>
      <w:r>
        <w:t xml:space="preserve"> [col. 2]</w:t>
      </w:r>
    </w:p>
  </w:footnote>
  <w:footnote w:id="1683">
    <w:p>
      <w:pPr>
        <w:pStyle w:val="FootnoteText"/>
      </w:pPr>
      <w:r>
        <w:rPr>
          <w:rStyle w:val="FootnoteReference"/>
        </w:rPr>
        <w:footnoteRef/>
      </w:r>
      <w:r>
        <w:rPr>
          <w:b/>
          <w:bCs/>
        </w:rPr>
        <w:t xml:space="preserve">marginal.</w:t>
      </w:r>
      <w:r>
        <w:t xml:space="preserve"> [blank][LL. 1v.-2r.]</w:t>
      </w:r>
    </w:p>
  </w:footnote>
  <w:footnote w:id="1684">
    <w:p>
      <w:pPr>
        <w:pStyle w:val="FootnoteText"/>
      </w:pPr>
      <w:r>
        <w:rPr>
          <w:rStyle w:val="FootnoteReference"/>
        </w:rPr>
        <w:footnoteRef/>
      </w:r>
      <w:r>
        <w:rPr>
          <w:b/>
          <w:bCs/>
        </w:rPr>
        <w:t xml:space="preserve">marginal.</w:t>
      </w:r>
      <w:r>
        <w:t xml:space="preserve"> [col. 2]</w:t>
      </w:r>
    </w:p>
  </w:footnote>
  <w:footnote w:id="1685">
    <w:p>
      <w:pPr>
        <w:pStyle w:val="FootnoteText"/>
      </w:pPr>
      <w:r>
        <w:rPr>
          <w:rStyle w:val="FootnoteReference"/>
        </w:rPr>
        <w:footnoteRef/>
      </w:r>
      <w:r>
        <w:rPr>
          <w:b/>
          <w:bCs/>
        </w:rPr>
        <w:t xml:space="preserve">marginal.</w:t>
      </w:r>
      <w:r>
        <w:t xml:space="preserve"> [L. 3r.]</w:t>
      </w:r>
    </w:p>
  </w:footnote>
  <w:footnote w:id="1686">
    <w:p>
      <w:pPr>
        <w:pStyle w:val="FootnoteText"/>
      </w:pPr>
      <w:r>
        <w:rPr>
          <w:rStyle w:val="FootnoteReference"/>
        </w:rPr>
        <w:footnoteRef/>
      </w:r>
      <w:r>
        <w:rPr>
          <w:b/>
          <w:bCs/>
        </w:rPr>
        <w:t xml:space="preserve">marginal.</w:t>
      </w:r>
      <w:r>
        <w:t xml:space="preserve"> [col. 2]</w:t>
      </w:r>
    </w:p>
  </w:footnote>
  <w:footnote w:id="1687">
    <w:p>
      <w:pPr>
        <w:pStyle w:val="FootnoteText"/>
      </w:pPr>
      <w:r>
        <w:rPr>
          <w:rStyle w:val="FootnoteReference"/>
        </w:rPr>
        <w:footnoteRef/>
      </w:r>
      <w:r>
        <w:rPr>
          <w:b/>
          <w:bCs/>
        </w:rPr>
        <w:t xml:space="preserve">marginal.</w:t>
      </w:r>
      <w:r>
        <w:t xml:space="preserve"> [L. 3v.]</w:t>
      </w:r>
    </w:p>
  </w:footnote>
  <w:footnote w:id="1688">
    <w:p>
      <w:pPr>
        <w:pStyle w:val="FootnoteText"/>
      </w:pPr>
      <w:r>
        <w:rPr>
          <w:rStyle w:val="FootnoteReference"/>
        </w:rPr>
        <w:footnoteRef/>
      </w:r>
      <w:r>
        <w:rPr>
          <w:b/>
          <w:bCs/>
        </w:rPr>
        <w:t xml:space="preserve">marginal.</w:t>
      </w:r>
      <w:r>
        <w:t xml:space="preserve"> [col. 2]</w:t>
      </w:r>
    </w:p>
  </w:footnote>
  <w:footnote w:id="1689">
    <w:p>
      <w:pPr>
        <w:pStyle w:val="FootnoteText"/>
      </w:pPr>
      <w:r>
        <w:rPr>
          <w:rStyle w:val="FootnoteReference"/>
        </w:rPr>
        <w:footnoteRef/>
      </w:r>
      <w:r>
        <w:rPr>
          <w:b/>
          <w:bCs/>
        </w:rPr>
        <w:t xml:space="preserve">marginal.</w:t>
      </w:r>
      <w:r>
        <w:t xml:space="preserve"> [L. 4r.]</w:t>
      </w:r>
    </w:p>
  </w:footnote>
  <w:footnote w:id="1690">
    <w:p>
      <w:pPr>
        <w:pStyle w:val="FootnoteText"/>
      </w:pPr>
      <w:r>
        <w:rPr>
          <w:rStyle w:val="FootnoteReference"/>
        </w:rPr>
        <w:footnoteRef/>
      </w:r>
      <w:r>
        <w:rPr>
          <w:b/>
          <w:bCs/>
        </w:rPr>
        <w:t xml:space="preserve">marginal.</w:t>
      </w:r>
      <w:r>
        <w:t xml:space="preserve"> [L. 4v.]</w:t>
      </w:r>
    </w:p>
  </w:footnote>
  <w:footnote w:id="1691">
    <w:p>
      <w:pPr>
        <w:pStyle w:val="FootnoteText"/>
      </w:pPr>
      <w:r>
        <w:rPr>
          <w:rStyle w:val="FootnoteReference"/>
        </w:rPr>
        <w:footnoteRef/>
      </w:r>
      <w:r>
        <w:rPr>
          <w:b/>
          <w:bCs/>
        </w:rPr>
        <w:t xml:space="preserve">marginal.</w:t>
      </w:r>
      <w:r>
        <w:t xml:space="preserve"> [-----]</w:t>
      </w:r>
    </w:p>
  </w:footnote>
  <w:footnote w:id="1692">
    <w:p>
      <w:pPr>
        <w:pStyle w:val="FootnoteText"/>
      </w:pPr>
      <w:r>
        <w:rPr>
          <w:rStyle w:val="FootnoteReference"/>
        </w:rPr>
        <w:footnoteRef/>
      </w:r>
      <w:r>
        <w:rPr>
          <w:b/>
          <w:bCs/>
        </w:rPr>
        <w:t xml:space="preserve">marginal.</w:t>
      </w:r>
      <w:r>
        <w:t xml:space="preserve"> [col. 2]</w:t>
      </w:r>
    </w:p>
  </w:footnote>
  <w:footnote w:id="1693">
    <w:p>
      <w:pPr>
        <w:pStyle w:val="FootnoteText"/>
      </w:pPr>
      <w:r>
        <w:rPr>
          <w:rStyle w:val="FootnoteReference"/>
        </w:rPr>
        <w:footnoteRef/>
      </w:r>
      <w:r>
        <w:rPr>
          <w:b/>
          <w:bCs/>
        </w:rPr>
        <w:t xml:space="preserve">marginal.</w:t>
      </w:r>
      <w:r>
        <w:t xml:space="preserve"> [L. 5r.]</w:t>
      </w:r>
    </w:p>
  </w:footnote>
  <w:footnote w:id="1694">
    <w:p>
      <w:pPr>
        <w:pStyle w:val="FootnoteText"/>
      </w:pPr>
      <w:r>
        <w:rPr>
          <w:rStyle w:val="FootnoteReference"/>
        </w:rPr>
        <w:footnoteRef/>
      </w:r>
      <w:r>
        <w:rPr>
          <w:b/>
          <w:bCs/>
        </w:rPr>
        <w:t xml:space="preserve">marginal.</w:t>
      </w:r>
      <w:r>
        <w:t xml:space="preserve"> [col. 2]</w:t>
      </w:r>
    </w:p>
  </w:footnote>
  <w:footnote w:id="1695">
    <w:p>
      <w:pPr>
        <w:pStyle w:val="FootnoteText"/>
      </w:pPr>
      <w:r>
        <w:rPr>
          <w:rStyle w:val="FootnoteReference"/>
        </w:rPr>
        <w:footnoteRef/>
      </w:r>
      <w:r>
        <w:rPr>
          <w:b/>
          <w:bCs/>
        </w:rPr>
        <w:t xml:space="preserve">marginal.</w:t>
      </w:r>
      <w:r>
        <w:t xml:space="preserve"> [blank][L. 5v.]</w:t>
      </w:r>
    </w:p>
  </w:footnote>
  <w:footnote w:id="1696">
    <w:p>
      <w:pPr>
        <w:pStyle w:val="FootnoteText"/>
      </w:pPr>
      <w:r>
        <w:rPr>
          <w:rStyle w:val="FootnoteReference"/>
        </w:rPr>
        <w:footnoteRef/>
      </w:r>
      <w:r>
        <w:rPr>
          <w:b/>
          <w:bCs/>
        </w:rPr>
        <w:t xml:space="preserve">marginal.</w:t>
      </w:r>
      <w:r>
        <w:t xml:space="preserve"> [L. 6r.]</w:t>
      </w:r>
    </w:p>
  </w:footnote>
  <w:footnote w:id="1697">
    <w:p>
      <w:pPr>
        <w:pStyle w:val="FootnoteText"/>
      </w:pPr>
      <w:r>
        <w:rPr>
          <w:rStyle w:val="FootnoteReference"/>
        </w:rPr>
        <w:footnoteRef/>
      </w:r>
      <w:r>
        <w:rPr>
          <w:b/>
          <w:bCs/>
        </w:rPr>
        <w:t xml:space="preserve">marginal.</w:t>
      </w:r>
      <w:r>
        <w:t xml:space="preserve"> [L. 6v.]</w:t>
      </w:r>
    </w:p>
  </w:footnote>
  <w:footnote w:id="1698">
    <w:p>
      <w:pPr>
        <w:pStyle w:val="FootnoteText"/>
      </w:pPr>
      <w:r>
        <w:rPr>
          <w:rStyle w:val="FootnoteReference"/>
        </w:rPr>
        <w:footnoteRef/>
      </w:r>
      <w:r>
        <w:rPr>
          <w:b/>
          <w:bCs/>
        </w:rPr>
        <w:t xml:space="preserve">marginal.</w:t>
      </w:r>
      <w:r>
        <w:t xml:space="preserve"> [--]</w:t>
      </w:r>
    </w:p>
  </w:footnote>
  <w:footnote w:id="1699">
    <w:p>
      <w:pPr>
        <w:pStyle w:val="FootnoteText"/>
      </w:pPr>
      <w:r>
        <w:rPr>
          <w:rStyle w:val="FootnoteReference"/>
        </w:rPr>
        <w:footnoteRef/>
      </w:r>
      <w:r>
        <w:rPr>
          <w:b/>
          <w:bCs/>
        </w:rPr>
        <w:t xml:space="preserve">marginal.</w:t>
      </w:r>
      <w:r>
        <w:t xml:space="preserve"> [col. 2]</w:t>
      </w:r>
    </w:p>
  </w:footnote>
  <w:footnote w:id="1700">
    <w:p>
      <w:pPr>
        <w:pStyle w:val="FootnoteText"/>
      </w:pPr>
      <w:r>
        <w:rPr>
          <w:rStyle w:val="FootnoteReference"/>
        </w:rPr>
        <w:footnoteRef/>
      </w:r>
      <w:r>
        <w:rPr>
          <w:b/>
          <w:bCs/>
        </w:rPr>
        <w:t xml:space="preserve">marginal.</w:t>
      </w:r>
      <w:r>
        <w:t xml:space="preserve"> [L. 7r.]</w:t>
      </w:r>
    </w:p>
  </w:footnote>
  <w:footnote w:id="1701">
    <w:p>
      <w:pPr>
        <w:pStyle w:val="FootnoteText"/>
      </w:pPr>
      <w:r>
        <w:rPr>
          <w:rStyle w:val="FootnoteReference"/>
        </w:rPr>
        <w:footnoteRef/>
      </w:r>
      <w:r>
        <w:rPr>
          <w:b/>
          <w:bCs/>
        </w:rPr>
        <w:t xml:space="preserve">marginal.</w:t>
      </w:r>
      <w:r>
        <w:t xml:space="preserve"> [col. 2]</w:t>
      </w:r>
    </w:p>
  </w:footnote>
  <w:footnote w:id="1702">
    <w:p>
      <w:pPr>
        <w:pStyle w:val="FootnoteText"/>
      </w:pPr>
      <w:r>
        <w:rPr>
          <w:rStyle w:val="FootnoteReference"/>
        </w:rPr>
        <w:footnoteRef/>
      </w:r>
      <w:r>
        <w:rPr>
          <w:b/>
          <w:bCs/>
        </w:rPr>
        <w:t xml:space="preserve">marginal.</w:t>
      </w:r>
      <w:r>
        <w:t xml:space="preserve"> [L. 7v.]</w:t>
      </w:r>
    </w:p>
  </w:footnote>
  <w:footnote w:id="1703">
    <w:p>
      <w:pPr>
        <w:pStyle w:val="FootnoteText"/>
      </w:pPr>
      <w:r>
        <w:rPr>
          <w:rStyle w:val="FootnoteReference"/>
        </w:rPr>
        <w:footnoteRef/>
      </w:r>
      <w:r>
        <w:rPr>
          <w:b/>
          <w:bCs/>
        </w:rPr>
        <w:t xml:space="preserve">marginal.</w:t>
      </w:r>
      <w:r>
        <w:t xml:space="preserve"> [blank][L. 8r.]</w:t>
      </w:r>
    </w:p>
  </w:footnote>
  <w:footnote w:id="1704">
    <w:p>
      <w:pPr>
        <w:pStyle w:val="FootnoteText"/>
      </w:pPr>
      <w:r>
        <w:rPr>
          <w:rStyle w:val="FootnoteReference"/>
        </w:rPr>
        <w:footnoteRef/>
      </w:r>
      <w:r>
        <w:rPr>
          <w:b/>
          <w:bCs/>
        </w:rPr>
        <w:t xml:space="preserve">marginal.</w:t>
      </w:r>
      <w:r>
        <w:t xml:space="preserve"> [L. 8v.]</w:t>
      </w:r>
    </w:p>
  </w:footnote>
  <w:footnote w:id="1705">
    <w:p>
      <w:pPr>
        <w:pStyle w:val="FootnoteText"/>
      </w:pPr>
      <w:r>
        <w:rPr>
          <w:rStyle w:val="FootnoteReference"/>
        </w:rPr>
        <w:footnoteRef/>
      </w:r>
      <w:r>
        <w:rPr>
          <w:b/>
          <w:bCs/>
        </w:rPr>
        <w:t xml:space="preserve">marginal.</w:t>
      </w:r>
      <w:r>
        <w:t xml:space="preserve"> [vert xo +2]</w:t>
      </w:r>
    </w:p>
  </w:footnote>
  <w:footnote w:id="1706">
    <w:p>
      <w:pPr>
        <w:pStyle w:val="FootnoteText"/>
      </w:pPr>
      <w:r>
        <w:rPr>
          <w:rStyle w:val="FootnoteReference"/>
        </w:rPr>
        <w:footnoteRef/>
      </w:r>
      <w:r>
        <w:rPr>
          <w:b/>
          <w:bCs/>
        </w:rPr>
        <w:t xml:space="preserve">marginal.</w:t>
      </w:r>
      <w:r>
        <w:t xml:space="preserve"> [col. 2]</w:t>
      </w:r>
    </w:p>
  </w:footnote>
  <w:footnote w:id="1707">
    <w:p>
      <w:pPr>
        <w:pStyle w:val="FootnoteText"/>
      </w:pPr>
      <w:r>
        <w:rPr>
          <w:rStyle w:val="FootnoteReference"/>
        </w:rPr>
        <w:footnoteRef/>
      </w:r>
      <w:r>
        <w:rPr>
          <w:b/>
          <w:bCs/>
        </w:rPr>
        <w:t xml:space="preserve">marginal.</w:t>
      </w:r>
      <w:r>
        <w:t xml:space="preserve"> [L. 9r.]</w:t>
      </w:r>
    </w:p>
  </w:footnote>
  <w:footnote w:id="1708">
    <w:p>
      <w:pPr>
        <w:pStyle w:val="FootnoteText"/>
      </w:pPr>
      <w:r>
        <w:rPr>
          <w:rStyle w:val="FootnoteReference"/>
        </w:rPr>
        <w:footnoteRef/>
      </w:r>
      <w:r>
        <w:rPr>
          <w:b/>
          <w:bCs/>
        </w:rPr>
        <w:t xml:space="preserve">marginal.</w:t>
      </w:r>
      <w:r>
        <w:t xml:space="preserve"> [col. 2]</w:t>
      </w:r>
    </w:p>
  </w:footnote>
  <w:footnote w:id="1709">
    <w:p>
      <w:pPr>
        <w:pStyle w:val="FootnoteText"/>
      </w:pPr>
      <w:r>
        <w:rPr>
          <w:rStyle w:val="FootnoteReference"/>
        </w:rPr>
        <w:footnoteRef/>
      </w:r>
      <w:r>
        <w:rPr>
          <w:b/>
          <w:bCs/>
        </w:rPr>
        <w:t xml:space="preserve">marginal.</w:t>
      </w:r>
      <w:r>
        <w:t xml:space="preserve"> [blank][L. 9v.]</w:t>
      </w:r>
    </w:p>
  </w:footnote>
  <w:footnote w:id="1710">
    <w:p>
      <w:pPr>
        <w:pStyle w:val="FootnoteText"/>
      </w:pPr>
      <w:r>
        <w:rPr>
          <w:rStyle w:val="FootnoteReference"/>
        </w:rPr>
        <w:footnoteRef/>
      </w:r>
      <w:r>
        <w:rPr>
          <w:b/>
          <w:bCs/>
        </w:rPr>
        <w:t xml:space="preserve">marginal.</w:t>
      </w:r>
      <w:r>
        <w:t xml:space="preserve"> [L. 10r.]</w:t>
      </w:r>
    </w:p>
  </w:footnote>
  <w:footnote w:id="1711">
    <w:p>
      <w:pPr>
        <w:pStyle w:val="FootnoteText"/>
      </w:pPr>
      <w:r>
        <w:rPr>
          <w:rStyle w:val="FootnoteReference"/>
        </w:rPr>
        <w:footnoteRef/>
      </w:r>
      <w:r>
        <w:rPr>
          <w:b/>
          <w:bCs/>
        </w:rPr>
        <w:t xml:space="preserve">marginal.</w:t>
      </w:r>
      <w:r>
        <w:t xml:space="preserve"> [L. 10v.]</w:t>
      </w:r>
    </w:p>
  </w:footnote>
  <w:footnote w:id="1712">
    <w:p>
      <w:pPr>
        <w:pStyle w:val="FootnoteText"/>
      </w:pPr>
      <w:r>
        <w:rPr>
          <w:rStyle w:val="FootnoteReference"/>
        </w:rPr>
        <w:footnoteRef/>
      </w:r>
      <w:r>
        <w:rPr>
          <w:b/>
          <w:bCs/>
        </w:rPr>
        <w:t xml:space="preserve">marginal.</w:t>
      </w:r>
      <w:r>
        <w:t xml:space="preserve"> [col. 2]</w:t>
      </w:r>
    </w:p>
  </w:footnote>
  <w:footnote w:id="1713">
    <w:p>
      <w:pPr>
        <w:pStyle w:val="FootnoteText"/>
      </w:pPr>
      <w:r>
        <w:rPr>
          <w:rStyle w:val="FootnoteReference"/>
        </w:rPr>
        <w:footnoteRef/>
      </w:r>
      <w:r>
        <w:rPr>
          <w:b/>
          <w:bCs/>
        </w:rPr>
        <w:t xml:space="preserve">marginal.</w:t>
      </w:r>
      <w:r>
        <w:t xml:space="preserve"> [L. 11r.]</w:t>
      </w:r>
    </w:p>
  </w:footnote>
  <w:footnote w:id="1714">
    <w:p>
      <w:pPr>
        <w:pStyle w:val="FootnoteText"/>
      </w:pPr>
      <w:r>
        <w:rPr>
          <w:rStyle w:val="FootnoteReference"/>
        </w:rPr>
        <w:footnoteRef/>
      </w:r>
      <w:r>
        <w:rPr>
          <w:b/>
          <w:bCs/>
        </w:rPr>
        <w:t xml:space="preserve">marginal.</w:t>
      </w:r>
      <w:r>
        <w:t xml:space="preserve"> [col. 2]</w:t>
      </w:r>
    </w:p>
  </w:footnote>
  <w:footnote w:id="1715">
    <w:p>
      <w:pPr>
        <w:pStyle w:val="FootnoteText"/>
      </w:pPr>
      <w:r>
        <w:rPr>
          <w:rStyle w:val="FootnoteReference"/>
        </w:rPr>
        <w:footnoteRef/>
      </w:r>
      <w:r>
        <w:rPr>
          <w:b/>
          <w:bCs/>
        </w:rPr>
        <w:t xml:space="preserve">marginal.</w:t>
      </w:r>
      <w:r>
        <w:t xml:space="preserve"> [blank][LL. 11v.-12r.]</w:t>
      </w:r>
    </w:p>
  </w:footnote>
  <w:footnote w:id="1716">
    <w:p>
      <w:pPr>
        <w:pStyle w:val="FootnoteText"/>
      </w:pPr>
      <w:r>
        <w:rPr>
          <w:rStyle w:val="FootnoteReference"/>
        </w:rPr>
        <w:footnoteRef/>
      </w:r>
      <w:r>
        <w:rPr>
          <w:b/>
          <w:bCs/>
        </w:rPr>
        <w:t xml:space="preserve">marginal.</w:t>
      </w:r>
      <w:r>
        <w:t xml:space="preserve"> [L. 12v.]</w:t>
      </w:r>
    </w:p>
  </w:footnote>
  <w:footnote w:id="1717">
    <w:p>
      <w:pPr>
        <w:pStyle w:val="FootnoteText"/>
      </w:pPr>
      <w:r>
        <w:rPr>
          <w:rStyle w:val="FootnoteReference"/>
        </w:rPr>
        <w:footnoteRef/>
      </w:r>
      <w:r>
        <w:rPr>
          <w:b/>
          <w:bCs/>
        </w:rPr>
        <w:t xml:space="preserve">marginal.</w:t>
      </w:r>
      <w:r>
        <w:t xml:space="preserve"> [col. 2]</w:t>
      </w:r>
    </w:p>
  </w:footnote>
  <w:footnote w:id="1718">
    <w:p>
      <w:pPr>
        <w:pStyle w:val="FootnoteText"/>
      </w:pPr>
      <w:r>
        <w:rPr>
          <w:rStyle w:val="FootnoteReference"/>
        </w:rPr>
        <w:footnoteRef/>
      </w:r>
      <w:r>
        <w:rPr>
          <w:b/>
          <w:bCs/>
        </w:rPr>
        <w:t xml:space="preserve">marginal.</w:t>
      </w:r>
      <w:r>
        <w:t xml:space="preserve"> [L. 13r.]</w:t>
      </w:r>
    </w:p>
  </w:footnote>
  <w:footnote w:id="1719">
    <w:p>
      <w:pPr>
        <w:pStyle w:val="FootnoteText"/>
      </w:pPr>
      <w:r>
        <w:rPr>
          <w:rStyle w:val="FootnoteReference"/>
        </w:rPr>
        <w:footnoteRef/>
      </w:r>
      <w:r>
        <w:rPr>
          <w:b/>
          <w:bCs/>
        </w:rPr>
        <w:t xml:space="preserve">marginal.</w:t>
      </w:r>
      <w:r>
        <w:t xml:space="preserve"> [col. 2]</w:t>
      </w:r>
    </w:p>
  </w:footnote>
  <w:footnote w:id="1720">
    <w:p>
      <w:pPr>
        <w:pStyle w:val="FootnoteText"/>
      </w:pPr>
      <w:r>
        <w:rPr>
          <w:rStyle w:val="FootnoteReference"/>
        </w:rPr>
        <w:footnoteRef/>
      </w:r>
      <w:r>
        <w:rPr>
          <w:b/>
          <w:bCs/>
        </w:rPr>
        <w:t xml:space="preserve">marginal.</w:t>
      </w:r>
      <w:r>
        <w:t xml:space="preserve"> [blank][L. 13v.]</w:t>
      </w:r>
    </w:p>
  </w:footnote>
  <w:footnote w:id="1721">
    <w:p>
      <w:pPr>
        <w:pStyle w:val="FootnoteText"/>
      </w:pPr>
      <w:r>
        <w:rPr>
          <w:rStyle w:val="FootnoteReference"/>
        </w:rPr>
        <w:footnoteRef/>
      </w:r>
      <w:r>
        <w:rPr>
          <w:b/>
          <w:bCs/>
        </w:rPr>
        <w:t xml:space="preserve">marginal.</w:t>
      </w:r>
      <w:r>
        <w:t xml:space="preserve"> [L. 14r.]</w:t>
      </w:r>
    </w:p>
  </w:footnote>
  <w:footnote w:id="1722">
    <w:p>
      <w:pPr>
        <w:pStyle w:val="FootnoteText"/>
      </w:pPr>
      <w:r>
        <w:rPr>
          <w:rStyle w:val="FootnoteReference"/>
        </w:rPr>
        <w:footnoteRef/>
      </w:r>
      <w:r>
        <w:rPr>
          <w:b/>
          <w:bCs/>
        </w:rPr>
        <w:t xml:space="preserve">marginal.</w:t>
      </w:r>
      <w:r>
        <w:t xml:space="preserve"> [L. 14v.]</w:t>
      </w:r>
    </w:p>
  </w:footnote>
  <w:footnote w:id="1723">
    <w:p>
      <w:pPr>
        <w:pStyle w:val="FootnoteText"/>
      </w:pPr>
      <w:r>
        <w:rPr>
          <w:rStyle w:val="FootnoteReference"/>
        </w:rPr>
        <w:footnoteRef/>
      </w:r>
      <w:r>
        <w:rPr>
          <w:b/>
          <w:bCs/>
        </w:rPr>
        <w:t xml:space="preserve">marginal.</w:t>
      </w:r>
      <w:r>
        <w:t xml:space="preserve"> [col. 2]</w:t>
      </w:r>
    </w:p>
  </w:footnote>
  <w:footnote w:id="1724">
    <w:p>
      <w:pPr>
        <w:pStyle w:val="FootnoteText"/>
      </w:pPr>
      <w:r>
        <w:rPr>
          <w:rStyle w:val="FootnoteReference"/>
        </w:rPr>
        <w:footnoteRef/>
      </w:r>
      <w:r>
        <w:rPr>
          <w:b/>
          <w:bCs/>
        </w:rPr>
        <w:t xml:space="preserve">marginal.</w:t>
      </w:r>
      <w:r>
        <w:t xml:space="preserve"> [diff. ink]</w:t>
      </w:r>
    </w:p>
  </w:footnote>
  <w:footnote w:id="1725">
    <w:p>
      <w:pPr>
        <w:pStyle w:val="FootnoteText"/>
      </w:pPr>
      <w:r>
        <w:rPr>
          <w:rStyle w:val="FootnoteReference"/>
        </w:rPr>
        <w:footnoteRef/>
      </w:r>
      <w:r>
        <w:rPr>
          <w:b/>
          <w:bCs/>
        </w:rPr>
        <w:t xml:space="preserve">marginal.</w:t>
      </w:r>
      <w:r>
        <w:t xml:space="preserve"> [L. 15r.]</w:t>
      </w:r>
    </w:p>
  </w:footnote>
  <w:footnote w:id="1726">
    <w:p>
      <w:pPr>
        <w:pStyle w:val="FootnoteText"/>
      </w:pPr>
      <w:r>
        <w:rPr>
          <w:rStyle w:val="FootnoteReference"/>
        </w:rPr>
        <w:footnoteRef/>
      </w:r>
      <w:r>
        <w:rPr>
          <w:b/>
          <w:bCs/>
        </w:rPr>
        <w:t xml:space="preserve">marginal.</w:t>
      </w:r>
      <w:r>
        <w:t xml:space="preserve"> [col. 2]</w:t>
      </w:r>
    </w:p>
  </w:footnote>
  <w:footnote w:id="1727">
    <w:p>
      <w:pPr>
        <w:pStyle w:val="FootnoteText"/>
      </w:pPr>
      <w:r>
        <w:rPr>
          <w:rStyle w:val="FootnoteReference"/>
        </w:rPr>
        <w:footnoteRef/>
      </w:r>
      <w:r>
        <w:rPr>
          <w:b/>
          <w:bCs/>
        </w:rPr>
        <w:t xml:space="preserve">marginal.</w:t>
      </w:r>
      <w:r>
        <w:t xml:space="preserve"> [blank][L. 15v.]</w:t>
      </w:r>
    </w:p>
  </w:footnote>
  <w:footnote w:id="1728">
    <w:p>
      <w:pPr>
        <w:pStyle w:val="FootnoteText"/>
      </w:pPr>
      <w:r>
        <w:rPr>
          <w:rStyle w:val="FootnoteReference"/>
        </w:rPr>
        <w:footnoteRef/>
      </w:r>
      <w:r>
        <w:rPr>
          <w:b/>
          <w:bCs/>
        </w:rPr>
        <w:t xml:space="preserve">marginal.</w:t>
      </w:r>
      <w:r>
        <w:t xml:space="preserve"> [L. 16r.]</w:t>
      </w:r>
    </w:p>
  </w:footnote>
  <w:footnote w:id="1729">
    <w:p>
      <w:pPr>
        <w:pStyle w:val="FootnoteText"/>
      </w:pPr>
      <w:r>
        <w:rPr>
          <w:rStyle w:val="FootnoteReference"/>
        </w:rPr>
        <w:footnoteRef/>
      </w:r>
      <w:r>
        <w:rPr>
          <w:b/>
          <w:bCs/>
        </w:rPr>
        <w:t xml:space="preserve">marginal.</w:t>
      </w:r>
      <w:r>
        <w:t xml:space="preserve"> [col. 2]</w:t>
      </w:r>
    </w:p>
  </w:footnote>
  <w:footnote w:id="1730">
    <w:p>
      <w:pPr>
        <w:pStyle w:val="FootnoteText"/>
      </w:pPr>
      <w:r>
        <w:rPr>
          <w:rStyle w:val="FootnoteReference"/>
        </w:rPr>
        <w:footnoteRef/>
      </w:r>
      <w:r>
        <w:rPr>
          <w:b/>
          <w:bCs/>
        </w:rPr>
        <w:t xml:space="preserve">marginal.</w:t>
      </w:r>
      <w:r>
        <w:t xml:space="preserve"> [--]</w:t>
      </w:r>
    </w:p>
  </w:footnote>
  <w:footnote w:id="1731">
    <w:p>
      <w:pPr>
        <w:pStyle w:val="FootnoteText"/>
      </w:pPr>
      <w:r>
        <w:rPr>
          <w:rStyle w:val="FootnoteReference"/>
        </w:rPr>
        <w:footnoteRef/>
      </w:r>
      <w:r>
        <w:rPr>
          <w:b/>
          <w:bCs/>
        </w:rPr>
        <w:t xml:space="preserve">marginal.</w:t>
      </w:r>
      <w:r>
        <w:t xml:space="preserve"> [L. 17r.]</w:t>
      </w:r>
    </w:p>
  </w:footnote>
  <w:footnote w:id="1732">
    <w:p>
      <w:pPr>
        <w:pStyle w:val="FootnoteText"/>
      </w:pPr>
      <w:r>
        <w:rPr>
          <w:rStyle w:val="FootnoteReference"/>
        </w:rPr>
        <w:footnoteRef/>
      </w:r>
      <w:r>
        <w:rPr>
          <w:b/>
          <w:bCs/>
        </w:rPr>
        <w:t xml:space="preserve">marginal.</w:t>
      </w:r>
      <w:r>
        <w:t xml:space="preserve"> [col. 2]</w:t>
      </w:r>
    </w:p>
  </w:footnote>
  <w:footnote w:id="1733">
    <w:p>
      <w:pPr>
        <w:pStyle w:val="FootnoteText"/>
      </w:pPr>
      <w:r>
        <w:rPr>
          <w:rStyle w:val="FootnoteReference"/>
        </w:rPr>
        <w:footnoteRef/>
      </w:r>
      <w:r>
        <w:rPr>
          <w:b/>
          <w:bCs/>
        </w:rPr>
        <w:t xml:space="preserve">marginal.</w:t>
      </w:r>
      <w:r>
        <w:t xml:space="preserve"> [L. 17v.]</w:t>
      </w:r>
    </w:p>
  </w:footnote>
  <w:footnote w:id="1734">
    <w:p>
      <w:pPr>
        <w:pStyle w:val="FootnoteText"/>
      </w:pPr>
      <w:r>
        <w:rPr>
          <w:rStyle w:val="FootnoteReference"/>
        </w:rPr>
        <w:footnoteRef/>
      </w:r>
      <w:r>
        <w:rPr>
          <w:b/>
          <w:bCs/>
        </w:rPr>
        <w:t xml:space="preserve">marginal.</w:t>
      </w:r>
      <w:r>
        <w:t xml:space="preserve"> [col. 2]</w:t>
      </w:r>
    </w:p>
  </w:footnote>
  <w:footnote w:id="1735">
    <w:p>
      <w:pPr>
        <w:pStyle w:val="FootnoteText"/>
      </w:pPr>
      <w:r>
        <w:rPr>
          <w:rStyle w:val="FootnoteReference"/>
        </w:rPr>
        <w:footnoteRef/>
      </w:r>
      <w:r>
        <w:rPr>
          <w:b/>
          <w:bCs/>
        </w:rPr>
        <w:t xml:space="preserve">marginal.</w:t>
      </w:r>
      <w:r>
        <w:t xml:space="preserve"> [vert xo +4][L. 18r.]</w:t>
      </w:r>
    </w:p>
  </w:footnote>
  <w:footnote w:id="1736">
    <w:p>
      <w:pPr>
        <w:pStyle w:val="FootnoteText"/>
      </w:pPr>
      <w:r>
        <w:rPr>
          <w:rStyle w:val="FootnoteReference"/>
        </w:rPr>
        <w:footnoteRef/>
      </w:r>
      <w:r>
        <w:rPr>
          <w:b/>
          <w:bCs/>
        </w:rPr>
        <w:t xml:space="preserve">marginal.</w:t>
      </w:r>
      <w:r>
        <w:t xml:space="preserve"> [col. 2]</w:t>
      </w:r>
    </w:p>
  </w:footnote>
  <w:footnote w:id="1737">
    <w:p>
      <w:pPr>
        <w:pStyle w:val="FootnoteText"/>
      </w:pPr>
      <w:r>
        <w:rPr>
          <w:rStyle w:val="FootnoteReference"/>
        </w:rPr>
        <w:footnoteRef/>
      </w:r>
      <w:r>
        <w:rPr>
          <w:b/>
          <w:bCs/>
        </w:rPr>
        <w:t xml:space="preserve">marginal.</w:t>
      </w:r>
      <w:r>
        <w:t xml:space="preserve"> [L. 18v.]</w:t>
      </w:r>
    </w:p>
  </w:footnote>
  <w:footnote w:id="1738">
    <w:p>
      <w:pPr>
        <w:pStyle w:val="FootnoteText"/>
      </w:pPr>
      <w:r>
        <w:rPr>
          <w:rStyle w:val="FootnoteReference"/>
        </w:rPr>
        <w:footnoteRef/>
      </w:r>
      <w:r>
        <w:rPr>
          <w:b/>
          <w:bCs/>
        </w:rPr>
        <w:t xml:space="preserve">marginal.</w:t>
      </w:r>
      <w:r>
        <w:t xml:space="preserve"> [col. 2]</w:t>
      </w:r>
    </w:p>
  </w:footnote>
  <w:footnote w:id="1739">
    <w:p>
      <w:pPr>
        <w:pStyle w:val="FootnoteText"/>
      </w:pPr>
      <w:r>
        <w:rPr>
          <w:rStyle w:val="FootnoteReference"/>
        </w:rPr>
        <w:footnoteRef/>
      </w:r>
      <w:r>
        <w:rPr>
          <w:b/>
          <w:bCs/>
        </w:rPr>
        <w:t xml:space="preserve">marginal.</w:t>
      </w:r>
      <w:r>
        <w:t xml:space="preserve"> [L. 19r.]</w:t>
      </w:r>
    </w:p>
  </w:footnote>
  <w:footnote w:id="1740">
    <w:p>
      <w:pPr>
        <w:pStyle w:val="FootnoteText"/>
      </w:pPr>
      <w:r>
        <w:rPr>
          <w:rStyle w:val="FootnoteReference"/>
        </w:rPr>
        <w:footnoteRef/>
      </w:r>
      <w:r>
        <w:rPr>
          <w:b/>
          <w:bCs/>
        </w:rPr>
        <w:t xml:space="preserve">marginal.</w:t>
      </w:r>
      <w:r>
        <w:t xml:space="preserve"> [blank][LL. 19v.-20r.]</w:t>
      </w:r>
    </w:p>
  </w:footnote>
  <w:footnote w:id="1741">
    <w:p>
      <w:pPr>
        <w:pStyle w:val="FootnoteText"/>
      </w:pPr>
      <w:r>
        <w:rPr>
          <w:rStyle w:val="FootnoteReference"/>
        </w:rPr>
        <w:footnoteRef/>
      </w:r>
      <w:r>
        <w:rPr>
          <w:b/>
          <w:bCs/>
        </w:rPr>
        <w:t xml:space="preserve">marginal.</w:t>
      </w:r>
      <w:r>
        <w:t xml:space="preserve"> [L. 20v.]</w:t>
      </w:r>
    </w:p>
  </w:footnote>
  <w:footnote w:id="1742">
    <w:p>
      <w:pPr>
        <w:pStyle w:val="FootnoteText"/>
      </w:pPr>
      <w:r>
        <w:rPr>
          <w:rStyle w:val="FootnoteReference"/>
        </w:rPr>
        <w:footnoteRef/>
      </w:r>
      <w:r>
        <w:rPr>
          <w:b/>
          <w:bCs/>
        </w:rPr>
        <w:t xml:space="preserve">marginal.</w:t>
      </w:r>
      <w:r>
        <w:t xml:space="preserve"> [col. 2]</w:t>
      </w:r>
    </w:p>
  </w:footnote>
  <w:footnote w:id="1743">
    <w:p>
      <w:pPr>
        <w:pStyle w:val="FootnoteText"/>
      </w:pPr>
      <w:r>
        <w:rPr>
          <w:rStyle w:val="FootnoteReference"/>
        </w:rPr>
        <w:footnoteRef/>
      </w:r>
      <w:r>
        <w:rPr>
          <w:b/>
          <w:bCs/>
        </w:rPr>
        <w:t xml:space="preserve">marginal.</w:t>
      </w:r>
      <w:r>
        <w:t xml:space="preserve"> [L. 21r.]</w:t>
      </w:r>
    </w:p>
  </w:footnote>
  <w:footnote w:id="1744">
    <w:p>
      <w:pPr>
        <w:pStyle w:val="FootnoteText"/>
      </w:pPr>
      <w:r>
        <w:rPr>
          <w:rStyle w:val="FootnoteReference"/>
        </w:rPr>
        <w:footnoteRef/>
      </w:r>
      <w:r>
        <w:rPr>
          <w:b/>
          <w:bCs/>
        </w:rPr>
        <w:t xml:space="preserve">marginal.</w:t>
      </w:r>
      <w:r>
        <w:t xml:space="preserve"> [col. 2]</w:t>
      </w:r>
    </w:p>
  </w:footnote>
  <w:footnote w:id="1745">
    <w:p>
      <w:pPr>
        <w:pStyle w:val="FootnoteText"/>
      </w:pPr>
      <w:r>
        <w:rPr>
          <w:rStyle w:val="FootnoteReference"/>
        </w:rPr>
        <w:footnoteRef/>
      </w:r>
      <w:r>
        <w:rPr>
          <w:b/>
          <w:bCs/>
        </w:rPr>
        <w:t xml:space="preserve">marginal.</w:t>
      </w:r>
      <w:r>
        <w:t xml:space="preserve"> [blank][L. 21v.]</w:t>
      </w:r>
    </w:p>
  </w:footnote>
  <w:footnote w:id="1746">
    <w:p>
      <w:pPr>
        <w:pStyle w:val="FootnoteText"/>
      </w:pPr>
      <w:r>
        <w:rPr>
          <w:rStyle w:val="FootnoteReference"/>
        </w:rPr>
        <w:footnoteRef/>
      </w:r>
      <w:r>
        <w:rPr>
          <w:b/>
          <w:bCs/>
        </w:rPr>
        <w:t xml:space="preserve">marginal.</w:t>
      </w:r>
      <w:r>
        <w:t xml:space="preserve"> [L. 22r.]</w:t>
      </w:r>
    </w:p>
  </w:footnote>
  <w:footnote w:id="1747">
    <w:p>
      <w:pPr>
        <w:pStyle w:val="FootnoteText"/>
      </w:pPr>
      <w:r>
        <w:rPr>
          <w:rStyle w:val="FootnoteReference"/>
        </w:rPr>
        <w:footnoteRef/>
      </w:r>
      <w:r>
        <w:rPr>
          <w:b/>
          <w:bCs/>
        </w:rPr>
        <w:t xml:space="preserve">marginal.</w:t>
      </w:r>
      <w:r>
        <w:t xml:space="preserve"> [L. 22v.]</w:t>
      </w:r>
    </w:p>
  </w:footnote>
  <w:footnote w:id="1748">
    <w:p>
      <w:pPr>
        <w:pStyle w:val="FootnoteText"/>
      </w:pPr>
      <w:r>
        <w:rPr>
          <w:rStyle w:val="FootnoteReference"/>
        </w:rPr>
        <w:footnoteRef/>
      </w:r>
      <w:r>
        <w:rPr>
          <w:b/>
          <w:bCs/>
        </w:rPr>
        <w:t xml:space="preserve">marginal.</w:t>
      </w:r>
      <w:r>
        <w:t xml:space="preserve"> [col. 2]</w:t>
      </w:r>
    </w:p>
  </w:footnote>
  <w:footnote w:id="1749">
    <w:p>
      <w:pPr>
        <w:pStyle w:val="FootnoteText"/>
      </w:pPr>
      <w:r>
        <w:rPr>
          <w:rStyle w:val="FootnoteReference"/>
        </w:rPr>
        <w:footnoteRef/>
      </w:r>
      <w:r>
        <w:rPr>
          <w:b/>
          <w:bCs/>
        </w:rPr>
        <w:t xml:space="preserve">marginal.</w:t>
      </w:r>
      <w:r>
        <w:t xml:space="preserve"> [--]</w:t>
      </w:r>
    </w:p>
  </w:footnote>
  <w:footnote w:id="1750">
    <w:p>
      <w:pPr>
        <w:pStyle w:val="FootnoteText"/>
      </w:pPr>
      <w:r>
        <w:rPr>
          <w:rStyle w:val="FootnoteReference"/>
        </w:rPr>
        <w:footnoteRef/>
      </w:r>
      <w:r>
        <w:rPr>
          <w:b/>
          <w:bCs/>
        </w:rPr>
        <w:t xml:space="preserve">marginal.</w:t>
      </w:r>
      <w:r>
        <w:t xml:space="preserve"> [L. 23r.]</w:t>
      </w:r>
    </w:p>
  </w:footnote>
  <w:footnote w:id="1751">
    <w:p>
      <w:pPr>
        <w:pStyle w:val="FootnoteText"/>
      </w:pPr>
      <w:r>
        <w:rPr>
          <w:rStyle w:val="FootnoteReference"/>
        </w:rPr>
        <w:footnoteRef/>
      </w:r>
      <w:r>
        <w:rPr>
          <w:b/>
          <w:bCs/>
        </w:rPr>
        <w:t xml:space="preserve">marginal.</w:t>
      </w:r>
      <w:r>
        <w:t xml:space="preserve"> [col. 2]</w:t>
      </w:r>
    </w:p>
  </w:footnote>
  <w:footnote w:id="1752">
    <w:p>
      <w:pPr>
        <w:pStyle w:val="FootnoteText"/>
      </w:pPr>
      <w:r>
        <w:rPr>
          <w:rStyle w:val="FootnoteReference"/>
        </w:rPr>
        <w:footnoteRef/>
      </w:r>
      <w:r>
        <w:rPr>
          <w:b/>
          <w:bCs/>
        </w:rPr>
        <w:t xml:space="preserve">marginal.</w:t>
      </w:r>
      <w:r>
        <w:t xml:space="preserve"> [blank][LL. 23v.-24r.]</w:t>
      </w:r>
    </w:p>
  </w:footnote>
  <w:footnote w:id="1753">
    <w:p>
      <w:pPr>
        <w:pStyle w:val="FootnoteText"/>
      </w:pPr>
      <w:r>
        <w:rPr>
          <w:rStyle w:val="FootnoteReference"/>
        </w:rPr>
        <w:footnoteRef/>
      </w:r>
      <w:r>
        <w:rPr>
          <w:b/>
          <w:bCs/>
        </w:rPr>
        <w:t xml:space="preserve">marginal.</w:t>
      </w:r>
      <w:r>
        <w:t xml:space="preserve"> [L. 24v.]</w:t>
      </w:r>
    </w:p>
  </w:footnote>
  <w:footnote w:id="1754">
    <w:p>
      <w:pPr>
        <w:pStyle w:val="FootnoteText"/>
      </w:pPr>
      <w:r>
        <w:rPr>
          <w:rStyle w:val="FootnoteReference"/>
        </w:rPr>
        <w:footnoteRef/>
      </w:r>
      <w:r>
        <w:rPr>
          <w:b/>
          <w:bCs/>
        </w:rPr>
        <w:t xml:space="preserve">marginal.</w:t>
      </w:r>
      <w:r>
        <w:t xml:space="preserve"> [col. 2]</w:t>
      </w:r>
    </w:p>
  </w:footnote>
  <w:footnote w:id="1755">
    <w:p>
      <w:pPr>
        <w:pStyle w:val="FootnoteText"/>
      </w:pPr>
      <w:r>
        <w:rPr>
          <w:rStyle w:val="FootnoteReference"/>
        </w:rPr>
        <w:footnoteRef/>
      </w:r>
      <w:r>
        <w:rPr>
          <w:b/>
          <w:bCs/>
        </w:rPr>
        <w:t xml:space="preserve">marginal.</w:t>
      </w:r>
      <w:r>
        <w:t xml:space="preserve"> [L. 25r.]</w:t>
      </w:r>
    </w:p>
  </w:footnote>
  <w:footnote w:id="1756">
    <w:p>
      <w:pPr>
        <w:pStyle w:val="FootnoteText"/>
      </w:pPr>
      <w:r>
        <w:rPr>
          <w:rStyle w:val="FootnoteReference"/>
        </w:rPr>
        <w:footnoteRef/>
      </w:r>
      <w:r>
        <w:rPr>
          <w:b/>
          <w:bCs/>
        </w:rPr>
        <w:t xml:space="preserve">marginal.</w:t>
      </w:r>
      <w:r>
        <w:t xml:space="preserve"> [col. 2]</w:t>
      </w:r>
    </w:p>
  </w:footnote>
  <w:footnote w:id="1757">
    <w:p>
      <w:pPr>
        <w:pStyle w:val="FootnoteText"/>
      </w:pPr>
      <w:r>
        <w:rPr>
          <w:rStyle w:val="FootnoteReference"/>
        </w:rPr>
        <w:footnoteRef/>
      </w:r>
      <w:r>
        <w:rPr>
          <w:b/>
          <w:bCs/>
        </w:rPr>
        <w:t xml:space="preserve">marginal.</w:t>
      </w:r>
      <w:r>
        <w:t xml:space="preserve"> [blank][L. 25v.]</w:t>
      </w:r>
    </w:p>
  </w:footnote>
  <w:footnote w:id="1758">
    <w:p>
      <w:pPr>
        <w:pStyle w:val="FootnoteText"/>
      </w:pPr>
      <w:r>
        <w:rPr>
          <w:rStyle w:val="FootnoteReference"/>
        </w:rPr>
        <w:footnoteRef/>
      </w:r>
      <w:r>
        <w:rPr>
          <w:b/>
          <w:bCs/>
        </w:rPr>
        <w:t xml:space="preserve">marginal.</w:t>
      </w:r>
      <w:r>
        <w:t xml:space="preserve"> [L. 26r.]</w:t>
      </w:r>
    </w:p>
  </w:footnote>
  <w:footnote w:id="1759">
    <w:p>
      <w:pPr>
        <w:pStyle w:val="FootnoteText"/>
      </w:pPr>
      <w:r>
        <w:rPr>
          <w:rStyle w:val="FootnoteReference"/>
        </w:rPr>
        <w:footnoteRef/>
      </w:r>
      <w:r>
        <w:rPr>
          <w:b/>
          <w:bCs/>
        </w:rPr>
        <w:t xml:space="preserve">marginal.</w:t>
      </w:r>
      <w:r>
        <w:t xml:space="preserve"> [par]take with them in [JEom.] [L. 26v.]</w:t>
      </w:r>
    </w:p>
  </w:footnote>
  <w:footnote w:id="1760">
    <w:p>
      <w:pPr>
        <w:pStyle w:val="FootnoteText"/>
      </w:pPr>
      <w:r>
        <w:rPr>
          <w:rStyle w:val="FootnoteReference"/>
        </w:rPr>
        <w:footnoteRef/>
      </w:r>
      <w:r>
        <w:rPr>
          <w:b/>
          <w:bCs/>
        </w:rPr>
        <w:t xml:space="preserve">marginal.</w:t>
      </w:r>
      <w:r>
        <w:t xml:space="preserve"> [---]</w:t>
      </w:r>
    </w:p>
  </w:footnote>
  <w:footnote w:id="1761">
    <w:p>
      <w:pPr>
        <w:pStyle w:val="FootnoteText"/>
      </w:pPr>
      <w:r>
        <w:rPr>
          <w:rStyle w:val="FootnoteReference"/>
        </w:rPr>
        <w:footnoteRef/>
      </w:r>
      <w:r>
        <w:rPr>
          <w:b/>
          <w:bCs/>
        </w:rPr>
        <w:t xml:space="preserve">marginal.</w:t>
      </w:r>
      <w:r>
        <w:t xml:space="preserve"> [col. 2]</w:t>
      </w:r>
    </w:p>
  </w:footnote>
  <w:footnote w:id="1762">
    <w:p>
      <w:pPr>
        <w:pStyle w:val="FootnoteText"/>
      </w:pPr>
      <w:r>
        <w:rPr>
          <w:rStyle w:val="FootnoteReference"/>
        </w:rPr>
        <w:footnoteRef/>
      </w:r>
      <w:r>
        <w:rPr>
          <w:b/>
          <w:bCs/>
        </w:rPr>
        <w:t xml:space="preserve">marginal.</w:t>
      </w:r>
      <w:r>
        <w:t xml:space="preserve"> [L. 27r.]</w:t>
      </w:r>
    </w:p>
  </w:footnote>
  <w:footnote w:id="1763">
    <w:p>
      <w:pPr>
        <w:pStyle w:val="FootnoteText"/>
      </w:pPr>
      <w:r>
        <w:rPr>
          <w:rStyle w:val="FootnoteReference"/>
        </w:rPr>
        <w:footnoteRef/>
      </w:r>
      <w:r>
        <w:rPr>
          <w:b/>
          <w:bCs/>
        </w:rPr>
        <w:t xml:space="preserve">marginal.</w:t>
      </w:r>
      <w:r>
        <w:t xml:space="preserve"> [col. 2]</w:t>
      </w:r>
    </w:p>
  </w:footnote>
  <w:footnote w:id="1764">
    <w:p>
      <w:pPr>
        <w:pStyle w:val="FootnoteText"/>
      </w:pPr>
      <w:r>
        <w:rPr>
          <w:rStyle w:val="FootnoteReference"/>
        </w:rPr>
        <w:footnoteRef/>
      </w:r>
      <w:r>
        <w:rPr>
          <w:b/>
          <w:bCs/>
        </w:rPr>
        <w:t xml:space="preserve">marginal.</w:t>
      </w:r>
      <w:r>
        <w:t xml:space="preserve"> [blank][L. 27v.]</w:t>
      </w:r>
    </w:p>
  </w:footnote>
  <w:footnote w:id="1765">
    <w:p>
      <w:pPr>
        <w:pStyle w:val="FootnoteText"/>
      </w:pPr>
      <w:r>
        <w:rPr>
          <w:rStyle w:val="FootnoteReference"/>
        </w:rPr>
        <w:footnoteRef/>
      </w:r>
      <w:r>
        <w:rPr>
          <w:b/>
          <w:bCs/>
        </w:rPr>
        <w:t xml:space="preserve">marginal.</w:t>
      </w:r>
      <w:r>
        <w:t xml:space="preserve"> [L. 28r.]</w:t>
      </w:r>
    </w:p>
  </w:footnote>
  <w:footnote w:id="1766">
    <w:p>
      <w:pPr>
        <w:pStyle w:val="FootnoteText"/>
      </w:pPr>
      <w:r>
        <w:rPr>
          <w:rStyle w:val="FootnoteReference"/>
        </w:rPr>
        <w:footnoteRef/>
      </w:r>
      <w:r>
        <w:rPr>
          <w:b/>
          <w:bCs/>
        </w:rPr>
        <w:t xml:space="preserve">marginal.</w:t>
      </w:r>
      <w:r>
        <w:t xml:space="preserve"> [col. 2]</w:t>
      </w:r>
    </w:p>
  </w:footnote>
  <w:footnote w:id="1767">
    <w:p>
      <w:pPr>
        <w:pStyle w:val="FootnoteText"/>
      </w:pPr>
      <w:r>
        <w:rPr>
          <w:rStyle w:val="FootnoteReference"/>
        </w:rPr>
        <w:footnoteRef/>
      </w:r>
      <w:r>
        <w:rPr>
          <w:b/>
          <w:bCs/>
        </w:rPr>
        <w:t xml:space="preserve">marginal.</w:t>
      </w:r>
      <w:r>
        <w:t xml:space="preserve"> [L. 29r.]</w:t>
      </w:r>
    </w:p>
  </w:footnote>
  <w:footnote w:id="1768">
    <w:p>
      <w:pPr>
        <w:pStyle w:val="FootnoteText"/>
      </w:pPr>
      <w:r>
        <w:rPr>
          <w:rStyle w:val="FootnoteReference"/>
        </w:rPr>
        <w:footnoteRef/>
      </w:r>
      <w:r>
        <w:rPr>
          <w:b/>
          <w:bCs/>
        </w:rPr>
        <w:t xml:space="preserve">marginal.</w:t>
      </w:r>
      <w:r>
        <w:t xml:space="preserve"> [col. 2]</w:t>
      </w:r>
    </w:p>
  </w:footnote>
  <w:footnote w:id="1769">
    <w:p>
      <w:pPr>
        <w:pStyle w:val="FootnoteText"/>
      </w:pPr>
      <w:r>
        <w:rPr>
          <w:rStyle w:val="FootnoteReference"/>
        </w:rPr>
        <w:footnoteRef/>
      </w:r>
      <w:r>
        <w:rPr>
          <w:b/>
          <w:bCs/>
        </w:rPr>
        <w:t xml:space="preserve">marginal.</w:t>
      </w:r>
      <w:r>
        <w:t xml:space="preserve"> [blank][L. 29r.]</w:t>
      </w:r>
    </w:p>
  </w:footnote>
  <w:footnote w:id="1770">
    <w:p>
      <w:pPr>
        <w:pStyle w:val="FootnoteText"/>
      </w:pPr>
      <w:r>
        <w:rPr>
          <w:rStyle w:val="FootnoteReference"/>
        </w:rPr>
        <w:footnoteRef/>
      </w:r>
      <w:r>
        <w:rPr>
          <w:b/>
          <w:bCs/>
        </w:rPr>
        <w:t xml:space="preserve">marginal.</w:t>
      </w:r>
      <w:r>
        <w:t xml:space="preserve"> [L. 30r.]</w:t>
      </w:r>
    </w:p>
  </w:footnote>
  <w:footnote w:id="1771">
    <w:p>
      <w:pPr>
        <w:pStyle w:val="FootnoteText"/>
      </w:pPr>
      <w:r>
        <w:rPr>
          <w:rStyle w:val="FootnoteReference"/>
        </w:rPr>
        <w:footnoteRef/>
      </w:r>
      <w:r>
        <w:rPr>
          <w:b/>
          <w:bCs/>
        </w:rPr>
        <w:t xml:space="preserve">marginal.</w:t>
      </w:r>
      <w:r>
        <w:t xml:space="preserve"> [L. 30v.]</w:t>
      </w:r>
    </w:p>
  </w:footnote>
  <w:footnote w:id="1772">
    <w:p>
      <w:pPr>
        <w:pStyle w:val="FootnoteText"/>
      </w:pPr>
      <w:r>
        <w:rPr>
          <w:rStyle w:val="FootnoteReference"/>
        </w:rPr>
        <w:footnoteRef/>
      </w:r>
      <w:r>
        <w:rPr>
          <w:b/>
          <w:bCs/>
        </w:rPr>
        <w:t xml:space="preserve">marginal.</w:t>
      </w:r>
      <w:r>
        <w:t xml:space="preserve"> [col. 2]</w:t>
      </w:r>
    </w:p>
  </w:footnote>
  <w:footnote w:id="1773">
    <w:p>
      <w:pPr>
        <w:pStyle w:val="FootnoteText"/>
      </w:pPr>
      <w:r>
        <w:rPr>
          <w:rStyle w:val="FootnoteReference"/>
        </w:rPr>
        <w:footnoteRef/>
      </w:r>
      <w:r>
        <w:rPr>
          <w:b/>
          <w:bCs/>
        </w:rPr>
        <w:t xml:space="preserve">marginal.</w:t>
      </w:r>
      <w:r>
        <w:t xml:space="preserve"> [L. 31r.]</w:t>
      </w:r>
    </w:p>
  </w:footnote>
  <w:footnote w:id="1774">
    <w:p>
      <w:pPr>
        <w:pStyle w:val="FootnoteText"/>
      </w:pPr>
      <w:r>
        <w:rPr>
          <w:rStyle w:val="FootnoteReference"/>
        </w:rPr>
        <w:footnoteRef/>
      </w:r>
      <w:r>
        <w:rPr>
          <w:b/>
          <w:bCs/>
        </w:rPr>
        <w:t xml:space="preserve">marginal.</w:t>
      </w:r>
      <w:r>
        <w:t xml:space="preserve"> [col. 2]</w:t>
      </w:r>
    </w:p>
  </w:footnote>
  <w:footnote w:id="1775">
    <w:p>
      <w:pPr>
        <w:pStyle w:val="FootnoteText"/>
      </w:pPr>
      <w:r>
        <w:rPr>
          <w:rStyle w:val="FootnoteReference"/>
        </w:rPr>
        <w:footnoteRef/>
      </w:r>
      <w:r>
        <w:rPr>
          <w:b/>
          <w:bCs/>
        </w:rPr>
        <w:t xml:space="preserve">marginal.</w:t>
      </w:r>
      <w:r>
        <w:t xml:space="preserve"> [blank][LL. 31v.-32r.]</w:t>
      </w:r>
    </w:p>
  </w:footnote>
  <w:footnote w:id="1776">
    <w:p>
      <w:pPr>
        <w:pStyle w:val="FootnoteText"/>
      </w:pPr>
      <w:r>
        <w:rPr>
          <w:rStyle w:val="FootnoteReference"/>
        </w:rPr>
        <w:footnoteRef/>
      </w:r>
      <w:r>
        <w:rPr>
          <w:b/>
          <w:bCs/>
        </w:rPr>
        <w:t xml:space="preserve">marginal.</w:t>
      </w:r>
      <w:r>
        <w:t xml:space="preserve"> [L. 32v.]</w:t>
      </w:r>
    </w:p>
  </w:footnote>
  <w:footnote w:id="1777">
    <w:p>
      <w:pPr>
        <w:pStyle w:val="FootnoteText"/>
      </w:pPr>
      <w:r>
        <w:rPr>
          <w:rStyle w:val="FootnoteReference"/>
        </w:rPr>
        <w:footnoteRef/>
      </w:r>
      <w:r>
        <w:rPr>
          <w:b/>
          <w:bCs/>
        </w:rPr>
        <w:t xml:space="preserve">marginal.</w:t>
      </w:r>
      <w:r>
        <w:t xml:space="preserve"> [col. 2]</w:t>
      </w:r>
    </w:p>
  </w:footnote>
  <w:footnote w:id="1778">
    <w:p>
      <w:pPr>
        <w:pStyle w:val="FootnoteText"/>
      </w:pPr>
      <w:r>
        <w:rPr>
          <w:rStyle w:val="FootnoteReference"/>
        </w:rPr>
        <w:footnoteRef/>
      </w:r>
      <w:r>
        <w:rPr>
          <w:b/>
          <w:bCs/>
        </w:rPr>
        <w:t xml:space="preserve">marginal.</w:t>
      </w:r>
      <w:r>
        <w:t xml:space="preserve"> [L. 33r.]</w:t>
      </w:r>
    </w:p>
  </w:footnote>
  <w:footnote w:id="1779">
    <w:p>
      <w:pPr>
        <w:pStyle w:val="FootnoteText"/>
      </w:pPr>
      <w:r>
        <w:rPr>
          <w:rStyle w:val="FootnoteReference"/>
        </w:rPr>
        <w:footnoteRef/>
      </w:r>
      <w:r>
        <w:rPr>
          <w:b/>
          <w:bCs/>
        </w:rPr>
        <w:t xml:space="preserve">marginal.</w:t>
      </w:r>
      <w:r>
        <w:t xml:space="preserve"> [col. 2]</w:t>
      </w:r>
    </w:p>
  </w:footnote>
  <w:footnote w:id="1780">
    <w:p>
      <w:pPr>
        <w:pStyle w:val="FootnoteText"/>
      </w:pPr>
      <w:r>
        <w:rPr>
          <w:rStyle w:val="FootnoteReference"/>
        </w:rPr>
        <w:footnoteRef/>
      </w:r>
      <w:r>
        <w:rPr>
          <w:b/>
          <w:bCs/>
        </w:rPr>
        <w:t xml:space="preserve">marginal.</w:t>
      </w:r>
      <w:r>
        <w:t xml:space="preserve"> [L. 33v.]</w:t>
      </w:r>
    </w:p>
  </w:footnote>
  <w:footnote w:id="1781">
    <w:p>
      <w:pPr>
        <w:pStyle w:val="FootnoteText"/>
      </w:pPr>
      <w:r>
        <w:rPr>
          <w:rStyle w:val="FootnoteReference"/>
        </w:rPr>
        <w:footnoteRef/>
      </w:r>
      <w:r>
        <w:rPr>
          <w:b/>
          <w:bCs/>
        </w:rPr>
        <w:t xml:space="preserve">marginal.</w:t>
      </w:r>
      <w:r>
        <w:t xml:space="preserve"> [col. 2]</w:t>
      </w:r>
    </w:p>
  </w:footnote>
  <w:footnote w:id="1782">
    <w:p>
      <w:pPr>
        <w:pStyle w:val="FootnoteText"/>
      </w:pPr>
      <w:r>
        <w:rPr>
          <w:rStyle w:val="FootnoteReference"/>
        </w:rPr>
        <w:footnoteRef/>
      </w:r>
      <w:r>
        <w:rPr>
          <w:b/>
          <w:bCs/>
        </w:rPr>
        <w:t xml:space="preserve">marginal.</w:t>
      </w:r>
      <w:r>
        <w:t xml:space="preserve"> [L. 34r.]</w:t>
      </w:r>
    </w:p>
  </w:footnote>
  <w:footnote w:id="1783">
    <w:p>
      <w:pPr>
        <w:pStyle w:val="FootnoteText"/>
      </w:pPr>
      <w:r>
        <w:rPr>
          <w:rStyle w:val="FootnoteReference"/>
        </w:rPr>
        <w:footnoteRef/>
      </w:r>
      <w:r>
        <w:rPr>
          <w:b/>
          <w:bCs/>
        </w:rPr>
        <w:t xml:space="preserve">marginal.</w:t>
      </w:r>
      <w:r>
        <w:t xml:space="preserve"> [col. 2]</w:t>
      </w:r>
    </w:p>
  </w:footnote>
  <w:footnote w:id="1784">
    <w:p>
      <w:pPr>
        <w:pStyle w:val="FootnoteText"/>
      </w:pPr>
      <w:r>
        <w:rPr>
          <w:rStyle w:val="FootnoteReference"/>
        </w:rPr>
        <w:footnoteRef/>
      </w:r>
      <w:r>
        <w:rPr>
          <w:b/>
          <w:bCs/>
        </w:rPr>
        <w:t xml:space="preserve">marginal.</w:t>
      </w:r>
      <w:r>
        <w:t xml:space="preserve"> [vert xo +1]</w:t>
      </w:r>
    </w:p>
  </w:footnote>
  <w:footnote w:id="1785">
    <w:p>
      <w:pPr>
        <w:pStyle w:val="FootnoteText"/>
      </w:pPr>
      <w:r>
        <w:rPr>
          <w:rStyle w:val="FootnoteReference"/>
        </w:rPr>
        <w:footnoteRef/>
      </w:r>
      <w:r>
        <w:rPr>
          <w:b/>
          <w:bCs/>
        </w:rPr>
        <w:t xml:space="preserve">marginal.</w:t>
      </w:r>
      <w:r>
        <w:t xml:space="preserve"> [?]</w:t>
      </w:r>
    </w:p>
  </w:footnote>
  <w:footnote w:id="1786">
    <w:p>
      <w:pPr>
        <w:pStyle w:val="FootnoteText"/>
      </w:pPr>
      <w:r>
        <w:rPr>
          <w:rStyle w:val="FootnoteReference"/>
        </w:rPr>
        <w:footnoteRef/>
      </w:r>
      <w:r>
        <w:rPr>
          <w:b/>
          <w:bCs/>
        </w:rPr>
        <w:t xml:space="preserve">marginal.</w:t>
      </w:r>
      <w:r>
        <w:t xml:space="preserve"> [L. 34v.]</w:t>
      </w:r>
    </w:p>
  </w:footnote>
  <w:footnote w:id="1787">
    <w:p>
      <w:pPr>
        <w:pStyle w:val="FootnoteText"/>
      </w:pPr>
      <w:r>
        <w:rPr>
          <w:rStyle w:val="FootnoteReference"/>
        </w:rPr>
        <w:footnoteRef/>
      </w:r>
      <w:r>
        <w:rPr>
          <w:b/>
          <w:bCs/>
        </w:rPr>
        <w:t xml:space="preserve">marginal.</w:t>
      </w:r>
      <w:r>
        <w:t xml:space="preserve"> [-]</w:t>
      </w:r>
    </w:p>
  </w:footnote>
  <w:footnote w:id="1788">
    <w:p>
      <w:pPr>
        <w:pStyle w:val="FootnoteText"/>
      </w:pPr>
      <w:r>
        <w:rPr>
          <w:rStyle w:val="FootnoteReference"/>
        </w:rPr>
        <w:footnoteRef/>
      </w:r>
      <w:r>
        <w:rPr>
          <w:b/>
          <w:bCs/>
        </w:rPr>
        <w:t xml:space="preserve">marginal.</w:t>
      </w:r>
      <w:r>
        <w:t xml:space="preserve"> [col. 2]</w:t>
      </w:r>
    </w:p>
  </w:footnote>
  <w:footnote w:id="1789">
    <w:p>
      <w:pPr>
        <w:pStyle w:val="FootnoteText"/>
      </w:pPr>
      <w:r>
        <w:rPr>
          <w:rStyle w:val="FootnoteReference"/>
        </w:rPr>
        <w:footnoteRef/>
      </w:r>
      <w:r>
        <w:rPr>
          <w:b/>
          <w:bCs/>
        </w:rPr>
        <w:t xml:space="preserve">marginal.</w:t>
      </w:r>
      <w:r>
        <w:t xml:space="preserve"> [L. 35r.]</w:t>
      </w:r>
    </w:p>
  </w:footnote>
  <w:footnote w:id="1790">
    <w:p>
      <w:pPr>
        <w:pStyle w:val="FootnoteText"/>
      </w:pPr>
      <w:r>
        <w:rPr>
          <w:rStyle w:val="FootnoteReference"/>
        </w:rPr>
        <w:footnoteRef/>
      </w:r>
      <w:r>
        <w:rPr>
          <w:b/>
          <w:bCs/>
        </w:rPr>
        <w:t xml:space="preserve">marginal.</w:t>
      </w:r>
      <w:r>
        <w:t xml:space="preserve"> [col. 2]</w:t>
      </w:r>
    </w:p>
  </w:footnote>
  <w:footnote w:id="1791">
    <w:p>
      <w:pPr>
        <w:pStyle w:val="FootnoteText"/>
      </w:pPr>
      <w:r>
        <w:rPr>
          <w:rStyle w:val="FootnoteReference"/>
        </w:rPr>
        <w:footnoteRef/>
      </w:r>
      <w:r>
        <w:rPr>
          <w:b/>
          <w:bCs/>
        </w:rPr>
        <w:t xml:space="preserve">marginal.</w:t>
      </w:r>
      <w:r>
        <w:t xml:space="preserve"> [L. 35v.]</w:t>
      </w:r>
    </w:p>
  </w:footnote>
  <w:footnote w:id="1792">
    <w:p>
      <w:pPr>
        <w:pStyle w:val="FootnoteText"/>
      </w:pPr>
      <w:r>
        <w:rPr>
          <w:rStyle w:val="FootnoteReference"/>
        </w:rPr>
        <w:footnoteRef/>
      </w:r>
      <w:r>
        <w:rPr>
          <w:b/>
          <w:bCs/>
        </w:rPr>
        <w:t xml:space="preserve">marginal.</w:t>
      </w:r>
      <w:r>
        <w:t xml:space="preserve"> [col. 2]</w:t>
      </w:r>
    </w:p>
  </w:footnote>
  <w:footnote w:id="1793">
    <w:p>
      <w:pPr>
        <w:pStyle w:val="FootnoteText"/>
      </w:pPr>
      <w:r>
        <w:rPr>
          <w:rStyle w:val="FootnoteReference"/>
        </w:rPr>
        <w:footnoteRef/>
      </w:r>
      <w:r>
        <w:rPr>
          <w:b/>
          <w:bCs/>
        </w:rPr>
        <w:t xml:space="preserve">marginal.</w:t>
      </w:r>
      <w:r>
        <w:t xml:space="preserve"> [vert xo +5]</w:t>
      </w:r>
    </w:p>
  </w:footnote>
  <w:footnote w:id="1794">
    <w:p>
      <w:pPr>
        <w:pStyle w:val="FootnoteText"/>
      </w:pPr>
      <w:r>
        <w:rPr>
          <w:rStyle w:val="FootnoteReference"/>
        </w:rPr>
        <w:footnoteRef/>
      </w:r>
      <w:r>
        <w:rPr>
          <w:b/>
          <w:bCs/>
        </w:rPr>
        <w:t xml:space="preserve">marginal.</w:t>
      </w:r>
      <w:r>
        <w:t xml:space="preserve"> [L. 36r.]</w:t>
      </w:r>
    </w:p>
  </w:footnote>
  <w:footnote w:id="1795">
    <w:p>
      <w:pPr>
        <w:pStyle w:val="FootnoteText"/>
      </w:pPr>
      <w:r>
        <w:rPr>
          <w:rStyle w:val="FootnoteReference"/>
        </w:rPr>
        <w:footnoteRef/>
      </w:r>
      <w:r>
        <w:rPr>
          <w:b/>
          <w:bCs/>
        </w:rPr>
        <w:t xml:space="preserve">marginal.</w:t>
      </w:r>
      <w:r>
        <w:t xml:space="preserve"> [col. 2]</w:t>
      </w:r>
    </w:p>
  </w:footnote>
  <w:footnote w:id="1796">
    <w:p>
      <w:pPr>
        <w:pStyle w:val="FootnoteText"/>
      </w:pPr>
      <w:r>
        <w:rPr>
          <w:rStyle w:val="FootnoteReference"/>
        </w:rPr>
        <w:footnoteRef/>
      </w:r>
      <w:r>
        <w:rPr>
          <w:b/>
          <w:bCs/>
        </w:rPr>
        <w:t xml:space="preserve">marginal.</w:t>
      </w:r>
      <w:r>
        <w:t xml:space="preserve"> [L. 36v.]</w:t>
      </w:r>
    </w:p>
  </w:footnote>
  <w:footnote w:id="1797">
    <w:p>
      <w:pPr>
        <w:pStyle w:val="FootnoteText"/>
      </w:pPr>
      <w:r>
        <w:rPr>
          <w:rStyle w:val="FootnoteReference"/>
        </w:rPr>
        <w:footnoteRef/>
      </w:r>
      <w:r>
        <w:rPr>
          <w:b/>
          <w:bCs/>
        </w:rPr>
        <w:t xml:space="preserve">marginal.</w:t>
      </w:r>
      <w:r>
        <w:t xml:space="preserve"> [col. 2]</w:t>
      </w:r>
    </w:p>
  </w:footnote>
  <w:footnote w:id="1798">
    <w:p>
      <w:pPr>
        <w:pStyle w:val="FootnoteText"/>
      </w:pPr>
      <w:r>
        <w:rPr>
          <w:rStyle w:val="FootnoteReference"/>
        </w:rPr>
        <w:footnoteRef/>
      </w:r>
      <w:r>
        <w:rPr>
          <w:b/>
          <w:bCs/>
        </w:rPr>
        <w:t xml:space="preserve">marginal.</w:t>
      </w:r>
      <w:r>
        <w:t xml:space="preserve"> [-]</w:t>
      </w:r>
    </w:p>
  </w:footnote>
  <w:footnote w:id="1799">
    <w:p>
      <w:pPr>
        <w:pStyle w:val="FootnoteText"/>
      </w:pPr>
      <w:r>
        <w:rPr>
          <w:rStyle w:val="FootnoteReference"/>
        </w:rPr>
        <w:footnoteRef/>
      </w:r>
      <w:r>
        <w:rPr>
          <w:b/>
          <w:bCs/>
        </w:rPr>
        <w:t xml:space="preserve">marginal.</w:t>
      </w:r>
      <w:r>
        <w:t xml:space="preserve"> [L. 37r.]</w:t>
      </w:r>
    </w:p>
  </w:footnote>
  <w:footnote w:id="1800">
    <w:p>
      <w:pPr>
        <w:pStyle w:val="FootnoteText"/>
      </w:pPr>
      <w:r>
        <w:rPr>
          <w:rStyle w:val="FootnoteReference"/>
        </w:rPr>
        <w:footnoteRef/>
      </w:r>
      <w:r>
        <w:rPr>
          <w:b/>
          <w:bCs/>
        </w:rPr>
        <w:t xml:space="preserve">marginal.</w:t>
      </w:r>
      <w:r>
        <w:t xml:space="preserve"> [col. 2]</w:t>
      </w:r>
    </w:p>
  </w:footnote>
  <w:footnote w:id="1801">
    <w:p>
      <w:pPr>
        <w:pStyle w:val="FootnoteText"/>
      </w:pPr>
      <w:r>
        <w:rPr>
          <w:rStyle w:val="FootnoteReference"/>
        </w:rPr>
        <w:footnoteRef/>
      </w:r>
      <w:r>
        <w:rPr>
          <w:b/>
          <w:bCs/>
        </w:rPr>
        <w:t xml:space="preserve">marginal.</w:t>
      </w:r>
      <w:r>
        <w:t xml:space="preserve"> [L. 37v.]</w:t>
      </w:r>
    </w:p>
  </w:footnote>
  <w:footnote w:id="1802">
    <w:p>
      <w:pPr>
        <w:pStyle w:val="FootnoteText"/>
      </w:pPr>
      <w:r>
        <w:rPr>
          <w:rStyle w:val="FootnoteReference"/>
        </w:rPr>
        <w:footnoteRef/>
      </w:r>
      <w:r>
        <w:rPr>
          <w:b/>
          <w:bCs/>
        </w:rPr>
        <w:t xml:space="preserve">marginal.</w:t>
      </w:r>
      <w:r>
        <w:t xml:space="preserve"> [col. 2]</w:t>
      </w:r>
    </w:p>
  </w:footnote>
  <w:footnote w:id="1803">
    <w:p>
      <w:pPr>
        <w:pStyle w:val="FootnoteText"/>
      </w:pPr>
      <w:r>
        <w:rPr>
          <w:rStyle w:val="FootnoteReference"/>
        </w:rPr>
        <w:footnoteRef/>
      </w:r>
      <w:r>
        <w:rPr>
          <w:b/>
          <w:bCs/>
        </w:rPr>
        <w:t xml:space="preserve">marginal.</w:t>
      </w:r>
      <w:r>
        <w:t xml:space="preserve"> [L. 38r.]</w:t>
      </w:r>
    </w:p>
  </w:footnote>
  <w:footnote w:id="1804">
    <w:p>
      <w:pPr>
        <w:pStyle w:val="FootnoteText"/>
      </w:pPr>
      <w:r>
        <w:rPr>
          <w:rStyle w:val="FootnoteReference"/>
        </w:rPr>
        <w:footnoteRef/>
      </w:r>
      <w:r>
        <w:rPr>
          <w:b/>
          <w:bCs/>
        </w:rPr>
        <w:t xml:space="preserve">marginal.</w:t>
      </w:r>
      <w:r>
        <w:t xml:space="preserve"> [col. 2]</w:t>
      </w:r>
    </w:p>
  </w:footnote>
  <w:footnote w:id="1805">
    <w:p>
      <w:pPr>
        <w:pStyle w:val="FootnoteText"/>
      </w:pPr>
      <w:r>
        <w:rPr>
          <w:rStyle w:val="FootnoteReference"/>
        </w:rPr>
        <w:footnoteRef/>
      </w:r>
      <w:r>
        <w:rPr>
          <w:b/>
          <w:bCs/>
        </w:rPr>
        <w:t xml:space="preserve">marginal.</w:t>
      </w:r>
      <w:r>
        <w:t xml:space="preserve"> [L. 38v.]</w:t>
      </w:r>
    </w:p>
  </w:footnote>
  <w:footnote w:id="1806">
    <w:p>
      <w:pPr>
        <w:pStyle w:val="FootnoteText"/>
      </w:pPr>
      <w:r>
        <w:rPr>
          <w:rStyle w:val="FootnoteReference"/>
        </w:rPr>
        <w:footnoteRef/>
      </w:r>
      <w:r>
        <w:rPr>
          <w:b/>
          <w:bCs/>
        </w:rPr>
        <w:t xml:space="preserve">marginal.</w:t>
      </w:r>
      <w:r>
        <w:t xml:space="preserve"> [col. 2]</w:t>
      </w:r>
    </w:p>
  </w:footnote>
  <w:footnote w:id="1807">
    <w:p>
      <w:pPr>
        <w:pStyle w:val="FootnoteText"/>
      </w:pPr>
      <w:r>
        <w:rPr>
          <w:rStyle w:val="FootnoteReference"/>
        </w:rPr>
        <w:footnoteRef/>
      </w:r>
      <w:r>
        <w:rPr>
          <w:b/>
          <w:bCs/>
        </w:rPr>
        <w:t xml:space="preserve">marginal.</w:t>
      </w:r>
      <w:r>
        <w:t xml:space="preserve"> [L. 39r.]</w:t>
      </w:r>
    </w:p>
  </w:footnote>
  <w:footnote w:id="1808">
    <w:p>
      <w:pPr>
        <w:pStyle w:val="FootnoteText"/>
      </w:pPr>
      <w:r>
        <w:rPr>
          <w:rStyle w:val="FootnoteReference"/>
        </w:rPr>
        <w:footnoteRef/>
      </w:r>
      <w:r>
        <w:rPr>
          <w:b/>
          <w:bCs/>
        </w:rPr>
        <w:t xml:space="preserve">marginal.</w:t>
      </w:r>
      <w:r>
        <w:t xml:space="preserve"> [blank][col. 2]</w:t>
      </w:r>
    </w:p>
  </w:footnote>
  <w:footnote w:id="1809">
    <w:p>
      <w:pPr>
        <w:pStyle w:val="FootnoteText"/>
      </w:pPr>
      <w:r>
        <w:rPr>
          <w:rStyle w:val="FootnoteReference"/>
        </w:rPr>
        <w:footnoteRef/>
      </w:r>
      <w:r>
        <w:rPr>
          <w:b/>
          <w:bCs/>
        </w:rPr>
        <w:t xml:space="preserve">marginal.</w:t>
      </w:r>
      <w:r>
        <w:t xml:space="preserve"> [col. blank][L. 39r.]</w:t>
      </w:r>
    </w:p>
  </w:footnote>
  <w:footnote w:id="1810">
    <w:p>
      <w:pPr>
        <w:pStyle w:val="FootnoteText"/>
      </w:pPr>
      <w:r>
        <w:rPr>
          <w:rStyle w:val="FootnoteReference"/>
        </w:rPr>
        <w:footnoteRef/>
      </w:r>
      <w:r>
        <w:rPr>
          <w:b/>
          <w:bCs/>
        </w:rPr>
        <w:t xml:space="preserve">marginal.</w:t>
      </w:r>
      <w:r>
        <w:t xml:space="preserve"> [col. 2]</w:t>
      </w:r>
    </w:p>
  </w:footnote>
  <w:footnote w:id="1811">
    <w:p>
      <w:pPr>
        <w:pStyle w:val="FootnoteText"/>
      </w:pPr>
      <w:r>
        <w:rPr>
          <w:rStyle w:val="FootnoteReference"/>
        </w:rPr>
        <w:footnoteRef/>
      </w:r>
      <w:r>
        <w:rPr>
          <w:b/>
          <w:bCs/>
        </w:rPr>
        <w:t xml:space="preserve">marginal.</w:t>
      </w:r>
      <w:r>
        <w:t xml:space="preserve"> [-] are not these[L. 40r.]</w:t>
      </w:r>
    </w:p>
  </w:footnote>
  <w:footnote w:id="1812">
    <w:p>
      <w:pPr>
        <w:pStyle w:val="FootnoteText"/>
      </w:pPr>
      <w:r>
        <w:rPr>
          <w:rStyle w:val="FootnoteReference"/>
        </w:rPr>
        <w:footnoteRef/>
      </w:r>
      <w:r>
        <w:rPr>
          <w:b/>
          <w:bCs/>
        </w:rPr>
        <w:t xml:space="preserve">marginal.</w:t>
      </w:r>
      <w:r>
        <w:t xml:space="preserve"> [col. 2]</w:t>
      </w:r>
    </w:p>
  </w:footnote>
  <w:footnote w:id="1813">
    <w:p>
      <w:pPr>
        <w:pStyle w:val="FootnoteText"/>
      </w:pPr>
      <w:r>
        <w:rPr>
          <w:rStyle w:val="FootnoteReference"/>
        </w:rPr>
        <w:footnoteRef/>
      </w:r>
      <w:r>
        <w:rPr>
          <w:b/>
          <w:bCs/>
        </w:rPr>
        <w:t xml:space="preserve">marginal.</w:t>
      </w:r>
      <w:r>
        <w:t xml:space="preserve"> [L. 40v.]</w:t>
      </w:r>
    </w:p>
  </w:footnote>
  <w:footnote w:id="1814">
    <w:p>
      <w:pPr>
        <w:pStyle w:val="FootnoteText"/>
      </w:pPr>
      <w:r>
        <w:rPr>
          <w:rStyle w:val="FootnoteReference"/>
        </w:rPr>
        <w:footnoteRef/>
      </w:r>
      <w:r>
        <w:rPr>
          <w:b/>
          <w:bCs/>
        </w:rPr>
        <w:t xml:space="preserve">marginal.</w:t>
      </w:r>
      <w:r>
        <w:t xml:space="preserve"> [col. 2]</w:t>
      </w:r>
    </w:p>
  </w:footnote>
  <w:footnote w:id="1815">
    <w:p>
      <w:pPr>
        <w:pStyle w:val="FootnoteText"/>
      </w:pPr>
      <w:r>
        <w:rPr>
          <w:rStyle w:val="FootnoteReference"/>
        </w:rPr>
        <w:footnoteRef/>
      </w:r>
      <w:r>
        <w:rPr>
          <w:b/>
          <w:bCs/>
        </w:rPr>
        <w:t xml:space="preserve">marginal.</w:t>
      </w:r>
      <w:r>
        <w:t xml:space="preserve"> [col. 1]</w:t>
      </w:r>
    </w:p>
  </w:footnote>
  <w:footnote w:id="1816">
    <w:p>
      <w:pPr>
        <w:pStyle w:val="FootnoteText"/>
      </w:pPr>
      <w:r>
        <w:rPr>
          <w:rStyle w:val="FootnoteReference"/>
        </w:rPr>
        <w:footnoteRef/>
      </w:r>
      <w:r>
        <w:rPr>
          <w:b/>
          <w:bCs/>
        </w:rPr>
        <w:t xml:space="preserve">marginal.</w:t>
      </w:r>
      <w:r>
        <w:t xml:space="preserve"> [was not?][MS: corner folded]</w:t>
      </w:r>
    </w:p>
  </w:footnote>
  <w:footnote w:id="1817">
    <w:p>
      <w:pPr>
        <w:pStyle w:val="FootnoteText"/>
      </w:pPr>
      <w:r>
        <w:rPr>
          <w:rStyle w:val="FootnoteReference"/>
        </w:rPr>
        <w:footnoteRef/>
      </w:r>
      <w:r>
        <w:rPr>
          <w:b/>
          <w:bCs/>
        </w:rPr>
        <w:t xml:space="preserve">marginal.</w:t>
      </w:r>
      <w:r>
        <w:t xml:space="preserve"> [L. 1v.]</w:t>
      </w:r>
    </w:p>
  </w:footnote>
  <w:footnote w:id="1818">
    <w:p>
      <w:pPr>
        <w:pStyle w:val="FootnoteText"/>
      </w:pPr>
      <w:r>
        <w:rPr>
          <w:rStyle w:val="FootnoteReference"/>
        </w:rPr>
        <w:footnoteRef/>
      </w:r>
      <w:r>
        <w:rPr>
          <w:b/>
          <w:bCs/>
        </w:rPr>
        <w:t xml:space="preserve">marginal.</w:t>
      </w:r>
      <w:r>
        <w:t xml:space="preserve"> [col. 2]</w:t>
      </w:r>
    </w:p>
  </w:footnote>
  <w:footnote w:id="1819">
    <w:p>
      <w:pPr>
        <w:pStyle w:val="FootnoteText"/>
      </w:pPr>
      <w:r>
        <w:rPr>
          <w:rStyle w:val="FootnoteReference"/>
        </w:rPr>
        <w:footnoteRef/>
      </w:r>
      <w:r>
        <w:rPr>
          <w:b/>
          <w:bCs/>
        </w:rPr>
        <w:t xml:space="preserve">marginal.</w:t>
      </w:r>
      <w:r>
        <w:t xml:space="preserve"> [?] [ ][MS dam.]</w:t>
      </w:r>
    </w:p>
  </w:footnote>
  <w:footnote w:id="1820">
    <w:p>
      <w:pPr>
        <w:pStyle w:val="FootnoteText"/>
      </w:pPr>
      <w:r>
        <w:rPr>
          <w:rStyle w:val="FootnoteReference"/>
        </w:rPr>
        <w:footnoteRef/>
      </w:r>
      <w:r>
        <w:rPr>
          <w:b/>
          <w:bCs/>
        </w:rPr>
        <w:t xml:space="preserve">marginal.</w:t>
      </w:r>
      <w:r>
        <w:t xml:space="preserve"> [L. 2r.]</w:t>
      </w:r>
    </w:p>
  </w:footnote>
  <w:footnote w:id="1821">
    <w:p>
      <w:pPr>
        <w:pStyle w:val="FootnoteText"/>
      </w:pPr>
      <w:r>
        <w:rPr>
          <w:rStyle w:val="FootnoteReference"/>
        </w:rPr>
        <w:footnoteRef/>
      </w:r>
      <w:r>
        <w:rPr>
          <w:b/>
          <w:bCs/>
        </w:rPr>
        <w:t xml:space="preserve">marginal.</w:t>
      </w:r>
      <w:r>
        <w:t xml:space="preserve"> [col. 2]</w:t>
      </w:r>
    </w:p>
  </w:footnote>
  <w:footnote w:id="1822">
    <w:p>
      <w:pPr>
        <w:pStyle w:val="FootnoteText"/>
      </w:pPr>
      <w:r>
        <w:rPr>
          <w:rStyle w:val="FootnoteReference"/>
        </w:rPr>
        <w:footnoteRef/>
      </w:r>
      <w:r>
        <w:rPr>
          <w:b/>
          <w:bCs/>
        </w:rPr>
        <w:t xml:space="preserve">marginal.</w:t>
      </w:r>
      <w:r>
        <w:t xml:space="preserve"> [later add.]</w:t>
      </w:r>
    </w:p>
  </w:footnote>
  <w:footnote w:id="1823">
    <w:p>
      <w:pPr>
        <w:pStyle w:val="FootnoteText"/>
      </w:pPr>
      <w:r>
        <w:rPr>
          <w:rStyle w:val="FootnoteReference"/>
        </w:rPr>
        <w:footnoteRef/>
      </w:r>
      <w:r>
        <w:rPr>
          <w:b/>
          <w:bCs/>
        </w:rPr>
        <w:t xml:space="preserve">marginal.</w:t>
      </w:r>
      <w:r>
        <w:t xml:space="preserve"> [col. 2]</w:t>
      </w:r>
    </w:p>
  </w:footnote>
  <w:footnote w:id="1824">
    <w:p>
      <w:pPr>
        <w:pStyle w:val="FootnoteText"/>
      </w:pPr>
      <w:r>
        <w:rPr>
          <w:rStyle w:val="FootnoteReference"/>
        </w:rPr>
        <w:footnoteRef/>
      </w:r>
      <w:r>
        <w:rPr>
          <w:b/>
          <w:bCs/>
        </w:rPr>
        <w:t xml:space="preserve">marginal.</w:t>
      </w:r>
      <w:r>
        <w:t xml:space="preserve"> [L. 1v.]</w:t>
      </w:r>
    </w:p>
  </w:footnote>
  <w:footnote w:id="1825">
    <w:p>
      <w:pPr>
        <w:pStyle w:val="FootnoteText"/>
      </w:pPr>
      <w:r>
        <w:rPr>
          <w:rStyle w:val="FootnoteReference"/>
        </w:rPr>
        <w:footnoteRef/>
      </w:r>
      <w:r>
        <w:rPr>
          <w:b/>
          <w:bCs/>
        </w:rPr>
        <w:t xml:space="preserve">marginal.</w:t>
      </w:r>
      <w:r>
        <w:t xml:space="preserve"> [col. 2]</w:t>
      </w:r>
    </w:p>
  </w:footnote>
  <w:footnote w:id="1826">
    <w:p>
      <w:pPr>
        <w:pStyle w:val="FootnoteText"/>
      </w:pPr>
      <w:r>
        <w:rPr>
          <w:rStyle w:val="FootnoteReference"/>
        </w:rPr>
        <w:footnoteRef/>
      </w:r>
      <w:r>
        <w:rPr>
          <w:b/>
          <w:bCs/>
        </w:rPr>
        <w:t xml:space="preserve">marginal.</w:t>
      </w:r>
      <w:r>
        <w:t xml:space="preserve"> [interl. &amp; xo in diff. ink]</w:t>
      </w:r>
    </w:p>
  </w:footnote>
  <w:footnote w:id="1827">
    <w:p>
      <w:pPr>
        <w:pStyle w:val="FootnoteText"/>
      </w:pPr>
      <w:r>
        <w:rPr>
          <w:rStyle w:val="FootnoteReference"/>
        </w:rPr>
        <w:footnoteRef/>
      </w:r>
      <w:r>
        <w:rPr>
          <w:b/>
          <w:bCs/>
        </w:rPr>
        <w:t xml:space="preserve">marginal.</w:t>
      </w:r>
      <w:r>
        <w:t xml:space="preserve"> [L. 2r.]</w:t>
      </w:r>
    </w:p>
  </w:footnote>
  <w:footnote w:id="1828">
    <w:p>
      <w:pPr>
        <w:pStyle w:val="FootnoteText"/>
      </w:pPr>
      <w:r>
        <w:rPr>
          <w:rStyle w:val="FootnoteReference"/>
        </w:rPr>
        <w:footnoteRef/>
      </w:r>
      <w:r>
        <w:rPr>
          <w:b/>
          <w:bCs/>
        </w:rPr>
        <w:t xml:space="preserve">marginal.</w:t>
      </w:r>
      <w:r>
        <w:t xml:space="preserve"> [col. 2]</w:t>
      </w:r>
    </w:p>
  </w:footnote>
  <w:footnote w:id="1829">
    <w:p>
      <w:pPr>
        <w:pStyle w:val="FootnoteText"/>
      </w:pPr>
      <w:r>
        <w:rPr>
          <w:rStyle w:val="FootnoteReference"/>
        </w:rPr>
        <w:footnoteRef/>
      </w:r>
      <w:r>
        <w:rPr>
          <w:b/>
          <w:bCs/>
        </w:rPr>
        <w:t xml:space="preserve">marginal.</w:t>
      </w:r>
      <w:r>
        <w:t xml:space="preserve"> [L. 2v.]</w:t>
      </w:r>
    </w:p>
  </w:footnote>
  <w:footnote w:id="1830">
    <w:p>
      <w:pPr>
        <w:pStyle w:val="FootnoteText"/>
      </w:pPr>
      <w:r>
        <w:rPr>
          <w:rStyle w:val="FootnoteReference"/>
        </w:rPr>
        <w:footnoteRef/>
      </w:r>
      <w:r>
        <w:rPr>
          <w:b/>
          <w:bCs/>
        </w:rPr>
        <w:t xml:space="preserve">marginal.</w:t>
      </w:r>
      <w:r>
        <w:t xml:space="preserve"> [col. 2]</w:t>
      </w:r>
    </w:p>
  </w:footnote>
  <w:footnote w:id="1831">
    <w:p>
      <w:pPr>
        <w:pStyle w:val="FootnoteText"/>
      </w:pPr>
      <w:r>
        <w:rPr>
          <w:rStyle w:val="FootnoteReference"/>
        </w:rPr>
        <w:footnoteRef/>
      </w:r>
      <w:r>
        <w:rPr>
          <w:b/>
          <w:bCs/>
        </w:rPr>
        <w:t xml:space="preserve">marginal.</w:t>
      </w:r>
      <w:r>
        <w:t xml:space="preserve"> [L. 3r.]</w:t>
      </w:r>
    </w:p>
  </w:footnote>
  <w:footnote w:id="1832">
    <w:p>
      <w:pPr>
        <w:pStyle w:val="FootnoteText"/>
      </w:pPr>
      <w:r>
        <w:rPr>
          <w:rStyle w:val="FootnoteReference"/>
        </w:rPr>
        <w:footnoteRef/>
      </w:r>
      <w:r>
        <w:rPr>
          <w:b/>
          <w:bCs/>
        </w:rPr>
        <w:t xml:space="preserve">marginal.</w:t>
      </w:r>
      <w:r>
        <w:t xml:space="preserve"> [col. 2]</w:t>
      </w:r>
    </w:p>
  </w:footnote>
  <w:footnote w:id="1833">
    <w:p>
      <w:pPr>
        <w:pStyle w:val="FootnoteText"/>
      </w:pPr>
      <w:r>
        <w:rPr>
          <w:rStyle w:val="FootnoteReference"/>
        </w:rPr>
        <w:footnoteRef/>
      </w:r>
      <w:r>
        <w:rPr>
          <w:b/>
          <w:bCs/>
        </w:rPr>
        <w:t xml:space="preserve">marginal.</w:t>
      </w:r>
      <w:r>
        <w:t xml:space="preserve"> [L. 3v.]</w:t>
      </w:r>
    </w:p>
  </w:footnote>
  <w:footnote w:id="1834">
    <w:p>
      <w:pPr>
        <w:pStyle w:val="FootnoteText"/>
      </w:pPr>
      <w:r>
        <w:rPr>
          <w:rStyle w:val="FootnoteReference"/>
        </w:rPr>
        <w:footnoteRef/>
      </w:r>
      <w:r>
        <w:rPr>
          <w:b/>
          <w:bCs/>
        </w:rPr>
        <w:t xml:space="preserve">marginal.</w:t>
      </w:r>
      <w:r>
        <w:t xml:space="preserve"> [col. 2]</w:t>
      </w:r>
    </w:p>
  </w:footnote>
  <w:footnote w:id="1835">
    <w:p>
      <w:pPr>
        <w:pStyle w:val="FootnoteText"/>
      </w:pPr>
      <w:r>
        <w:rPr>
          <w:rStyle w:val="FootnoteReference"/>
        </w:rPr>
        <w:footnoteRef/>
      </w:r>
      <w:r>
        <w:rPr>
          <w:b/>
          <w:bCs/>
        </w:rPr>
        <w:t xml:space="preserve">marginal.</w:t>
      </w:r>
      <w:r>
        <w:t xml:space="preserve"> [later xo]</w:t>
      </w:r>
    </w:p>
  </w:footnote>
  <w:footnote w:id="1836">
    <w:p>
      <w:pPr>
        <w:pStyle w:val="FootnoteText"/>
      </w:pPr>
      <w:r>
        <w:rPr>
          <w:rStyle w:val="FootnoteReference"/>
        </w:rPr>
        <w:footnoteRef/>
      </w:r>
      <w:r>
        <w:rPr>
          <w:b/>
          <w:bCs/>
        </w:rPr>
        <w:t xml:space="preserve">marginal.</w:t>
      </w:r>
      <w:r>
        <w:t xml:space="preserve"> [L. 4r.]</w:t>
      </w:r>
    </w:p>
  </w:footnote>
  <w:footnote w:id="1837">
    <w:p>
      <w:pPr>
        <w:pStyle w:val="FootnoteText"/>
      </w:pPr>
      <w:r>
        <w:rPr>
          <w:rStyle w:val="FootnoteReference"/>
        </w:rPr>
        <w:footnoteRef/>
      </w:r>
      <w:r>
        <w:rPr>
          <w:b/>
          <w:bCs/>
        </w:rPr>
        <w:t xml:space="preserve">marginal.</w:t>
      </w:r>
      <w:r>
        <w:t xml:space="preserve"> [col. 2]</w:t>
      </w:r>
    </w:p>
  </w:footnote>
  <w:footnote w:id="1838">
    <w:p>
      <w:pPr>
        <w:pStyle w:val="FootnoteText"/>
      </w:pPr>
      <w:r>
        <w:rPr>
          <w:rStyle w:val="FootnoteReference"/>
        </w:rPr>
        <w:footnoteRef/>
      </w:r>
      <w:r>
        <w:rPr>
          <w:b/>
          <w:bCs/>
        </w:rPr>
        <w:t xml:space="preserve">marginal.</w:t>
      </w:r>
      <w:r>
        <w:t xml:space="preserve"> [later xo]</w:t>
      </w:r>
    </w:p>
  </w:footnote>
  <w:footnote w:id="1839">
    <w:p>
      <w:pPr>
        <w:pStyle w:val="FootnoteText"/>
      </w:pPr>
      <w:r>
        <w:rPr>
          <w:rStyle w:val="FootnoteReference"/>
        </w:rPr>
        <w:footnoteRef/>
      </w:r>
      <w:r>
        <w:rPr>
          <w:b/>
          <w:bCs/>
        </w:rPr>
        <w:t xml:space="preserve">marginal.</w:t>
      </w:r>
      <w:r>
        <w:t xml:space="preserve"> [L. 4v.]</w:t>
      </w:r>
    </w:p>
  </w:footnote>
  <w:footnote w:id="1840">
    <w:p>
      <w:pPr>
        <w:pStyle w:val="FootnoteText"/>
      </w:pPr>
      <w:r>
        <w:rPr>
          <w:rStyle w:val="FootnoteReference"/>
        </w:rPr>
        <w:footnoteRef/>
      </w:r>
      <w:r>
        <w:rPr>
          <w:b/>
          <w:bCs/>
        </w:rPr>
        <w:t xml:space="preserve">marginal.</w:t>
      </w:r>
      <w:r>
        <w:t xml:space="preserve"> [col. 2]</w:t>
      </w:r>
    </w:p>
  </w:footnote>
  <w:footnote w:id="1841">
    <w:p>
      <w:pPr>
        <w:pStyle w:val="FootnoteText"/>
      </w:pPr>
      <w:r>
        <w:rPr>
          <w:rStyle w:val="FootnoteReference"/>
        </w:rPr>
        <w:footnoteRef/>
      </w:r>
      <w:r>
        <w:rPr>
          <w:b/>
          <w:bCs/>
        </w:rPr>
        <w:t xml:space="preserve">marginal.</w:t>
      </w:r>
      <w:r>
        <w:t xml:space="preserve"> [L. 5r.]</w:t>
      </w:r>
    </w:p>
  </w:footnote>
  <w:footnote w:id="1842">
    <w:p>
      <w:pPr>
        <w:pStyle w:val="FootnoteText"/>
      </w:pPr>
      <w:r>
        <w:rPr>
          <w:rStyle w:val="FootnoteReference"/>
        </w:rPr>
        <w:footnoteRef/>
      </w:r>
      <w:r>
        <w:rPr>
          <w:b/>
          <w:bCs/>
        </w:rPr>
        <w:t xml:space="preserve">marginal.</w:t>
      </w:r>
      <w:r>
        <w:t xml:space="preserve"> [col. 2]</w:t>
      </w:r>
    </w:p>
  </w:footnote>
  <w:footnote w:id="1843">
    <w:p>
      <w:pPr>
        <w:pStyle w:val="FootnoteText"/>
      </w:pPr>
      <w:r>
        <w:rPr>
          <w:rStyle w:val="FootnoteReference"/>
        </w:rPr>
        <w:footnoteRef/>
      </w:r>
      <w:r>
        <w:rPr>
          <w:b/>
          <w:bCs/>
        </w:rPr>
        <w:t xml:space="preserve">marginal.</w:t>
      </w:r>
      <w:r>
        <w:t xml:space="preserve"> [L. 5v.]</w:t>
      </w:r>
    </w:p>
  </w:footnote>
  <w:footnote w:id="1844">
    <w:p>
      <w:pPr>
        <w:pStyle w:val="FootnoteText"/>
      </w:pPr>
      <w:r>
        <w:rPr>
          <w:rStyle w:val="FootnoteReference"/>
        </w:rPr>
        <w:footnoteRef/>
      </w:r>
      <w:r>
        <w:rPr>
          <w:b/>
          <w:bCs/>
        </w:rPr>
        <w:t xml:space="preserve">marginal.</w:t>
      </w:r>
      <w:r>
        <w:t xml:space="preserve"> [col. 2]</w:t>
      </w:r>
    </w:p>
  </w:footnote>
  <w:footnote w:id="1845">
    <w:p>
      <w:pPr>
        <w:pStyle w:val="FootnoteText"/>
      </w:pPr>
      <w:r>
        <w:rPr>
          <w:rStyle w:val="FootnoteReference"/>
        </w:rPr>
        <w:footnoteRef/>
      </w:r>
      <w:r>
        <w:rPr>
          <w:b/>
          <w:bCs/>
        </w:rPr>
        <w:t xml:space="preserve">marginal.</w:t>
      </w:r>
      <w:r>
        <w:t xml:space="preserve"> [L. 6r.]</w:t>
      </w:r>
    </w:p>
  </w:footnote>
  <w:footnote w:id="1846">
    <w:p>
      <w:pPr>
        <w:pStyle w:val="FootnoteText"/>
      </w:pPr>
      <w:r>
        <w:rPr>
          <w:rStyle w:val="FootnoteReference"/>
        </w:rPr>
        <w:footnoteRef/>
      </w:r>
      <w:r>
        <w:rPr>
          <w:b/>
          <w:bCs/>
        </w:rPr>
        <w:t xml:space="preserve">marginal.</w:t>
      </w:r>
      <w:r>
        <w:t xml:space="preserve"> [later xo]</w:t>
      </w:r>
    </w:p>
  </w:footnote>
  <w:footnote w:id="1847">
    <w:p>
      <w:pPr>
        <w:pStyle w:val="FootnoteText"/>
      </w:pPr>
      <w:r>
        <w:rPr>
          <w:rStyle w:val="FootnoteReference"/>
        </w:rPr>
        <w:footnoteRef/>
      </w:r>
      <w:r>
        <w:rPr>
          <w:b/>
          <w:bCs/>
        </w:rPr>
        <w:t xml:space="preserve">marginal.</w:t>
      </w:r>
      <w:r>
        <w:t xml:space="preserve"> [xo &amp; interl. in diff. ink]</w:t>
      </w:r>
    </w:p>
  </w:footnote>
  <w:footnote w:id="1848">
    <w:p>
      <w:pPr>
        <w:pStyle w:val="FootnoteText"/>
      </w:pPr>
      <w:r>
        <w:rPr>
          <w:rStyle w:val="FootnoteReference"/>
        </w:rPr>
        <w:footnoteRef/>
      </w:r>
      <w:r>
        <w:rPr>
          <w:b/>
          <w:bCs/>
        </w:rPr>
        <w:t xml:space="preserve">marginal.</w:t>
      </w:r>
      <w:r>
        <w:t xml:space="preserve"> [SS ref. in diff. ink] [col. 2]</w:t>
      </w:r>
    </w:p>
  </w:footnote>
  <w:footnote w:id="1849">
    <w:p>
      <w:pPr>
        <w:pStyle w:val="FootnoteText"/>
      </w:pPr>
      <w:r>
        <w:rPr>
          <w:rStyle w:val="FootnoteReference"/>
        </w:rPr>
        <w:footnoteRef/>
      </w:r>
      <w:r>
        <w:rPr>
          <w:b/>
          <w:bCs/>
        </w:rPr>
        <w:t xml:space="preserve">marginal.</w:t>
      </w:r>
      <w:r>
        <w:t xml:space="preserve"> [L. 6v.]</w:t>
      </w:r>
    </w:p>
  </w:footnote>
  <w:footnote w:id="1850">
    <w:p>
      <w:pPr>
        <w:pStyle w:val="FootnoteText"/>
      </w:pPr>
      <w:r>
        <w:rPr>
          <w:rStyle w:val="FootnoteReference"/>
        </w:rPr>
        <w:footnoteRef/>
      </w:r>
      <w:r>
        <w:rPr>
          <w:b/>
          <w:bCs/>
        </w:rPr>
        <w:t xml:space="preserve">marginal.</w:t>
      </w:r>
      <w:r>
        <w:t xml:space="preserve"> [col. 2]</w:t>
      </w:r>
    </w:p>
  </w:footnote>
  <w:footnote w:id="1851">
    <w:p>
      <w:pPr>
        <w:pStyle w:val="FootnoteText"/>
      </w:pPr>
      <w:r>
        <w:rPr>
          <w:rStyle w:val="FootnoteReference"/>
        </w:rPr>
        <w:footnoteRef/>
      </w:r>
      <w:r>
        <w:rPr>
          <w:b/>
          <w:bCs/>
        </w:rPr>
        <w:t xml:space="preserve">marginal.</w:t>
      </w:r>
      <w:r>
        <w:t xml:space="preserve"> [L. 7r.]</w:t>
      </w:r>
    </w:p>
  </w:footnote>
  <w:footnote w:id="1852">
    <w:p>
      <w:pPr>
        <w:pStyle w:val="FootnoteText"/>
      </w:pPr>
      <w:r>
        <w:rPr>
          <w:rStyle w:val="FootnoteReference"/>
        </w:rPr>
        <w:footnoteRef/>
      </w:r>
      <w:r>
        <w:rPr>
          <w:b/>
          <w:bCs/>
        </w:rPr>
        <w:t xml:space="preserve">marginal.</w:t>
      </w:r>
      <w:r>
        <w:t xml:space="preserve"> [col. 2]</w:t>
      </w:r>
    </w:p>
  </w:footnote>
  <w:footnote w:id="1853">
    <w:p>
      <w:pPr>
        <w:pStyle w:val="FootnoteText"/>
      </w:pPr>
      <w:r>
        <w:rPr>
          <w:rStyle w:val="FootnoteReference"/>
        </w:rPr>
        <w:footnoteRef/>
      </w:r>
      <w:r>
        <w:rPr>
          <w:b/>
          <w:bCs/>
        </w:rPr>
        <w:t xml:space="preserve">marginal.</w:t>
      </w:r>
      <w:r>
        <w:t xml:space="preserve"> [L. 7v.]</w:t>
      </w:r>
    </w:p>
  </w:footnote>
  <w:footnote w:id="1854">
    <w:p>
      <w:pPr>
        <w:pStyle w:val="FootnoteText"/>
      </w:pPr>
      <w:r>
        <w:rPr>
          <w:rStyle w:val="FootnoteReference"/>
        </w:rPr>
        <w:footnoteRef/>
      </w:r>
      <w:r>
        <w:rPr>
          <w:b/>
          <w:bCs/>
        </w:rPr>
        <w:t xml:space="preserve">marginal.</w:t>
      </w:r>
      <w:r>
        <w:t xml:space="preserve"> [col. 2]</w:t>
      </w:r>
    </w:p>
  </w:footnote>
  <w:footnote w:id="1855">
    <w:p>
      <w:pPr>
        <w:pStyle w:val="FootnoteText"/>
      </w:pPr>
      <w:r>
        <w:rPr>
          <w:rStyle w:val="FootnoteReference"/>
        </w:rPr>
        <w:footnoteRef/>
      </w:r>
      <w:r>
        <w:rPr>
          <w:b/>
          <w:bCs/>
        </w:rPr>
        <w:t xml:space="preserve">marginal.</w:t>
      </w:r>
      <w:r>
        <w:t xml:space="preserve"> [L. 8r.]</w:t>
      </w:r>
    </w:p>
  </w:footnote>
  <w:footnote w:id="1856">
    <w:p>
      <w:pPr>
        <w:pStyle w:val="FootnoteText"/>
      </w:pPr>
      <w:r>
        <w:rPr>
          <w:rStyle w:val="FootnoteReference"/>
        </w:rPr>
        <w:footnoteRef/>
      </w:r>
      <w:r>
        <w:rPr>
          <w:b/>
          <w:bCs/>
        </w:rPr>
        <w:t xml:space="preserve">marginal.</w:t>
      </w:r>
      <w:r>
        <w:t xml:space="preserve"> [xo, last word &amp; interl. in diff.ink]</w:t>
      </w:r>
    </w:p>
  </w:footnote>
  <w:footnote w:id="1857">
    <w:p>
      <w:pPr>
        <w:pStyle w:val="FootnoteText"/>
      </w:pPr>
      <w:r>
        <w:rPr>
          <w:rStyle w:val="FootnoteReference"/>
        </w:rPr>
        <w:footnoteRef/>
      </w:r>
      <w:r>
        <w:rPr>
          <w:b/>
          <w:bCs/>
        </w:rPr>
        <w:t xml:space="preserve">marginal.</w:t>
      </w:r>
      <w:r>
        <w:t xml:space="preserve"> [col. 2]</w:t>
      </w:r>
    </w:p>
  </w:footnote>
  <w:footnote w:id="1858">
    <w:p>
      <w:pPr>
        <w:pStyle w:val="FootnoteText"/>
      </w:pPr>
      <w:r>
        <w:rPr>
          <w:rStyle w:val="FootnoteReference"/>
        </w:rPr>
        <w:footnoteRef/>
      </w:r>
      <w:r>
        <w:rPr>
          <w:b/>
          <w:bCs/>
        </w:rPr>
        <w:t xml:space="preserve">marginal.</w:t>
      </w:r>
      <w:r>
        <w:t xml:space="preserve"> [L. 8v.]</w:t>
      </w:r>
    </w:p>
  </w:footnote>
  <w:footnote w:id="1859">
    <w:p>
      <w:pPr>
        <w:pStyle w:val="FootnoteText"/>
      </w:pPr>
      <w:r>
        <w:rPr>
          <w:rStyle w:val="FootnoteReference"/>
        </w:rPr>
        <w:footnoteRef/>
      </w:r>
      <w:r>
        <w:rPr>
          <w:b/>
          <w:bCs/>
        </w:rPr>
        <w:t xml:space="preserve">marginal.</w:t>
      </w:r>
      <w:r>
        <w:t xml:space="preserve"> [col. 2]</w:t>
      </w:r>
    </w:p>
  </w:footnote>
  <w:footnote w:id="1860">
    <w:p>
      <w:pPr>
        <w:pStyle w:val="FootnoteText"/>
      </w:pPr>
      <w:r>
        <w:rPr>
          <w:rStyle w:val="FootnoteReference"/>
        </w:rPr>
        <w:footnoteRef/>
      </w:r>
      <w:r>
        <w:rPr>
          <w:b/>
          <w:bCs/>
        </w:rPr>
        <w:t xml:space="preserve">marginal.</w:t>
      </w:r>
      <w:r>
        <w:t xml:space="preserve"> [L. 9r.]</w:t>
      </w:r>
    </w:p>
  </w:footnote>
  <w:footnote w:id="1861">
    <w:p>
      <w:pPr>
        <w:pStyle w:val="FootnoteText"/>
      </w:pPr>
      <w:r>
        <w:rPr>
          <w:rStyle w:val="FootnoteReference"/>
        </w:rPr>
        <w:footnoteRef/>
      </w:r>
      <w:r>
        <w:rPr>
          <w:b/>
          <w:bCs/>
        </w:rPr>
        <w:t xml:space="preserve">marginal.</w:t>
      </w:r>
      <w:r>
        <w:t xml:space="preserve"> [col. 2]</w:t>
      </w:r>
    </w:p>
  </w:footnote>
  <w:footnote w:id="1862">
    <w:p>
      <w:pPr>
        <w:pStyle w:val="FootnoteText"/>
      </w:pPr>
      <w:r>
        <w:rPr>
          <w:rStyle w:val="FootnoteReference"/>
        </w:rPr>
        <w:footnoteRef/>
      </w:r>
      <w:r>
        <w:rPr>
          <w:b/>
          <w:bCs/>
        </w:rPr>
        <w:t xml:space="preserve">marginal.</w:t>
      </w:r>
      <w:r>
        <w:t xml:space="preserve"> [interl. &amp; 3-line xo in diff. ink]</w:t>
      </w:r>
    </w:p>
  </w:footnote>
  <w:footnote w:id="1863">
    <w:p>
      <w:pPr>
        <w:pStyle w:val="FootnoteText"/>
      </w:pPr>
      <w:r>
        <w:rPr>
          <w:rStyle w:val="FootnoteReference"/>
        </w:rPr>
        <w:footnoteRef/>
      </w:r>
      <w:r>
        <w:rPr>
          <w:b/>
          <w:bCs/>
        </w:rPr>
        <w:t xml:space="preserve">marginal.</w:t>
      </w:r>
      <w:r>
        <w:t xml:space="preserve"> [L. 9v.]</w:t>
      </w:r>
    </w:p>
  </w:footnote>
  <w:footnote w:id="1864">
    <w:p>
      <w:pPr>
        <w:pStyle w:val="FootnoteText"/>
      </w:pPr>
      <w:r>
        <w:rPr>
          <w:rStyle w:val="FootnoteReference"/>
        </w:rPr>
        <w:footnoteRef/>
      </w:r>
      <w:r>
        <w:rPr>
          <w:b/>
          <w:bCs/>
        </w:rPr>
        <w:t xml:space="preserve">marginal.</w:t>
      </w:r>
      <w:r>
        <w:t xml:space="preserve"> [col. 2]</w:t>
      </w:r>
    </w:p>
  </w:footnote>
  <w:footnote w:id="1865">
    <w:p>
      <w:pPr>
        <w:pStyle w:val="FootnoteText"/>
      </w:pPr>
      <w:r>
        <w:rPr>
          <w:rStyle w:val="FootnoteReference"/>
        </w:rPr>
        <w:footnoteRef/>
      </w:r>
      <w:r>
        <w:rPr>
          <w:b/>
          <w:bCs/>
        </w:rPr>
        <w:t xml:space="preserve">marginal.</w:t>
      </w:r>
      <w:r>
        <w:t xml:space="preserve"> [L. 10r.]</w:t>
      </w:r>
    </w:p>
  </w:footnote>
  <w:footnote w:id="1866">
    <w:p>
      <w:pPr>
        <w:pStyle w:val="FootnoteText"/>
      </w:pPr>
      <w:r>
        <w:rPr>
          <w:rStyle w:val="FootnoteReference"/>
        </w:rPr>
        <w:footnoteRef/>
      </w:r>
      <w:r>
        <w:rPr>
          <w:b/>
          <w:bCs/>
        </w:rPr>
        <w:t xml:space="preserve">marginal.</w:t>
      </w:r>
      <w:r>
        <w:t xml:space="preserve"> [col. 2]</w:t>
      </w:r>
    </w:p>
  </w:footnote>
  <w:footnote w:id="1867">
    <w:p>
      <w:pPr>
        <w:pStyle w:val="FootnoteText"/>
      </w:pPr>
      <w:r>
        <w:rPr>
          <w:rStyle w:val="FootnoteReference"/>
        </w:rPr>
        <w:footnoteRef/>
      </w:r>
      <w:r>
        <w:rPr>
          <w:b/>
          <w:bCs/>
        </w:rPr>
        <w:t xml:space="preserve">marginal.</w:t>
      </w:r>
      <w:r>
        <w:t xml:space="preserve"> [L. 10v.]</w:t>
      </w:r>
    </w:p>
  </w:footnote>
  <w:footnote w:id="1868">
    <w:p>
      <w:pPr>
        <w:pStyle w:val="FootnoteText"/>
      </w:pPr>
      <w:r>
        <w:rPr>
          <w:rStyle w:val="FootnoteReference"/>
        </w:rPr>
        <w:footnoteRef/>
      </w:r>
      <w:r>
        <w:rPr>
          <w:b/>
          <w:bCs/>
        </w:rPr>
        <w:t xml:space="preserve">marginal.</w:t>
      </w:r>
      <w:r>
        <w:t xml:space="preserve"> [col. 2]</w:t>
      </w:r>
    </w:p>
  </w:footnote>
  <w:footnote w:id="1869">
    <w:p>
      <w:pPr>
        <w:pStyle w:val="FootnoteText"/>
      </w:pPr>
      <w:r>
        <w:rPr>
          <w:rStyle w:val="FootnoteReference"/>
        </w:rPr>
        <w:footnoteRef/>
      </w:r>
      <w:r>
        <w:rPr>
          <w:b/>
          <w:bCs/>
        </w:rPr>
        <w:t xml:space="preserve">marginal.</w:t>
      </w:r>
      <w:r>
        <w:t xml:space="preserve"> [L. 11r.]</w:t>
      </w:r>
    </w:p>
  </w:footnote>
  <w:footnote w:id="1870">
    <w:p>
      <w:pPr>
        <w:pStyle w:val="FootnoteText"/>
      </w:pPr>
      <w:r>
        <w:rPr>
          <w:rStyle w:val="FootnoteReference"/>
        </w:rPr>
        <w:footnoteRef/>
      </w:r>
      <w:r>
        <w:rPr>
          <w:b/>
          <w:bCs/>
        </w:rPr>
        <w:t xml:space="preserve">marginal.</w:t>
      </w:r>
      <w:r>
        <w:t xml:space="preserve"> [col. 2]</w:t>
      </w:r>
    </w:p>
  </w:footnote>
  <w:footnote w:id="1871">
    <w:p>
      <w:pPr>
        <w:pStyle w:val="FootnoteText"/>
      </w:pPr>
      <w:r>
        <w:rPr>
          <w:rStyle w:val="FootnoteReference"/>
        </w:rPr>
        <w:footnoteRef/>
      </w:r>
      <w:r>
        <w:rPr>
          <w:b/>
          <w:bCs/>
        </w:rPr>
        <w:t xml:space="preserve">marginal.</w:t>
      </w:r>
      <w:r>
        <w:t xml:space="preserve"> [L. 11v.]</w:t>
      </w:r>
    </w:p>
  </w:footnote>
  <w:footnote w:id="1872">
    <w:p>
      <w:pPr>
        <w:pStyle w:val="FootnoteText"/>
      </w:pPr>
      <w:r>
        <w:rPr>
          <w:rStyle w:val="FootnoteReference"/>
        </w:rPr>
        <w:footnoteRef/>
      </w:r>
      <w:r>
        <w:rPr>
          <w:b/>
          <w:bCs/>
        </w:rPr>
        <w:t xml:space="preserve">marginal.</w:t>
      </w:r>
      <w:r>
        <w:t xml:space="preserve"> [xo in diff. ink]</w:t>
      </w:r>
    </w:p>
  </w:footnote>
  <w:footnote w:id="1873">
    <w:p>
      <w:pPr>
        <w:pStyle w:val="FootnoteText"/>
      </w:pPr>
      <w:r>
        <w:rPr>
          <w:rStyle w:val="FootnoteReference"/>
        </w:rPr>
        <w:footnoteRef/>
      </w:r>
      <w:r>
        <w:rPr>
          <w:b/>
          <w:bCs/>
        </w:rPr>
        <w:t xml:space="preserve">marginal.</w:t>
      </w:r>
      <w:r>
        <w:t xml:space="preserve"> [L. 12r.]</w:t>
      </w:r>
    </w:p>
  </w:footnote>
  <w:footnote w:id="1874">
    <w:p>
      <w:pPr>
        <w:pStyle w:val="FootnoteText"/>
      </w:pPr>
      <w:r>
        <w:rPr>
          <w:rStyle w:val="FootnoteReference"/>
        </w:rPr>
        <w:footnoteRef/>
      </w:r>
      <w:r>
        <w:rPr>
          <w:b/>
          <w:bCs/>
        </w:rPr>
        <w:t xml:space="preserve">marginal.</w:t>
      </w:r>
      <w:r>
        <w:t xml:space="preserve"> [col. 2]</w:t>
      </w:r>
    </w:p>
  </w:footnote>
  <w:footnote w:id="1875">
    <w:p>
      <w:pPr>
        <w:pStyle w:val="FootnoteText"/>
      </w:pPr>
      <w:r>
        <w:rPr>
          <w:rStyle w:val="FootnoteReference"/>
        </w:rPr>
        <w:footnoteRef/>
      </w:r>
      <w:r>
        <w:rPr>
          <w:b/>
          <w:bCs/>
        </w:rPr>
        <w:t xml:space="preserve">marginal.</w:t>
      </w:r>
      <w:r>
        <w:t xml:space="preserve"> [L. 12v.]</w:t>
      </w:r>
    </w:p>
  </w:footnote>
  <w:footnote w:id="1876">
    <w:p>
      <w:pPr>
        <w:pStyle w:val="FootnoteText"/>
      </w:pPr>
      <w:r>
        <w:rPr>
          <w:rStyle w:val="FootnoteReference"/>
        </w:rPr>
        <w:footnoteRef/>
      </w:r>
      <w:r>
        <w:rPr>
          <w:b/>
          <w:bCs/>
        </w:rPr>
        <w:t xml:space="preserve">marginal.</w:t>
      </w:r>
      <w:r>
        <w:t xml:space="preserve"> [col. 2]</w:t>
      </w:r>
    </w:p>
  </w:footnote>
  <w:footnote w:id="1877">
    <w:p>
      <w:pPr>
        <w:pStyle w:val="FootnoteText"/>
      </w:pPr>
      <w:r>
        <w:rPr>
          <w:rStyle w:val="FootnoteReference"/>
        </w:rPr>
        <w:footnoteRef/>
      </w:r>
      <w:r>
        <w:rPr>
          <w:b/>
          <w:bCs/>
        </w:rPr>
        <w:t xml:space="preserve">marginal.</w:t>
      </w:r>
      <w:r>
        <w:t xml:space="preserve"> [L. 13r.]</w:t>
      </w:r>
    </w:p>
  </w:footnote>
  <w:footnote w:id="1878">
    <w:p>
      <w:pPr>
        <w:pStyle w:val="FootnoteText"/>
      </w:pPr>
      <w:r>
        <w:rPr>
          <w:rStyle w:val="FootnoteReference"/>
        </w:rPr>
        <w:footnoteRef/>
      </w:r>
      <w:r>
        <w:rPr>
          <w:b/>
          <w:bCs/>
        </w:rPr>
        <w:t xml:space="preserve">marginal.</w:t>
      </w:r>
      <w:r>
        <w:t xml:space="preserve"> [col. 2]</w:t>
      </w:r>
    </w:p>
  </w:footnote>
  <w:footnote w:id="1879">
    <w:p>
      <w:pPr>
        <w:pStyle w:val="FootnoteText"/>
      </w:pPr>
      <w:r>
        <w:rPr>
          <w:rStyle w:val="FootnoteReference"/>
        </w:rPr>
        <w:footnoteRef/>
      </w:r>
      <w:r>
        <w:rPr>
          <w:b/>
          <w:bCs/>
        </w:rPr>
        <w:t xml:space="preserve">marginal.</w:t>
      </w:r>
      <w:r>
        <w:t xml:space="preserve"> [L. 13v.]</w:t>
      </w:r>
    </w:p>
  </w:footnote>
  <w:footnote w:id="1880">
    <w:p>
      <w:pPr>
        <w:pStyle w:val="FootnoteText"/>
      </w:pPr>
      <w:r>
        <w:rPr>
          <w:rStyle w:val="FootnoteReference"/>
        </w:rPr>
        <w:footnoteRef/>
      </w:r>
      <w:r>
        <w:rPr>
          <w:b/>
          <w:bCs/>
        </w:rPr>
        <w:t xml:space="preserve">marginal.</w:t>
      </w:r>
      <w:r>
        <w:t xml:space="preserve"> [col. 2]</w:t>
      </w:r>
    </w:p>
  </w:footnote>
  <w:footnote w:id="1881">
    <w:p>
      <w:pPr>
        <w:pStyle w:val="FootnoteText"/>
      </w:pPr>
      <w:r>
        <w:rPr>
          <w:rStyle w:val="FootnoteReference"/>
        </w:rPr>
        <w:footnoteRef/>
      </w:r>
      <w:r>
        <w:rPr>
          <w:b/>
          <w:bCs/>
        </w:rPr>
        <w:t xml:space="preserve">marginal.</w:t>
      </w:r>
      <w:r>
        <w:t xml:space="preserve"> [Prov. 6:34, Cant. 8:6]</w:t>
      </w:r>
    </w:p>
  </w:footnote>
  <w:footnote w:id="1882">
    <w:p>
      <w:pPr>
        <w:pStyle w:val="FootnoteText"/>
      </w:pPr>
      <w:r>
        <w:rPr>
          <w:rStyle w:val="FootnoteReference"/>
        </w:rPr>
        <w:footnoteRef/>
      </w:r>
      <w:r>
        <w:rPr>
          <w:b/>
          <w:bCs/>
        </w:rPr>
        <w:t xml:space="preserve">marginal.</w:t>
      </w:r>
      <w:r>
        <w:t xml:space="preserve"> [L. 14r.]</w:t>
      </w:r>
    </w:p>
  </w:footnote>
  <w:footnote w:id="1883">
    <w:p>
      <w:pPr>
        <w:pStyle w:val="FootnoteText"/>
      </w:pPr>
      <w:r>
        <w:rPr>
          <w:rStyle w:val="FootnoteReference"/>
        </w:rPr>
        <w:footnoteRef/>
      </w:r>
      <w:r>
        <w:rPr>
          <w:b/>
          <w:bCs/>
        </w:rPr>
        <w:t xml:space="preserve">marginal.</w:t>
      </w:r>
      <w:r>
        <w:t xml:space="preserve"> [col. 2]</w:t>
      </w:r>
    </w:p>
  </w:footnote>
  <w:footnote w:id="1884">
    <w:p>
      <w:pPr>
        <w:pStyle w:val="FootnoteText"/>
      </w:pPr>
      <w:r>
        <w:rPr>
          <w:rStyle w:val="FootnoteReference"/>
        </w:rPr>
        <w:footnoteRef/>
      </w:r>
      <w:r>
        <w:rPr>
          <w:b/>
          <w:bCs/>
        </w:rPr>
        <w:t xml:space="preserve">marginal.</w:t>
      </w:r>
      <w:r>
        <w:t xml:space="preserve"> [L. 14v.]</w:t>
      </w:r>
    </w:p>
  </w:footnote>
  <w:footnote w:id="1885">
    <w:p>
      <w:pPr>
        <w:pStyle w:val="FootnoteText"/>
      </w:pPr>
      <w:r>
        <w:rPr>
          <w:rStyle w:val="FootnoteReference"/>
        </w:rPr>
        <w:footnoteRef/>
      </w:r>
      <w:r>
        <w:rPr>
          <w:b/>
          <w:bCs/>
        </w:rPr>
        <w:t xml:space="preserve">marginal.</w:t>
      </w:r>
      <w:r>
        <w:t xml:space="preserve"> [col. 2]</w:t>
      </w:r>
    </w:p>
  </w:footnote>
  <w:footnote w:id="1886">
    <w:p>
      <w:pPr>
        <w:pStyle w:val="FootnoteText"/>
      </w:pPr>
      <w:r>
        <w:rPr>
          <w:rStyle w:val="FootnoteReference"/>
        </w:rPr>
        <w:footnoteRef/>
      </w:r>
      <w:r>
        <w:rPr>
          <w:b/>
          <w:bCs/>
        </w:rPr>
        <w:t xml:space="preserve">marginal.</w:t>
      </w:r>
      <w:r>
        <w:t xml:space="preserve"> [L. 15r.]</w:t>
      </w:r>
    </w:p>
  </w:footnote>
  <w:footnote w:id="1887">
    <w:p>
      <w:pPr>
        <w:pStyle w:val="FootnoteText"/>
      </w:pPr>
      <w:r>
        <w:rPr>
          <w:rStyle w:val="FootnoteReference"/>
        </w:rPr>
        <w:footnoteRef/>
      </w:r>
      <w:r>
        <w:rPr>
          <w:b/>
          <w:bCs/>
        </w:rPr>
        <w:t xml:space="preserve">marginal.</w:t>
      </w:r>
      <w:r>
        <w:t xml:space="preserve"> [col. 2]</w:t>
      </w:r>
    </w:p>
  </w:footnote>
  <w:footnote w:id="1888">
    <w:p>
      <w:pPr>
        <w:pStyle w:val="FootnoteText"/>
      </w:pPr>
      <w:r>
        <w:rPr>
          <w:rStyle w:val="FootnoteReference"/>
        </w:rPr>
        <w:footnoteRef/>
      </w:r>
      <w:r>
        <w:rPr>
          <w:b/>
          <w:bCs/>
        </w:rPr>
        <w:t xml:space="preserve">marginal.</w:t>
      </w:r>
      <w:r>
        <w:t xml:space="preserve"> [L. 15v.]</w:t>
      </w:r>
    </w:p>
  </w:footnote>
  <w:footnote w:id="1889">
    <w:p>
      <w:pPr>
        <w:pStyle w:val="FootnoteText"/>
      </w:pPr>
      <w:r>
        <w:rPr>
          <w:rStyle w:val="FootnoteReference"/>
        </w:rPr>
        <w:footnoteRef/>
      </w:r>
      <w:r>
        <w:rPr>
          <w:b/>
          <w:bCs/>
        </w:rPr>
        <w:t xml:space="preserve">marginal.</w:t>
      </w:r>
      <w:r>
        <w:t xml:space="preserve"> [col. 2]</w:t>
      </w:r>
    </w:p>
  </w:footnote>
  <w:footnote w:id="1890">
    <w:p>
      <w:pPr>
        <w:pStyle w:val="FootnoteText"/>
      </w:pPr>
      <w:r>
        <w:rPr>
          <w:rStyle w:val="FootnoteReference"/>
        </w:rPr>
        <w:footnoteRef/>
      </w:r>
      <w:r>
        <w:rPr>
          <w:b/>
          <w:bCs/>
        </w:rPr>
        <w:t xml:space="preserve">marginal.</w:t>
      </w:r>
      <w:r>
        <w:t xml:space="preserve"> [L. 16r.]</w:t>
      </w:r>
    </w:p>
  </w:footnote>
  <w:footnote w:id="1891">
    <w:p>
      <w:pPr>
        <w:pStyle w:val="FootnoteText"/>
      </w:pPr>
      <w:r>
        <w:rPr>
          <w:rStyle w:val="FootnoteReference"/>
        </w:rPr>
        <w:footnoteRef/>
      </w:r>
      <w:r>
        <w:rPr>
          <w:b/>
          <w:bCs/>
        </w:rPr>
        <w:t xml:space="preserve">marginal.</w:t>
      </w:r>
      <w:r>
        <w:t xml:space="preserve"> [col. 2]</w:t>
      </w:r>
    </w:p>
  </w:footnote>
  <w:footnote w:id="1892">
    <w:p>
      <w:pPr>
        <w:pStyle w:val="FootnoteText"/>
      </w:pPr>
      <w:r>
        <w:rPr>
          <w:rStyle w:val="FootnoteReference"/>
        </w:rPr>
        <w:footnoteRef/>
      </w:r>
      <w:r>
        <w:rPr>
          <w:b/>
          <w:bCs/>
        </w:rPr>
        <w:t xml:space="preserve">marginal.</w:t>
      </w:r>
      <w:r>
        <w:t xml:space="preserve"> [L. 16v.]</w:t>
      </w:r>
    </w:p>
  </w:footnote>
  <w:footnote w:id="1893">
    <w:p>
      <w:pPr>
        <w:pStyle w:val="FootnoteText"/>
      </w:pPr>
      <w:r>
        <w:rPr>
          <w:rStyle w:val="FootnoteReference"/>
        </w:rPr>
        <w:footnoteRef/>
      </w:r>
      <w:r>
        <w:rPr>
          <w:b/>
          <w:bCs/>
        </w:rPr>
        <w:t xml:space="preserve">marginal.</w:t>
      </w:r>
      <w:r>
        <w:t xml:space="preserve"> [col. 2]</w:t>
      </w:r>
    </w:p>
  </w:footnote>
  <w:footnote w:id="1894">
    <w:p>
      <w:pPr>
        <w:pStyle w:val="FootnoteText"/>
      </w:pPr>
      <w:r>
        <w:rPr>
          <w:rStyle w:val="FootnoteReference"/>
        </w:rPr>
        <w:footnoteRef/>
      </w:r>
      <w:r>
        <w:rPr>
          <w:b/>
          <w:bCs/>
        </w:rPr>
        <w:t xml:space="preserve">marginal.</w:t>
      </w:r>
      <w:r>
        <w:t xml:space="preserve"> [?] among men that[un[an]imous?]</w:t>
      </w:r>
    </w:p>
  </w:footnote>
  <w:footnote w:id="1895">
    <w:p>
      <w:pPr>
        <w:pStyle w:val="FootnoteText"/>
      </w:pPr>
      <w:r>
        <w:rPr>
          <w:rStyle w:val="FootnoteReference"/>
        </w:rPr>
        <w:footnoteRef/>
      </w:r>
      <w:r>
        <w:rPr>
          <w:b/>
          <w:bCs/>
        </w:rPr>
        <w:t xml:space="preserve">marginal.</w:t>
      </w:r>
      <w:r>
        <w:t xml:space="preserve"> [L. 17r.]</w:t>
      </w:r>
    </w:p>
  </w:footnote>
  <w:footnote w:id="1896">
    <w:p>
      <w:pPr>
        <w:pStyle w:val="FootnoteText"/>
      </w:pPr>
      <w:r>
        <w:rPr>
          <w:rStyle w:val="FootnoteReference"/>
        </w:rPr>
        <w:footnoteRef/>
      </w:r>
      <w:r>
        <w:rPr>
          <w:b/>
          <w:bCs/>
        </w:rPr>
        <w:t xml:space="preserve">marginal.</w:t>
      </w:r>
      <w:r>
        <w:t xml:space="preserve"> [col. 2]</w:t>
      </w:r>
    </w:p>
  </w:footnote>
  <w:footnote w:id="1897">
    <w:p>
      <w:pPr>
        <w:pStyle w:val="FootnoteText"/>
      </w:pPr>
      <w:r>
        <w:rPr>
          <w:rStyle w:val="FootnoteReference"/>
        </w:rPr>
        <w:footnoteRef/>
      </w:r>
      <w:r>
        <w:rPr>
          <w:b/>
          <w:bCs/>
        </w:rPr>
        <w:t xml:space="preserve">marginal.</w:t>
      </w:r>
      <w:r>
        <w:t xml:space="preserve"> [L. 17v.]</w:t>
      </w:r>
    </w:p>
  </w:footnote>
  <w:footnote w:id="1898">
    <w:p>
      <w:pPr>
        <w:pStyle w:val="FootnoteText"/>
      </w:pPr>
      <w:r>
        <w:rPr>
          <w:rStyle w:val="FootnoteReference"/>
        </w:rPr>
        <w:footnoteRef/>
      </w:r>
      <w:r>
        <w:rPr>
          <w:b/>
          <w:bCs/>
        </w:rPr>
        <w:t xml:space="preserve">marginal.</w:t>
      </w:r>
      <w:r>
        <w:t xml:space="preserve"> [col. 2]</w:t>
      </w:r>
    </w:p>
  </w:footnote>
  <w:footnote w:id="1899">
    <w:p>
      <w:pPr>
        <w:pStyle w:val="FootnoteText"/>
      </w:pPr>
      <w:r>
        <w:rPr>
          <w:rStyle w:val="FootnoteReference"/>
        </w:rPr>
        <w:footnoteRef/>
      </w:r>
      <w:r>
        <w:rPr>
          <w:b/>
          <w:bCs/>
        </w:rPr>
        <w:t xml:space="preserve">marginal.</w:t>
      </w:r>
      <w:r>
        <w:t xml:space="preserve"> [L. 18r.]</w:t>
      </w:r>
    </w:p>
  </w:footnote>
  <w:footnote w:id="1900">
    <w:p>
      <w:pPr>
        <w:pStyle w:val="FootnoteText"/>
      </w:pPr>
      <w:r>
        <w:rPr>
          <w:rStyle w:val="FootnoteReference"/>
        </w:rPr>
        <w:footnoteRef/>
      </w:r>
      <w:r>
        <w:rPr>
          <w:b/>
          <w:bCs/>
        </w:rPr>
        <w:t xml:space="preserve">marginal.</w:t>
      </w:r>
      <w:r>
        <w:t xml:space="preserve"> [col. 2]</w:t>
      </w:r>
    </w:p>
  </w:footnote>
  <w:footnote w:id="1901">
    <w:p>
      <w:pPr>
        <w:pStyle w:val="FootnoteText"/>
      </w:pPr>
      <w:r>
        <w:rPr>
          <w:rStyle w:val="FootnoteReference"/>
        </w:rPr>
        <w:footnoteRef/>
      </w:r>
      <w:r>
        <w:rPr>
          <w:b/>
          <w:bCs/>
        </w:rPr>
        <w:t xml:space="preserve">marginal.</w:t>
      </w:r>
      <w:r>
        <w:t xml:space="preserve"> [L. 18v.]</w:t>
      </w:r>
    </w:p>
  </w:footnote>
  <w:footnote w:id="1902">
    <w:p>
      <w:pPr>
        <w:pStyle w:val="FootnoteText"/>
      </w:pPr>
      <w:r>
        <w:rPr>
          <w:rStyle w:val="FootnoteReference"/>
        </w:rPr>
        <w:footnoteRef/>
      </w:r>
      <w:r>
        <w:rPr>
          <w:b/>
          <w:bCs/>
        </w:rPr>
        <w:t xml:space="preserve">marginal.</w:t>
      </w:r>
      <w:r>
        <w:t xml:space="preserve"> [col. 2]</w:t>
      </w:r>
    </w:p>
  </w:footnote>
  <w:footnote w:id="1903">
    <w:p>
      <w:pPr>
        <w:pStyle w:val="FootnoteText"/>
      </w:pPr>
      <w:r>
        <w:rPr>
          <w:rStyle w:val="FootnoteReference"/>
        </w:rPr>
        <w:footnoteRef/>
      </w:r>
      <w:r>
        <w:rPr>
          <w:b/>
          <w:bCs/>
        </w:rPr>
        <w:t xml:space="preserve">marginal.</w:t>
      </w:r>
      <w:r>
        <w:t xml:space="preserve"> [L. 19r.]</w:t>
      </w:r>
    </w:p>
  </w:footnote>
  <w:footnote w:id="1904">
    <w:p>
      <w:pPr>
        <w:pStyle w:val="FootnoteText"/>
      </w:pPr>
      <w:r>
        <w:rPr>
          <w:rStyle w:val="FootnoteReference"/>
        </w:rPr>
        <w:footnoteRef/>
      </w:r>
      <w:r>
        <w:rPr>
          <w:b/>
          <w:bCs/>
        </w:rPr>
        <w:t xml:space="preserve">marginal.</w:t>
      </w:r>
      <w:r>
        <w:t xml:space="preserve"> [col. 2]</w:t>
      </w:r>
    </w:p>
  </w:footnote>
  <w:footnote w:id="1905">
    <w:p>
      <w:pPr>
        <w:pStyle w:val="FootnoteText"/>
      </w:pPr>
      <w:r>
        <w:rPr>
          <w:rStyle w:val="FootnoteReference"/>
        </w:rPr>
        <w:footnoteRef/>
      </w:r>
      <w:r>
        <w:rPr>
          <w:b/>
          <w:bCs/>
        </w:rPr>
        <w:t xml:space="preserve">marginal.</w:t>
      </w:r>
      <w:r>
        <w:t xml:space="preserve"> [L. 19v.]</w:t>
      </w:r>
    </w:p>
  </w:footnote>
  <w:footnote w:id="1906">
    <w:p>
      <w:pPr>
        <w:pStyle w:val="FootnoteText"/>
      </w:pPr>
      <w:r>
        <w:rPr>
          <w:rStyle w:val="FootnoteReference"/>
        </w:rPr>
        <w:footnoteRef/>
      </w:r>
      <w:r>
        <w:rPr>
          <w:b/>
          <w:bCs/>
        </w:rPr>
        <w:t xml:space="preserve">marginal.</w:t>
      </w:r>
      <w:r>
        <w:t xml:space="preserve"> [col. 2]</w:t>
      </w:r>
    </w:p>
  </w:footnote>
  <w:footnote w:id="1907">
    <w:p>
      <w:pPr>
        <w:pStyle w:val="FootnoteText"/>
      </w:pPr>
      <w:r>
        <w:rPr>
          <w:rStyle w:val="FootnoteReference"/>
        </w:rPr>
        <w:footnoteRef/>
      </w:r>
      <w:r>
        <w:rPr>
          <w:b/>
          <w:bCs/>
        </w:rPr>
        <w:t xml:space="preserve">marginal.</w:t>
      </w:r>
      <w:r>
        <w:t xml:space="preserve"> [L. 20r.]</w:t>
      </w:r>
    </w:p>
  </w:footnote>
  <w:footnote w:id="1908">
    <w:p>
      <w:pPr>
        <w:pStyle w:val="FootnoteText"/>
      </w:pPr>
      <w:r>
        <w:rPr>
          <w:rStyle w:val="FootnoteReference"/>
        </w:rPr>
        <w:footnoteRef/>
      </w:r>
      <w:r>
        <w:rPr>
          <w:b/>
          <w:bCs/>
        </w:rPr>
        <w:t xml:space="preserve">marginal.</w:t>
      </w:r>
      <w:r>
        <w:t xml:space="preserve"> [col. 2]</w:t>
      </w:r>
    </w:p>
  </w:footnote>
  <w:footnote w:id="1909">
    <w:p>
      <w:pPr>
        <w:pStyle w:val="FootnoteText"/>
      </w:pPr>
      <w:r>
        <w:rPr>
          <w:rStyle w:val="FootnoteReference"/>
        </w:rPr>
        <w:footnoteRef/>
      </w:r>
      <w:r>
        <w:rPr>
          <w:b/>
          <w:bCs/>
        </w:rPr>
        <w:t xml:space="preserve">marginal.</w:t>
      </w:r>
      <w:r>
        <w:t xml:space="preserve"> [L. 20v.]</w:t>
      </w:r>
    </w:p>
  </w:footnote>
  <w:footnote w:id="1910">
    <w:p>
      <w:pPr>
        <w:pStyle w:val="FootnoteText"/>
      </w:pPr>
      <w:r>
        <w:rPr>
          <w:rStyle w:val="FootnoteReference"/>
        </w:rPr>
        <w:footnoteRef/>
      </w:r>
      <w:r>
        <w:rPr>
          <w:b/>
          <w:bCs/>
        </w:rPr>
        <w:t xml:space="preserve">marginal.</w:t>
      </w:r>
      <w:r>
        <w:t xml:space="preserve"> [col. 2]</w:t>
      </w:r>
    </w:p>
  </w:footnote>
  <w:footnote w:id="1911">
    <w:p>
      <w:pPr>
        <w:pStyle w:val="FootnoteText"/>
      </w:pPr>
      <w:r>
        <w:rPr>
          <w:rStyle w:val="FootnoteReference"/>
        </w:rPr>
        <w:footnoteRef/>
      </w:r>
      <w:r>
        <w:rPr>
          <w:b/>
          <w:bCs/>
        </w:rPr>
        <w:t xml:space="preserve">marginal.</w:t>
      </w:r>
      <w:r>
        <w:t xml:space="preserve"> [L. 21r.]</w:t>
      </w:r>
    </w:p>
  </w:footnote>
  <w:footnote w:id="1912">
    <w:p>
      <w:pPr>
        <w:pStyle w:val="FootnoteText"/>
      </w:pPr>
      <w:r>
        <w:rPr>
          <w:rStyle w:val="FootnoteReference"/>
        </w:rPr>
        <w:footnoteRef/>
      </w:r>
      <w:r>
        <w:rPr>
          <w:b/>
          <w:bCs/>
        </w:rPr>
        <w:t xml:space="preserve">marginal.</w:t>
      </w:r>
      <w:r>
        <w:t xml:space="preserve"> [col. 2]</w:t>
      </w:r>
    </w:p>
  </w:footnote>
  <w:footnote w:id="1913">
    <w:p>
      <w:pPr>
        <w:pStyle w:val="FootnoteText"/>
      </w:pPr>
      <w:r>
        <w:rPr>
          <w:rStyle w:val="FootnoteReference"/>
        </w:rPr>
        <w:footnoteRef/>
      </w:r>
      <w:r>
        <w:rPr>
          <w:b/>
          <w:bCs/>
        </w:rPr>
        <w:t xml:space="preserve">marginal.</w:t>
      </w:r>
      <w:r>
        <w:t xml:space="preserve"> [L. 21v.]</w:t>
      </w:r>
    </w:p>
  </w:footnote>
  <w:footnote w:id="1914">
    <w:p>
      <w:pPr>
        <w:pStyle w:val="FootnoteText"/>
      </w:pPr>
      <w:r>
        <w:rPr>
          <w:rStyle w:val="FootnoteReference"/>
        </w:rPr>
        <w:footnoteRef/>
      </w:r>
      <w:r>
        <w:rPr>
          <w:b/>
          <w:bCs/>
        </w:rPr>
        <w:t xml:space="preserve">marginal.</w:t>
      </w:r>
      <w:r>
        <w:t xml:space="preserve"> [L. 22r.]</w:t>
      </w:r>
    </w:p>
  </w:footnote>
  <w:footnote w:id="1915">
    <w:p>
      <w:pPr>
        <w:pStyle w:val="FootnoteText"/>
      </w:pPr>
      <w:r>
        <w:rPr>
          <w:rStyle w:val="FootnoteReference"/>
        </w:rPr>
        <w:footnoteRef/>
      </w:r>
      <w:r>
        <w:rPr>
          <w:b/>
          <w:bCs/>
        </w:rPr>
        <w:t xml:space="preserve">marginal.</w:t>
      </w:r>
      <w:r>
        <w:t xml:space="preserve"> [col. 2]</w:t>
      </w:r>
    </w:p>
  </w:footnote>
  <w:footnote w:id="1916">
    <w:p>
      <w:pPr>
        <w:pStyle w:val="FootnoteText"/>
      </w:pPr>
      <w:r>
        <w:rPr>
          <w:rStyle w:val="FootnoteReference"/>
        </w:rPr>
        <w:footnoteRef/>
      </w:r>
      <w:r>
        <w:rPr>
          <w:b/>
          <w:bCs/>
        </w:rPr>
        <w:t xml:space="preserve">marginal.</w:t>
      </w:r>
      <w:r>
        <w:t xml:space="preserve"> [L. 22v.]</w:t>
      </w:r>
    </w:p>
  </w:footnote>
  <w:footnote w:id="1917">
    <w:p>
      <w:pPr>
        <w:pStyle w:val="FootnoteText"/>
      </w:pPr>
      <w:r>
        <w:rPr>
          <w:rStyle w:val="FootnoteReference"/>
        </w:rPr>
        <w:footnoteRef/>
      </w:r>
      <w:r>
        <w:rPr>
          <w:b/>
          <w:bCs/>
        </w:rPr>
        <w:t xml:space="preserve">marginal.</w:t>
      </w:r>
      <w:r>
        <w:t xml:space="preserve"> [col. 2]</w:t>
      </w:r>
    </w:p>
  </w:footnote>
  <w:footnote w:id="1918">
    <w:p>
      <w:pPr>
        <w:pStyle w:val="FootnoteText"/>
      </w:pPr>
      <w:r>
        <w:rPr>
          <w:rStyle w:val="FootnoteReference"/>
        </w:rPr>
        <w:footnoteRef/>
      </w:r>
      <w:r>
        <w:rPr>
          <w:b/>
          <w:bCs/>
        </w:rPr>
        <w:t xml:space="preserve">marginal.</w:t>
      </w:r>
      <w:r>
        <w:t xml:space="preserve"> [L. 23r.]</w:t>
      </w:r>
    </w:p>
  </w:footnote>
  <w:footnote w:id="1919">
    <w:p>
      <w:pPr>
        <w:pStyle w:val="FootnoteText"/>
      </w:pPr>
      <w:r>
        <w:rPr>
          <w:rStyle w:val="FootnoteReference"/>
        </w:rPr>
        <w:footnoteRef/>
      </w:r>
      <w:r>
        <w:rPr>
          <w:b/>
          <w:bCs/>
        </w:rPr>
        <w:t xml:space="preserve">marginal.</w:t>
      </w:r>
      <w:r>
        <w:t xml:space="preserve"> [col. 2]</w:t>
      </w:r>
    </w:p>
  </w:footnote>
  <w:footnote w:id="1920">
    <w:p>
      <w:pPr>
        <w:pStyle w:val="FootnoteText"/>
      </w:pPr>
      <w:r>
        <w:rPr>
          <w:rStyle w:val="FootnoteReference"/>
        </w:rPr>
        <w:footnoteRef/>
      </w:r>
      <w:r>
        <w:rPr>
          <w:b/>
          <w:bCs/>
        </w:rPr>
        <w:t xml:space="preserve">marginal.</w:t>
      </w:r>
      <w:r>
        <w:t xml:space="preserve"> [L. 23v.]</w:t>
      </w:r>
    </w:p>
  </w:footnote>
  <w:footnote w:id="1921">
    <w:p>
      <w:pPr>
        <w:pStyle w:val="FootnoteText"/>
      </w:pPr>
      <w:r>
        <w:rPr>
          <w:rStyle w:val="FootnoteReference"/>
        </w:rPr>
        <w:footnoteRef/>
      </w:r>
      <w:r>
        <w:rPr>
          <w:b/>
          <w:bCs/>
        </w:rPr>
        <w:t xml:space="preserve">marginal.</w:t>
      </w:r>
      <w:r>
        <w:t xml:space="preserve"> [col. 2]</w:t>
      </w:r>
    </w:p>
  </w:footnote>
  <w:footnote w:id="1922">
    <w:p>
      <w:pPr>
        <w:pStyle w:val="FootnoteText"/>
      </w:pPr>
      <w:r>
        <w:rPr>
          <w:rStyle w:val="FootnoteReference"/>
        </w:rPr>
        <w:footnoteRef/>
      </w:r>
      <w:r>
        <w:rPr>
          <w:b/>
          <w:bCs/>
        </w:rPr>
        <w:t xml:space="preserve">marginal.</w:t>
      </w:r>
      <w:r>
        <w:t xml:space="preserve"> [L. 24r.]</w:t>
      </w:r>
    </w:p>
  </w:footnote>
  <w:footnote w:id="1923">
    <w:p>
      <w:pPr>
        <w:pStyle w:val="FootnoteText"/>
      </w:pPr>
      <w:r>
        <w:rPr>
          <w:rStyle w:val="FootnoteReference"/>
        </w:rPr>
        <w:footnoteRef/>
      </w:r>
      <w:r>
        <w:rPr>
          <w:b/>
          <w:bCs/>
        </w:rPr>
        <w:t xml:space="preserve">marginal.</w:t>
      </w:r>
      <w:r>
        <w:t xml:space="preserve"> [col. 2]</w:t>
      </w:r>
    </w:p>
  </w:footnote>
  <w:footnote w:id="1924">
    <w:p>
      <w:pPr>
        <w:pStyle w:val="FootnoteText"/>
      </w:pPr>
      <w:r>
        <w:rPr>
          <w:rStyle w:val="FootnoteReference"/>
        </w:rPr>
        <w:footnoteRef/>
      </w:r>
      <w:r>
        <w:rPr>
          <w:b/>
          <w:bCs/>
        </w:rPr>
        <w:t xml:space="preserve">marginal.</w:t>
      </w:r>
      <w:r>
        <w:t xml:space="preserve"> [L. 24v.]</w:t>
      </w:r>
    </w:p>
  </w:footnote>
  <w:footnote w:id="1925">
    <w:p>
      <w:pPr>
        <w:pStyle w:val="FootnoteText"/>
      </w:pPr>
      <w:r>
        <w:rPr>
          <w:rStyle w:val="FootnoteReference"/>
        </w:rPr>
        <w:footnoteRef/>
      </w:r>
      <w:r>
        <w:rPr>
          <w:b/>
          <w:bCs/>
        </w:rPr>
        <w:t xml:space="preserve">marginal.</w:t>
      </w:r>
      <w:r>
        <w:t xml:space="preserve"> [col. 2]</w:t>
      </w:r>
    </w:p>
  </w:footnote>
  <w:footnote w:id="1926">
    <w:p>
      <w:pPr>
        <w:pStyle w:val="FootnoteText"/>
      </w:pPr>
      <w:r>
        <w:rPr>
          <w:rStyle w:val="FootnoteReference"/>
        </w:rPr>
        <w:footnoteRef/>
      </w:r>
      <w:r>
        <w:rPr>
          <w:b/>
          <w:bCs/>
        </w:rPr>
        <w:t xml:space="preserve">marginal.</w:t>
      </w:r>
      <w:r>
        <w:t xml:space="preserve"> [L. 25r.]</w:t>
      </w:r>
    </w:p>
  </w:footnote>
  <w:footnote w:id="1927">
    <w:p>
      <w:pPr>
        <w:pStyle w:val="FootnoteText"/>
      </w:pPr>
      <w:r>
        <w:rPr>
          <w:rStyle w:val="FootnoteReference"/>
        </w:rPr>
        <w:footnoteRef/>
      </w:r>
      <w:r>
        <w:rPr>
          <w:b/>
          <w:bCs/>
        </w:rPr>
        <w:t xml:space="preserve">marginal.</w:t>
      </w:r>
      <w:r>
        <w:t xml:space="preserve"> [col. 2]</w:t>
      </w:r>
    </w:p>
  </w:footnote>
  <w:footnote w:id="1928">
    <w:p>
      <w:pPr>
        <w:pStyle w:val="FootnoteText"/>
      </w:pPr>
      <w:r>
        <w:rPr>
          <w:rStyle w:val="FootnoteReference"/>
        </w:rPr>
        <w:footnoteRef/>
      </w:r>
      <w:r>
        <w:rPr>
          <w:b/>
          <w:bCs/>
        </w:rPr>
        <w:t xml:space="preserve">marginal.</w:t>
      </w:r>
      <w:r>
        <w:t xml:space="preserve"> [L. 25v.]</w:t>
      </w:r>
    </w:p>
  </w:footnote>
  <w:footnote w:id="1929">
    <w:p>
      <w:pPr>
        <w:pStyle w:val="FootnoteText"/>
      </w:pPr>
      <w:r>
        <w:rPr>
          <w:rStyle w:val="FootnoteReference"/>
        </w:rPr>
        <w:footnoteRef/>
      </w:r>
      <w:r>
        <w:rPr>
          <w:b/>
          <w:bCs/>
        </w:rPr>
        <w:t xml:space="preserve">marginal.</w:t>
      </w:r>
      <w:r>
        <w:t xml:space="preserve"> [col. 2]</w:t>
      </w:r>
    </w:p>
  </w:footnote>
  <w:footnote w:id="1930">
    <w:p>
      <w:pPr>
        <w:pStyle w:val="FootnoteText"/>
      </w:pPr>
      <w:r>
        <w:rPr>
          <w:rStyle w:val="FootnoteReference"/>
        </w:rPr>
        <w:footnoteRef/>
      </w:r>
      <w:r>
        <w:rPr>
          <w:b/>
          <w:bCs/>
        </w:rPr>
        <w:t xml:space="preserve">marginal.</w:t>
      </w:r>
      <w:r>
        <w:t xml:space="preserve"> [L. 26r.]</w:t>
      </w:r>
    </w:p>
  </w:footnote>
  <w:footnote w:id="1931">
    <w:p>
      <w:pPr>
        <w:pStyle w:val="FootnoteText"/>
      </w:pPr>
      <w:r>
        <w:rPr>
          <w:rStyle w:val="FootnoteReference"/>
        </w:rPr>
        <w:footnoteRef/>
      </w:r>
      <w:r>
        <w:rPr>
          <w:b/>
          <w:bCs/>
        </w:rPr>
        <w:t xml:space="preserve">marginal.</w:t>
      </w:r>
      <w:r>
        <w:t xml:space="preserve"> [col. 2]</w:t>
      </w:r>
    </w:p>
  </w:footnote>
  <w:footnote w:id="1932">
    <w:p>
      <w:pPr>
        <w:pStyle w:val="FootnoteText"/>
      </w:pPr>
      <w:r>
        <w:rPr>
          <w:rStyle w:val="FootnoteReference"/>
        </w:rPr>
        <w:footnoteRef/>
      </w:r>
      <w:r>
        <w:rPr>
          <w:b/>
          <w:bCs/>
        </w:rPr>
        <w:t xml:space="preserve">marginal.</w:t>
      </w:r>
      <w:r>
        <w:t xml:space="preserve"> [L. 26v.]</w:t>
      </w:r>
    </w:p>
  </w:footnote>
  <w:footnote w:id="1933">
    <w:p>
      <w:pPr>
        <w:pStyle w:val="FootnoteText"/>
      </w:pPr>
      <w:r>
        <w:rPr>
          <w:rStyle w:val="FootnoteReference"/>
        </w:rPr>
        <w:footnoteRef/>
      </w:r>
      <w:r>
        <w:rPr>
          <w:b/>
          <w:bCs/>
        </w:rPr>
        <w:t xml:space="preserve">marginal.</w:t>
      </w:r>
      <w:r>
        <w:t xml:space="preserve"> [col. 2]</w:t>
      </w:r>
    </w:p>
  </w:footnote>
  <w:footnote w:id="1934">
    <w:p>
      <w:pPr>
        <w:pStyle w:val="FootnoteText"/>
      </w:pPr>
      <w:r>
        <w:rPr>
          <w:rStyle w:val="FootnoteReference"/>
        </w:rPr>
        <w:footnoteRef/>
      </w:r>
      <w:r>
        <w:rPr>
          <w:b/>
          <w:bCs/>
        </w:rPr>
        <w:t xml:space="preserve">marginal.</w:t>
      </w:r>
      <w:r>
        <w:t xml:space="preserve"> [L. 27r.]</w:t>
      </w:r>
    </w:p>
  </w:footnote>
  <w:footnote w:id="1935">
    <w:p>
      <w:pPr>
        <w:pStyle w:val="FootnoteText"/>
      </w:pPr>
      <w:r>
        <w:rPr>
          <w:rStyle w:val="FootnoteReference"/>
        </w:rPr>
        <w:footnoteRef/>
      </w:r>
      <w:r>
        <w:rPr>
          <w:b/>
          <w:bCs/>
        </w:rPr>
        <w:t xml:space="preserve">marginal.</w:t>
      </w:r>
      <w:r>
        <w:t xml:space="preserve"> [col. 2]</w:t>
      </w:r>
    </w:p>
  </w:footnote>
  <w:footnote w:id="1936">
    <w:p>
      <w:pPr>
        <w:pStyle w:val="FootnoteText"/>
      </w:pPr>
      <w:r>
        <w:rPr>
          <w:rStyle w:val="FootnoteReference"/>
        </w:rPr>
        <w:footnoteRef/>
      </w:r>
      <w:r>
        <w:rPr>
          <w:b/>
          <w:bCs/>
        </w:rPr>
        <w:t xml:space="preserve">marginal.</w:t>
      </w:r>
      <w:r>
        <w:t xml:space="preserve"> [L. 27v.]</w:t>
      </w:r>
    </w:p>
  </w:footnote>
  <w:footnote w:id="1937">
    <w:p>
      <w:pPr>
        <w:pStyle w:val="FootnoteText"/>
      </w:pPr>
      <w:r>
        <w:rPr>
          <w:rStyle w:val="FootnoteReference"/>
        </w:rPr>
        <w:footnoteRef/>
      </w:r>
      <w:r>
        <w:rPr>
          <w:b/>
          <w:bCs/>
        </w:rPr>
        <w:t xml:space="preserve">marginal.</w:t>
      </w:r>
      <w:r>
        <w:t xml:space="preserve"> [L. 1v.]</w:t>
      </w:r>
    </w:p>
  </w:footnote>
  <w:footnote w:id="1938">
    <w:p>
      <w:pPr>
        <w:pStyle w:val="FootnoteText"/>
      </w:pPr>
      <w:r>
        <w:rPr>
          <w:rStyle w:val="FootnoteReference"/>
        </w:rPr>
        <w:footnoteRef/>
      </w:r>
      <w:r>
        <w:rPr>
          <w:b/>
          <w:bCs/>
        </w:rPr>
        <w:t xml:space="preserve">marginal.</w:t>
      </w:r>
      <w:r>
        <w:t xml:space="preserve"> [L. 2r.]</w:t>
      </w:r>
    </w:p>
  </w:footnote>
  <w:footnote w:id="1939">
    <w:p>
      <w:pPr>
        <w:pStyle w:val="FootnoteText"/>
      </w:pPr>
      <w:r>
        <w:rPr>
          <w:rStyle w:val="FootnoteReference"/>
        </w:rPr>
        <w:footnoteRef/>
      </w:r>
      <w:r>
        <w:rPr>
          <w:b/>
          <w:bCs/>
        </w:rPr>
        <w:t xml:space="preserve">marginal.</w:t>
      </w:r>
      <w:r>
        <w:t xml:space="preserve"> [----] Love in the object [L. 2v.]</w:t>
      </w:r>
    </w:p>
  </w:footnote>
  <w:footnote w:id="1940">
    <w:p>
      <w:pPr>
        <w:pStyle w:val="FootnoteText"/>
      </w:pPr>
      <w:r>
        <w:rPr>
          <w:rStyle w:val="FootnoteReference"/>
        </w:rPr>
        <w:footnoteRef/>
      </w:r>
      <w:r>
        <w:rPr>
          <w:b/>
          <w:bCs/>
        </w:rPr>
        <w:t xml:space="preserve">marginal.</w:t>
      </w:r>
      <w:r>
        <w:t xml:space="preserve"> [L. 1v.]</w:t>
      </w:r>
    </w:p>
  </w:footnote>
  <w:footnote w:id="1941">
    <w:p>
      <w:pPr>
        <w:pStyle w:val="FootnoteText"/>
      </w:pPr>
      <w:r>
        <w:rPr>
          <w:rStyle w:val="FootnoteReference"/>
        </w:rPr>
        <w:footnoteRef/>
      </w:r>
      <w:r>
        <w:rPr>
          <w:b/>
          <w:bCs/>
        </w:rPr>
        <w:t xml:space="preserve">marginal.</w:t>
      </w:r>
      <w:r>
        <w:t xml:space="preserve"> [----]</w:t>
      </w:r>
    </w:p>
  </w:footnote>
  <w:footnote w:id="1942">
    <w:p>
      <w:pPr>
        <w:pStyle w:val="FootnoteText"/>
      </w:pPr>
      <w:r>
        <w:rPr>
          <w:rStyle w:val="FootnoteReference"/>
        </w:rPr>
        <w:footnoteRef/>
      </w:r>
      <w:r>
        <w:rPr>
          <w:b/>
          <w:bCs/>
        </w:rPr>
        <w:t xml:space="preserve">marginal.</w:t>
      </w:r>
      <w:r>
        <w:t xml:space="preserve"> [-----------------------]</w:t>
      </w:r>
    </w:p>
  </w:footnote>
  <w:footnote w:id="1943">
    <w:p>
      <w:pPr>
        <w:pStyle w:val="FootnoteText"/>
      </w:pPr>
      <w:r>
        <w:rPr>
          <w:rStyle w:val="FootnoteReference"/>
        </w:rPr>
        <w:footnoteRef/>
      </w:r>
      <w:r>
        <w:rPr>
          <w:b/>
          <w:bCs/>
        </w:rPr>
        <w:t xml:space="preserve">marginal.</w:t>
      </w:r>
      <w:r>
        <w:t xml:space="preserve"> [------]</w:t>
      </w:r>
    </w:p>
  </w:footnote>
  <w:footnote w:id="1944">
    <w:p>
      <w:pPr>
        <w:pStyle w:val="FootnoteText"/>
      </w:pPr>
      <w:r>
        <w:rPr>
          <w:rStyle w:val="FootnoteReference"/>
        </w:rPr>
        <w:footnoteRef/>
      </w:r>
      <w:r>
        <w:rPr>
          <w:b/>
          <w:bCs/>
        </w:rPr>
        <w:t xml:space="preserve">marginal.</w:t>
      </w:r>
      <w:r>
        <w:t xml:space="preserve"> [L. 2r.]</w:t>
      </w:r>
    </w:p>
  </w:footnote>
  <w:footnote w:id="1945">
    <w:p>
      <w:pPr>
        <w:pStyle w:val="FootnoteText"/>
      </w:pPr>
      <w:r>
        <w:rPr>
          <w:rStyle w:val="FootnoteReference"/>
        </w:rPr>
        <w:footnoteRef/>
      </w:r>
      <w:r>
        <w:rPr>
          <w:b/>
          <w:bCs/>
        </w:rPr>
        <w:t xml:space="preserve">marginal.</w:t>
      </w:r>
      <w:r>
        <w:t xml:space="preserve"> [L. 2v.]</w:t>
      </w:r>
    </w:p>
  </w:footnote>
  <w:footnote w:id="1946">
    <w:p>
      <w:pPr>
        <w:pStyle w:val="FootnoteText"/>
      </w:pPr>
      <w:r>
        <w:rPr>
          <w:rStyle w:val="FootnoteReference"/>
        </w:rPr>
        <w:footnoteRef/>
      </w:r>
      <w:r>
        <w:rPr>
          <w:b/>
          <w:bCs/>
        </w:rPr>
        <w:t xml:space="preserve">marginal.</w:t>
      </w:r>
      <w:r>
        <w:t xml:space="preserve"> [i.e. John 1:12-13]</w:t>
      </w:r>
    </w:p>
  </w:footnote>
  <w:footnote w:id="1947">
    <w:p>
      <w:pPr>
        <w:pStyle w:val="FootnoteText"/>
      </w:pPr>
      <w:r>
        <w:rPr>
          <w:rStyle w:val="FootnoteReference"/>
        </w:rPr>
        <w:footnoteRef/>
      </w:r>
      <w:r>
        <w:rPr>
          <w:b/>
          <w:bCs/>
        </w:rPr>
        <w:t xml:space="preserve">marginal.</w:t>
      </w:r>
      <w:r>
        <w:t xml:space="preserve"> [L. 1v.]</w:t>
      </w:r>
    </w:p>
  </w:footnote>
  <w:footnote w:id="1948">
    <w:p>
      <w:pPr>
        <w:pStyle w:val="FootnoteText"/>
      </w:pPr>
      <w:r>
        <w:rPr>
          <w:rStyle w:val="FootnoteReference"/>
        </w:rPr>
        <w:footnoteRef/>
      </w:r>
      <w:r>
        <w:rPr>
          <w:b/>
          <w:bCs/>
        </w:rPr>
        <w:t xml:space="preserve">marginal.</w:t>
      </w:r>
      <w:r>
        <w:t xml:space="preserve"> [L. 2r.]</w:t>
      </w:r>
    </w:p>
  </w:footnote>
  <w:footnote w:id="1949">
    <w:p>
      <w:pPr>
        <w:pStyle w:val="FootnoteText"/>
      </w:pPr>
      <w:r>
        <w:rPr>
          <w:rStyle w:val="FootnoteReference"/>
        </w:rPr>
        <w:footnoteRef/>
      </w:r>
      <w:r>
        <w:rPr>
          <w:b/>
          <w:bCs/>
        </w:rPr>
        <w:t xml:space="preserve">marginal.</w:t>
      </w:r>
      <w:r>
        <w:t xml:space="preserve"> [-]</w:t>
      </w:r>
    </w:p>
  </w:footnote>
  <w:footnote w:id="1950">
    <w:p>
      <w:pPr>
        <w:pStyle w:val="FootnoteText"/>
      </w:pPr>
      <w:r>
        <w:rPr>
          <w:rStyle w:val="FootnoteReference"/>
        </w:rPr>
        <w:footnoteRef/>
      </w:r>
      <w:r>
        <w:rPr>
          <w:b/>
          <w:bCs/>
        </w:rPr>
        <w:t xml:space="preserve">marginal.</w:t>
      </w:r>
      <w:r>
        <w:t xml:space="preserve"> [L. 2v.]</w:t>
      </w:r>
    </w:p>
  </w:footnote>
  <w:footnote w:id="1951">
    <w:p>
      <w:pPr>
        <w:pStyle w:val="FootnoteText"/>
      </w:pPr>
      <w:r>
        <w:rPr>
          <w:rStyle w:val="FootnoteReference"/>
        </w:rPr>
        <w:footnoteRef/>
      </w:r>
      <w:r>
        <w:rPr>
          <w:b/>
          <w:bCs/>
        </w:rPr>
        <w:t xml:space="preserve">marginal.</w:t>
      </w:r>
      <w:r>
        <w:t xml:space="preserve"> [L. 3r.]</w:t>
      </w:r>
    </w:p>
  </w:footnote>
  <w:footnote w:id="1952">
    <w:p>
      <w:pPr>
        <w:pStyle w:val="FootnoteText"/>
      </w:pPr>
      <w:r>
        <w:rPr>
          <w:rStyle w:val="FootnoteReference"/>
        </w:rPr>
        <w:footnoteRef/>
      </w:r>
      <w:r>
        <w:rPr>
          <w:b/>
          <w:bCs/>
        </w:rPr>
        <w:t xml:space="preserve">marginal.</w:t>
      </w:r>
      <w:r>
        <w:t xml:space="preserve"> [--]</w:t>
      </w:r>
    </w:p>
  </w:footnote>
  <w:footnote w:id="1953">
    <w:p>
      <w:pPr>
        <w:pStyle w:val="FootnoteText"/>
      </w:pPr>
      <w:r>
        <w:rPr>
          <w:rStyle w:val="FootnoteReference"/>
        </w:rPr>
        <w:footnoteRef/>
      </w:r>
      <w:r>
        <w:rPr>
          <w:b/>
          <w:bCs/>
        </w:rPr>
        <w:t xml:space="preserve">marginal.</w:t>
      </w:r>
      <w:r>
        <w:t xml:space="preserve"> [L. 3v.]</w:t>
      </w:r>
    </w:p>
  </w:footnote>
  <w:footnote w:id="1954">
    <w:p>
      <w:pPr>
        <w:pStyle w:val="FootnoteText"/>
      </w:pPr>
      <w:r>
        <w:rPr>
          <w:rStyle w:val="FootnoteReference"/>
        </w:rPr>
        <w:footnoteRef/>
      </w:r>
      <w:r>
        <w:rPr>
          <w:b/>
          <w:bCs/>
        </w:rPr>
        <w:t xml:space="preserve">marginal.</w:t>
      </w:r>
      <w:r>
        <w:t xml:space="preserve"> [sic]</w:t>
      </w:r>
    </w:p>
  </w:footnote>
  <w:footnote w:id="1955">
    <w:p>
      <w:pPr>
        <w:pStyle w:val="FootnoteText"/>
      </w:pPr>
      <w:r>
        <w:rPr>
          <w:rStyle w:val="FootnoteReference"/>
        </w:rPr>
        <w:footnoteRef/>
      </w:r>
      <w:r>
        <w:rPr>
          <w:b/>
          <w:bCs/>
        </w:rPr>
        <w:t xml:space="preserve">marginal.</w:t>
      </w:r>
      <w:r>
        <w:t xml:space="preserve"> [L. 4r.]</w:t>
      </w:r>
    </w:p>
  </w:footnote>
  <w:footnote w:id="1956">
    <w:p>
      <w:pPr>
        <w:pStyle w:val="FootnoteText"/>
      </w:pPr>
      <w:r>
        <w:rPr>
          <w:rStyle w:val="FootnoteReference"/>
        </w:rPr>
        <w:footnoteRef/>
      </w:r>
      <w:r>
        <w:rPr>
          <w:b/>
          <w:bCs/>
        </w:rPr>
        <w:t xml:space="preserve">marginal.</w:t>
      </w:r>
      <w:r>
        <w:t xml:space="preserve"> [L. 4v.]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1750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1750</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