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357y83ocvh0" w:id="0"/>
      <w:bookmarkEnd w:id="0"/>
      <w:r w:rsidDel="00000000" w:rsidR="00000000" w:rsidRPr="00000000">
        <w:rPr>
          <w:rtl w:val="0"/>
        </w:rPr>
        <w:t xml:space="preserve">CK project discussion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highlight w:val="green"/>
          <w:rtl w:val="0"/>
        </w:rPr>
        <w:t xml:space="preserve">Group</w:t>
      </w:r>
      <w:r w:rsidDel="00000000" w:rsidR="00000000" w:rsidRPr="00000000">
        <w:rPr>
          <w:rtl w:val="0"/>
        </w:rPr>
        <w:t xml:space="preserve"> or individual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Cooperate robots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Design two robotic arms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Pair of hands to play a note/piano OR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pick stuff up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3D printing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Want to two arms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we get some stuff machined?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SLA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Could get metal stuff made ourselves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much design work is done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Will send cad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Can design the specification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Mahonri is co supervisor more mechanical part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vrxjxskimvqk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Obtaining parts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Can buy online from from jaycar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D.G.12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F.1.01 is Chi Kit’s office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sz3b8lo6br2b" w:id="2"/>
      <w:bookmarkEnd w:id="2"/>
      <w:r w:rsidDel="00000000" w:rsidR="00000000" w:rsidRPr="00000000">
        <w:rPr>
          <w:rtl w:val="0"/>
        </w:rPr>
        <w:t xml:space="preserve">First Lecture/Intro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do7t5afwa6yz" w:id="3"/>
      <w:bookmarkEnd w:id="3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Setup weekly meeting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Chi Kit office hours etc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xrczddgsvhk4" w:id="4"/>
      <w:bookmarkEnd w:id="4"/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Posters - designed for very non-technical audience </w:t>
      </w: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Stand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Need to distinguish who did what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ukohoupam2k" w:id="5"/>
      <w:bookmarkEnd w:id="5"/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Background, aim, R&amp;D specs, show we understand the project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Assessed by supervisor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“Plus” title page, Plus gantt chart, 3-4 pages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 duplicate copy each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to put in assessment dates to Gantt chart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Monday.com, excel, microsoft project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Space, equipment, software, tools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Wider impact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6vfspz9bkag6" w:id="6"/>
      <w:bookmarkEnd w:id="6"/>
      <w:r w:rsidDel="00000000" w:rsidR="00000000" w:rsidRPr="00000000">
        <w:rPr>
          <w:rtl w:val="0"/>
        </w:rPr>
        <w:t xml:space="preserve">Literature and technology review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 to 30 pages excluding title, references, appendices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More than 30 references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Single line spacing, times new roman, 12pt text and 14pt font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Look at what scholarly stuff has been done before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is not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Meta-analysis - analysis of number of papers published etc in field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Annotated bibliography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textbook/essay going through the theory of the topic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history of the area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and Scope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The right level of broadness/narrowness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research questions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Search for sources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themes debates and gaps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the structure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literature review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papers</w:t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peer reviewed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White (green) papers (for public, non-peer reviewed research, often with positions)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Government papers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Textbooks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but this is generally established knowledge anyway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Journals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Scholarly&gt;trade&gt;popular (eg nat geo)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factor &gt;</w:t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peer reviewed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review</w:t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Catalogues, spec sheets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Endnote, Zotero, Mendeley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x2dj88eqm7mi" w:id="7"/>
      <w:bookmarkEnd w:id="7"/>
      <w:r w:rsidDel="00000000" w:rsidR="00000000" w:rsidRPr="00000000">
        <w:rPr>
          <w:rtl w:val="0"/>
        </w:rPr>
        <w:t xml:space="preserve">Relevant stuff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Critically analyse published work in the field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 and journals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Technology vs literature review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review looks at what has been built before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Talk to chi Kit about what he wants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Probably do a hybrid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Kieran to do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twining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systems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drivers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Jack to do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Mechanical side of arm systems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Someone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 motors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Degrees of freedom that are useful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of evaluating the quality of a humanoid 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1sihqifbajvu" w:id="8"/>
      <w:bookmarkEnd w:id="8"/>
      <w:r w:rsidDel="00000000" w:rsidR="00000000" w:rsidRPr="00000000">
        <w:rPr>
          <w:rtl w:val="0"/>
        </w:rPr>
        <w:t xml:space="preserve">Review structure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 around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Focuses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Get some nice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Flow, keeping the same sort of path, nothing out of the blue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Ordering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lots of descriptive subheadings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put into the intro some context about the project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forget the bigger picture and link stuff together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h27iqgcmapar" w:id="9"/>
      <w:bookmarkEnd w:id="9"/>
      <w:r w:rsidDel="00000000" w:rsidR="00000000" w:rsidRPr="00000000">
        <w:rPr>
          <w:rtl w:val="0"/>
        </w:rPr>
        <w:t xml:space="preserve">Writing style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Clear and concise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Prior knowledge - Can assume examiner is an engineer in a relevant field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Third person only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Avoid direct quotes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z6wno7tq75vy" w:id="10"/>
      <w:bookmarkEnd w:id="10"/>
      <w:r w:rsidDel="00000000" w:rsidR="00000000" w:rsidRPr="00000000">
        <w:rPr>
          <w:rtl w:val="0"/>
        </w:rPr>
        <w:t xml:space="preserve">Questions to ask when reviewing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 you were reading it would you think it was good?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Is it enough for a workplace?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1g3ipenf7jso" w:id="11"/>
      <w:bookmarkEnd w:id="11"/>
      <w:r w:rsidDel="00000000" w:rsidR="00000000" w:rsidRPr="00000000">
        <w:rPr>
          <w:rtl w:val="0"/>
        </w:rPr>
        <w:t xml:space="preserve">Referencing and Endnote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Endnote is free…?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Nothing much important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4u8tbntei5nd" w:id="12"/>
      <w:bookmarkEnd w:id="12"/>
      <w:r w:rsidDel="00000000" w:rsidR="00000000" w:rsidRPr="00000000">
        <w:rPr>
          <w:rtl w:val="0"/>
        </w:rPr>
        <w:t xml:space="preserve">Update mid-progress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c3fyntvcgw8s" w:id="13"/>
      <w:bookmarkEnd w:id="13"/>
      <w:r w:rsidDel="00000000" w:rsidR="00000000" w:rsidRPr="00000000">
        <w:rPr>
          <w:rtl w:val="0"/>
        </w:rPr>
        <w:t xml:space="preserve">Research Journal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need to put all the results, just the most important ones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the research component but doesn't have to just be academic type research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research that can be included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parts of the development, e.g. why certain design decisions were made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 main part should be the testing and evaluation of the prototype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y0moz7o84e02" w:id="14"/>
      <w:bookmarkEnd w:id="14"/>
      <w:r w:rsidDel="00000000" w:rsidR="00000000" w:rsidRPr="00000000">
        <w:rPr>
          <w:rtl w:val="0"/>
        </w:rPr>
        <w:t xml:space="preserve">EDS and Poster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A1 per student or A0 posters for 2 students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Supervisors name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show both R&amp;D aspects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penalty for late submission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l025ipm0r08n" w:id="15"/>
      <w:bookmarkEnd w:id="1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page numbers for these bits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of authorship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figures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tables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and summary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Significance of project (just like the project proposal but in past tense)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 to 5 pages (not strict) that also include a summary of literature review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include any updates content beyond the original literature review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literature review will be referred to as appendix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Clearly portray the the research and development parts of the project (minimum ⅓ of each)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R&amp;d plan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 and  analysis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Chapter x+1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Conclusions, recommendations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31ap7ppnaeow" w:id="16"/>
      <w:bookmarkEnd w:id="16"/>
      <w:r w:rsidDel="00000000" w:rsidR="00000000" w:rsidRPr="00000000">
        <w:rPr>
          <w:rtl w:val="0"/>
        </w:rPr>
        <w:t xml:space="preserve">Viva Voce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min presentation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25/30 minutes of Q&amp;A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min for assessors to determine the mark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Markers can only mark based on what you present (report, viva voce, etc)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