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2A997" w14:textId="77777777" w:rsidR="00256B79" w:rsidRPr="00F11DCE" w:rsidRDefault="0092341D" w:rsidP="00256B79">
      <w:pPr>
        <w:spacing w:after="0"/>
        <w:rPr>
          <w:sz w:val="20"/>
        </w:rPr>
      </w:pPr>
      <w:bookmarkStart w:id="0" w:name="_GoBack"/>
      <w:bookmarkEnd w:id="0"/>
      <w:r w:rsidRPr="00412757">
        <w:rPr>
          <w:sz w:val="24"/>
        </w:rPr>
        <w:t>XX</w:t>
      </w:r>
      <w:r w:rsidR="00256B79" w:rsidRPr="00412757">
        <w:rPr>
          <w:sz w:val="24"/>
        </w:rPr>
        <w:t xml:space="preserve"> kommu</w:t>
      </w:r>
      <w:r w:rsidR="00F11DCE">
        <w:rPr>
          <w:sz w:val="24"/>
        </w:rPr>
        <w:t>ne</w:t>
      </w:r>
      <w:r w:rsidR="00F11DCE">
        <w:rPr>
          <w:sz w:val="24"/>
        </w:rPr>
        <w:tab/>
      </w:r>
      <w:r w:rsidR="00F11DCE">
        <w:rPr>
          <w:sz w:val="24"/>
        </w:rPr>
        <w:tab/>
      </w:r>
      <w:r w:rsidR="00F11DCE">
        <w:rPr>
          <w:sz w:val="24"/>
        </w:rPr>
        <w:tab/>
      </w:r>
      <w:r w:rsidR="00F11DCE">
        <w:rPr>
          <w:sz w:val="24"/>
        </w:rPr>
        <w:tab/>
      </w:r>
      <w:r w:rsidR="00F11DCE">
        <w:rPr>
          <w:sz w:val="24"/>
        </w:rPr>
        <w:tab/>
      </w:r>
      <w:r w:rsidR="00F11DCE">
        <w:rPr>
          <w:sz w:val="24"/>
        </w:rPr>
        <w:tab/>
      </w:r>
      <w:r w:rsidR="00F11DCE">
        <w:rPr>
          <w:sz w:val="24"/>
        </w:rPr>
        <w:tab/>
      </w:r>
      <w:r w:rsidR="00F11DCE">
        <w:rPr>
          <w:sz w:val="24"/>
        </w:rPr>
        <w:tab/>
      </w:r>
      <w:r w:rsidR="003A19F0" w:rsidRPr="00F11DCE">
        <w:rPr>
          <w:sz w:val="20"/>
        </w:rPr>
        <w:t>Vedtatt d</w:t>
      </w:r>
      <w:r w:rsidR="00256B79" w:rsidRPr="00F11DCE">
        <w:rPr>
          <w:sz w:val="20"/>
        </w:rPr>
        <w:t>ato</w:t>
      </w:r>
      <w:r w:rsidRPr="00F11DCE">
        <w:rPr>
          <w:sz w:val="20"/>
        </w:rPr>
        <w:t>:</w:t>
      </w:r>
    </w:p>
    <w:p w14:paraId="5B70BA87" w14:textId="5F3EDA52" w:rsidR="003A19F0" w:rsidRPr="00F11DCE" w:rsidRDefault="003A19F0" w:rsidP="00256B79">
      <w:pPr>
        <w:spacing w:after="0"/>
        <w:rPr>
          <w:sz w:val="20"/>
        </w:rPr>
      </w:pPr>
      <w:r w:rsidRPr="00F11DCE">
        <w:rPr>
          <w:sz w:val="20"/>
        </w:rPr>
        <w:tab/>
      </w:r>
      <w:r w:rsidRPr="00F11DCE">
        <w:rPr>
          <w:sz w:val="20"/>
        </w:rPr>
        <w:tab/>
      </w:r>
      <w:r w:rsidRPr="00F11DCE">
        <w:rPr>
          <w:sz w:val="20"/>
        </w:rPr>
        <w:tab/>
      </w:r>
      <w:r w:rsidRPr="00F11DCE">
        <w:rPr>
          <w:sz w:val="20"/>
        </w:rPr>
        <w:tab/>
      </w:r>
      <w:r w:rsidRPr="00F11DCE">
        <w:rPr>
          <w:sz w:val="20"/>
        </w:rPr>
        <w:tab/>
      </w:r>
      <w:r w:rsidRPr="00F11DCE">
        <w:rPr>
          <w:sz w:val="20"/>
        </w:rPr>
        <w:tab/>
      </w:r>
      <w:r w:rsidRPr="00F11DCE">
        <w:rPr>
          <w:sz w:val="20"/>
        </w:rPr>
        <w:tab/>
      </w:r>
      <w:r w:rsidRPr="00F11DCE">
        <w:rPr>
          <w:sz w:val="20"/>
        </w:rPr>
        <w:tab/>
      </w:r>
      <w:r w:rsidRPr="00F11DCE">
        <w:rPr>
          <w:sz w:val="20"/>
        </w:rPr>
        <w:tab/>
      </w:r>
      <w:r w:rsidR="00F11DCE" w:rsidRPr="00F11DCE">
        <w:rPr>
          <w:sz w:val="20"/>
        </w:rPr>
        <w:t>Dato for siste mindre endring</w:t>
      </w:r>
      <w:r w:rsidRPr="00F11DCE">
        <w:rPr>
          <w:sz w:val="20"/>
        </w:rPr>
        <w:t>:</w:t>
      </w:r>
    </w:p>
    <w:p w14:paraId="0EB0C17C" w14:textId="77777777" w:rsidR="00256B79" w:rsidRPr="00412757" w:rsidRDefault="0092341D" w:rsidP="00256B79">
      <w:pPr>
        <w:pStyle w:val="Overskrift1"/>
        <w:tabs>
          <w:tab w:val="left" w:pos="6987"/>
        </w:tabs>
        <w:spacing w:before="120"/>
        <w:rPr>
          <w:rFonts w:asciiTheme="minorHAnsi" w:hAnsiTheme="minorHAnsi"/>
          <w:b/>
          <w:color w:val="auto"/>
          <w:sz w:val="36"/>
        </w:rPr>
      </w:pPr>
      <w:r w:rsidRPr="00412757">
        <w:rPr>
          <w:rFonts w:asciiTheme="minorHAnsi" w:hAnsiTheme="minorHAnsi"/>
          <w:b/>
          <w:color w:val="auto"/>
          <w:sz w:val="36"/>
        </w:rPr>
        <w:t>R</w:t>
      </w:r>
      <w:r w:rsidR="00256B79" w:rsidRPr="00412757">
        <w:rPr>
          <w:rFonts w:asciiTheme="minorHAnsi" w:hAnsiTheme="minorHAnsi"/>
          <w:b/>
          <w:color w:val="auto"/>
          <w:sz w:val="36"/>
        </w:rPr>
        <w:t xml:space="preserve">eguleringsplan for </w:t>
      </w:r>
      <w:r w:rsidR="00F6413B">
        <w:rPr>
          <w:rFonts w:asciiTheme="minorHAnsi" w:hAnsiTheme="minorHAnsi"/>
          <w:b/>
          <w:color w:val="auto"/>
          <w:sz w:val="36"/>
        </w:rPr>
        <w:t>&lt;</w:t>
      </w:r>
      <w:r w:rsidR="00F26AA3">
        <w:rPr>
          <w:rFonts w:asciiTheme="minorHAnsi" w:hAnsiTheme="minorHAnsi"/>
          <w:b/>
          <w:color w:val="auto"/>
          <w:sz w:val="36"/>
        </w:rPr>
        <w:t>navn</w:t>
      </w:r>
      <w:r w:rsidR="003A623D">
        <w:rPr>
          <w:rFonts w:asciiTheme="minorHAnsi" w:hAnsiTheme="minorHAnsi"/>
          <w:b/>
          <w:color w:val="auto"/>
          <w:sz w:val="36"/>
        </w:rPr>
        <w:t xml:space="preserve"> på planen</w:t>
      </w:r>
      <w:r w:rsidRPr="00412757">
        <w:rPr>
          <w:rFonts w:asciiTheme="minorHAnsi" w:hAnsiTheme="minorHAnsi"/>
          <w:b/>
          <w:color w:val="auto"/>
          <w:sz w:val="36"/>
        </w:rPr>
        <w:t>&gt;</w:t>
      </w:r>
    </w:p>
    <w:p w14:paraId="2DFB6FDD" w14:textId="77777777" w:rsidR="00F26AA3" w:rsidRPr="00F26AA3" w:rsidRDefault="00F26AA3" w:rsidP="00256B79">
      <w:pPr>
        <w:pStyle w:val="Overskrift2"/>
        <w:rPr>
          <w:rFonts w:asciiTheme="minorHAnsi" w:hAnsiTheme="minorHAnsi"/>
          <w:i/>
          <w:color w:val="auto"/>
        </w:rPr>
      </w:pPr>
      <w:r>
        <w:rPr>
          <w:rFonts w:asciiTheme="minorHAnsi" w:hAnsiTheme="minorHAnsi"/>
          <w:i/>
          <w:color w:val="auto"/>
        </w:rPr>
        <w:t>Med plannavn menes angivelse av sted planen gjelder for, eksempelvis område, stedsnavn (fra SSR), adresse</w:t>
      </w:r>
    </w:p>
    <w:p w14:paraId="21FF4582" w14:textId="77777777" w:rsidR="00256B79" w:rsidRDefault="00256B79" w:rsidP="00256B79">
      <w:pPr>
        <w:pStyle w:val="Overskrift2"/>
        <w:rPr>
          <w:rFonts w:asciiTheme="minorHAnsi" w:hAnsiTheme="minorHAnsi"/>
          <w:color w:val="auto"/>
        </w:rPr>
      </w:pPr>
      <w:r w:rsidRPr="00412757">
        <w:rPr>
          <w:rFonts w:asciiTheme="minorHAnsi" w:hAnsiTheme="minorHAnsi"/>
          <w:color w:val="auto"/>
        </w:rPr>
        <w:t>Reguleringsbestemmelser</w:t>
      </w:r>
      <w:r w:rsidR="00683496" w:rsidRPr="00412757">
        <w:rPr>
          <w:rFonts w:asciiTheme="minorHAnsi" w:hAnsiTheme="minorHAnsi"/>
          <w:color w:val="auto"/>
        </w:rPr>
        <w:br/>
        <w:t>&lt;Detaljregulering/områderegulering&gt;</w:t>
      </w:r>
      <w:r w:rsidRPr="00412757">
        <w:rPr>
          <w:rFonts w:asciiTheme="minorHAnsi" w:hAnsiTheme="minorHAnsi"/>
          <w:color w:val="auto"/>
        </w:rPr>
        <w:t xml:space="preserve"> </w:t>
      </w:r>
    </w:p>
    <w:p w14:paraId="591A45FF" w14:textId="77777777" w:rsidR="003A623D" w:rsidRPr="003A623D" w:rsidRDefault="003A623D" w:rsidP="003A623D"/>
    <w:p w14:paraId="5FFC2333" w14:textId="77777777" w:rsidR="00256B79" w:rsidRDefault="00256B79" w:rsidP="00256B79">
      <w:r w:rsidRPr="00412757">
        <w:t xml:space="preserve">PlanID </w:t>
      </w:r>
      <w:r w:rsidR="003A623D">
        <w:t>&lt;</w:t>
      </w:r>
      <w:r w:rsidRPr="00412757">
        <w:softHyphen/>
      </w:r>
      <w:r w:rsidRPr="00412757">
        <w:softHyphen/>
      </w:r>
      <w:r w:rsidRPr="00412757">
        <w:softHyphen/>
      </w:r>
      <w:r w:rsidRPr="00412757">
        <w:softHyphen/>
      </w:r>
      <w:r w:rsidR="0092341D" w:rsidRPr="00412757">
        <w:t>XX</w:t>
      </w:r>
      <w:r w:rsidR="004C26C0" w:rsidRPr="00412757">
        <w:t>XXXXX</w:t>
      </w:r>
      <w:r w:rsidR="003A623D">
        <w:t>&gt;</w:t>
      </w:r>
    </w:p>
    <w:p w14:paraId="1BDB6B27" w14:textId="2452D93E" w:rsidR="00BC4D0C" w:rsidRDefault="00BC4D0C" w:rsidP="00256B79">
      <w:r>
        <w:rPr>
          <w:i/>
        </w:rPr>
        <w:t xml:space="preserve">PlanID er kommunens egen planidentifikasjon. </w:t>
      </w:r>
      <w:r w:rsidR="000866FC">
        <w:rPr>
          <w:i/>
        </w:rPr>
        <w:t>I tillegg skal den ha en n</w:t>
      </w:r>
      <w:r>
        <w:rPr>
          <w:i/>
        </w:rPr>
        <w:t xml:space="preserve">asjonal arealplanid </w:t>
      </w:r>
      <w:r w:rsidR="000866FC">
        <w:rPr>
          <w:i/>
        </w:rPr>
        <w:t xml:space="preserve">som består </w:t>
      </w:r>
      <w:r>
        <w:rPr>
          <w:i/>
        </w:rPr>
        <w:t>av administrativenhetsnummeret (kommunen</w:t>
      </w:r>
      <w:r w:rsidR="000866FC">
        <w:rPr>
          <w:i/>
        </w:rPr>
        <w:t>umme</w:t>
      </w:r>
      <w:r>
        <w:rPr>
          <w:i/>
        </w:rPr>
        <w:t>r)</w:t>
      </w:r>
    </w:p>
    <w:p w14:paraId="4BAA67A5" w14:textId="2D540755" w:rsidR="00EE4638" w:rsidRDefault="00645818" w:rsidP="00256B79">
      <w:r>
        <w:t>S</w:t>
      </w:r>
      <w:r w:rsidR="00EE4638">
        <w:t>aksnummer &lt;xxxxxx&gt;</w:t>
      </w:r>
    </w:p>
    <w:p w14:paraId="1E788DCD" w14:textId="77777777" w:rsidR="003C0C03" w:rsidRPr="00412757" w:rsidRDefault="003C0C03" w:rsidP="003C0C03">
      <w:pPr>
        <w:pStyle w:val="Overskrift2"/>
        <w:keepNext w:val="0"/>
        <w:keepLines w:val="0"/>
        <w:widowControl w:val="0"/>
        <w:spacing w:before="0" w:line="276" w:lineRule="auto"/>
        <w:contextualSpacing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I malen er det eksempler på type bestemmelser som, avhengig av plansituasjon vil kunne inngå under de ulike overskriftene. Eksemplene er ikke uttømmende angitt, og rekkefølgen på</w:t>
      </w:r>
      <w:r w:rsidR="006C7BBC">
        <w:rPr>
          <w:i/>
          <w:color w:val="000000" w:themeColor="text1"/>
          <w:sz w:val="22"/>
          <w:szCs w:val="22"/>
        </w:rPr>
        <w:t xml:space="preserve"> de enkelte</w:t>
      </w:r>
      <w:r>
        <w:rPr>
          <w:i/>
          <w:color w:val="000000" w:themeColor="text1"/>
          <w:sz w:val="22"/>
          <w:szCs w:val="22"/>
        </w:rPr>
        <w:t xml:space="preserve"> bestemmelsene under hver av overskriftene kan endres avhengig av hva som er viktig å rangere tidlig i den enkelte plan.</w:t>
      </w:r>
      <w:r w:rsidR="00DC68AA">
        <w:rPr>
          <w:i/>
          <w:color w:val="000000" w:themeColor="text1"/>
          <w:sz w:val="22"/>
          <w:szCs w:val="22"/>
        </w:rPr>
        <w:t xml:space="preserve"> Til hver hovedoverskrift anbefales å bruke undernummerering ned til tre nivåer, deretter bokstavnummerering.</w:t>
      </w:r>
    </w:p>
    <w:p w14:paraId="11E4B0B7" w14:textId="4E1FAC31" w:rsidR="00256B79" w:rsidRPr="00412757" w:rsidRDefault="00256B79" w:rsidP="00EF17C9">
      <w:pPr>
        <w:pStyle w:val="Overskrift1"/>
        <w:rPr>
          <w:b/>
        </w:rPr>
      </w:pPr>
      <w:r w:rsidRPr="00412757">
        <w:rPr>
          <w:b/>
        </w:rPr>
        <w:t>1</w:t>
      </w:r>
      <w:r w:rsidR="00930A45" w:rsidRPr="00412757">
        <w:rPr>
          <w:b/>
        </w:rPr>
        <w:t xml:space="preserve">. </w:t>
      </w:r>
      <w:r w:rsidR="00CF5B04" w:rsidRPr="00412757">
        <w:rPr>
          <w:b/>
        </w:rPr>
        <w:t>Planens hensikt</w:t>
      </w:r>
    </w:p>
    <w:p w14:paraId="0D5C1BA6" w14:textId="62B990DF" w:rsidR="00256B79" w:rsidRPr="00412757" w:rsidRDefault="00E93BF6" w:rsidP="00256B79">
      <w:pPr>
        <w:rPr>
          <w:i/>
        </w:rPr>
      </w:pPr>
      <w:r>
        <w:rPr>
          <w:i/>
        </w:rPr>
        <w:t>H</w:t>
      </w:r>
      <w:r w:rsidR="00D43B2E" w:rsidRPr="00412757">
        <w:rPr>
          <w:i/>
        </w:rPr>
        <w:t xml:space="preserve">va som er </w:t>
      </w:r>
      <w:r w:rsidR="000D7176" w:rsidRPr="00412757">
        <w:rPr>
          <w:i/>
        </w:rPr>
        <w:t>hovedhensikten med planen</w:t>
      </w:r>
      <w:r w:rsidR="00DC68AA">
        <w:rPr>
          <w:i/>
        </w:rPr>
        <w:t xml:space="preserve">, poengtert angitt. Utfyllende beskrivelse skal </w:t>
      </w:r>
      <w:r w:rsidR="00645818">
        <w:rPr>
          <w:i/>
        </w:rPr>
        <w:t>frem</w:t>
      </w:r>
      <w:r w:rsidR="00BC4D0C">
        <w:rPr>
          <w:i/>
        </w:rPr>
        <w:t>g</w:t>
      </w:r>
      <w:r w:rsidR="00645818">
        <w:rPr>
          <w:i/>
        </w:rPr>
        <w:t>å av</w:t>
      </w:r>
      <w:r w:rsidR="00DC68AA">
        <w:rPr>
          <w:i/>
        </w:rPr>
        <w:t xml:space="preserve"> </w:t>
      </w:r>
      <w:r w:rsidR="00F4233E">
        <w:rPr>
          <w:i/>
        </w:rPr>
        <w:t>planbeskrivelsen.</w:t>
      </w:r>
      <w:r w:rsidR="00645818">
        <w:rPr>
          <w:i/>
        </w:rPr>
        <w:t xml:space="preserve"> </w:t>
      </w:r>
      <w:r w:rsidR="005D3E8F">
        <w:rPr>
          <w:i/>
        </w:rPr>
        <w:t>Hensikten med planen bør formuleres slik at den er til støtte i vurderinger av søknader om dispensasjon</w:t>
      </w:r>
      <w:r w:rsidR="00BB19BD">
        <w:rPr>
          <w:i/>
        </w:rPr>
        <w:t xml:space="preserve"> eller</w:t>
      </w:r>
      <w:r w:rsidR="005D3E8F">
        <w:rPr>
          <w:i/>
        </w:rPr>
        <w:t xml:space="preserve"> forslag til endring av planen.</w:t>
      </w:r>
      <w:r w:rsidR="004713BD">
        <w:rPr>
          <w:i/>
        </w:rPr>
        <w:t xml:space="preserve"> Hensikt med planen kan sammenlignes med formål med lover/forskrifter</w:t>
      </w:r>
      <w:r w:rsidR="00BB19BD">
        <w:rPr>
          <w:i/>
        </w:rPr>
        <w:t>,</w:t>
      </w:r>
      <w:r w:rsidR="004713BD">
        <w:rPr>
          <w:i/>
        </w:rPr>
        <w:t xml:space="preserve"> som </w:t>
      </w:r>
      <w:r w:rsidR="00BB19BD">
        <w:rPr>
          <w:i/>
        </w:rPr>
        <w:t xml:space="preserve">alltid </w:t>
      </w:r>
      <w:r w:rsidR="004713BD">
        <w:rPr>
          <w:i/>
        </w:rPr>
        <w:t xml:space="preserve">er § 1. </w:t>
      </w:r>
      <w:r w:rsidR="005D3E8F">
        <w:rPr>
          <w:i/>
        </w:rPr>
        <w:t xml:space="preserve">  </w:t>
      </w:r>
    </w:p>
    <w:p w14:paraId="219D6781" w14:textId="77777777" w:rsidR="00111B9E" w:rsidRDefault="00CF5B04" w:rsidP="0002321E">
      <w:pPr>
        <w:pStyle w:val="Overskrift1"/>
        <w:rPr>
          <w:b/>
        </w:rPr>
      </w:pPr>
      <w:r w:rsidRPr="00412757">
        <w:rPr>
          <w:b/>
        </w:rPr>
        <w:t>2</w:t>
      </w:r>
      <w:r w:rsidR="00930A45" w:rsidRPr="00412757">
        <w:rPr>
          <w:b/>
        </w:rPr>
        <w:t>.</w:t>
      </w:r>
      <w:r w:rsidR="00111B9E" w:rsidRPr="00412757">
        <w:rPr>
          <w:b/>
        </w:rPr>
        <w:t xml:space="preserve"> Fellesbestemmelser</w:t>
      </w:r>
      <w:r w:rsidR="00215C29" w:rsidRPr="00412757">
        <w:rPr>
          <w:b/>
        </w:rPr>
        <w:t xml:space="preserve"> for hele planområdet</w:t>
      </w:r>
    </w:p>
    <w:p w14:paraId="2E987C2F" w14:textId="19398E69" w:rsidR="00F11DCE" w:rsidRDefault="000D7176" w:rsidP="00D43B2E">
      <w:pPr>
        <w:pStyle w:val="Overskrift2"/>
        <w:keepNext w:val="0"/>
        <w:keepLines w:val="0"/>
        <w:widowControl w:val="0"/>
        <w:spacing w:before="0" w:line="276" w:lineRule="auto"/>
        <w:contextualSpacing/>
        <w:rPr>
          <w:i/>
          <w:color w:val="000000" w:themeColor="text1"/>
          <w:sz w:val="22"/>
          <w:szCs w:val="22"/>
        </w:rPr>
      </w:pPr>
      <w:r w:rsidRPr="00412757">
        <w:rPr>
          <w:i/>
          <w:color w:val="000000" w:themeColor="text1"/>
          <w:sz w:val="22"/>
          <w:szCs w:val="22"/>
        </w:rPr>
        <w:t>Bestemmelser som</w:t>
      </w:r>
      <w:r w:rsidR="00F35469">
        <w:rPr>
          <w:i/>
          <w:color w:val="000000" w:themeColor="text1"/>
          <w:sz w:val="22"/>
          <w:szCs w:val="22"/>
        </w:rPr>
        <w:t xml:space="preserve"> </w:t>
      </w:r>
      <w:r w:rsidRPr="00412757">
        <w:rPr>
          <w:i/>
          <w:color w:val="000000" w:themeColor="text1"/>
          <w:sz w:val="22"/>
          <w:szCs w:val="22"/>
        </w:rPr>
        <w:t xml:space="preserve">gjelder for </w:t>
      </w:r>
      <w:r w:rsidRPr="00EF2EA0">
        <w:rPr>
          <w:i/>
          <w:color w:val="000000" w:themeColor="text1"/>
          <w:sz w:val="22"/>
          <w:szCs w:val="22"/>
          <w:u w:val="single"/>
        </w:rPr>
        <w:t>hele</w:t>
      </w:r>
      <w:r w:rsidRPr="00412757">
        <w:rPr>
          <w:i/>
          <w:color w:val="000000" w:themeColor="text1"/>
          <w:sz w:val="22"/>
          <w:szCs w:val="22"/>
        </w:rPr>
        <w:t xml:space="preserve"> planområdet</w:t>
      </w:r>
      <w:r w:rsidR="0083595A">
        <w:rPr>
          <w:i/>
          <w:color w:val="000000" w:themeColor="text1"/>
          <w:sz w:val="22"/>
          <w:szCs w:val="22"/>
        </w:rPr>
        <w:t>.</w:t>
      </w:r>
      <w:r w:rsidR="004773FD">
        <w:rPr>
          <w:i/>
          <w:color w:val="000000" w:themeColor="text1"/>
          <w:sz w:val="22"/>
          <w:szCs w:val="22"/>
        </w:rPr>
        <w:t xml:space="preserve"> </w:t>
      </w:r>
      <w:r w:rsidR="006C7BBC">
        <w:rPr>
          <w:i/>
          <w:color w:val="000000" w:themeColor="text1"/>
          <w:sz w:val="22"/>
          <w:szCs w:val="22"/>
        </w:rPr>
        <w:t>Kan eksempelvis omfatte:</w:t>
      </w:r>
    </w:p>
    <w:p w14:paraId="0E0C2649" w14:textId="5793D56D" w:rsidR="00226208" w:rsidRPr="00412757" w:rsidRDefault="00226208" w:rsidP="00D43B2E">
      <w:pPr>
        <w:pStyle w:val="Overskrift2"/>
        <w:keepNext w:val="0"/>
        <w:keepLines w:val="0"/>
        <w:widowControl w:val="0"/>
        <w:numPr>
          <w:ilvl w:val="0"/>
          <w:numId w:val="5"/>
        </w:numPr>
        <w:spacing w:before="0" w:line="276" w:lineRule="auto"/>
        <w:contextualSpacing/>
        <w:rPr>
          <w:i/>
          <w:color w:val="000000" w:themeColor="text1"/>
          <w:sz w:val="22"/>
          <w:szCs w:val="22"/>
        </w:rPr>
      </w:pPr>
      <w:r w:rsidRPr="00412757">
        <w:rPr>
          <w:i/>
          <w:color w:val="000000" w:themeColor="text1"/>
          <w:sz w:val="22"/>
          <w:szCs w:val="22"/>
        </w:rPr>
        <w:t>Funksjons-</w:t>
      </w:r>
      <w:r w:rsidR="008A38D0">
        <w:rPr>
          <w:i/>
          <w:color w:val="000000" w:themeColor="text1"/>
          <w:sz w:val="22"/>
          <w:szCs w:val="22"/>
        </w:rPr>
        <w:t xml:space="preserve"> og kvalitetskrav (§ 12-7 nr</w:t>
      </w:r>
      <w:r w:rsidR="009C42D0">
        <w:rPr>
          <w:i/>
          <w:color w:val="000000" w:themeColor="text1"/>
          <w:sz w:val="22"/>
          <w:szCs w:val="22"/>
        </w:rPr>
        <w:t>.</w:t>
      </w:r>
      <w:r w:rsidR="008A38D0">
        <w:rPr>
          <w:i/>
          <w:color w:val="000000" w:themeColor="text1"/>
          <w:sz w:val="22"/>
          <w:szCs w:val="22"/>
        </w:rPr>
        <w:t xml:space="preserve"> 4</w:t>
      </w:r>
      <w:r w:rsidRPr="00412757">
        <w:rPr>
          <w:i/>
          <w:color w:val="000000" w:themeColor="text1"/>
          <w:sz w:val="22"/>
          <w:szCs w:val="22"/>
        </w:rPr>
        <w:t>)</w:t>
      </w:r>
    </w:p>
    <w:p w14:paraId="03256C3B" w14:textId="77777777" w:rsidR="00226208" w:rsidRPr="00412757" w:rsidRDefault="00226208" w:rsidP="00D43B2E">
      <w:pPr>
        <w:pStyle w:val="Overskrift3"/>
        <w:numPr>
          <w:ilvl w:val="0"/>
          <w:numId w:val="3"/>
        </w:numPr>
        <w:tabs>
          <w:tab w:val="clear" w:pos="567"/>
          <w:tab w:val="left" w:pos="709"/>
        </w:tabs>
        <w:spacing w:before="0" w:line="276" w:lineRule="auto"/>
        <w:ind w:left="1134" w:hanging="283"/>
        <w:contextualSpacing/>
        <w:rPr>
          <w:i/>
          <w:color w:val="000000" w:themeColor="text1"/>
          <w:szCs w:val="22"/>
        </w:rPr>
      </w:pPr>
      <w:r w:rsidRPr="00412757">
        <w:rPr>
          <w:i/>
          <w:color w:val="000000" w:themeColor="text1"/>
          <w:szCs w:val="22"/>
        </w:rPr>
        <w:t>Universell utforming</w:t>
      </w:r>
    </w:p>
    <w:p w14:paraId="4DB5BF44" w14:textId="0D426B6E" w:rsidR="00226208" w:rsidRPr="00412757" w:rsidRDefault="00F11DCE" w:rsidP="00D43B2E">
      <w:pPr>
        <w:pStyle w:val="Overskrift3"/>
        <w:keepNext w:val="0"/>
        <w:keepLines w:val="0"/>
        <w:widowControl w:val="0"/>
        <w:numPr>
          <w:ilvl w:val="0"/>
          <w:numId w:val="3"/>
        </w:numPr>
        <w:tabs>
          <w:tab w:val="clear" w:pos="567"/>
          <w:tab w:val="left" w:pos="709"/>
        </w:tabs>
        <w:spacing w:before="0" w:line="276" w:lineRule="auto"/>
        <w:ind w:left="1134" w:hanging="283"/>
        <w:contextualSpacing/>
        <w:rPr>
          <w:i/>
          <w:color w:val="000000" w:themeColor="text1"/>
          <w:szCs w:val="22"/>
        </w:rPr>
      </w:pPr>
      <w:r>
        <w:rPr>
          <w:i/>
          <w:color w:val="000000" w:themeColor="text1"/>
          <w:szCs w:val="22"/>
        </w:rPr>
        <w:t>Estetisk utforming</w:t>
      </w:r>
    </w:p>
    <w:p w14:paraId="50777782" w14:textId="77777777" w:rsidR="00226208" w:rsidRPr="00412757" w:rsidRDefault="00226208" w:rsidP="00D43B2E">
      <w:pPr>
        <w:pStyle w:val="Overskrift3"/>
        <w:keepNext w:val="0"/>
        <w:keepLines w:val="0"/>
        <w:widowControl w:val="0"/>
        <w:numPr>
          <w:ilvl w:val="0"/>
          <w:numId w:val="3"/>
        </w:numPr>
        <w:tabs>
          <w:tab w:val="clear" w:pos="567"/>
          <w:tab w:val="left" w:pos="709"/>
        </w:tabs>
        <w:spacing w:before="0" w:line="276" w:lineRule="auto"/>
        <w:ind w:left="1134" w:hanging="283"/>
        <w:contextualSpacing/>
        <w:rPr>
          <w:i/>
          <w:color w:val="000000" w:themeColor="text1"/>
          <w:szCs w:val="22"/>
        </w:rPr>
      </w:pPr>
      <w:r w:rsidRPr="00412757">
        <w:rPr>
          <w:i/>
          <w:color w:val="000000" w:themeColor="text1"/>
          <w:szCs w:val="22"/>
        </w:rPr>
        <w:t>Terrengbehandling</w:t>
      </w:r>
    </w:p>
    <w:p w14:paraId="1230A4F9" w14:textId="77777777" w:rsidR="00226208" w:rsidRPr="00412757" w:rsidRDefault="00226208" w:rsidP="00D43B2E">
      <w:pPr>
        <w:pStyle w:val="Overskrift3"/>
        <w:keepNext w:val="0"/>
        <w:keepLines w:val="0"/>
        <w:widowControl w:val="0"/>
        <w:numPr>
          <w:ilvl w:val="0"/>
          <w:numId w:val="3"/>
        </w:numPr>
        <w:tabs>
          <w:tab w:val="clear" w:pos="567"/>
          <w:tab w:val="left" w:pos="709"/>
        </w:tabs>
        <w:spacing w:before="0" w:line="276" w:lineRule="auto"/>
        <w:ind w:left="1134" w:hanging="283"/>
        <w:contextualSpacing/>
        <w:rPr>
          <w:i/>
          <w:color w:val="000000" w:themeColor="text1"/>
          <w:szCs w:val="22"/>
        </w:rPr>
      </w:pPr>
      <w:r w:rsidRPr="00412757">
        <w:rPr>
          <w:i/>
          <w:color w:val="000000" w:themeColor="text1"/>
          <w:szCs w:val="22"/>
        </w:rPr>
        <w:t>Overvannshåndtering</w:t>
      </w:r>
    </w:p>
    <w:p w14:paraId="6F35A9C3" w14:textId="2F85D734" w:rsidR="00226208" w:rsidRPr="00E93BF6" w:rsidRDefault="00226208" w:rsidP="00415381">
      <w:pPr>
        <w:pStyle w:val="Overskrift2"/>
        <w:keepNext w:val="0"/>
        <w:keepLines w:val="0"/>
        <w:widowControl w:val="0"/>
        <w:numPr>
          <w:ilvl w:val="0"/>
          <w:numId w:val="6"/>
        </w:numPr>
        <w:spacing w:before="0" w:line="276" w:lineRule="auto"/>
        <w:ind w:left="714" w:hanging="357"/>
        <w:rPr>
          <w:i/>
          <w:color w:val="000000" w:themeColor="text1"/>
          <w:sz w:val="22"/>
          <w:szCs w:val="22"/>
          <w:lang w:val="nn-NO"/>
        </w:rPr>
      </w:pPr>
      <w:r w:rsidRPr="00E93BF6">
        <w:rPr>
          <w:i/>
          <w:color w:val="000000" w:themeColor="text1"/>
          <w:sz w:val="22"/>
          <w:szCs w:val="22"/>
          <w:lang w:val="nn-NO"/>
        </w:rPr>
        <w:t>Verneverdier kulturmiljø/naturmangfold (§</w:t>
      </w:r>
      <w:r w:rsidR="00BC4D0C">
        <w:rPr>
          <w:i/>
          <w:color w:val="000000" w:themeColor="text1"/>
          <w:sz w:val="22"/>
          <w:szCs w:val="22"/>
          <w:lang w:val="nn-NO"/>
        </w:rPr>
        <w:t xml:space="preserve"> </w:t>
      </w:r>
      <w:r w:rsidRPr="00E93BF6">
        <w:rPr>
          <w:i/>
          <w:color w:val="000000" w:themeColor="text1"/>
          <w:sz w:val="22"/>
          <w:szCs w:val="22"/>
          <w:lang w:val="nn-NO"/>
        </w:rPr>
        <w:t>12-7 nr</w:t>
      </w:r>
      <w:r w:rsidR="009C42D0">
        <w:rPr>
          <w:i/>
          <w:color w:val="000000" w:themeColor="text1"/>
          <w:sz w:val="22"/>
          <w:szCs w:val="22"/>
          <w:lang w:val="nn-NO"/>
        </w:rPr>
        <w:t>.</w:t>
      </w:r>
      <w:r w:rsidRPr="00E93BF6">
        <w:rPr>
          <w:i/>
          <w:color w:val="000000" w:themeColor="text1"/>
          <w:sz w:val="22"/>
          <w:szCs w:val="22"/>
          <w:lang w:val="nn-NO"/>
        </w:rPr>
        <w:t xml:space="preserve"> 6)</w:t>
      </w:r>
    </w:p>
    <w:p w14:paraId="78BE9EB7" w14:textId="5462F989" w:rsidR="00226208" w:rsidRPr="00412757" w:rsidRDefault="00226208" w:rsidP="00415381">
      <w:pPr>
        <w:pStyle w:val="Overskrift2"/>
        <w:keepNext w:val="0"/>
        <w:keepLines w:val="0"/>
        <w:widowControl w:val="0"/>
        <w:numPr>
          <w:ilvl w:val="0"/>
          <w:numId w:val="6"/>
        </w:numPr>
        <w:spacing w:before="0" w:line="276" w:lineRule="auto"/>
        <w:ind w:left="714" w:hanging="357"/>
        <w:rPr>
          <w:i/>
          <w:color w:val="000000" w:themeColor="text1"/>
          <w:sz w:val="22"/>
          <w:szCs w:val="22"/>
        </w:rPr>
      </w:pPr>
      <w:r w:rsidRPr="00412757">
        <w:rPr>
          <w:i/>
          <w:color w:val="000000" w:themeColor="text1"/>
          <w:sz w:val="22"/>
          <w:szCs w:val="22"/>
        </w:rPr>
        <w:t xml:space="preserve">Byggegrenser </w:t>
      </w:r>
      <w:r w:rsidR="00E93BF6">
        <w:rPr>
          <w:i/>
          <w:color w:val="000000" w:themeColor="text1"/>
          <w:sz w:val="22"/>
          <w:szCs w:val="22"/>
        </w:rPr>
        <w:t>(</w:t>
      </w:r>
      <w:r w:rsidRPr="00412757">
        <w:rPr>
          <w:i/>
          <w:color w:val="000000" w:themeColor="text1"/>
          <w:sz w:val="22"/>
          <w:szCs w:val="22"/>
        </w:rPr>
        <w:t>eksempelvis mot veg/jernbane) (§ 12-7 nr</w:t>
      </w:r>
      <w:r w:rsidR="009C42D0">
        <w:rPr>
          <w:i/>
          <w:color w:val="000000" w:themeColor="text1"/>
          <w:sz w:val="22"/>
          <w:szCs w:val="22"/>
        </w:rPr>
        <w:t>.</w:t>
      </w:r>
      <w:r w:rsidRPr="00412757">
        <w:rPr>
          <w:i/>
          <w:color w:val="000000" w:themeColor="text1"/>
          <w:sz w:val="22"/>
          <w:szCs w:val="22"/>
        </w:rPr>
        <w:t xml:space="preserve"> 2)</w:t>
      </w:r>
      <w:r w:rsidR="004C1FC4">
        <w:rPr>
          <w:i/>
          <w:color w:val="000000" w:themeColor="text1"/>
          <w:sz w:val="22"/>
          <w:szCs w:val="22"/>
        </w:rPr>
        <w:t xml:space="preserve"> (Byggegrenser angis</w:t>
      </w:r>
      <w:r w:rsidR="00EE4638">
        <w:rPr>
          <w:i/>
          <w:color w:val="000000" w:themeColor="text1"/>
          <w:sz w:val="22"/>
          <w:szCs w:val="22"/>
        </w:rPr>
        <w:t xml:space="preserve"> om mulig kun</w:t>
      </w:r>
      <w:r w:rsidR="004C1FC4">
        <w:rPr>
          <w:i/>
          <w:color w:val="000000" w:themeColor="text1"/>
          <w:sz w:val="22"/>
          <w:szCs w:val="22"/>
        </w:rPr>
        <w:t xml:space="preserve"> på </w:t>
      </w:r>
      <w:r w:rsidR="00F35469">
        <w:rPr>
          <w:i/>
          <w:color w:val="000000" w:themeColor="text1"/>
          <w:sz w:val="22"/>
          <w:szCs w:val="22"/>
        </w:rPr>
        <w:t>plan</w:t>
      </w:r>
      <w:r w:rsidR="004C1FC4">
        <w:rPr>
          <w:i/>
          <w:color w:val="000000" w:themeColor="text1"/>
          <w:sz w:val="22"/>
          <w:szCs w:val="22"/>
        </w:rPr>
        <w:t>kartet</w:t>
      </w:r>
      <w:r w:rsidR="00F35469">
        <w:rPr>
          <w:i/>
          <w:color w:val="000000" w:themeColor="text1"/>
          <w:sz w:val="22"/>
          <w:szCs w:val="22"/>
        </w:rPr>
        <w:t>.</w:t>
      </w:r>
      <w:r w:rsidR="004C1FC4">
        <w:rPr>
          <w:i/>
          <w:color w:val="000000" w:themeColor="text1"/>
          <w:sz w:val="22"/>
          <w:szCs w:val="22"/>
        </w:rPr>
        <w:t xml:space="preserve"> Utfyllende</w:t>
      </w:r>
      <w:r w:rsidR="00F35469">
        <w:rPr>
          <w:i/>
          <w:color w:val="000000" w:themeColor="text1"/>
          <w:sz w:val="22"/>
          <w:szCs w:val="22"/>
        </w:rPr>
        <w:t xml:space="preserve"> verbale</w:t>
      </w:r>
      <w:r w:rsidR="004C1FC4">
        <w:rPr>
          <w:i/>
          <w:color w:val="000000" w:themeColor="text1"/>
          <w:sz w:val="22"/>
          <w:szCs w:val="22"/>
        </w:rPr>
        <w:t xml:space="preserve"> bestemmelser kan</w:t>
      </w:r>
      <w:r w:rsidR="00F35469">
        <w:rPr>
          <w:i/>
          <w:color w:val="000000" w:themeColor="text1"/>
          <w:sz w:val="22"/>
          <w:szCs w:val="22"/>
        </w:rPr>
        <w:t xml:space="preserve"> ved behov</w:t>
      </w:r>
      <w:r w:rsidR="004C1FC4">
        <w:rPr>
          <w:i/>
          <w:color w:val="000000" w:themeColor="text1"/>
          <w:sz w:val="22"/>
          <w:szCs w:val="22"/>
        </w:rPr>
        <w:t xml:space="preserve"> angis her.</w:t>
      </w:r>
      <w:r w:rsidR="009F7227" w:rsidRPr="009F7227">
        <w:rPr>
          <w:i/>
          <w:color w:val="auto"/>
          <w:sz w:val="22"/>
          <w:szCs w:val="22"/>
        </w:rPr>
        <w:t>)</w:t>
      </w:r>
    </w:p>
    <w:p w14:paraId="43DBBC81" w14:textId="008A3968" w:rsidR="00226208" w:rsidRPr="00412757" w:rsidRDefault="00226208" w:rsidP="00415381">
      <w:pPr>
        <w:pStyle w:val="Overskrift2"/>
        <w:keepNext w:val="0"/>
        <w:keepLines w:val="0"/>
        <w:widowControl w:val="0"/>
        <w:numPr>
          <w:ilvl w:val="0"/>
          <w:numId w:val="6"/>
        </w:numPr>
        <w:spacing w:before="0" w:line="276" w:lineRule="auto"/>
        <w:ind w:left="714" w:hanging="357"/>
        <w:rPr>
          <w:i/>
          <w:color w:val="000000" w:themeColor="text1"/>
          <w:sz w:val="22"/>
          <w:szCs w:val="22"/>
        </w:rPr>
      </w:pPr>
      <w:r w:rsidRPr="00412757">
        <w:rPr>
          <w:i/>
          <w:color w:val="000000" w:themeColor="text1"/>
          <w:sz w:val="22"/>
          <w:szCs w:val="22"/>
        </w:rPr>
        <w:t>Miljøkvalitet (for eksempel knyttet til støy og forurensning) (§ 12-7 nr</w:t>
      </w:r>
      <w:r w:rsidR="009C42D0">
        <w:rPr>
          <w:i/>
          <w:color w:val="000000" w:themeColor="text1"/>
          <w:sz w:val="22"/>
          <w:szCs w:val="22"/>
        </w:rPr>
        <w:t>.</w:t>
      </w:r>
      <w:r w:rsidRPr="00412757">
        <w:rPr>
          <w:i/>
          <w:color w:val="000000" w:themeColor="text1"/>
          <w:sz w:val="22"/>
          <w:szCs w:val="22"/>
        </w:rPr>
        <w:t xml:space="preserve"> 3)</w:t>
      </w:r>
    </w:p>
    <w:p w14:paraId="5FDB7B9A" w14:textId="37FDCA68" w:rsidR="00226208" w:rsidRPr="00412757" w:rsidRDefault="00226208" w:rsidP="00415381">
      <w:pPr>
        <w:pStyle w:val="Overskrift2"/>
        <w:keepNext w:val="0"/>
        <w:keepLines w:val="0"/>
        <w:widowControl w:val="0"/>
        <w:numPr>
          <w:ilvl w:val="0"/>
          <w:numId w:val="6"/>
        </w:numPr>
        <w:spacing w:before="0" w:line="276" w:lineRule="auto"/>
        <w:ind w:left="714" w:hanging="357"/>
        <w:rPr>
          <w:i/>
          <w:color w:val="000000" w:themeColor="text1"/>
          <w:sz w:val="22"/>
          <w:szCs w:val="22"/>
        </w:rPr>
      </w:pPr>
      <w:r w:rsidRPr="00412757">
        <w:rPr>
          <w:i/>
          <w:color w:val="000000" w:themeColor="text1"/>
          <w:sz w:val="22"/>
          <w:szCs w:val="22"/>
        </w:rPr>
        <w:t>Samfunnssikkerhet (eksempel knyttet til flo</w:t>
      </w:r>
      <w:r w:rsidR="00E9777F">
        <w:rPr>
          <w:i/>
          <w:color w:val="000000" w:themeColor="text1"/>
          <w:sz w:val="22"/>
          <w:szCs w:val="22"/>
        </w:rPr>
        <w:t>m eller skred/ras (§</w:t>
      </w:r>
      <w:r w:rsidR="00BC4D0C">
        <w:rPr>
          <w:i/>
          <w:color w:val="000000" w:themeColor="text1"/>
          <w:sz w:val="22"/>
          <w:szCs w:val="22"/>
        </w:rPr>
        <w:t xml:space="preserve"> </w:t>
      </w:r>
      <w:r w:rsidR="00E9777F">
        <w:rPr>
          <w:i/>
          <w:color w:val="000000" w:themeColor="text1"/>
          <w:sz w:val="22"/>
          <w:szCs w:val="22"/>
        </w:rPr>
        <w:t>12-7 nr</w:t>
      </w:r>
      <w:r w:rsidR="009C42D0">
        <w:rPr>
          <w:i/>
          <w:color w:val="000000" w:themeColor="text1"/>
          <w:sz w:val="22"/>
          <w:szCs w:val="22"/>
        </w:rPr>
        <w:t>.</w:t>
      </w:r>
      <w:r w:rsidR="00E9777F">
        <w:rPr>
          <w:i/>
          <w:color w:val="000000" w:themeColor="text1"/>
          <w:sz w:val="22"/>
          <w:szCs w:val="22"/>
        </w:rPr>
        <w:t xml:space="preserve"> 1, 2,</w:t>
      </w:r>
      <w:r w:rsidRPr="00412757">
        <w:rPr>
          <w:i/>
          <w:color w:val="000000" w:themeColor="text1"/>
          <w:sz w:val="22"/>
          <w:szCs w:val="22"/>
        </w:rPr>
        <w:t xml:space="preserve"> 4)</w:t>
      </w:r>
    </w:p>
    <w:p w14:paraId="02219B84" w14:textId="77777777" w:rsidR="00220024" w:rsidRPr="00412757" w:rsidRDefault="00220024" w:rsidP="00220024">
      <w:pPr>
        <w:pStyle w:val="Listeavsnitt"/>
        <w:numPr>
          <w:ilvl w:val="0"/>
          <w:numId w:val="6"/>
        </w:numPr>
        <w:rPr>
          <w:rFonts w:ascii="Calibri" w:eastAsiaTheme="majorEastAsia" w:hAnsi="Calibri" w:cstheme="majorBidi"/>
          <w:i/>
          <w:color w:val="000000" w:themeColor="text1"/>
          <w:sz w:val="24"/>
          <w:szCs w:val="28"/>
        </w:rPr>
      </w:pPr>
      <w:r w:rsidRPr="00412757">
        <w:rPr>
          <w:i/>
          <w:color w:val="000000" w:themeColor="text1"/>
        </w:rPr>
        <w:t>Vannbåren varme og fjernvarme (§ 12-7 nr. 8)</w:t>
      </w:r>
      <w:r w:rsidRPr="00412757">
        <w:rPr>
          <w:rFonts w:ascii="Calibri" w:eastAsiaTheme="majorEastAsia" w:hAnsi="Calibri" w:cstheme="majorBidi"/>
          <w:i/>
          <w:color w:val="000000" w:themeColor="text1"/>
          <w:sz w:val="24"/>
          <w:szCs w:val="28"/>
        </w:rPr>
        <w:t xml:space="preserve"> </w:t>
      </w:r>
    </w:p>
    <w:p w14:paraId="5E57BEE3" w14:textId="6989ADB5" w:rsidR="0002321E" w:rsidRPr="00412757" w:rsidRDefault="00B70B93" w:rsidP="00265B1E">
      <w:pPr>
        <w:pStyle w:val="Listeavsnitt"/>
        <w:numPr>
          <w:ilvl w:val="0"/>
          <w:numId w:val="6"/>
        </w:numPr>
        <w:spacing w:after="0"/>
        <w:ind w:left="714" w:hanging="357"/>
        <w:rPr>
          <w:i/>
        </w:rPr>
      </w:pPr>
      <w:r w:rsidRPr="00412757">
        <w:rPr>
          <w:i/>
        </w:rPr>
        <w:t xml:space="preserve">Krav om undersøkelser </w:t>
      </w:r>
      <w:r w:rsidR="00C80B21">
        <w:rPr>
          <w:i/>
        </w:rPr>
        <w:t>før/</w:t>
      </w:r>
      <w:r w:rsidRPr="00412757">
        <w:rPr>
          <w:i/>
        </w:rPr>
        <w:t>ved gjennomføring av planen (§ 12-7 nr</w:t>
      </w:r>
      <w:r w:rsidR="009C42D0">
        <w:rPr>
          <w:i/>
        </w:rPr>
        <w:t>.</w:t>
      </w:r>
      <w:r w:rsidRPr="00412757">
        <w:rPr>
          <w:i/>
        </w:rPr>
        <w:t xml:space="preserve"> 12)</w:t>
      </w:r>
    </w:p>
    <w:p w14:paraId="10EC1716" w14:textId="43EC302D" w:rsidR="006236CF" w:rsidRDefault="004C1FC4" w:rsidP="006236CF">
      <w:pPr>
        <w:pStyle w:val="Overskrift1"/>
        <w:rPr>
          <w:b/>
        </w:rPr>
      </w:pPr>
      <w:r>
        <w:rPr>
          <w:b/>
          <w:lang w:val="nn-NO"/>
        </w:rPr>
        <w:lastRenderedPageBreak/>
        <w:t>3</w:t>
      </w:r>
      <w:r w:rsidR="006236CF" w:rsidRPr="004C1FC4">
        <w:rPr>
          <w:b/>
          <w:lang w:val="nn-NO"/>
        </w:rPr>
        <w:t xml:space="preserve"> Krav om detaljregulering</w:t>
      </w:r>
      <w:r w:rsidR="00EF4633">
        <w:rPr>
          <w:i/>
          <w:lang w:val="nn-NO"/>
        </w:rPr>
        <w:t xml:space="preserve"> </w:t>
      </w:r>
      <w:r w:rsidR="006236CF" w:rsidRPr="00412757">
        <w:rPr>
          <w:i/>
        </w:rPr>
        <w:t>(bare</w:t>
      </w:r>
      <w:r w:rsidR="002E7827">
        <w:rPr>
          <w:i/>
        </w:rPr>
        <w:t xml:space="preserve"> aktuelt i områderegulering</w:t>
      </w:r>
      <w:r w:rsidR="006236CF" w:rsidRPr="00412757">
        <w:rPr>
          <w:i/>
        </w:rPr>
        <w:t>)</w:t>
      </w:r>
    </w:p>
    <w:p w14:paraId="4C3E58D2" w14:textId="6D97EC8D" w:rsidR="006236CF" w:rsidRPr="008A38D0" w:rsidRDefault="00B74845" w:rsidP="00B74845">
      <w:pPr>
        <w:pStyle w:val="Overskrift2"/>
        <w:rPr>
          <w:b/>
          <w:color w:val="auto"/>
        </w:rPr>
      </w:pPr>
      <w:r w:rsidRPr="00B74845">
        <w:rPr>
          <w:b/>
        </w:rPr>
        <w:t xml:space="preserve">3.1 </w:t>
      </w:r>
      <w:r w:rsidR="006236CF" w:rsidRPr="00B74845">
        <w:rPr>
          <w:b/>
        </w:rPr>
        <w:t>Krav om detaljregulering (</w:t>
      </w:r>
      <w:r w:rsidR="00B40E4A">
        <w:rPr>
          <w:b/>
        </w:rPr>
        <w:t>felt</w:t>
      </w:r>
      <w:r w:rsidR="00B40E4A" w:rsidRPr="00B74845">
        <w:rPr>
          <w:b/>
        </w:rPr>
        <w:t xml:space="preserve"> </w:t>
      </w:r>
      <w:r w:rsidR="006236CF" w:rsidRPr="00B74845">
        <w:rPr>
          <w:b/>
        </w:rPr>
        <w:t>x, x</w:t>
      </w:r>
      <w:r w:rsidR="001C2D39">
        <w:rPr>
          <w:b/>
        </w:rPr>
        <w:t xml:space="preserve"> /</w:t>
      </w:r>
      <w:r w:rsidR="008A38D0">
        <w:rPr>
          <w:b/>
        </w:rPr>
        <w:t xml:space="preserve">område </w:t>
      </w:r>
      <w:r w:rsidR="001C2D39">
        <w:rPr>
          <w:b/>
        </w:rPr>
        <w:t xml:space="preserve">#, # </w:t>
      </w:r>
      <w:r w:rsidR="006236CF" w:rsidRPr="00B74845">
        <w:rPr>
          <w:b/>
        </w:rPr>
        <w:t>etc.)</w:t>
      </w:r>
    </w:p>
    <w:p w14:paraId="190F1380" w14:textId="497C65EE" w:rsidR="00AA3E76" w:rsidRPr="008A38D0" w:rsidRDefault="001B3BCB" w:rsidP="00EF2EA0">
      <w:pPr>
        <w:pStyle w:val="Listeavsnitt"/>
        <w:numPr>
          <w:ilvl w:val="0"/>
          <w:numId w:val="5"/>
        </w:numPr>
        <w:spacing w:after="0"/>
        <w:ind w:left="714" w:hanging="357"/>
        <w:rPr>
          <w:rFonts w:ascii="Calibri" w:eastAsiaTheme="majorEastAsia" w:hAnsi="Calibri" w:cstheme="majorBidi"/>
          <w:i/>
          <w:sz w:val="24"/>
          <w:szCs w:val="28"/>
        </w:rPr>
      </w:pPr>
      <w:r w:rsidRPr="008A38D0">
        <w:rPr>
          <w:i/>
        </w:rPr>
        <w:t>H</w:t>
      </w:r>
      <w:r w:rsidR="006236CF" w:rsidRPr="008A38D0">
        <w:rPr>
          <w:i/>
        </w:rPr>
        <w:t xml:space="preserve">vilke felt </w:t>
      </w:r>
      <w:r w:rsidR="00AA3E76" w:rsidRPr="008A38D0">
        <w:rPr>
          <w:i/>
        </w:rPr>
        <w:t>(formålsflater</w:t>
      </w:r>
      <w:r w:rsidR="00B74845" w:rsidRPr="008A38D0">
        <w:rPr>
          <w:i/>
        </w:rPr>
        <w:t>/bestemmelsesområder</w:t>
      </w:r>
      <w:r w:rsidR="00AA3E76" w:rsidRPr="008A38D0">
        <w:rPr>
          <w:i/>
        </w:rPr>
        <w:t xml:space="preserve">) </w:t>
      </w:r>
      <w:r w:rsidR="006236CF" w:rsidRPr="008A38D0">
        <w:rPr>
          <w:i/>
        </w:rPr>
        <w:t>det blir krevd detalj</w:t>
      </w:r>
      <w:r w:rsidR="002E7827" w:rsidRPr="008A38D0">
        <w:rPr>
          <w:i/>
        </w:rPr>
        <w:t>regulering for</w:t>
      </w:r>
      <w:r w:rsidR="008A38D0" w:rsidRPr="008A38D0">
        <w:rPr>
          <w:i/>
        </w:rPr>
        <w:t xml:space="preserve"> (</w:t>
      </w:r>
      <w:r w:rsidR="008A38D0" w:rsidRPr="008A38D0">
        <w:rPr>
          <w:i/>
          <w:lang w:val="nn-NO"/>
        </w:rPr>
        <w:t>§12-7 nr. 11)</w:t>
      </w:r>
    </w:p>
    <w:p w14:paraId="7A4C163A" w14:textId="7D4181B7" w:rsidR="006236CF" w:rsidRDefault="006C7BBC" w:rsidP="006236CF">
      <w:pPr>
        <w:pStyle w:val="Listeavsnitt"/>
        <w:numPr>
          <w:ilvl w:val="0"/>
          <w:numId w:val="5"/>
        </w:numPr>
        <w:spacing w:after="0"/>
        <w:ind w:left="714" w:hanging="357"/>
        <w:rPr>
          <w:i/>
        </w:rPr>
      </w:pPr>
      <w:r>
        <w:rPr>
          <w:i/>
        </w:rPr>
        <w:t>Eventuelle k</w:t>
      </w:r>
      <w:r w:rsidR="002E7827">
        <w:rPr>
          <w:i/>
        </w:rPr>
        <w:t>rav til detaljregulering</w:t>
      </w:r>
      <w:r>
        <w:rPr>
          <w:i/>
        </w:rPr>
        <w:t xml:space="preserve">en </w:t>
      </w:r>
      <w:r w:rsidR="00854AF8">
        <w:rPr>
          <w:i/>
        </w:rPr>
        <w:t>utover fellesbestemmelse</w:t>
      </w:r>
      <w:r>
        <w:rPr>
          <w:i/>
        </w:rPr>
        <w:t>ne</w:t>
      </w:r>
      <w:r w:rsidR="00854AF8">
        <w:rPr>
          <w:i/>
        </w:rPr>
        <w:t xml:space="preserve"> </w:t>
      </w:r>
      <w:r>
        <w:rPr>
          <w:i/>
        </w:rPr>
        <w:t xml:space="preserve">som er gitt </w:t>
      </w:r>
      <w:r w:rsidR="00854AF8">
        <w:rPr>
          <w:i/>
        </w:rPr>
        <w:t xml:space="preserve">for hele </w:t>
      </w:r>
      <w:r>
        <w:rPr>
          <w:i/>
        </w:rPr>
        <w:t>plan</w:t>
      </w:r>
      <w:r w:rsidR="00854AF8">
        <w:rPr>
          <w:i/>
        </w:rPr>
        <w:t>området</w:t>
      </w:r>
      <w:r w:rsidR="00893BFC">
        <w:rPr>
          <w:i/>
        </w:rPr>
        <w:t>. Dette vil være retningslinjer/føringer for detaljregulering.</w:t>
      </w:r>
      <w:r w:rsidR="00854AF8">
        <w:rPr>
          <w:i/>
        </w:rPr>
        <w:t xml:space="preserve"> </w:t>
      </w:r>
      <w:r w:rsidR="008A38D0" w:rsidRPr="004C1FC4">
        <w:rPr>
          <w:i/>
          <w:lang w:val="nn-NO"/>
        </w:rPr>
        <w:t>(§12-7 nr</w:t>
      </w:r>
      <w:r w:rsidR="008A38D0">
        <w:rPr>
          <w:i/>
          <w:lang w:val="nn-NO"/>
        </w:rPr>
        <w:t>.</w:t>
      </w:r>
      <w:r w:rsidR="008A38D0" w:rsidRPr="004C1FC4">
        <w:rPr>
          <w:i/>
          <w:lang w:val="nn-NO"/>
        </w:rPr>
        <w:t xml:space="preserve"> 11)</w:t>
      </w:r>
    </w:p>
    <w:p w14:paraId="53FDBA70" w14:textId="77777777" w:rsidR="00EF4633" w:rsidRPr="004C1FC4" w:rsidRDefault="00EF4633" w:rsidP="004C1FC4">
      <w:pPr>
        <w:spacing w:after="0"/>
        <w:ind w:left="357"/>
        <w:rPr>
          <w:i/>
        </w:rPr>
      </w:pPr>
    </w:p>
    <w:p w14:paraId="552D062E" w14:textId="77777777" w:rsidR="00246DEC" w:rsidRPr="00412757" w:rsidRDefault="004C1FC4" w:rsidP="00B41091">
      <w:pPr>
        <w:pStyle w:val="Overskrift1"/>
        <w:rPr>
          <w:b/>
        </w:rPr>
      </w:pPr>
      <w:r>
        <w:rPr>
          <w:b/>
        </w:rPr>
        <w:t>4</w:t>
      </w:r>
      <w:r w:rsidR="00930A45" w:rsidRPr="00412757">
        <w:rPr>
          <w:b/>
        </w:rPr>
        <w:t>.</w:t>
      </w:r>
      <w:r w:rsidR="00B41091" w:rsidRPr="00412757">
        <w:rPr>
          <w:b/>
        </w:rPr>
        <w:t xml:space="preserve"> Bestemmelser til arealformål</w:t>
      </w:r>
    </w:p>
    <w:p w14:paraId="3B52EAD4" w14:textId="77777777" w:rsidR="00C414C3" w:rsidRPr="00025E16" w:rsidRDefault="00C414C3" w:rsidP="00215C29">
      <w:pPr>
        <w:pStyle w:val="Overskrift2"/>
        <w:rPr>
          <w:b/>
          <w:color w:val="auto"/>
          <w:sz w:val="22"/>
        </w:rPr>
      </w:pPr>
      <w:r w:rsidRPr="00025E16">
        <w:rPr>
          <w:i/>
          <w:color w:val="auto"/>
          <w:sz w:val="22"/>
        </w:rPr>
        <w:t>Gi nødvendige bestemmelser for de enkelte arealformålene i planen</w:t>
      </w:r>
    </w:p>
    <w:p w14:paraId="770791DE" w14:textId="376AE804" w:rsidR="00215C29" w:rsidRPr="00412757" w:rsidRDefault="004C1FC4" w:rsidP="00215C29">
      <w:pPr>
        <w:pStyle w:val="Overskrift2"/>
        <w:rPr>
          <w:b/>
        </w:rPr>
      </w:pPr>
      <w:r>
        <w:rPr>
          <w:b/>
        </w:rPr>
        <w:t>4</w:t>
      </w:r>
      <w:r w:rsidR="00B41091" w:rsidRPr="00412757">
        <w:rPr>
          <w:b/>
        </w:rPr>
        <w:t>.1 Bebyggelse og anlegg (</w:t>
      </w:r>
      <w:r w:rsidR="0002321E" w:rsidRPr="00412757">
        <w:rPr>
          <w:b/>
        </w:rPr>
        <w:t xml:space="preserve">§ </w:t>
      </w:r>
      <w:r w:rsidR="00B41091" w:rsidRPr="00412757">
        <w:rPr>
          <w:b/>
        </w:rPr>
        <w:t>12-5 nr.</w:t>
      </w:r>
      <w:r w:rsidR="0002321E" w:rsidRPr="00412757">
        <w:rPr>
          <w:b/>
        </w:rPr>
        <w:t xml:space="preserve"> </w:t>
      </w:r>
      <w:r w:rsidR="00B41091" w:rsidRPr="00412757">
        <w:rPr>
          <w:b/>
        </w:rPr>
        <w:t>1)</w:t>
      </w:r>
    </w:p>
    <w:p w14:paraId="7873DD18" w14:textId="4FFBD8CC" w:rsidR="00215C29" w:rsidRDefault="00215C29" w:rsidP="00215C29">
      <w:pPr>
        <w:pStyle w:val="Overskrift2"/>
      </w:pPr>
      <w:r w:rsidRPr="00412757">
        <w:t xml:space="preserve">Fellesbestemmelser for </w:t>
      </w:r>
      <w:r w:rsidR="002069B7" w:rsidRPr="00412757">
        <w:t>b</w:t>
      </w:r>
      <w:r w:rsidR="00617241" w:rsidRPr="00412757">
        <w:t>ebyggelse og anlegg (</w:t>
      </w:r>
      <w:r w:rsidR="001B7982">
        <w:t>felt</w:t>
      </w:r>
      <w:r w:rsidRPr="00412757">
        <w:t xml:space="preserve"> x, x, x, x, etc.</w:t>
      </w:r>
      <w:r w:rsidR="00617241" w:rsidRPr="00412757">
        <w:t>)</w:t>
      </w:r>
      <w:r w:rsidRPr="00412757">
        <w:t xml:space="preserve"> </w:t>
      </w:r>
    </w:p>
    <w:p w14:paraId="0FF5CDD8" w14:textId="77777777" w:rsidR="00265B1E" w:rsidRDefault="00265B1E" w:rsidP="00265B1E">
      <w:pPr>
        <w:spacing w:after="0"/>
        <w:rPr>
          <w:i/>
          <w:color w:val="000000" w:themeColor="text1"/>
          <w:sz w:val="22"/>
          <w:szCs w:val="22"/>
        </w:rPr>
      </w:pPr>
      <w:r w:rsidRPr="00412757">
        <w:rPr>
          <w:i/>
          <w:color w:val="000000" w:themeColor="text1"/>
          <w:sz w:val="22"/>
          <w:szCs w:val="22"/>
        </w:rPr>
        <w:t xml:space="preserve">Bestemmelser som gjelder </w:t>
      </w:r>
      <w:r>
        <w:rPr>
          <w:i/>
          <w:color w:val="000000" w:themeColor="text1"/>
          <w:sz w:val="22"/>
          <w:szCs w:val="22"/>
        </w:rPr>
        <w:t xml:space="preserve">særskilt </w:t>
      </w:r>
      <w:r w:rsidRPr="00412757">
        <w:rPr>
          <w:i/>
          <w:color w:val="000000" w:themeColor="text1"/>
          <w:sz w:val="22"/>
          <w:szCs w:val="22"/>
        </w:rPr>
        <w:t>for</w:t>
      </w:r>
      <w:r>
        <w:rPr>
          <w:i/>
          <w:color w:val="000000" w:themeColor="text1"/>
          <w:sz w:val="22"/>
          <w:szCs w:val="22"/>
        </w:rPr>
        <w:t xml:space="preserve"> alle områder for bebyggelse og anlegg, </w:t>
      </w:r>
      <w:r w:rsidR="004773FD">
        <w:rPr>
          <w:i/>
          <w:color w:val="000000" w:themeColor="text1"/>
          <w:sz w:val="22"/>
          <w:szCs w:val="22"/>
        </w:rPr>
        <w:t xml:space="preserve">kan </w:t>
      </w:r>
      <w:r w:rsidR="003E0172">
        <w:rPr>
          <w:i/>
          <w:color w:val="000000" w:themeColor="text1"/>
          <w:sz w:val="22"/>
          <w:szCs w:val="22"/>
        </w:rPr>
        <w:t>eksempelvis</w:t>
      </w:r>
      <w:r w:rsidR="004773FD">
        <w:rPr>
          <w:i/>
          <w:color w:val="000000" w:themeColor="text1"/>
          <w:sz w:val="22"/>
          <w:szCs w:val="22"/>
        </w:rPr>
        <w:t xml:space="preserve"> omfatte</w:t>
      </w:r>
      <w:r>
        <w:rPr>
          <w:i/>
          <w:color w:val="000000" w:themeColor="text1"/>
          <w:sz w:val="22"/>
          <w:szCs w:val="22"/>
        </w:rPr>
        <w:t>:</w:t>
      </w:r>
    </w:p>
    <w:p w14:paraId="63E68F23" w14:textId="77777777" w:rsidR="005004BD" w:rsidRPr="005004BD" w:rsidRDefault="005004BD" w:rsidP="005004BD">
      <w:pPr>
        <w:pStyle w:val="Listeavsnitt"/>
        <w:numPr>
          <w:ilvl w:val="0"/>
          <w:numId w:val="6"/>
        </w:numPr>
        <w:rPr>
          <w:i/>
        </w:rPr>
      </w:pPr>
      <w:r w:rsidRPr="006C7BBC">
        <w:rPr>
          <w:i/>
        </w:rPr>
        <w:t>G</w:t>
      </w:r>
      <w:r>
        <w:rPr>
          <w:i/>
        </w:rPr>
        <w:t>rad av utnytting</w:t>
      </w:r>
      <w:r w:rsidRPr="006C7BBC">
        <w:rPr>
          <w:i/>
        </w:rPr>
        <w:t xml:space="preserve"> (enten for hver tomt, eller for det arealet som er avsatt til byggeområ</w:t>
      </w:r>
      <w:r>
        <w:rPr>
          <w:i/>
        </w:rPr>
        <w:t>d</w:t>
      </w:r>
      <w:r w:rsidRPr="006C7BBC">
        <w:rPr>
          <w:i/>
        </w:rPr>
        <w:t>e)</w:t>
      </w:r>
      <w:r>
        <w:rPr>
          <w:i/>
        </w:rPr>
        <w:t xml:space="preserve"> (§ 12-7 nr</w:t>
      </w:r>
      <w:r w:rsidR="001B7982">
        <w:rPr>
          <w:i/>
        </w:rPr>
        <w:t>.</w:t>
      </w:r>
      <w:r>
        <w:rPr>
          <w:i/>
        </w:rPr>
        <w:t xml:space="preserve"> 1)</w:t>
      </w:r>
    </w:p>
    <w:p w14:paraId="1F0E3059" w14:textId="475D5189" w:rsidR="00C44E52" w:rsidRPr="00E93BF6" w:rsidRDefault="00C44E52" w:rsidP="00C44E52">
      <w:pPr>
        <w:pStyle w:val="Overskrift2"/>
        <w:keepNext w:val="0"/>
        <w:keepLines w:val="0"/>
        <w:widowControl w:val="0"/>
        <w:numPr>
          <w:ilvl w:val="0"/>
          <w:numId w:val="5"/>
        </w:numPr>
        <w:spacing w:before="0" w:line="276" w:lineRule="auto"/>
        <w:contextualSpacing/>
        <w:rPr>
          <w:i/>
          <w:color w:val="000000" w:themeColor="text1"/>
          <w:sz w:val="22"/>
          <w:szCs w:val="22"/>
          <w:lang w:val="nn-NO"/>
        </w:rPr>
      </w:pPr>
      <w:r w:rsidRPr="00E93BF6">
        <w:rPr>
          <w:i/>
          <w:color w:val="000000" w:themeColor="text1"/>
          <w:sz w:val="22"/>
          <w:szCs w:val="22"/>
          <w:lang w:val="nn-NO"/>
        </w:rPr>
        <w:t>Funksjons- og kvalitetskrav (§ 12-7 nr</w:t>
      </w:r>
      <w:r w:rsidR="009C42D0">
        <w:rPr>
          <w:i/>
          <w:color w:val="000000" w:themeColor="text1"/>
          <w:sz w:val="22"/>
          <w:szCs w:val="22"/>
          <w:lang w:val="nn-NO"/>
        </w:rPr>
        <w:t>.</w:t>
      </w:r>
      <w:r w:rsidRPr="00E93BF6">
        <w:rPr>
          <w:i/>
          <w:color w:val="000000" w:themeColor="text1"/>
          <w:sz w:val="22"/>
          <w:szCs w:val="22"/>
          <w:lang w:val="nn-NO"/>
        </w:rPr>
        <w:t xml:space="preserve"> 4, 7)</w:t>
      </w:r>
      <w:r>
        <w:rPr>
          <w:i/>
          <w:color w:val="000000" w:themeColor="text1"/>
          <w:sz w:val="22"/>
          <w:szCs w:val="22"/>
          <w:lang w:val="nn-NO"/>
        </w:rPr>
        <w:t>:</w:t>
      </w:r>
    </w:p>
    <w:p w14:paraId="7E6178C1" w14:textId="77777777" w:rsidR="00C44E52" w:rsidRPr="00412757" w:rsidRDefault="00C44E52" w:rsidP="00C44E52">
      <w:pPr>
        <w:pStyle w:val="Overskrift3"/>
        <w:keepNext w:val="0"/>
        <w:keepLines w:val="0"/>
        <w:widowControl w:val="0"/>
        <w:numPr>
          <w:ilvl w:val="0"/>
          <w:numId w:val="3"/>
        </w:numPr>
        <w:tabs>
          <w:tab w:val="clear" w:pos="567"/>
          <w:tab w:val="left" w:pos="709"/>
        </w:tabs>
        <w:spacing w:before="0" w:line="276" w:lineRule="auto"/>
        <w:ind w:left="1134" w:hanging="283"/>
        <w:contextualSpacing/>
        <w:rPr>
          <w:i/>
          <w:color w:val="000000" w:themeColor="text1"/>
          <w:szCs w:val="22"/>
        </w:rPr>
      </w:pPr>
      <w:r w:rsidRPr="00412757">
        <w:rPr>
          <w:i/>
          <w:color w:val="000000" w:themeColor="text1"/>
          <w:szCs w:val="22"/>
        </w:rPr>
        <w:t xml:space="preserve">Uteoppholdsareal og lekeplasser </w:t>
      </w:r>
    </w:p>
    <w:p w14:paraId="7C628DAE" w14:textId="77777777" w:rsidR="00C44E52" w:rsidRPr="00412757" w:rsidRDefault="00C44E52" w:rsidP="00C44E52">
      <w:pPr>
        <w:pStyle w:val="Overskrift3"/>
        <w:keepNext w:val="0"/>
        <w:keepLines w:val="0"/>
        <w:widowControl w:val="0"/>
        <w:numPr>
          <w:ilvl w:val="0"/>
          <w:numId w:val="3"/>
        </w:numPr>
        <w:tabs>
          <w:tab w:val="clear" w:pos="567"/>
          <w:tab w:val="left" w:pos="709"/>
        </w:tabs>
        <w:spacing w:before="0" w:line="276" w:lineRule="auto"/>
        <w:ind w:left="1134" w:hanging="283"/>
        <w:contextualSpacing/>
        <w:rPr>
          <w:i/>
          <w:color w:val="000000" w:themeColor="text1"/>
          <w:szCs w:val="22"/>
        </w:rPr>
      </w:pPr>
      <w:r w:rsidRPr="00412757">
        <w:rPr>
          <w:i/>
          <w:color w:val="000000" w:themeColor="text1"/>
          <w:szCs w:val="22"/>
        </w:rPr>
        <w:t xml:space="preserve">Parkering og sykkelparkering </w:t>
      </w:r>
    </w:p>
    <w:p w14:paraId="6BE238EE" w14:textId="34C1B7A1" w:rsidR="00C44E52" w:rsidRDefault="00C44E52" w:rsidP="00C44E52">
      <w:pPr>
        <w:pStyle w:val="Listeavsnitt"/>
        <w:numPr>
          <w:ilvl w:val="1"/>
          <w:numId w:val="6"/>
        </w:numPr>
        <w:ind w:left="1134" w:hanging="283"/>
        <w:rPr>
          <w:i/>
        </w:rPr>
      </w:pPr>
      <w:r w:rsidRPr="00412757">
        <w:rPr>
          <w:i/>
        </w:rPr>
        <w:t>Renovasjon</w:t>
      </w:r>
    </w:p>
    <w:p w14:paraId="60AEF1E1" w14:textId="389C78E6" w:rsidR="0077475E" w:rsidRDefault="0077475E" w:rsidP="0077475E">
      <w:pPr>
        <w:pStyle w:val="Overskrift2"/>
        <w:keepNext w:val="0"/>
        <w:keepLines w:val="0"/>
        <w:widowControl w:val="0"/>
        <w:numPr>
          <w:ilvl w:val="0"/>
          <w:numId w:val="6"/>
        </w:numPr>
        <w:spacing w:before="0" w:line="276" w:lineRule="auto"/>
        <w:ind w:left="714" w:hanging="357"/>
        <w:rPr>
          <w:i/>
          <w:color w:val="000000" w:themeColor="text1"/>
          <w:sz w:val="22"/>
          <w:szCs w:val="22"/>
        </w:rPr>
      </w:pPr>
      <w:r w:rsidRPr="00412757">
        <w:rPr>
          <w:i/>
          <w:color w:val="000000" w:themeColor="text1"/>
          <w:sz w:val="22"/>
          <w:szCs w:val="22"/>
        </w:rPr>
        <w:t>Dokumentasjonskrav og særskilt underlag til byggesaksbehandlingen (</w:t>
      </w:r>
      <w:r w:rsidR="00B74845">
        <w:rPr>
          <w:i/>
          <w:color w:val="000000" w:themeColor="text1"/>
          <w:sz w:val="22"/>
          <w:szCs w:val="22"/>
        </w:rPr>
        <w:t>slik som krav til takplan, landskapsplan/</w:t>
      </w:r>
      <w:r w:rsidRPr="00412757">
        <w:rPr>
          <w:i/>
          <w:color w:val="000000" w:themeColor="text1"/>
          <w:sz w:val="22"/>
          <w:szCs w:val="22"/>
        </w:rPr>
        <w:t>utomhusplan</w:t>
      </w:r>
      <w:r w:rsidR="00B74845">
        <w:rPr>
          <w:i/>
          <w:color w:val="000000" w:themeColor="text1"/>
          <w:sz w:val="22"/>
          <w:szCs w:val="22"/>
        </w:rPr>
        <w:t xml:space="preserve">, kvalitetsprogram for miljø og energi, </w:t>
      </w:r>
      <w:r w:rsidR="006C7BBC">
        <w:rPr>
          <w:i/>
          <w:color w:val="000000" w:themeColor="text1"/>
          <w:sz w:val="22"/>
          <w:szCs w:val="22"/>
        </w:rPr>
        <w:t xml:space="preserve">plan for overvannshåndtering, </w:t>
      </w:r>
      <w:r w:rsidR="00B74845">
        <w:rPr>
          <w:i/>
          <w:color w:val="000000" w:themeColor="text1"/>
          <w:sz w:val="22"/>
          <w:szCs w:val="22"/>
        </w:rPr>
        <w:t>marksikringsplan</w:t>
      </w:r>
      <w:r w:rsidRPr="00412757">
        <w:rPr>
          <w:i/>
          <w:color w:val="000000" w:themeColor="text1"/>
          <w:sz w:val="22"/>
          <w:szCs w:val="22"/>
        </w:rPr>
        <w:t xml:space="preserve">) </w:t>
      </w:r>
      <w:r w:rsidRPr="00EF2EA0">
        <w:rPr>
          <w:i/>
          <w:color w:val="000000" w:themeColor="text1"/>
          <w:sz w:val="22"/>
          <w:szCs w:val="22"/>
        </w:rPr>
        <w:t>(§ 12-7 nr.</w:t>
      </w:r>
      <w:r w:rsidR="009C42D0">
        <w:rPr>
          <w:i/>
          <w:color w:val="000000" w:themeColor="text1"/>
          <w:sz w:val="22"/>
          <w:szCs w:val="22"/>
        </w:rPr>
        <w:t xml:space="preserve"> </w:t>
      </w:r>
      <w:r w:rsidRPr="00EF2EA0">
        <w:rPr>
          <w:i/>
          <w:color w:val="000000" w:themeColor="text1"/>
          <w:sz w:val="22"/>
          <w:szCs w:val="22"/>
        </w:rPr>
        <w:t>12)</w:t>
      </w:r>
      <w:r w:rsidR="00EF2EA0">
        <w:rPr>
          <w:i/>
          <w:color w:val="000000" w:themeColor="text1"/>
          <w:sz w:val="22"/>
          <w:szCs w:val="22"/>
          <w:highlight w:val="yellow"/>
        </w:rPr>
        <w:t xml:space="preserve"> </w:t>
      </w:r>
    </w:p>
    <w:p w14:paraId="3282227A" w14:textId="77777777" w:rsidR="004A0466" w:rsidRPr="006C7BBC" w:rsidRDefault="004A0466" w:rsidP="00C44E52">
      <w:pPr>
        <w:pStyle w:val="Overskrift2"/>
        <w:keepNext w:val="0"/>
        <w:keepLines w:val="0"/>
        <w:widowControl w:val="0"/>
        <w:spacing w:before="0" w:line="276" w:lineRule="auto"/>
        <w:contextualSpacing/>
        <w:rPr>
          <w:i/>
          <w:color w:val="000000" w:themeColor="text1"/>
          <w:sz w:val="22"/>
          <w:szCs w:val="22"/>
        </w:rPr>
      </w:pPr>
    </w:p>
    <w:p w14:paraId="45715EB6" w14:textId="690A76A3" w:rsidR="0080696E" w:rsidRDefault="00617241" w:rsidP="0080696E">
      <w:pPr>
        <w:spacing w:before="60" w:after="60"/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</w:pPr>
      <w:r w:rsidRPr="00412757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>&lt;Arealformål&gt;</w:t>
      </w:r>
      <w:r w:rsidR="00B176DE" w:rsidRPr="00412757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 xml:space="preserve"> </w:t>
      </w:r>
      <w:r w:rsidRPr="00412757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>(</w:t>
      </w:r>
      <w:r w:rsidR="001B7982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>f</w:t>
      </w:r>
      <w:r w:rsidR="001B7982" w:rsidRPr="00412757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 xml:space="preserve">elt </w:t>
      </w:r>
      <w:r w:rsidR="00B176DE" w:rsidRPr="00412757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>x, x, etc.</w:t>
      </w:r>
      <w:r w:rsidRPr="00412757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>)</w:t>
      </w:r>
    </w:p>
    <w:p w14:paraId="294B5565" w14:textId="77777777" w:rsidR="004A0466" w:rsidRPr="004A0466" w:rsidRDefault="00265B1E" w:rsidP="004A0466">
      <w:pPr>
        <w:spacing w:before="60" w:after="60"/>
        <w:rPr>
          <w:rFonts w:ascii="Calibri" w:eastAsiaTheme="majorEastAsia" w:hAnsi="Calibri" w:cstheme="majorBidi"/>
          <w:color w:val="000000" w:themeColor="text1"/>
          <w:sz w:val="22"/>
          <w:szCs w:val="28"/>
        </w:rPr>
      </w:pPr>
      <w:r w:rsidRPr="00265B1E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Bestemm</w:t>
      </w:r>
      <w:r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elser som gjelder særskilt for enkelte felt, alene eller flere sammen, 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kan </w:t>
      </w:r>
      <w:r w:rsidR="003E0172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eksempelvis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 omfatte</w:t>
      </w:r>
      <w:r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:</w:t>
      </w:r>
    </w:p>
    <w:p w14:paraId="4A17BF09" w14:textId="77777777" w:rsidR="00EB4109" w:rsidRPr="00412757" w:rsidRDefault="00EB4109" w:rsidP="00EB4109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Utforming (§12-7 nr</w:t>
      </w:r>
      <w:r w:rsidR="00B65231">
        <w:rPr>
          <w:i/>
          <w:szCs w:val="18"/>
        </w:rPr>
        <w:t>.</w:t>
      </w:r>
      <w:r w:rsidRPr="00412757">
        <w:rPr>
          <w:i/>
          <w:szCs w:val="18"/>
        </w:rPr>
        <w:t xml:space="preserve"> 1):</w:t>
      </w:r>
    </w:p>
    <w:p w14:paraId="0C0890B8" w14:textId="77777777" w:rsidR="0080696E" w:rsidRPr="00412757" w:rsidRDefault="0080696E" w:rsidP="00EB4109">
      <w:pPr>
        <w:pStyle w:val="Listeavsnitt"/>
        <w:numPr>
          <w:ilvl w:val="0"/>
          <w:numId w:val="9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Type bebyggelse</w:t>
      </w:r>
    </w:p>
    <w:p w14:paraId="3FA48B28" w14:textId="517636BC" w:rsidR="0080696E" w:rsidRPr="00412757" w:rsidRDefault="009532A7" w:rsidP="00EB4109">
      <w:pPr>
        <w:pStyle w:val="Listeavsnitt"/>
        <w:numPr>
          <w:ilvl w:val="0"/>
          <w:numId w:val="9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Grad av utnytting</w:t>
      </w:r>
    </w:p>
    <w:p w14:paraId="267B4CBB" w14:textId="77777777" w:rsidR="009532A7" w:rsidRPr="00412757" w:rsidRDefault="009532A7" w:rsidP="00EB4109">
      <w:pPr>
        <w:pStyle w:val="Listeavsnitt"/>
        <w:numPr>
          <w:ilvl w:val="0"/>
          <w:numId w:val="9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Plassering</w:t>
      </w:r>
    </w:p>
    <w:p w14:paraId="633B7B8C" w14:textId="77777777" w:rsidR="0080696E" w:rsidRPr="00412757" w:rsidRDefault="0080696E" w:rsidP="00EB4109">
      <w:pPr>
        <w:pStyle w:val="Listeavsnitt"/>
        <w:numPr>
          <w:ilvl w:val="0"/>
          <w:numId w:val="9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Byggehøyder</w:t>
      </w:r>
      <w:r w:rsidR="00EB4109" w:rsidRPr="00412757">
        <w:rPr>
          <w:i/>
          <w:szCs w:val="18"/>
        </w:rPr>
        <w:t xml:space="preserve"> </w:t>
      </w:r>
    </w:p>
    <w:p w14:paraId="7BFF8CFC" w14:textId="77777777" w:rsidR="009532A7" w:rsidRPr="00412757" w:rsidRDefault="0080696E" w:rsidP="00C51B4C">
      <w:pPr>
        <w:pStyle w:val="Listeavsnitt"/>
        <w:numPr>
          <w:ilvl w:val="0"/>
          <w:numId w:val="9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Takform og/eller møneretning</w:t>
      </w:r>
    </w:p>
    <w:p w14:paraId="15D0ABAA" w14:textId="77777777" w:rsidR="003A0DD8" w:rsidRPr="00412757" w:rsidRDefault="003A0DD8" w:rsidP="00C51B4C">
      <w:pPr>
        <w:pStyle w:val="Listeavsnitt"/>
        <w:numPr>
          <w:ilvl w:val="0"/>
          <w:numId w:val="9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Materialbruk</w:t>
      </w:r>
    </w:p>
    <w:p w14:paraId="01566603" w14:textId="194E9911" w:rsidR="003A0DD8" w:rsidRPr="00412757" w:rsidRDefault="003A0DD8" w:rsidP="00C51B4C">
      <w:pPr>
        <w:pStyle w:val="Listeavsnitt"/>
        <w:numPr>
          <w:ilvl w:val="0"/>
          <w:numId w:val="9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Andre krav</w:t>
      </w:r>
      <w:r w:rsidR="005C5822">
        <w:rPr>
          <w:i/>
          <w:szCs w:val="18"/>
        </w:rPr>
        <w:t xml:space="preserve"> </w:t>
      </w:r>
      <w:r w:rsidR="00B65231">
        <w:rPr>
          <w:i/>
          <w:szCs w:val="18"/>
        </w:rPr>
        <w:t>om</w:t>
      </w:r>
      <w:r w:rsidR="005C5822">
        <w:rPr>
          <w:i/>
          <w:szCs w:val="18"/>
        </w:rPr>
        <w:t xml:space="preserve"> utforming</w:t>
      </w:r>
    </w:p>
    <w:p w14:paraId="6A943EFA" w14:textId="2371DAE1" w:rsidR="0080696E" w:rsidRPr="00412757" w:rsidRDefault="0080696E" w:rsidP="00EB4109">
      <w:pPr>
        <w:pStyle w:val="Listeavsnitt"/>
        <w:numPr>
          <w:ilvl w:val="0"/>
          <w:numId w:val="11"/>
        </w:numPr>
        <w:spacing w:before="60" w:after="60"/>
        <w:ind w:left="709" w:hanging="283"/>
        <w:rPr>
          <w:i/>
          <w:szCs w:val="18"/>
        </w:rPr>
      </w:pPr>
      <w:r w:rsidRPr="00412757">
        <w:rPr>
          <w:i/>
          <w:szCs w:val="18"/>
        </w:rPr>
        <w:t>Funksjons- og kvalitetskr</w:t>
      </w:r>
      <w:r w:rsidR="00B70B93" w:rsidRPr="00412757">
        <w:rPr>
          <w:i/>
          <w:szCs w:val="18"/>
        </w:rPr>
        <w:t>av (særskilt for dette/disse byggeområdene)</w:t>
      </w:r>
      <w:r w:rsidR="00EB4109" w:rsidRPr="00412757">
        <w:rPr>
          <w:i/>
          <w:szCs w:val="18"/>
        </w:rPr>
        <w:t xml:space="preserve"> (§ 12-7 nr</w:t>
      </w:r>
      <w:r w:rsidR="00B65231">
        <w:rPr>
          <w:i/>
          <w:szCs w:val="18"/>
        </w:rPr>
        <w:t>.</w:t>
      </w:r>
      <w:r w:rsidR="00EB4109" w:rsidRPr="00412757">
        <w:rPr>
          <w:i/>
          <w:szCs w:val="18"/>
        </w:rPr>
        <w:t xml:space="preserve"> 4,</w:t>
      </w:r>
      <w:r w:rsidR="00495B41">
        <w:rPr>
          <w:i/>
          <w:szCs w:val="18"/>
        </w:rPr>
        <w:t xml:space="preserve"> 5</w:t>
      </w:r>
      <w:r w:rsidR="00EB4109" w:rsidRPr="00412757">
        <w:rPr>
          <w:i/>
          <w:szCs w:val="18"/>
        </w:rPr>
        <w:t>)</w:t>
      </w:r>
      <w:r w:rsidR="00854A81">
        <w:rPr>
          <w:i/>
          <w:szCs w:val="18"/>
        </w:rPr>
        <w:t>:</w:t>
      </w:r>
    </w:p>
    <w:p w14:paraId="5440FE5F" w14:textId="77777777" w:rsidR="001510EA" w:rsidRDefault="001510EA" w:rsidP="001510EA">
      <w:pPr>
        <w:pStyle w:val="Listeavsnitt"/>
        <w:numPr>
          <w:ilvl w:val="1"/>
          <w:numId w:val="11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Adkomst</w:t>
      </w:r>
    </w:p>
    <w:p w14:paraId="5C6B69FC" w14:textId="77777777" w:rsidR="00854A81" w:rsidRDefault="00854A81" w:rsidP="001510EA">
      <w:pPr>
        <w:pStyle w:val="Listeavsnitt"/>
        <w:numPr>
          <w:ilvl w:val="1"/>
          <w:numId w:val="11"/>
        </w:numPr>
        <w:spacing w:before="60" w:after="60"/>
        <w:ind w:left="1134" w:hanging="283"/>
        <w:rPr>
          <w:i/>
          <w:szCs w:val="18"/>
        </w:rPr>
      </w:pPr>
      <w:r>
        <w:rPr>
          <w:i/>
          <w:szCs w:val="18"/>
        </w:rPr>
        <w:t>Tilgjengelighet</w:t>
      </w:r>
    </w:p>
    <w:p w14:paraId="1FCDE2D5" w14:textId="77777777" w:rsidR="00854A81" w:rsidRDefault="00854A81" w:rsidP="001510EA">
      <w:pPr>
        <w:pStyle w:val="Listeavsnitt"/>
        <w:numPr>
          <w:ilvl w:val="1"/>
          <w:numId w:val="11"/>
        </w:numPr>
        <w:spacing w:before="60" w:after="60"/>
        <w:ind w:left="1134" w:hanging="283"/>
        <w:rPr>
          <w:i/>
          <w:szCs w:val="18"/>
        </w:rPr>
      </w:pPr>
      <w:r>
        <w:rPr>
          <w:i/>
          <w:szCs w:val="18"/>
        </w:rPr>
        <w:t>Hensyn til eksisterende vegetasjon og terreng</w:t>
      </w:r>
    </w:p>
    <w:p w14:paraId="3883C9A4" w14:textId="77777777" w:rsidR="00ED53DF" w:rsidRPr="00CF08DC" w:rsidRDefault="00ED53DF" w:rsidP="00ED53DF">
      <w:pPr>
        <w:pStyle w:val="Listeavsnitt"/>
        <w:numPr>
          <w:ilvl w:val="0"/>
          <w:numId w:val="11"/>
        </w:numPr>
        <w:ind w:left="709" w:hanging="283"/>
        <w:rPr>
          <w:i/>
        </w:rPr>
      </w:pPr>
      <w:r>
        <w:rPr>
          <w:i/>
        </w:rPr>
        <w:t>Boligkvalitet (§ 12-7 nr</w:t>
      </w:r>
      <w:r w:rsidR="00B65231">
        <w:rPr>
          <w:i/>
        </w:rPr>
        <w:t>.</w:t>
      </w:r>
      <w:r>
        <w:rPr>
          <w:i/>
        </w:rPr>
        <w:t xml:space="preserve"> 5)</w:t>
      </w:r>
    </w:p>
    <w:p w14:paraId="32DB5E43" w14:textId="77777777" w:rsidR="00ED53DF" w:rsidRDefault="00ED53DF" w:rsidP="00ED53DF">
      <w:pPr>
        <w:pStyle w:val="Listeavsnitt"/>
        <w:numPr>
          <w:ilvl w:val="1"/>
          <w:numId w:val="11"/>
        </w:numPr>
        <w:ind w:left="1134" w:hanging="283"/>
        <w:rPr>
          <w:i/>
        </w:rPr>
      </w:pPr>
      <w:r w:rsidRPr="00412757">
        <w:rPr>
          <w:i/>
        </w:rPr>
        <w:t>Tetthet</w:t>
      </w:r>
      <w:r>
        <w:rPr>
          <w:i/>
        </w:rPr>
        <w:t>, antall</w:t>
      </w:r>
      <w:r w:rsidRPr="00412757">
        <w:rPr>
          <w:i/>
        </w:rPr>
        <w:t xml:space="preserve"> og boligsammensetning</w:t>
      </w:r>
      <w:r>
        <w:rPr>
          <w:i/>
        </w:rPr>
        <w:t>/størrelse</w:t>
      </w:r>
    </w:p>
    <w:p w14:paraId="24BC0755" w14:textId="77777777" w:rsidR="00ED53DF" w:rsidRPr="00ED53DF" w:rsidRDefault="00ED53DF" w:rsidP="00ED53DF">
      <w:pPr>
        <w:pStyle w:val="Listeavsnitt"/>
        <w:numPr>
          <w:ilvl w:val="1"/>
          <w:numId w:val="11"/>
        </w:numPr>
        <w:ind w:left="1134" w:hanging="283"/>
        <w:rPr>
          <w:i/>
        </w:rPr>
      </w:pPr>
      <w:r>
        <w:rPr>
          <w:i/>
        </w:rPr>
        <w:t>Tilgjengelighet</w:t>
      </w:r>
    </w:p>
    <w:p w14:paraId="5C721D4C" w14:textId="77777777" w:rsidR="0080696E" w:rsidRDefault="0080696E" w:rsidP="00EB4109">
      <w:pPr>
        <w:pStyle w:val="Listeavsnitt"/>
        <w:numPr>
          <w:ilvl w:val="0"/>
          <w:numId w:val="11"/>
        </w:numPr>
        <w:spacing w:before="60"/>
        <w:ind w:left="709" w:hanging="283"/>
        <w:rPr>
          <w:i/>
          <w:szCs w:val="18"/>
        </w:rPr>
      </w:pPr>
      <w:r w:rsidRPr="00412757">
        <w:rPr>
          <w:i/>
          <w:szCs w:val="18"/>
        </w:rPr>
        <w:lastRenderedPageBreak/>
        <w:t>Andre forhold knyttet til byggegrenser, miljøkvalitet, samfunnssikkerhet og verneverdier som gjelder d</w:t>
      </w:r>
      <w:r w:rsidR="00B70B93" w:rsidRPr="00412757">
        <w:rPr>
          <w:i/>
          <w:szCs w:val="18"/>
        </w:rPr>
        <w:t>ette/disse</w:t>
      </w:r>
      <w:r w:rsidRPr="00412757">
        <w:rPr>
          <w:i/>
          <w:szCs w:val="18"/>
        </w:rPr>
        <w:t xml:space="preserve"> byggeområde</w:t>
      </w:r>
      <w:r w:rsidR="00B70B93" w:rsidRPr="00412757">
        <w:rPr>
          <w:i/>
          <w:szCs w:val="18"/>
        </w:rPr>
        <w:t>ne</w:t>
      </w:r>
      <w:r w:rsidRPr="00412757">
        <w:rPr>
          <w:i/>
          <w:szCs w:val="18"/>
        </w:rPr>
        <w:t xml:space="preserve"> spesielt</w:t>
      </w:r>
      <w:r w:rsidR="00EB4109" w:rsidRPr="00412757">
        <w:rPr>
          <w:i/>
          <w:szCs w:val="18"/>
        </w:rPr>
        <w:t xml:space="preserve"> (§ 12-7 nr</w:t>
      </w:r>
      <w:r w:rsidR="00B65231">
        <w:rPr>
          <w:i/>
          <w:szCs w:val="18"/>
        </w:rPr>
        <w:t>.</w:t>
      </w:r>
      <w:r w:rsidR="00EB4109" w:rsidRPr="00412757">
        <w:rPr>
          <w:i/>
          <w:szCs w:val="18"/>
        </w:rPr>
        <w:t xml:space="preserve"> 2, 3, 4, 6)</w:t>
      </w:r>
    </w:p>
    <w:p w14:paraId="20DAC926" w14:textId="77777777" w:rsidR="00F45CF0" w:rsidRPr="00EF2EA0" w:rsidRDefault="00F45CF0" w:rsidP="00EF2EA0">
      <w:pPr>
        <w:pStyle w:val="Listeavsnitt"/>
        <w:numPr>
          <w:ilvl w:val="0"/>
          <w:numId w:val="11"/>
        </w:numPr>
        <w:spacing w:before="60" w:after="60"/>
        <w:ind w:left="709" w:hanging="283"/>
        <w:rPr>
          <w:i/>
          <w:szCs w:val="18"/>
        </w:rPr>
      </w:pPr>
      <w:r>
        <w:rPr>
          <w:i/>
          <w:szCs w:val="18"/>
        </w:rPr>
        <w:t>Juridiske linjer, eksempelvis støyskjerm, støttemur, sikringsgjerde (§§ 12-7 nr. 1 og 4)</w:t>
      </w:r>
    </w:p>
    <w:p w14:paraId="046376CC" w14:textId="1D03E369" w:rsidR="001F6981" w:rsidRDefault="0080696E" w:rsidP="00EB4109">
      <w:pPr>
        <w:pStyle w:val="Listeavsnitt"/>
        <w:numPr>
          <w:ilvl w:val="0"/>
          <w:numId w:val="11"/>
        </w:numPr>
        <w:spacing w:before="60"/>
        <w:ind w:left="709" w:hanging="283"/>
        <w:rPr>
          <w:i/>
          <w:szCs w:val="18"/>
        </w:rPr>
      </w:pPr>
      <w:r w:rsidRPr="00412757">
        <w:rPr>
          <w:i/>
          <w:szCs w:val="18"/>
        </w:rPr>
        <w:t xml:space="preserve">Om </w:t>
      </w:r>
      <w:r w:rsidR="00EB4109" w:rsidRPr="00412757">
        <w:rPr>
          <w:i/>
          <w:szCs w:val="18"/>
        </w:rPr>
        <w:t>området/områdene</w:t>
      </w:r>
      <w:r w:rsidRPr="00412757">
        <w:rPr>
          <w:i/>
          <w:szCs w:val="18"/>
        </w:rPr>
        <w:t xml:space="preserve"> skal være offentlige eller felles</w:t>
      </w:r>
      <w:r w:rsidR="00642C1F" w:rsidRPr="00412757">
        <w:rPr>
          <w:i/>
          <w:szCs w:val="18"/>
        </w:rPr>
        <w:t xml:space="preserve"> (§ 12-7 nr</w:t>
      </w:r>
      <w:r w:rsidR="00B65231">
        <w:rPr>
          <w:i/>
          <w:szCs w:val="18"/>
        </w:rPr>
        <w:t>.</w:t>
      </w:r>
      <w:r w:rsidR="00642C1F" w:rsidRPr="00412757">
        <w:rPr>
          <w:i/>
          <w:szCs w:val="18"/>
        </w:rPr>
        <w:t xml:space="preserve"> 14)</w:t>
      </w:r>
      <w:r w:rsidR="005C5822">
        <w:rPr>
          <w:i/>
          <w:szCs w:val="18"/>
        </w:rPr>
        <w:t xml:space="preserve">. For fellesområder angis hvilke </w:t>
      </w:r>
      <w:r w:rsidR="001F6981">
        <w:rPr>
          <w:i/>
          <w:szCs w:val="18"/>
        </w:rPr>
        <w:t>eien</w:t>
      </w:r>
      <w:r w:rsidR="008A38D0">
        <w:rPr>
          <w:i/>
          <w:szCs w:val="18"/>
        </w:rPr>
        <w:t>dommer eierfellesskapet omfatter.</w:t>
      </w:r>
    </w:p>
    <w:p w14:paraId="51013B25" w14:textId="77777777" w:rsidR="00B176DE" w:rsidRPr="00412757" w:rsidRDefault="00B176DE" w:rsidP="00B176DE"/>
    <w:p w14:paraId="3746E0DF" w14:textId="2F7E1710" w:rsidR="00215C29" w:rsidRPr="005004BD" w:rsidRDefault="004C1FC4" w:rsidP="00215C29">
      <w:pPr>
        <w:pStyle w:val="Overskrift2"/>
        <w:rPr>
          <w:b/>
          <w:lang w:val="nn-NO"/>
        </w:rPr>
      </w:pPr>
      <w:r w:rsidRPr="005004BD">
        <w:rPr>
          <w:b/>
          <w:lang w:val="nn-NO"/>
        </w:rPr>
        <w:t>4</w:t>
      </w:r>
      <w:r w:rsidR="00B41091" w:rsidRPr="005004BD">
        <w:rPr>
          <w:b/>
          <w:lang w:val="nn-NO"/>
        </w:rPr>
        <w:t>.2 Samferdselsanlegg og teknisk infrastruktur (</w:t>
      </w:r>
      <w:r w:rsidR="0002321E" w:rsidRPr="005004BD">
        <w:rPr>
          <w:b/>
          <w:lang w:val="nn-NO"/>
        </w:rPr>
        <w:t xml:space="preserve">§ </w:t>
      </w:r>
      <w:r w:rsidR="00B41091" w:rsidRPr="005004BD">
        <w:rPr>
          <w:b/>
          <w:lang w:val="nn-NO"/>
        </w:rPr>
        <w:t>12-5 nr.</w:t>
      </w:r>
      <w:r w:rsidR="0002321E" w:rsidRPr="005004BD">
        <w:rPr>
          <w:b/>
          <w:lang w:val="nn-NO"/>
        </w:rPr>
        <w:t xml:space="preserve"> </w:t>
      </w:r>
      <w:r w:rsidR="00B41091" w:rsidRPr="005004BD">
        <w:rPr>
          <w:b/>
          <w:lang w:val="nn-NO"/>
        </w:rPr>
        <w:t>2)</w:t>
      </w:r>
    </w:p>
    <w:p w14:paraId="67EC5DF0" w14:textId="1CC445FA" w:rsidR="00025E16" w:rsidRPr="00025E16" w:rsidRDefault="00B176DE" w:rsidP="00025E16">
      <w:pPr>
        <w:pStyle w:val="Overskrift2"/>
        <w:rPr>
          <w:lang w:val="nn-NO"/>
        </w:rPr>
      </w:pPr>
      <w:r w:rsidRPr="005004BD">
        <w:rPr>
          <w:lang w:val="nn-NO"/>
        </w:rPr>
        <w:t>Fellesbestemme</w:t>
      </w:r>
      <w:r w:rsidR="001510EA" w:rsidRPr="005004BD">
        <w:rPr>
          <w:lang w:val="nn-NO"/>
        </w:rPr>
        <w:t>lser for</w:t>
      </w:r>
      <w:r w:rsidR="00617241" w:rsidRPr="005004BD">
        <w:rPr>
          <w:lang w:val="nn-NO"/>
        </w:rPr>
        <w:t xml:space="preserve"> samferdselsanlegg og teknisk infras</w:t>
      </w:r>
      <w:r w:rsidR="00617241" w:rsidRPr="00E93BF6">
        <w:rPr>
          <w:lang w:val="nn-NO"/>
        </w:rPr>
        <w:t>truktur (</w:t>
      </w:r>
      <w:r w:rsidR="00B65231">
        <w:rPr>
          <w:lang w:val="nn-NO"/>
        </w:rPr>
        <w:t>felt</w:t>
      </w:r>
      <w:r w:rsidR="00B65231" w:rsidRPr="00E93BF6">
        <w:rPr>
          <w:lang w:val="nn-NO"/>
        </w:rPr>
        <w:t xml:space="preserve"> </w:t>
      </w:r>
      <w:r w:rsidR="001510EA" w:rsidRPr="00E93BF6">
        <w:rPr>
          <w:lang w:val="nn-NO"/>
        </w:rPr>
        <w:t>x, x, x, x, etc.</w:t>
      </w:r>
      <w:r w:rsidR="00617241" w:rsidRPr="00E93BF6">
        <w:rPr>
          <w:lang w:val="nn-NO"/>
        </w:rPr>
        <w:t>)</w:t>
      </w:r>
      <w:r w:rsidR="001510EA" w:rsidRPr="00E93BF6">
        <w:rPr>
          <w:lang w:val="nn-NO"/>
        </w:rPr>
        <w:t xml:space="preserve"> </w:t>
      </w:r>
      <w:r w:rsidR="000F66FF" w:rsidRPr="00E93BF6">
        <w:rPr>
          <w:lang w:val="nn-NO"/>
        </w:rPr>
        <w:t xml:space="preserve"> </w:t>
      </w:r>
    </w:p>
    <w:p w14:paraId="2F17DF0A" w14:textId="77777777" w:rsidR="007C2B7E" w:rsidRPr="00E93BF6" w:rsidRDefault="007C2B7E" w:rsidP="007C2B7E">
      <w:pPr>
        <w:spacing w:after="0"/>
        <w:rPr>
          <w:lang w:val="nn-NO"/>
        </w:rPr>
      </w:pPr>
      <w:r w:rsidRPr="00E93BF6">
        <w:rPr>
          <w:i/>
          <w:color w:val="000000" w:themeColor="text1"/>
          <w:szCs w:val="22"/>
          <w:lang w:val="nn-NO"/>
        </w:rPr>
        <w:t xml:space="preserve">Bestemmelser som gjelder særskilt for alle områder for samferdselsanlegg og teknisk infrastruktur, </w:t>
      </w:r>
      <w:r w:rsidR="004773FD">
        <w:rPr>
          <w:i/>
          <w:color w:val="000000" w:themeColor="text1"/>
          <w:szCs w:val="22"/>
          <w:lang w:val="nn-NO"/>
        </w:rPr>
        <w:t xml:space="preserve">kan </w:t>
      </w:r>
      <w:r w:rsidR="003E0172" w:rsidRPr="00DB2566">
        <w:rPr>
          <w:rFonts w:ascii="Calibri" w:eastAsiaTheme="majorEastAsia" w:hAnsi="Calibri" w:cstheme="majorBidi"/>
          <w:i/>
          <w:color w:val="000000" w:themeColor="text1"/>
          <w:sz w:val="22"/>
          <w:szCs w:val="28"/>
          <w:lang w:val="nn-NO"/>
        </w:rPr>
        <w:t>eksempelvis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  <w:lang w:val="nn-NO"/>
        </w:rPr>
        <w:t xml:space="preserve"> omfatte</w:t>
      </w:r>
      <w:r w:rsidRPr="00E93BF6">
        <w:rPr>
          <w:i/>
          <w:color w:val="000000" w:themeColor="text1"/>
          <w:szCs w:val="22"/>
          <w:lang w:val="nn-NO"/>
        </w:rPr>
        <w:t>:</w:t>
      </w:r>
    </w:p>
    <w:p w14:paraId="41D44312" w14:textId="77777777" w:rsidR="001510EA" w:rsidRPr="00412757" w:rsidRDefault="001510EA" w:rsidP="001510EA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Utforming (§12-7 nr</w:t>
      </w:r>
      <w:r w:rsidR="00B65231">
        <w:rPr>
          <w:i/>
          <w:szCs w:val="18"/>
        </w:rPr>
        <w:t>.</w:t>
      </w:r>
      <w:r w:rsidRPr="00412757">
        <w:rPr>
          <w:i/>
          <w:szCs w:val="18"/>
        </w:rPr>
        <w:t xml:space="preserve"> 1)</w:t>
      </w:r>
    </w:p>
    <w:p w14:paraId="071DEB79" w14:textId="77777777" w:rsidR="00F45CF0" w:rsidRPr="00EF2EA0" w:rsidRDefault="00FA7050" w:rsidP="00F45CF0">
      <w:pPr>
        <w:pStyle w:val="Listeavsnitt"/>
        <w:numPr>
          <w:ilvl w:val="1"/>
          <w:numId w:val="15"/>
        </w:numPr>
        <w:spacing w:before="60" w:after="60"/>
        <w:ind w:left="1134" w:hanging="283"/>
        <w:rPr>
          <w:i/>
          <w:szCs w:val="18"/>
        </w:rPr>
      </w:pPr>
      <w:r>
        <w:rPr>
          <w:i/>
          <w:szCs w:val="18"/>
        </w:rPr>
        <w:t>K</w:t>
      </w:r>
      <w:r w:rsidR="003A0DD8" w:rsidRPr="00412757">
        <w:rPr>
          <w:i/>
          <w:szCs w:val="18"/>
        </w:rPr>
        <w:t>rav til opparbeidingen</w:t>
      </w:r>
    </w:p>
    <w:p w14:paraId="21DF43F2" w14:textId="302CF3F3" w:rsidR="008A3F67" w:rsidRDefault="008A3F67" w:rsidP="008A3F67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Funksjons- og kvalitetskrav (§ 12-7 nr</w:t>
      </w:r>
      <w:r w:rsidR="00B65231">
        <w:rPr>
          <w:i/>
          <w:szCs w:val="18"/>
        </w:rPr>
        <w:t>.</w:t>
      </w:r>
      <w:r w:rsidRPr="00412757">
        <w:rPr>
          <w:i/>
          <w:szCs w:val="18"/>
        </w:rPr>
        <w:t xml:space="preserve"> 4</w:t>
      </w:r>
      <w:r w:rsidR="00F45CF0">
        <w:rPr>
          <w:i/>
          <w:szCs w:val="18"/>
        </w:rPr>
        <w:t>)</w:t>
      </w:r>
      <w:r w:rsidRPr="00412757">
        <w:rPr>
          <w:i/>
          <w:szCs w:val="18"/>
        </w:rPr>
        <w:t>)</w:t>
      </w:r>
    </w:p>
    <w:p w14:paraId="0D3E5D3B" w14:textId="64CCA2FC" w:rsidR="00E15F79" w:rsidRDefault="00C44E52" w:rsidP="008A38D0">
      <w:pPr>
        <w:pStyle w:val="Listeavsnitt"/>
        <w:numPr>
          <w:ilvl w:val="1"/>
          <w:numId w:val="10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Stigningsforhold</w:t>
      </w:r>
      <w:r>
        <w:rPr>
          <w:i/>
          <w:szCs w:val="18"/>
        </w:rPr>
        <w:t xml:space="preserve">, </w:t>
      </w:r>
      <w:r w:rsidR="001F6981">
        <w:rPr>
          <w:i/>
          <w:szCs w:val="18"/>
        </w:rPr>
        <w:t>k</w:t>
      </w:r>
      <w:r w:rsidRPr="00AD2C93">
        <w:rPr>
          <w:i/>
          <w:szCs w:val="18"/>
        </w:rPr>
        <w:t>rav til type dekke</w:t>
      </w:r>
    </w:p>
    <w:p w14:paraId="2C8B4A65" w14:textId="18DDA270" w:rsidR="00C44E52" w:rsidRPr="00E15F79" w:rsidRDefault="00E15F79" w:rsidP="00EF2EA0">
      <w:pPr>
        <w:pStyle w:val="Listeavsnitt"/>
        <w:numPr>
          <w:ilvl w:val="0"/>
          <w:numId w:val="10"/>
        </w:numPr>
      </w:pPr>
      <w:r w:rsidRPr="00412757">
        <w:rPr>
          <w:i/>
        </w:rPr>
        <w:t>Unntak fra søknadsplikt etter plan- og bygningsloven</w:t>
      </w:r>
      <w:r>
        <w:rPr>
          <w:i/>
        </w:rPr>
        <w:t xml:space="preserve"> (§§ 20-6 og 20-7)</w:t>
      </w:r>
    </w:p>
    <w:p w14:paraId="76B1D3BD" w14:textId="0B20093D" w:rsidR="00C44E52" w:rsidRDefault="00C44E52" w:rsidP="008A3F67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>
        <w:rPr>
          <w:i/>
          <w:szCs w:val="18"/>
        </w:rPr>
        <w:t>Dokumentasjonskra</w:t>
      </w:r>
      <w:r w:rsidRPr="00EF2EA0">
        <w:rPr>
          <w:i/>
          <w:szCs w:val="18"/>
        </w:rPr>
        <w:t>v</w:t>
      </w:r>
      <w:r w:rsidR="000E36FC" w:rsidRPr="00EF2EA0">
        <w:rPr>
          <w:i/>
          <w:szCs w:val="18"/>
        </w:rPr>
        <w:t xml:space="preserve"> </w:t>
      </w:r>
      <w:r w:rsidR="000E36FC" w:rsidRPr="00EF2EA0">
        <w:rPr>
          <w:i/>
          <w:color w:val="000000" w:themeColor="text1"/>
          <w:szCs w:val="22"/>
        </w:rPr>
        <w:t>(§ 12-7 nr.</w:t>
      </w:r>
      <w:r w:rsidR="008B4404">
        <w:rPr>
          <w:i/>
          <w:color w:val="000000" w:themeColor="text1"/>
          <w:szCs w:val="22"/>
        </w:rPr>
        <w:t xml:space="preserve"> </w:t>
      </w:r>
      <w:r w:rsidR="000E36FC" w:rsidRPr="00EF2EA0">
        <w:rPr>
          <w:i/>
          <w:color w:val="000000" w:themeColor="text1"/>
          <w:szCs w:val="22"/>
        </w:rPr>
        <w:t>12)</w:t>
      </w:r>
    </w:p>
    <w:p w14:paraId="1F14EBB4" w14:textId="77777777" w:rsidR="00F45CF0" w:rsidRDefault="00F45CF0" w:rsidP="008A3F67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>
        <w:rPr>
          <w:i/>
          <w:szCs w:val="18"/>
        </w:rPr>
        <w:t>Juridiske linjer, eksempelvis støyskjerm, støttemur, sikringsgjerde (§§ 12-7 nr. 1 og 4)</w:t>
      </w:r>
    </w:p>
    <w:p w14:paraId="00A31D8E" w14:textId="77777777" w:rsidR="00C44E52" w:rsidRPr="00C44E52" w:rsidRDefault="00C44E52" w:rsidP="00C44E52">
      <w:pPr>
        <w:spacing w:before="60" w:after="60"/>
        <w:rPr>
          <w:i/>
          <w:szCs w:val="18"/>
        </w:rPr>
      </w:pPr>
    </w:p>
    <w:p w14:paraId="0CB176CE" w14:textId="5B30EB05" w:rsidR="007C2B7E" w:rsidRDefault="007C2B7E" w:rsidP="007C2B7E">
      <w:pPr>
        <w:pStyle w:val="Overskrift2"/>
      </w:pPr>
      <w:r w:rsidRPr="00412757">
        <w:t>&lt;Arealformål&gt;, (</w:t>
      </w:r>
      <w:r w:rsidR="00B65231">
        <w:t>f</w:t>
      </w:r>
      <w:r w:rsidR="00B65231" w:rsidRPr="00412757">
        <w:t xml:space="preserve">elt </w:t>
      </w:r>
      <w:r w:rsidRPr="00412757">
        <w:t>x, x, etc.)</w:t>
      </w:r>
    </w:p>
    <w:p w14:paraId="0F276261" w14:textId="77777777" w:rsidR="007C2B7E" w:rsidRDefault="007C2B7E" w:rsidP="007C2B7E">
      <w:pPr>
        <w:spacing w:before="60" w:after="60"/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</w:pPr>
      <w:r w:rsidRPr="00265B1E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Bestemm</w:t>
      </w:r>
      <w:r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elser som gjelder særskilt for enkelte felt, alene eller flere sammen, 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kan </w:t>
      </w:r>
      <w:r w:rsidR="003E0172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eksempelvis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 omfatte</w:t>
      </w:r>
      <w:r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:</w:t>
      </w:r>
    </w:p>
    <w:p w14:paraId="17F7182D" w14:textId="77777777" w:rsidR="00FA7050" w:rsidRPr="00412757" w:rsidRDefault="00FA7050" w:rsidP="00FA7050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Utforming (§12-7 nr</w:t>
      </w:r>
      <w:r w:rsidR="00B65231">
        <w:rPr>
          <w:i/>
          <w:szCs w:val="18"/>
        </w:rPr>
        <w:t>.</w:t>
      </w:r>
      <w:r w:rsidRPr="00412757">
        <w:rPr>
          <w:i/>
          <w:szCs w:val="18"/>
        </w:rPr>
        <w:t xml:space="preserve"> 1)</w:t>
      </w:r>
    </w:p>
    <w:p w14:paraId="7D6725C6" w14:textId="77777777" w:rsidR="00FA7050" w:rsidRPr="00FA7050" w:rsidRDefault="00FA7050" w:rsidP="00FA7050">
      <w:pPr>
        <w:pStyle w:val="Listeavsnitt"/>
        <w:numPr>
          <w:ilvl w:val="1"/>
          <w:numId w:val="15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Arealbruk</w:t>
      </w:r>
      <w:r>
        <w:rPr>
          <w:i/>
          <w:szCs w:val="18"/>
        </w:rPr>
        <w:t xml:space="preserve"> </w:t>
      </w:r>
    </w:p>
    <w:p w14:paraId="79211C4E" w14:textId="3DB04D13" w:rsidR="00FA7050" w:rsidRPr="00FA7050" w:rsidRDefault="00FA7050" w:rsidP="00FA7050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Funksjons- og kvalitetskrav (§ 12-7 nr</w:t>
      </w:r>
      <w:r w:rsidR="00B65231">
        <w:rPr>
          <w:i/>
          <w:szCs w:val="18"/>
        </w:rPr>
        <w:t>.</w:t>
      </w:r>
      <w:r w:rsidR="00025E16">
        <w:rPr>
          <w:i/>
          <w:szCs w:val="18"/>
        </w:rPr>
        <w:t xml:space="preserve"> 4</w:t>
      </w:r>
      <w:r w:rsidRPr="00412757">
        <w:rPr>
          <w:i/>
          <w:szCs w:val="18"/>
        </w:rPr>
        <w:t>)</w:t>
      </w:r>
    </w:p>
    <w:p w14:paraId="0647D473" w14:textId="473E76E8" w:rsidR="00281CA9" w:rsidRPr="00545126" w:rsidRDefault="00FA7050">
      <w:pPr>
        <w:pStyle w:val="Listeavsnitt"/>
        <w:numPr>
          <w:ilvl w:val="1"/>
          <w:numId w:val="13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Stigningsforhold</w:t>
      </w:r>
      <w:r w:rsidR="00545126">
        <w:rPr>
          <w:i/>
          <w:szCs w:val="18"/>
        </w:rPr>
        <w:t xml:space="preserve">, </w:t>
      </w:r>
      <w:r w:rsidR="00025E16">
        <w:rPr>
          <w:i/>
          <w:szCs w:val="18"/>
        </w:rPr>
        <w:t>k</w:t>
      </w:r>
      <w:r w:rsidRPr="00545126">
        <w:rPr>
          <w:i/>
          <w:szCs w:val="18"/>
        </w:rPr>
        <w:t>rav til type dekke</w:t>
      </w:r>
      <w:r w:rsidR="00545126">
        <w:rPr>
          <w:i/>
          <w:szCs w:val="18"/>
        </w:rPr>
        <w:t xml:space="preserve">, </w:t>
      </w:r>
      <w:r w:rsidR="00025E16">
        <w:rPr>
          <w:i/>
          <w:szCs w:val="18"/>
        </w:rPr>
        <w:t>f</w:t>
      </w:r>
      <w:r w:rsidR="00545126">
        <w:rPr>
          <w:i/>
          <w:szCs w:val="18"/>
        </w:rPr>
        <w:t>risikt</w:t>
      </w:r>
    </w:p>
    <w:p w14:paraId="0CADF9DA" w14:textId="77777777" w:rsidR="008A3F67" w:rsidRDefault="008A3F67" w:rsidP="008A3F67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Trafikkregulerende tiltak (§ 12-7 nr</w:t>
      </w:r>
      <w:r w:rsidR="00B65231">
        <w:rPr>
          <w:i/>
          <w:szCs w:val="18"/>
        </w:rPr>
        <w:t>.</w:t>
      </w:r>
      <w:r w:rsidRPr="00412757">
        <w:rPr>
          <w:i/>
          <w:szCs w:val="18"/>
        </w:rPr>
        <w:t xml:space="preserve"> 7)</w:t>
      </w:r>
    </w:p>
    <w:p w14:paraId="0956CAE8" w14:textId="77777777" w:rsidR="00854A81" w:rsidRDefault="0073644C" w:rsidP="00854A81">
      <w:pPr>
        <w:pStyle w:val="Listeavsnitt"/>
        <w:numPr>
          <w:ilvl w:val="1"/>
          <w:numId w:val="10"/>
        </w:numPr>
        <w:spacing w:before="60" w:after="60"/>
        <w:ind w:left="1134" w:hanging="283"/>
        <w:rPr>
          <w:i/>
          <w:szCs w:val="18"/>
        </w:rPr>
      </w:pPr>
      <w:r>
        <w:rPr>
          <w:i/>
          <w:szCs w:val="18"/>
        </w:rPr>
        <w:t>Krav til f</w:t>
      </w:r>
      <w:r w:rsidR="00854A81">
        <w:rPr>
          <w:i/>
          <w:szCs w:val="18"/>
        </w:rPr>
        <w:t>artsdempende</w:t>
      </w:r>
      <w:r>
        <w:rPr>
          <w:i/>
          <w:szCs w:val="18"/>
        </w:rPr>
        <w:t xml:space="preserve"> tiltak</w:t>
      </w:r>
    </w:p>
    <w:p w14:paraId="61B2EE49" w14:textId="77777777" w:rsidR="00C80B21" w:rsidRPr="00412757" w:rsidRDefault="00C80B21" w:rsidP="00854A81">
      <w:pPr>
        <w:pStyle w:val="Listeavsnitt"/>
        <w:numPr>
          <w:ilvl w:val="1"/>
          <w:numId w:val="10"/>
        </w:numPr>
        <w:spacing w:before="60" w:after="60"/>
        <w:ind w:left="1134" w:hanging="283"/>
        <w:rPr>
          <w:i/>
          <w:szCs w:val="18"/>
        </w:rPr>
      </w:pPr>
      <w:r>
        <w:rPr>
          <w:i/>
          <w:szCs w:val="18"/>
        </w:rPr>
        <w:t>Parkeringsbestemmelser</w:t>
      </w:r>
    </w:p>
    <w:p w14:paraId="286C55B7" w14:textId="1AABC8C4" w:rsidR="007C2B7E" w:rsidRPr="008A38D0" w:rsidRDefault="000F66FF" w:rsidP="008A38D0">
      <w:pPr>
        <w:pStyle w:val="Listeavsnitt"/>
        <w:numPr>
          <w:ilvl w:val="0"/>
          <w:numId w:val="11"/>
        </w:numPr>
        <w:spacing w:before="60"/>
        <w:ind w:left="709" w:hanging="283"/>
        <w:rPr>
          <w:i/>
          <w:szCs w:val="18"/>
        </w:rPr>
      </w:pPr>
      <w:r w:rsidRPr="00412757">
        <w:rPr>
          <w:i/>
          <w:szCs w:val="18"/>
        </w:rPr>
        <w:t>Om området/områdene skal være offentlige eller felles (§ 12-7 nr</w:t>
      </w:r>
      <w:r w:rsidR="00B65231">
        <w:rPr>
          <w:i/>
          <w:szCs w:val="18"/>
        </w:rPr>
        <w:t>.</w:t>
      </w:r>
      <w:r w:rsidRPr="00412757">
        <w:rPr>
          <w:i/>
          <w:szCs w:val="18"/>
        </w:rPr>
        <w:t xml:space="preserve"> 14)</w:t>
      </w:r>
      <w:r w:rsidR="008A38D0">
        <w:rPr>
          <w:i/>
          <w:szCs w:val="18"/>
        </w:rPr>
        <w:t>. For fellesområder angis hvilke eiendommer eierfellesskapet omfatter.</w:t>
      </w:r>
    </w:p>
    <w:p w14:paraId="5F21163C" w14:textId="77777777" w:rsidR="00983D95" w:rsidRPr="004A0466" w:rsidRDefault="00983D95" w:rsidP="004A0466">
      <w:pPr>
        <w:spacing w:before="60"/>
        <w:rPr>
          <w:i/>
          <w:szCs w:val="18"/>
        </w:rPr>
      </w:pPr>
    </w:p>
    <w:p w14:paraId="135EE3F3" w14:textId="07E29B6D" w:rsidR="00B41091" w:rsidRPr="00412757" w:rsidRDefault="004C1FC4" w:rsidP="007C2B7E">
      <w:pPr>
        <w:pStyle w:val="Overskrift2"/>
        <w:keepNext w:val="0"/>
        <w:keepLines w:val="0"/>
        <w:widowControl w:val="0"/>
        <w:rPr>
          <w:b/>
        </w:rPr>
      </w:pPr>
      <w:r>
        <w:rPr>
          <w:b/>
        </w:rPr>
        <w:t>4</w:t>
      </w:r>
      <w:r w:rsidR="00B41091" w:rsidRPr="00412757">
        <w:rPr>
          <w:b/>
        </w:rPr>
        <w:t>.3 Grøn</w:t>
      </w:r>
      <w:r w:rsidR="00B41091" w:rsidRPr="00412757">
        <w:rPr>
          <w:rStyle w:val="Overskrift2Tegn"/>
          <w:b/>
        </w:rPr>
        <w:t>nstruktur (</w:t>
      </w:r>
      <w:r w:rsidR="0002321E" w:rsidRPr="00412757">
        <w:rPr>
          <w:rStyle w:val="Overskrift2Tegn"/>
          <w:b/>
        </w:rPr>
        <w:t xml:space="preserve">§ </w:t>
      </w:r>
      <w:r w:rsidR="00B41091" w:rsidRPr="00412757">
        <w:rPr>
          <w:rStyle w:val="Overskrift2Tegn"/>
          <w:b/>
        </w:rPr>
        <w:t>1</w:t>
      </w:r>
      <w:r w:rsidR="00B41091" w:rsidRPr="00412757">
        <w:rPr>
          <w:b/>
        </w:rPr>
        <w:t>2-5 nr.</w:t>
      </w:r>
      <w:r w:rsidR="0002321E" w:rsidRPr="00412757">
        <w:rPr>
          <w:b/>
        </w:rPr>
        <w:t xml:space="preserve"> </w:t>
      </w:r>
      <w:r w:rsidR="00B41091" w:rsidRPr="00412757">
        <w:rPr>
          <w:b/>
        </w:rPr>
        <w:t>3)</w:t>
      </w:r>
    </w:p>
    <w:p w14:paraId="3A5BA730" w14:textId="40D34F3C" w:rsidR="00845416" w:rsidRDefault="00845416" w:rsidP="007C2B7E">
      <w:pPr>
        <w:pStyle w:val="Overskrift2"/>
        <w:keepNext w:val="0"/>
        <w:keepLines w:val="0"/>
        <w:widowControl w:val="0"/>
      </w:pPr>
      <w:r w:rsidRPr="00412757">
        <w:t>Fellesbestemmelser for grønnstruktur (</w:t>
      </w:r>
      <w:r w:rsidR="00B65231">
        <w:t>f</w:t>
      </w:r>
      <w:r w:rsidR="00B65231" w:rsidRPr="00412757">
        <w:t xml:space="preserve">elt </w:t>
      </w:r>
      <w:r w:rsidRPr="00412757">
        <w:t xml:space="preserve">x, x, x, x, etc.) </w:t>
      </w:r>
    </w:p>
    <w:p w14:paraId="6929A1F8" w14:textId="77777777" w:rsidR="007C2B7E" w:rsidRPr="007C2B7E" w:rsidRDefault="007C2B7E" w:rsidP="004A0466">
      <w:pPr>
        <w:spacing w:after="0"/>
      </w:pPr>
      <w:r w:rsidRPr="007C2B7E">
        <w:rPr>
          <w:i/>
          <w:color w:val="000000" w:themeColor="text1"/>
          <w:szCs w:val="22"/>
        </w:rPr>
        <w:t xml:space="preserve">Bestemmelser som gjelder særskilt for alle områder for </w:t>
      </w:r>
      <w:r>
        <w:rPr>
          <w:i/>
          <w:color w:val="000000" w:themeColor="text1"/>
          <w:szCs w:val="22"/>
        </w:rPr>
        <w:t>grønnstruktur</w:t>
      </w:r>
      <w:r w:rsidRPr="007C2B7E">
        <w:rPr>
          <w:i/>
          <w:color w:val="000000" w:themeColor="text1"/>
          <w:szCs w:val="22"/>
        </w:rPr>
        <w:t xml:space="preserve">, </w:t>
      </w:r>
      <w:r w:rsidR="004773FD">
        <w:rPr>
          <w:i/>
          <w:color w:val="000000" w:themeColor="text1"/>
          <w:szCs w:val="22"/>
        </w:rPr>
        <w:t xml:space="preserve">kan </w:t>
      </w:r>
      <w:r w:rsidR="003E0172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eksempelvis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 omfatte</w:t>
      </w:r>
      <w:r w:rsidRPr="007C2B7E">
        <w:rPr>
          <w:i/>
          <w:color w:val="000000" w:themeColor="text1"/>
          <w:szCs w:val="22"/>
        </w:rPr>
        <w:t>:</w:t>
      </w:r>
    </w:p>
    <w:p w14:paraId="7D379682" w14:textId="77777777" w:rsidR="008A3F67" w:rsidRDefault="008A3F67" w:rsidP="007C2B7E">
      <w:pPr>
        <w:pStyle w:val="Listeavsnitt"/>
        <w:widowControl w:val="0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Utforming (§12-7 nr</w:t>
      </w:r>
      <w:r w:rsidR="00B65231">
        <w:rPr>
          <w:i/>
          <w:szCs w:val="18"/>
        </w:rPr>
        <w:t>.</w:t>
      </w:r>
      <w:r w:rsidRPr="00412757">
        <w:rPr>
          <w:i/>
          <w:szCs w:val="18"/>
        </w:rPr>
        <w:t xml:space="preserve"> 1)</w:t>
      </w:r>
    </w:p>
    <w:p w14:paraId="5895FD40" w14:textId="77777777" w:rsidR="00BF37F8" w:rsidRPr="00412757" w:rsidRDefault="00BF37F8" w:rsidP="00BF37F8">
      <w:pPr>
        <w:pStyle w:val="Listeavsnitt"/>
        <w:widowControl w:val="0"/>
        <w:numPr>
          <w:ilvl w:val="1"/>
          <w:numId w:val="10"/>
        </w:numPr>
        <w:spacing w:before="60" w:after="60"/>
        <w:ind w:left="1134" w:hanging="283"/>
        <w:rPr>
          <w:i/>
          <w:szCs w:val="18"/>
        </w:rPr>
      </w:pPr>
      <w:r>
        <w:rPr>
          <w:i/>
          <w:szCs w:val="18"/>
        </w:rPr>
        <w:t>Arealbruk</w:t>
      </w:r>
    </w:p>
    <w:p w14:paraId="0D215C31" w14:textId="77777777" w:rsidR="00845416" w:rsidRPr="00BF37F8" w:rsidRDefault="00BF37F8" w:rsidP="007C2B7E">
      <w:pPr>
        <w:pStyle w:val="Listeavsnitt"/>
        <w:widowControl w:val="0"/>
        <w:numPr>
          <w:ilvl w:val="1"/>
          <w:numId w:val="16"/>
        </w:numPr>
        <w:spacing w:before="60" w:after="60"/>
        <w:ind w:left="1134" w:hanging="283"/>
        <w:rPr>
          <w:i/>
          <w:szCs w:val="18"/>
          <w:lang w:val="nn-NO"/>
        </w:rPr>
      </w:pPr>
      <w:r w:rsidRPr="00BF37F8">
        <w:rPr>
          <w:i/>
          <w:szCs w:val="18"/>
          <w:lang w:val="nn-NO"/>
        </w:rPr>
        <w:t>K</w:t>
      </w:r>
      <w:r w:rsidR="00845416" w:rsidRPr="00BF37F8">
        <w:rPr>
          <w:i/>
          <w:szCs w:val="18"/>
          <w:lang w:val="nn-NO"/>
        </w:rPr>
        <w:t xml:space="preserve">rav </w:t>
      </w:r>
      <w:r w:rsidRPr="00BF37F8">
        <w:rPr>
          <w:i/>
          <w:szCs w:val="18"/>
          <w:lang w:val="nn-NO"/>
        </w:rPr>
        <w:t xml:space="preserve">og vilkår </w:t>
      </w:r>
      <w:r>
        <w:rPr>
          <w:i/>
          <w:szCs w:val="18"/>
          <w:lang w:val="nn-NO"/>
        </w:rPr>
        <w:t>til opparbeiding</w:t>
      </w:r>
    </w:p>
    <w:p w14:paraId="53DA7268" w14:textId="5E74231A" w:rsidR="00845416" w:rsidRDefault="00845416" w:rsidP="00845416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Funksjons- og kvalitetskrav (§ 12-7 nr</w:t>
      </w:r>
      <w:r w:rsidR="00B65231">
        <w:rPr>
          <w:i/>
          <w:szCs w:val="18"/>
        </w:rPr>
        <w:t>.</w:t>
      </w:r>
      <w:r w:rsidR="00025E16">
        <w:rPr>
          <w:i/>
          <w:szCs w:val="18"/>
        </w:rPr>
        <w:t xml:space="preserve"> 4</w:t>
      </w:r>
      <w:r w:rsidRPr="00412757">
        <w:rPr>
          <w:i/>
          <w:szCs w:val="18"/>
        </w:rPr>
        <w:t>)</w:t>
      </w:r>
    </w:p>
    <w:p w14:paraId="7E63D8DE" w14:textId="77777777" w:rsidR="004550B4" w:rsidRDefault="004550B4" w:rsidP="00845416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>
        <w:rPr>
          <w:i/>
          <w:szCs w:val="18"/>
        </w:rPr>
        <w:t>Dokumentasjonskrav – eksempelvis krav om landskapsplan</w:t>
      </w:r>
    </w:p>
    <w:p w14:paraId="5783BBBA" w14:textId="77777777" w:rsidR="00BF37F8" w:rsidRDefault="00BF37F8" w:rsidP="004550B4">
      <w:pPr>
        <w:spacing w:before="60" w:after="60"/>
        <w:rPr>
          <w:i/>
          <w:szCs w:val="18"/>
        </w:rPr>
      </w:pPr>
    </w:p>
    <w:p w14:paraId="5D22321D" w14:textId="77777777" w:rsidR="00514F27" w:rsidRDefault="00514F27" w:rsidP="004550B4">
      <w:pPr>
        <w:spacing w:before="60" w:after="60"/>
        <w:rPr>
          <w:i/>
          <w:szCs w:val="18"/>
        </w:rPr>
      </w:pPr>
    </w:p>
    <w:p w14:paraId="73C5AACE" w14:textId="05939A99" w:rsidR="007C2B7E" w:rsidRDefault="007C2B7E" w:rsidP="007C2B7E">
      <w:pPr>
        <w:pStyle w:val="Overskrift2"/>
        <w:keepNext w:val="0"/>
        <w:keepLines w:val="0"/>
        <w:widowControl w:val="0"/>
      </w:pPr>
      <w:r w:rsidRPr="00412757">
        <w:lastRenderedPageBreak/>
        <w:t>&lt;Arealformål&gt;, (</w:t>
      </w:r>
      <w:r w:rsidR="00B65231">
        <w:t>f</w:t>
      </w:r>
      <w:r w:rsidR="00B65231" w:rsidRPr="00412757">
        <w:t xml:space="preserve">elt </w:t>
      </w:r>
      <w:r w:rsidRPr="00412757">
        <w:t>x, x, etc.)</w:t>
      </w:r>
    </w:p>
    <w:p w14:paraId="013691AF" w14:textId="77777777" w:rsidR="00FA7050" w:rsidRPr="007C2B7E" w:rsidRDefault="00FA7050" w:rsidP="00FA7050">
      <w:pPr>
        <w:spacing w:before="60" w:after="60"/>
        <w:rPr>
          <w:rFonts w:ascii="Calibri" w:eastAsiaTheme="majorEastAsia" w:hAnsi="Calibri" w:cstheme="majorBidi"/>
          <w:color w:val="000000" w:themeColor="text1"/>
          <w:sz w:val="22"/>
          <w:szCs w:val="28"/>
        </w:rPr>
      </w:pPr>
      <w:r w:rsidRPr="00265B1E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Bestemm</w:t>
      </w:r>
      <w:r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elser som gjelder særskilt for enkelte felt, alene eller flere sammen, 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kan </w:t>
      </w:r>
      <w:r w:rsidR="003E0172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eksempelvis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 omfatte</w:t>
      </w:r>
      <w:r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:</w:t>
      </w:r>
    </w:p>
    <w:p w14:paraId="257F88F8" w14:textId="77777777" w:rsidR="00BF37F8" w:rsidRPr="00412757" w:rsidRDefault="00BF37F8" w:rsidP="00BF37F8">
      <w:pPr>
        <w:pStyle w:val="Listeavsnitt"/>
        <w:widowControl w:val="0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Utforming (§12-7 nr</w:t>
      </w:r>
      <w:r w:rsidR="00B65231">
        <w:rPr>
          <w:i/>
          <w:szCs w:val="18"/>
        </w:rPr>
        <w:t>.</w:t>
      </w:r>
      <w:r w:rsidRPr="00412757">
        <w:rPr>
          <w:i/>
          <w:szCs w:val="18"/>
        </w:rPr>
        <w:t xml:space="preserve"> 1)</w:t>
      </w:r>
    </w:p>
    <w:p w14:paraId="28B653E2" w14:textId="77777777" w:rsidR="00FA7050" w:rsidRPr="00BF37F8" w:rsidRDefault="00BF37F8" w:rsidP="00FA7050">
      <w:pPr>
        <w:pStyle w:val="Listeavsnitt"/>
        <w:widowControl w:val="0"/>
        <w:numPr>
          <w:ilvl w:val="1"/>
          <w:numId w:val="16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Arealbruk</w:t>
      </w:r>
    </w:p>
    <w:p w14:paraId="75BCD682" w14:textId="77777777" w:rsidR="00FA7050" w:rsidRPr="00412757" w:rsidRDefault="00FA7050" w:rsidP="00FA7050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Om området/områdene skal være offentlige eller felles (§ 12-7 nr</w:t>
      </w:r>
      <w:r w:rsidR="00B65231">
        <w:rPr>
          <w:i/>
          <w:szCs w:val="18"/>
        </w:rPr>
        <w:t>.</w:t>
      </w:r>
      <w:r w:rsidRPr="00412757">
        <w:rPr>
          <w:i/>
          <w:szCs w:val="18"/>
        </w:rPr>
        <w:t xml:space="preserve"> 14) </w:t>
      </w:r>
    </w:p>
    <w:p w14:paraId="687E33C5" w14:textId="77777777" w:rsidR="00FA7050" w:rsidRPr="00412757" w:rsidRDefault="00FA7050" w:rsidP="00FA7050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Retningslinjer for særlige drifts- og skjøtselstiltak</w:t>
      </w:r>
      <w:r>
        <w:rPr>
          <w:i/>
          <w:szCs w:val="18"/>
        </w:rPr>
        <w:t xml:space="preserve"> (§ 12-7 nr</w:t>
      </w:r>
      <w:r w:rsidR="00B65231">
        <w:rPr>
          <w:i/>
          <w:szCs w:val="18"/>
        </w:rPr>
        <w:t>.</w:t>
      </w:r>
      <w:r>
        <w:rPr>
          <w:i/>
          <w:szCs w:val="18"/>
        </w:rPr>
        <w:t xml:space="preserve"> 9)</w:t>
      </w:r>
    </w:p>
    <w:p w14:paraId="4C94FC6F" w14:textId="77777777" w:rsidR="007C2B7E" w:rsidRPr="00FA7050" w:rsidRDefault="007C2B7E" w:rsidP="00FA7050"/>
    <w:p w14:paraId="0AA50F6F" w14:textId="1CA579BE" w:rsidR="00B41091" w:rsidRPr="00412757" w:rsidRDefault="004C1FC4" w:rsidP="00B41091">
      <w:pPr>
        <w:pStyle w:val="Overskrift2"/>
        <w:rPr>
          <w:rStyle w:val="Overskrift2Tegn"/>
          <w:b/>
        </w:rPr>
      </w:pPr>
      <w:r>
        <w:rPr>
          <w:b/>
        </w:rPr>
        <w:t>4</w:t>
      </w:r>
      <w:r w:rsidR="00B41091" w:rsidRPr="00412757">
        <w:rPr>
          <w:b/>
        </w:rPr>
        <w:t>.4 Fors</w:t>
      </w:r>
      <w:r w:rsidR="00B41091" w:rsidRPr="00412757">
        <w:rPr>
          <w:rStyle w:val="Overskrift2Tegn"/>
          <w:b/>
        </w:rPr>
        <w:t>varet (</w:t>
      </w:r>
      <w:r w:rsidR="0002321E" w:rsidRPr="00412757">
        <w:rPr>
          <w:rStyle w:val="Overskrift2Tegn"/>
          <w:b/>
        </w:rPr>
        <w:t xml:space="preserve">§ </w:t>
      </w:r>
      <w:r w:rsidR="00B41091" w:rsidRPr="00412757">
        <w:rPr>
          <w:rStyle w:val="Overskrift2Tegn"/>
          <w:b/>
        </w:rPr>
        <w:t>12-5 nr.</w:t>
      </w:r>
      <w:r w:rsidR="0002321E" w:rsidRPr="00412757">
        <w:rPr>
          <w:rStyle w:val="Overskrift2Tegn"/>
          <w:b/>
        </w:rPr>
        <w:t xml:space="preserve"> </w:t>
      </w:r>
      <w:r w:rsidR="00B41091" w:rsidRPr="00412757">
        <w:rPr>
          <w:rStyle w:val="Overskrift2Tegn"/>
          <w:b/>
        </w:rPr>
        <w:t>4)</w:t>
      </w:r>
    </w:p>
    <w:p w14:paraId="794DD862" w14:textId="0A9EA558" w:rsidR="004210FC" w:rsidRDefault="005A17E6" w:rsidP="004A77A8">
      <w:pPr>
        <w:pStyle w:val="Overskrift2"/>
      </w:pPr>
      <w:r w:rsidRPr="00412757">
        <w:t>Fellesbestemm</w:t>
      </w:r>
      <w:r w:rsidR="00AE22F7" w:rsidRPr="00412757">
        <w:t>elser for forsvarsområder (</w:t>
      </w:r>
      <w:r w:rsidR="00B65231">
        <w:t>f</w:t>
      </w:r>
      <w:r w:rsidR="00B65231" w:rsidRPr="00412757">
        <w:t xml:space="preserve">elt </w:t>
      </w:r>
      <w:r w:rsidR="00AE22F7" w:rsidRPr="00412757">
        <w:t>x, x, x, x, etc)</w:t>
      </w:r>
    </w:p>
    <w:p w14:paraId="3A73173F" w14:textId="77777777" w:rsidR="00BF37F8" w:rsidRPr="00265B1E" w:rsidRDefault="00BF37F8" w:rsidP="00BF37F8">
      <w:pPr>
        <w:spacing w:after="0"/>
      </w:pPr>
      <w:r w:rsidRPr="007C2B7E">
        <w:rPr>
          <w:i/>
          <w:color w:val="000000" w:themeColor="text1"/>
          <w:szCs w:val="22"/>
        </w:rPr>
        <w:t>Bestemmelser som gjelder særskilt for</w:t>
      </w:r>
      <w:r>
        <w:rPr>
          <w:i/>
          <w:color w:val="000000" w:themeColor="text1"/>
          <w:szCs w:val="22"/>
        </w:rPr>
        <w:t xml:space="preserve"> alle områder for Forsvaret</w:t>
      </w:r>
      <w:r w:rsidRPr="007C2B7E">
        <w:rPr>
          <w:i/>
          <w:color w:val="000000" w:themeColor="text1"/>
          <w:szCs w:val="22"/>
        </w:rPr>
        <w:t xml:space="preserve">, </w:t>
      </w:r>
      <w:r w:rsidR="004773FD">
        <w:rPr>
          <w:i/>
          <w:color w:val="000000" w:themeColor="text1"/>
          <w:szCs w:val="22"/>
        </w:rPr>
        <w:t xml:space="preserve">kan </w:t>
      </w:r>
      <w:r w:rsidR="003E0172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eksempelvis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 omfatte</w:t>
      </w:r>
      <w:r w:rsidRPr="007C2B7E">
        <w:rPr>
          <w:i/>
          <w:color w:val="000000" w:themeColor="text1"/>
          <w:szCs w:val="22"/>
        </w:rPr>
        <w:t>:</w:t>
      </w:r>
    </w:p>
    <w:p w14:paraId="6C4F983C" w14:textId="77777777" w:rsidR="004210FC" w:rsidRPr="00BF37F8" w:rsidRDefault="004A77A8" w:rsidP="004A77A8">
      <w:pPr>
        <w:pStyle w:val="Listeavsnitt"/>
        <w:numPr>
          <w:ilvl w:val="0"/>
          <w:numId w:val="14"/>
        </w:numPr>
        <w:rPr>
          <w:lang w:val="nn-NO"/>
        </w:rPr>
      </w:pPr>
      <w:r w:rsidRPr="00BF37F8">
        <w:rPr>
          <w:i/>
          <w:lang w:val="nn-NO"/>
        </w:rPr>
        <w:t>Lokalisering og utforming av bygg og anlegg</w:t>
      </w:r>
      <w:r w:rsidR="00F27E37" w:rsidRPr="00BF37F8">
        <w:rPr>
          <w:i/>
          <w:lang w:val="nn-NO"/>
        </w:rPr>
        <w:t xml:space="preserve"> (§ 12-7 nr 1)</w:t>
      </w:r>
    </w:p>
    <w:p w14:paraId="44903985" w14:textId="77777777" w:rsidR="004A77A8" w:rsidRPr="00412757" w:rsidRDefault="004A77A8" w:rsidP="00263CBC">
      <w:pPr>
        <w:pStyle w:val="Listeavsnitt"/>
        <w:numPr>
          <w:ilvl w:val="1"/>
          <w:numId w:val="14"/>
        </w:numPr>
        <w:ind w:left="1134" w:hanging="283"/>
      </w:pPr>
      <w:r w:rsidRPr="00412757">
        <w:rPr>
          <w:i/>
        </w:rPr>
        <w:t>Arealbruk</w:t>
      </w:r>
    </w:p>
    <w:p w14:paraId="6BFB89BE" w14:textId="77777777" w:rsidR="00F27E37" w:rsidRPr="00412757" w:rsidRDefault="00F27E37" w:rsidP="00EF2EA0">
      <w:pPr>
        <w:pStyle w:val="Listeavsnitt"/>
        <w:numPr>
          <w:ilvl w:val="0"/>
          <w:numId w:val="14"/>
        </w:numPr>
      </w:pPr>
      <w:r w:rsidRPr="00412757">
        <w:rPr>
          <w:i/>
        </w:rPr>
        <w:t>Unntak fra søknadsplikt etter plan- og bygningsloven</w:t>
      </w:r>
      <w:r w:rsidR="00237DB2">
        <w:rPr>
          <w:i/>
        </w:rPr>
        <w:t xml:space="preserve"> </w:t>
      </w:r>
      <w:r w:rsidR="00C80B21">
        <w:rPr>
          <w:i/>
        </w:rPr>
        <w:t>(§§ 20-6 og 20-7)</w:t>
      </w:r>
    </w:p>
    <w:p w14:paraId="2BE0237A" w14:textId="77777777" w:rsidR="00412757" w:rsidRPr="00E724F9" w:rsidRDefault="00412757" w:rsidP="00412757">
      <w:pPr>
        <w:pStyle w:val="Listeavsnitt"/>
        <w:numPr>
          <w:ilvl w:val="0"/>
          <w:numId w:val="14"/>
        </w:numPr>
        <w:rPr>
          <w:lang w:val="nn-NO"/>
        </w:rPr>
      </w:pPr>
      <w:r w:rsidRPr="00E724F9">
        <w:rPr>
          <w:i/>
          <w:lang w:val="nn-NO"/>
        </w:rPr>
        <w:t>Vilkår for bruk av areal</w:t>
      </w:r>
      <w:r w:rsidR="00E91CE5" w:rsidRPr="00E724F9">
        <w:rPr>
          <w:i/>
          <w:lang w:val="nn-NO"/>
        </w:rPr>
        <w:t>er</w:t>
      </w:r>
      <w:r w:rsidRPr="00E724F9">
        <w:rPr>
          <w:i/>
          <w:lang w:val="nn-NO"/>
        </w:rPr>
        <w:t xml:space="preserve"> og anlegg</w:t>
      </w:r>
      <w:r w:rsidR="00E724F9" w:rsidRPr="00E724F9">
        <w:rPr>
          <w:i/>
          <w:lang w:val="nn-NO"/>
        </w:rPr>
        <w:t xml:space="preserve"> (§ 12-7 nr </w:t>
      </w:r>
      <w:r w:rsidR="00E724F9">
        <w:rPr>
          <w:i/>
          <w:lang w:val="nn-NO"/>
        </w:rPr>
        <w:t>2)</w:t>
      </w:r>
    </w:p>
    <w:p w14:paraId="50BDD710" w14:textId="6F0878F1" w:rsidR="00F27E37" w:rsidRPr="00412757" w:rsidRDefault="00F27E37" w:rsidP="00F27E37">
      <w:pPr>
        <w:pStyle w:val="Listeavsnitt"/>
        <w:numPr>
          <w:ilvl w:val="0"/>
          <w:numId w:val="14"/>
        </w:numPr>
      </w:pPr>
      <w:r w:rsidRPr="00412757">
        <w:rPr>
          <w:i/>
        </w:rPr>
        <w:t>Funksjons- og kvalitetskrav (§ 12-7 nr</w:t>
      </w:r>
      <w:r w:rsidR="008B4404">
        <w:rPr>
          <w:i/>
        </w:rPr>
        <w:t xml:space="preserve">. </w:t>
      </w:r>
      <w:r w:rsidRPr="00412757">
        <w:rPr>
          <w:i/>
        </w:rPr>
        <w:t>4)</w:t>
      </w:r>
    </w:p>
    <w:p w14:paraId="1DF04F31" w14:textId="77777777" w:rsidR="004A77A8" w:rsidRPr="00412757" w:rsidRDefault="004A77A8" w:rsidP="00263CBC">
      <w:pPr>
        <w:pStyle w:val="Listeavsnitt"/>
        <w:numPr>
          <w:ilvl w:val="1"/>
          <w:numId w:val="14"/>
        </w:numPr>
        <w:ind w:left="1134" w:hanging="283"/>
      </w:pPr>
      <w:r w:rsidRPr="00412757">
        <w:rPr>
          <w:i/>
        </w:rPr>
        <w:t>Beredskap og sikkerhet</w:t>
      </w:r>
    </w:p>
    <w:p w14:paraId="271ABE21" w14:textId="77777777" w:rsidR="004A77A8" w:rsidRPr="00025E16" w:rsidRDefault="004A77A8" w:rsidP="00263CBC">
      <w:pPr>
        <w:pStyle w:val="Listeavsnitt"/>
        <w:numPr>
          <w:ilvl w:val="1"/>
          <w:numId w:val="14"/>
        </w:numPr>
        <w:ind w:left="1134" w:hanging="283"/>
      </w:pPr>
      <w:r w:rsidRPr="00412757">
        <w:rPr>
          <w:i/>
        </w:rPr>
        <w:t>Miljøtiltak</w:t>
      </w:r>
    </w:p>
    <w:p w14:paraId="501450E4" w14:textId="77777777" w:rsidR="00025E16" w:rsidRPr="00412757" w:rsidRDefault="00025E16" w:rsidP="00025E16">
      <w:pPr>
        <w:pStyle w:val="Listeavsnitt"/>
        <w:ind w:left="1134"/>
      </w:pPr>
    </w:p>
    <w:p w14:paraId="47FCBBB9" w14:textId="77777777" w:rsidR="00AE22F7" w:rsidRDefault="00F27E37" w:rsidP="00F27E37">
      <w:pPr>
        <w:pStyle w:val="Overskrift2"/>
      </w:pPr>
      <w:r w:rsidRPr="00412757">
        <w:t>&lt;Arealformål&gt;, felt x, x, etc.</w:t>
      </w:r>
    </w:p>
    <w:p w14:paraId="2046CA95" w14:textId="75D47692" w:rsidR="004A0466" w:rsidRPr="00EF2EA0" w:rsidRDefault="00BF37F8" w:rsidP="00EF2EA0">
      <w:pPr>
        <w:spacing w:after="60"/>
        <w:rPr>
          <w:i/>
        </w:rPr>
      </w:pPr>
      <w:r w:rsidRPr="00265B1E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Bestemm</w:t>
      </w:r>
      <w:r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elser som gjelder særskilt for enkelte felt, alene eller flere sammen, 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kan </w:t>
      </w:r>
      <w:r w:rsidR="003E0172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eksempelvis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 omfatte</w:t>
      </w:r>
      <w:r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:</w:t>
      </w:r>
    </w:p>
    <w:p w14:paraId="56D688EC" w14:textId="316D94C2" w:rsidR="00F27E37" w:rsidRPr="00412757" w:rsidRDefault="00F27E37" w:rsidP="00F27E37">
      <w:pPr>
        <w:pStyle w:val="Listeavsnitt"/>
        <w:numPr>
          <w:ilvl w:val="0"/>
          <w:numId w:val="10"/>
        </w:numPr>
        <w:spacing w:before="60" w:after="60"/>
        <w:rPr>
          <w:i/>
          <w:szCs w:val="18"/>
        </w:rPr>
      </w:pPr>
      <w:r w:rsidRPr="00412757">
        <w:rPr>
          <w:i/>
          <w:szCs w:val="18"/>
        </w:rPr>
        <w:t>Utforming (§12-7 nr</w:t>
      </w:r>
      <w:r w:rsidR="008B4404">
        <w:rPr>
          <w:i/>
          <w:szCs w:val="18"/>
        </w:rPr>
        <w:t>.</w:t>
      </w:r>
      <w:r w:rsidRPr="00412757">
        <w:rPr>
          <w:i/>
          <w:szCs w:val="18"/>
        </w:rPr>
        <w:t xml:space="preserve"> 1):</w:t>
      </w:r>
    </w:p>
    <w:p w14:paraId="7F4FBAEB" w14:textId="77777777" w:rsidR="00F27E37" w:rsidRPr="00412757" w:rsidRDefault="00F27E37" w:rsidP="00F27E37">
      <w:pPr>
        <w:pStyle w:val="Listeavsnitt"/>
        <w:numPr>
          <w:ilvl w:val="0"/>
          <w:numId w:val="9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Arealbruk</w:t>
      </w:r>
    </w:p>
    <w:p w14:paraId="30C2CCDF" w14:textId="77777777" w:rsidR="00F27E37" w:rsidRPr="00412757" w:rsidRDefault="00F27E37" w:rsidP="00F27E37">
      <w:pPr>
        <w:pStyle w:val="Listeavsnitt"/>
        <w:numPr>
          <w:ilvl w:val="0"/>
          <w:numId w:val="9"/>
        </w:numPr>
        <w:spacing w:before="60" w:after="60"/>
        <w:ind w:left="1134" w:hanging="283"/>
        <w:rPr>
          <w:i/>
          <w:szCs w:val="18"/>
        </w:rPr>
      </w:pPr>
      <w:r w:rsidRPr="00412757">
        <w:rPr>
          <w:i/>
          <w:szCs w:val="18"/>
        </w:rPr>
        <w:t>Grad av utnytting</w:t>
      </w:r>
    </w:p>
    <w:p w14:paraId="3C3A5876" w14:textId="77777777" w:rsidR="00AE22F7" w:rsidRPr="00412757" w:rsidRDefault="00AE22F7" w:rsidP="00AE22F7"/>
    <w:p w14:paraId="25606B5B" w14:textId="79C1778C" w:rsidR="00B41091" w:rsidRPr="00E93BF6" w:rsidRDefault="004C1FC4" w:rsidP="00B41091">
      <w:pPr>
        <w:pStyle w:val="Overskrift2"/>
        <w:rPr>
          <w:b/>
          <w:lang w:val="nn-NO"/>
        </w:rPr>
      </w:pPr>
      <w:r>
        <w:rPr>
          <w:b/>
          <w:lang w:val="nn-NO"/>
        </w:rPr>
        <w:t>4</w:t>
      </w:r>
      <w:r w:rsidR="00B41091" w:rsidRPr="00E93BF6">
        <w:rPr>
          <w:b/>
          <w:lang w:val="nn-NO"/>
        </w:rPr>
        <w:t>.5 Landbruks-, na</w:t>
      </w:r>
      <w:r w:rsidR="00B41091" w:rsidRPr="00E93BF6">
        <w:rPr>
          <w:rStyle w:val="Overskrift2Tegn"/>
          <w:b/>
          <w:lang w:val="nn-NO"/>
        </w:rPr>
        <w:t>tur- og friluftsformål samt reindri</w:t>
      </w:r>
      <w:r w:rsidR="00B41091" w:rsidRPr="00E93BF6">
        <w:rPr>
          <w:b/>
          <w:lang w:val="nn-NO"/>
        </w:rPr>
        <w:t>ft (</w:t>
      </w:r>
      <w:r w:rsidR="0002321E" w:rsidRPr="00E93BF6">
        <w:rPr>
          <w:b/>
          <w:lang w:val="nn-NO"/>
        </w:rPr>
        <w:t xml:space="preserve">§ </w:t>
      </w:r>
      <w:r w:rsidR="00B41091" w:rsidRPr="00E93BF6">
        <w:rPr>
          <w:b/>
          <w:lang w:val="nn-NO"/>
        </w:rPr>
        <w:t>12-5 nr.</w:t>
      </w:r>
      <w:r w:rsidR="0002321E" w:rsidRPr="00E93BF6">
        <w:rPr>
          <w:b/>
          <w:lang w:val="nn-NO"/>
        </w:rPr>
        <w:t xml:space="preserve"> </w:t>
      </w:r>
      <w:r w:rsidR="00B41091" w:rsidRPr="00E93BF6">
        <w:rPr>
          <w:b/>
          <w:lang w:val="nn-NO"/>
        </w:rPr>
        <w:t>5)</w:t>
      </w:r>
    </w:p>
    <w:p w14:paraId="7F033648" w14:textId="72D5B20D" w:rsidR="005A17E6" w:rsidRPr="00E93BF6" w:rsidRDefault="005A17E6" w:rsidP="005A17E6">
      <w:pPr>
        <w:pStyle w:val="Overskrift2"/>
        <w:rPr>
          <w:lang w:val="nn-NO"/>
        </w:rPr>
      </w:pPr>
      <w:r w:rsidRPr="00E93BF6">
        <w:rPr>
          <w:lang w:val="nn-NO"/>
        </w:rPr>
        <w:t xml:space="preserve">Fellesbestemmelser for </w:t>
      </w:r>
      <w:r w:rsidR="00E91CE5" w:rsidRPr="00E93BF6">
        <w:rPr>
          <w:lang w:val="nn-NO"/>
        </w:rPr>
        <w:t>landbruks-, natur- og friluftsområder samt reindrift (</w:t>
      </w:r>
      <w:r w:rsidR="00F9046B">
        <w:rPr>
          <w:lang w:val="nn-NO"/>
        </w:rPr>
        <w:t>f</w:t>
      </w:r>
      <w:r w:rsidR="00F9046B" w:rsidRPr="00E93BF6">
        <w:rPr>
          <w:lang w:val="nn-NO"/>
        </w:rPr>
        <w:t xml:space="preserve">elt </w:t>
      </w:r>
      <w:r w:rsidR="00E91CE5" w:rsidRPr="00E93BF6">
        <w:rPr>
          <w:lang w:val="nn-NO"/>
        </w:rPr>
        <w:t xml:space="preserve">x, x, x, etc.) </w:t>
      </w:r>
    </w:p>
    <w:p w14:paraId="39465926" w14:textId="77777777" w:rsidR="00BF37F8" w:rsidRPr="00E93BF6" w:rsidRDefault="00BF37F8" w:rsidP="00BF37F8">
      <w:pPr>
        <w:spacing w:after="0"/>
        <w:rPr>
          <w:lang w:val="nn-NO"/>
        </w:rPr>
      </w:pPr>
      <w:r w:rsidRPr="00E93BF6">
        <w:rPr>
          <w:i/>
          <w:color w:val="000000" w:themeColor="text1"/>
          <w:szCs w:val="22"/>
          <w:lang w:val="nn-NO"/>
        </w:rPr>
        <w:t xml:space="preserve">Bestemmelser som gjelder særskilt for alle landbruks-, natur- og friluftsområder samt reindrift </w:t>
      </w:r>
      <w:r w:rsidR="008E7ACB" w:rsidRPr="00E93BF6">
        <w:rPr>
          <w:i/>
          <w:color w:val="000000" w:themeColor="text1"/>
          <w:szCs w:val="22"/>
          <w:lang w:val="nn-NO"/>
        </w:rPr>
        <w:t>områder</w:t>
      </w:r>
      <w:r w:rsidRPr="00E93BF6">
        <w:rPr>
          <w:i/>
          <w:color w:val="000000" w:themeColor="text1"/>
          <w:szCs w:val="22"/>
          <w:lang w:val="nn-NO"/>
        </w:rPr>
        <w:t xml:space="preserve">, </w:t>
      </w:r>
      <w:r w:rsidR="004773FD">
        <w:rPr>
          <w:i/>
          <w:color w:val="000000" w:themeColor="text1"/>
          <w:szCs w:val="22"/>
          <w:lang w:val="nn-NO"/>
        </w:rPr>
        <w:t xml:space="preserve">kan </w:t>
      </w:r>
      <w:r w:rsidR="003E0172" w:rsidRPr="00DB2566">
        <w:rPr>
          <w:rFonts w:ascii="Calibri" w:eastAsiaTheme="majorEastAsia" w:hAnsi="Calibri" w:cstheme="majorBidi"/>
          <w:i/>
          <w:color w:val="000000" w:themeColor="text1"/>
          <w:sz w:val="22"/>
          <w:szCs w:val="28"/>
          <w:lang w:val="nn-NO"/>
        </w:rPr>
        <w:t>eksempelvis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  <w:lang w:val="nn-NO"/>
        </w:rPr>
        <w:t xml:space="preserve"> omfatte</w:t>
      </w:r>
      <w:r w:rsidRPr="00E93BF6">
        <w:rPr>
          <w:i/>
          <w:color w:val="000000" w:themeColor="text1"/>
          <w:szCs w:val="22"/>
          <w:lang w:val="nn-NO"/>
        </w:rPr>
        <w:t>:</w:t>
      </w:r>
    </w:p>
    <w:p w14:paraId="5AD6DD58" w14:textId="6461C749" w:rsidR="00E91CE5" w:rsidRDefault="00E91CE5" w:rsidP="00E91CE5">
      <w:pPr>
        <w:pStyle w:val="Listeavsnitt"/>
        <w:numPr>
          <w:ilvl w:val="0"/>
          <w:numId w:val="17"/>
        </w:numPr>
        <w:spacing w:before="60"/>
        <w:ind w:left="709" w:hanging="283"/>
        <w:rPr>
          <w:i/>
          <w:szCs w:val="18"/>
          <w:lang w:val="nn-NO"/>
        </w:rPr>
      </w:pPr>
      <w:r w:rsidRPr="00E91CE5">
        <w:rPr>
          <w:i/>
          <w:szCs w:val="18"/>
          <w:lang w:val="nn-NO"/>
        </w:rPr>
        <w:t>Vilkår for bruk av arealer</w:t>
      </w:r>
      <w:r w:rsidR="00E724F9">
        <w:rPr>
          <w:i/>
          <w:szCs w:val="18"/>
          <w:lang w:val="nn-NO"/>
        </w:rPr>
        <w:t xml:space="preserve"> (§</w:t>
      </w:r>
      <w:r w:rsidR="00C3253F">
        <w:rPr>
          <w:i/>
          <w:szCs w:val="18"/>
          <w:lang w:val="nn-NO"/>
        </w:rPr>
        <w:t xml:space="preserve"> </w:t>
      </w:r>
      <w:r w:rsidR="00E724F9">
        <w:rPr>
          <w:i/>
          <w:szCs w:val="18"/>
          <w:lang w:val="nn-NO"/>
        </w:rPr>
        <w:t>12-7 nr</w:t>
      </w:r>
      <w:r w:rsidR="008B4404">
        <w:rPr>
          <w:i/>
          <w:szCs w:val="18"/>
          <w:lang w:val="nn-NO"/>
        </w:rPr>
        <w:t>.</w:t>
      </w:r>
      <w:r w:rsidR="00E724F9">
        <w:rPr>
          <w:i/>
          <w:szCs w:val="18"/>
          <w:lang w:val="nn-NO"/>
        </w:rPr>
        <w:t xml:space="preserve"> 2)</w:t>
      </w:r>
    </w:p>
    <w:p w14:paraId="7FF6714D" w14:textId="741C9223" w:rsidR="00E15F79" w:rsidRPr="00EF2EA0" w:rsidRDefault="00E91CE5" w:rsidP="00EF2EA0">
      <w:pPr>
        <w:pStyle w:val="Listeavsnitt"/>
        <w:numPr>
          <w:ilvl w:val="0"/>
          <w:numId w:val="17"/>
        </w:numPr>
        <w:spacing w:before="60"/>
        <w:ind w:left="709" w:hanging="283"/>
        <w:rPr>
          <w:i/>
          <w:szCs w:val="18"/>
          <w:lang w:val="nn-NO"/>
        </w:rPr>
      </w:pPr>
      <w:r w:rsidRPr="00E91CE5">
        <w:rPr>
          <w:i/>
          <w:szCs w:val="18"/>
        </w:rPr>
        <w:t>Retningslinjer for særlige drifts- og skjøtselstiltak</w:t>
      </w:r>
      <w:r w:rsidR="00692393">
        <w:rPr>
          <w:i/>
          <w:szCs w:val="18"/>
        </w:rPr>
        <w:t xml:space="preserve"> (§ 12-7 nr</w:t>
      </w:r>
      <w:r w:rsidR="008B4404">
        <w:rPr>
          <w:i/>
          <w:szCs w:val="18"/>
        </w:rPr>
        <w:t>.</w:t>
      </w:r>
      <w:r w:rsidR="00692393">
        <w:rPr>
          <w:i/>
          <w:szCs w:val="18"/>
        </w:rPr>
        <w:t xml:space="preserve"> 9)</w:t>
      </w:r>
    </w:p>
    <w:p w14:paraId="2C658C3D" w14:textId="77777777" w:rsidR="003E0172" w:rsidRPr="00466B19" w:rsidRDefault="003E0172" w:rsidP="00466B19">
      <w:pPr>
        <w:spacing w:before="60"/>
        <w:rPr>
          <w:i/>
          <w:szCs w:val="18"/>
          <w:lang w:val="nn-NO"/>
        </w:rPr>
      </w:pPr>
    </w:p>
    <w:p w14:paraId="4EC1BDFA" w14:textId="62B48DBE" w:rsidR="00E724F9" w:rsidRDefault="00653A25" w:rsidP="008E7ACB">
      <w:pPr>
        <w:spacing w:after="0"/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</w:pPr>
      <w:r w:rsidRPr="00653A25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>&lt;Arealformål&gt; (</w:t>
      </w:r>
      <w:r w:rsidR="00F9046B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>f</w:t>
      </w:r>
      <w:r w:rsidR="00F9046B" w:rsidRPr="00412757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 xml:space="preserve">elt </w:t>
      </w:r>
      <w:r w:rsidRPr="00412757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>x, x, etc.</w:t>
      </w:r>
      <w:r w:rsidRPr="00653A25">
        <w:rPr>
          <w:rFonts w:ascii="Calibri" w:eastAsiaTheme="majorEastAsia" w:hAnsi="Calibri" w:cstheme="majorBidi"/>
          <w:color w:val="2E74B5" w:themeColor="accent1" w:themeShade="BF"/>
          <w:sz w:val="24"/>
          <w:szCs w:val="28"/>
        </w:rPr>
        <w:t>)</w:t>
      </w:r>
    </w:p>
    <w:p w14:paraId="79A1F409" w14:textId="77777777" w:rsidR="008E7ACB" w:rsidRPr="00BF37F8" w:rsidRDefault="008E7ACB" w:rsidP="008E7ACB">
      <w:pPr>
        <w:spacing w:after="60"/>
        <w:rPr>
          <w:rFonts w:ascii="Calibri" w:eastAsiaTheme="majorEastAsia" w:hAnsi="Calibri" w:cstheme="majorBidi"/>
          <w:color w:val="000000" w:themeColor="text1"/>
          <w:sz w:val="22"/>
          <w:szCs w:val="28"/>
        </w:rPr>
      </w:pPr>
      <w:r w:rsidRPr="00265B1E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Bestemm</w:t>
      </w:r>
      <w:r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elser som gjelder særskilt for enkelte felt, alene eller flere sammen, 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kan </w:t>
      </w:r>
      <w:r w:rsidR="003E0172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eksempelvis</w:t>
      </w:r>
      <w:r w:rsidR="004773FD"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 xml:space="preserve"> omfatte</w:t>
      </w:r>
      <w:r>
        <w:rPr>
          <w:rFonts w:ascii="Calibri" w:eastAsiaTheme="majorEastAsia" w:hAnsi="Calibri" w:cstheme="majorBidi"/>
          <w:i/>
          <w:color w:val="000000" w:themeColor="text1"/>
          <w:sz w:val="22"/>
          <w:szCs w:val="28"/>
        </w:rPr>
        <w:t>:</w:t>
      </w:r>
    </w:p>
    <w:p w14:paraId="551C03C4" w14:textId="77777777" w:rsidR="00E9777F" w:rsidRDefault="00E9777F" w:rsidP="00E724F9">
      <w:pPr>
        <w:pStyle w:val="Listeavsnitt"/>
        <w:numPr>
          <w:ilvl w:val="0"/>
          <w:numId w:val="18"/>
        </w:numPr>
        <w:ind w:left="709" w:hanging="283"/>
        <w:rPr>
          <w:i/>
          <w:iCs/>
        </w:rPr>
      </w:pPr>
      <w:r w:rsidRPr="00E9777F">
        <w:rPr>
          <w:i/>
          <w:iCs/>
        </w:rPr>
        <w:t>Lokalisering og utforming av bebyggelse og anlegg til landbruk og reindrift</w:t>
      </w:r>
      <w:r>
        <w:rPr>
          <w:i/>
          <w:iCs/>
        </w:rPr>
        <w:t xml:space="preserve"> (§</w:t>
      </w:r>
      <w:r w:rsidR="00C3253F">
        <w:rPr>
          <w:i/>
          <w:iCs/>
        </w:rPr>
        <w:t xml:space="preserve"> </w:t>
      </w:r>
      <w:r>
        <w:rPr>
          <w:i/>
          <w:iCs/>
        </w:rPr>
        <w:t>12-7 nr</w:t>
      </w:r>
      <w:r w:rsidR="00F9046B">
        <w:rPr>
          <w:i/>
          <w:iCs/>
        </w:rPr>
        <w:t xml:space="preserve">. </w:t>
      </w:r>
      <w:r>
        <w:rPr>
          <w:i/>
          <w:iCs/>
        </w:rPr>
        <w:t>1)</w:t>
      </w:r>
    </w:p>
    <w:p w14:paraId="2EC951D8" w14:textId="77777777" w:rsidR="00C3253F" w:rsidRPr="00E9777F" w:rsidRDefault="00C3253F" w:rsidP="00E724F9">
      <w:pPr>
        <w:pStyle w:val="Listeavsnitt"/>
        <w:numPr>
          <w:ilvl w:val="0"/>
          <w:numId w:val="18"/>
        </w:numPr>
        <w:ind w:left="709" w:hanging="283"/>
        <w:rPr>
          <w:i/>
          <w:iCs/>
        </w:rPr>
      </w:pPr>
      <w:r>
        <w:rPr>
          <w:i/>
          <w:iCs/>
        </w:rPr>
        <w:t>Nydyrking (§ 12-7 nr</w:t>
      </w:r>
      <w:r w:rsidR="00F9046B">
        <w:rPr>
          <w:i/>
          <w:iCs/>
        </w:rPr>
        <w:t xml:space="preserve">. </w:t>
      </w:r>
      <w:r>
        <w:rPr>
          <w:i/>
          <w:iCs/>
        </w:rPr>
        <w:t>1)</w:t>
      </w:r>
    </w:p>
    <w:p w14:paraId="7C558490" w14:textId="77777777" w:rsidR="005A17E6" w:rsidRPr="00E724F9" w:rsidRDefault="00E724F9" w:rsidP="00E724F9">
      <w:pPr>
        <w:pStyle w:val="Listeavsnitt"/>
        <w:numPr>
          <w:ilvl w:val="0"/>
          <w:numId w:val="18"/>
        </w:numPr>
        <w:ind w:left="709" w:hanging="283"/>
        <w:rPr>
          <w:iCs/>
        </w:rPr>
      </w:pPr>
      <w:r>
        <w:rPr>
          <w:i/>
          <w:iCs/>
        </w:rPr>
        <w:t xml:space="preserve">Bestemmelser om arealbruk, plassering, grad av utnytting og vilkår for bebyggelse i </w:t>
      </w:r>
      <w:r w:rsidR="00653A25" w:rsidRPr="00E724F9">
        <w:rPr>
          <w:i/>
          <w:iCs/>
        </w:rPr>
        <w:t>områder for spredt utbygging av boliger, fritidsboliger og næringsvirksomhet innenfor LNFR-formål</w:t>
      </w:r>
      <w:r w:rsidR="00E9777F">
        <w:rPr>
          <w:i/>
          <w:iCs/>
        </w:rPr>
        <w:t xml:space="preserve"> (§ 12-7 nr</w:t>
      </w:r>
      <w:r w:rsidR="00F9046B">
        <w:rPr>
          <w:i/>
          <w:iCs/>
        </w:rPr>
        <w:t>.</w:t>
      </w:r>
      <w:r w:rsidR="00E9777F">
        <w:rPr>
          <w:i/>
          <w:iCs/>
        </w:rPr>
        <w:t xml:space="preserve"> 1, 2)</w:t>
      </w:r>
    </w:p>
    <w:p w14:paraId="52DCE8C1" w14:textId="00AD66F2" w:rsidR="00B41091" w:rsidRPr="00412757" w:rsidRDefault="004C1FC4" w:rsidP="00B41091">
      <w:pPr>
        <w:pStyle w:val="Overskrift2"/>
        <w:rPr>
          <w:b/>
        </w:rPr>
      </w:pPr>
      <w:r>
        <w:rPr>
          <w:b/>
        </w:rPr>
        <w:lastRenderedPageBreak/>
        <w:t>4</w:t>
      </w:r>
      <w:r w:rsidR="00B41091" w:rsidRPr="00412757">
        <w:rPr>
          <w:b/>
        </w:rPr>
        <w:t xml:space="preserve">.6 Bruk og vern av </w:t>
      </w:r>
      <w:r w:rsidR="0002321E" w:rsidRPr="00412757">
        <w:rPr>
          <w:rStyle w:val="Overskrift2Tegn"/>
          <w:b/>
        </w:rPr>
        <w:t>sjø og vassdrag</w:t>
      </w:r>
      <w:r w:rsidR="00B41091" w:rsidRPr="00412757">
        <w:rPr>
          <w:rStyle w:val="Overskrift2Tegn"/>
          <w:b/>
        </w:rPr>
        <w:t xml:space="preserve"> med tilhørende strandsone (</w:t>
      </w:r>
      <w:r w:rsidR="0002321E" w:rsidRPr="00412757">
        <w:rPr>
          <w:rStyle w:val="Overskrift2Tegn"/>
          <w:b/>
        </w:rPr>
        <w:t xml:space="preserve">§ </w:t>
      </w:r>
      <w:r w:rsidR="00B41091" w:rsidRPr="00412757">
        <w:rPr>
          <w:rStyle w:val="Overskrift2Tegn"/>
          <w:b/>
        </w:rPr>
        <w:t>12-</w:t>
      </w:r>
      <w:r w:rsidR="00B41091" w:rsidRPr="00412757">
        <w:rPr>
          <w:b/>
        </w:rPr>
        <w:t>5 nr.</w:t>
      </w:r>
      <w:r w:rsidR="0002321E" w:rsidRPr="00412757">
        <w:rPr>
          <w:b/>
        </w:rPr>
        <w:t xml:space="preserve"> </w:t>
      </w:r>
      <w:r w:rsidR="00B41091" w:rsidRPr="00412757">
        <w:rPr>
          <w:b/>
        </w:rPr>
        <w:t>6)</w:t>
      </w:r>
    </w:p>
    <w:p w14:paraId="7FDA257A" w14:textId="77777777" w:rsidR="00E91CE5" w:rsidRDefault="005A17E6" w:rsidP="00692393">
      <w:pPr>
        <w:pStyle w:val="Overskrift2"/>
      </w:pPr>
      <w:r w:rsidRPr="00412757">
        <w:t xml:space="preserve">Fellesbestemmelser for </w:t>
      </w:r>
      <w:r w:rsidR="00E771C7">
        <w:t>bruk og vern av sjø og vassdrag (Felt x, x, x,</w:t>
      </w:r>
      <w:r w:rsidRPr="00412757">
        <w:t xml:space="preserve"> etc.</w:t>
      </w:r>
      <w:r w:rsidR="00E771C7">
        <w:t xml:space="preserve">) og/eller bestemmelser for </w:t>
      </w:r>
      <w:r w:rsidRPr="00412757">
        <w:t>&lt;Arealformål&gt;, felt x, x, etc</w:t>
      </w:r>
      <w:r w:rsidR="004773FD">
        <w:t>, kan eksempelvis omfatte:</w:t>
      </w:r>
    </w:p>
    <w:p w14:paraId="6EDCB2B4" w14:textId="6D76AAB5" w:rsidR="00E91CE5" w:rsidRPr="00692393" w:rsidRDefault="00692393" w:rsidP="00E91CE5">
      <w:pPr>
        <w:pStyle w:val="Listeavsnitt"/>
        <w:numPr>
          <w:ilvl w:val="0"/>
          <w:numId w:val="17"/>
        </w:numPr>
        <w:spacing w:before="60"/>
        <w:ind w:left="709" w:hanging="283"/>
        <w:rPr>
          <w:i/>
          <w:szCs w:val="18"/>
          <w:lang w:val="nn-NO"/>
        </w:rPr>
      </w:pPr>
      <w:r w:rsidRPr="00692393">
        <w:rPr>
          <w:i/>
          <w:szCs w:val="18"/>
          <w:lang w:val="nn-NO"/>
        </w:rPr>
        <w:t>Utforming og v</w:t>
      </w:r>
      <w:r w:rsidR="00E91CE5" w:rsidRPr="00692393">
        <w:rPr>
          <w:i/>
          <w:szCs w:val="18"/>
          <w:lang w:val="nn-NO"/>
        </w:rPr>
        <w:t>ilkår for bruk av arealer</w:t>
      </w:r>
      <w:r w:rsidRPr="00692393">
        <w:rPr>
          <w:i/>
          <w:szCs w:val="18"/>
          <w:lang w:val="nn-NO"/>
        </w:rPr>
        <w:t xml:space="preserve"> (§ 12-7 nr</w:t>
      </w:r>
      <w:r w:rsidR="008B4404">
        <w:rPr>
          <w:i/>
          <w:szCs w:val="18"/>
          <w:lang w:val="nn-NO"/>
        </w:rPr>
        <w:t>.</w:t>
      </w:r>
      <w:r w:rsidRPr="00692393">
        <w:rPr>
          <w:i/>
          <w:szCs w:val="18"/>
          <w:lang w:val="nn-NO"/>
        </w:rPr>
        <w:t xml:space="preserve"> 1, 2</w:t>
      </w:r>
      <w:r>
        <w:rPr>
          <w:i/>
          <w:szCs w:val="18"/>
          <w:lang w:val="nn-NO"/>
        </w:rPr>
        <w:t>)</w:t>
      </w:r>
    </w:p>
    <w:p w14:paraId="23C0871F" w14:textId="2CB71B31" w:rsidR="00E91CE5" w:rsidRPr="00E771C7" w:rsidRDefault="00E91CE5" w:rsidP="00E91CE5">
      <w:pPr>
        <w:pStyle w:val="Listeavsnitt"/>
        <w:numPr>
          <w:ilvl w:val="0"/>
          <w:numId w:val="17"/>
        </w:numPr>
        <w:spacing w:before="60"/>
        <w:ind w:left="709" w:hanging="283"/>
        <w:rPr>
          <w:i/>
          <w:szCs w:val="18"/>
        </w:rPr>
      </w:pPr>
      <w:r w:rsidRPr="00E91CE5">
        <w:rPr>
          <w:i/>
          <w:szCs w:val="18"/>
        </w:rPr>
        <w:t>Retningslinjer for særlige drifts- og skjøtselstiltak</w:t>
      </w:r>
      <w:r w:rsidR="00692393">
        <w:rPr>
          <w:i/>
          <w:szCs w:val="18"/>
        </w:rPr>
        <w:t xml:space="preserve"> (§ 12-7 nr</w:t>
      </w:r>
      <w:r w:rsidR="008B4404">
        <w:rPr>
          <w:i/>
          <w:szCs w:val="18"/>
        </w:rPr>
        <w:t>.</w:t>
      </w:r>
      <w:r w:rsidR="00692393">
        <w:rPr>
          <w:i/>
          <w:szCs w:val="18"/>
        </w:rPr>
        <w:t xml:space="preserve"> 9)</w:t>
      </w:r>
    </w:p>
    <w:p w14:paraId="2C0C811C" w14:textId="77777777" w:rsidR="00256289" w:rsidRDefault="00256289" w:rsidP="00EF2EA0">
      <w:pPr>
        <w:pStyle w:val="Overskrift2"/>
        <w:rPr>
          <w:b/>
        </w:rPr>
      </w:pPr>
    </w:p>
    <w:p w14:paraId="76C1E8A2" w14:textId="3EE92230" w:rsidR="00692393" w:rsidRDefault="00256289" w:rsidP="00EF2EA0">
      <w:pPr>
        <w:pStyle w:val="Overskrift2"/>
        <w:rPr>
          <w:b/>
        </w:rPr>
      </w:pPr>
      <w:r w:rsidRPr="00EF2EA0">
        <w:rPr>
          <w:b/>
        </w:rPr>
        <w:t xml:space="preserve">4.7 Kombinerte </w:t>
      </w:r>
      <w:r>
        <w:rPr>
          <w:b/>
        </w:rPr>
        <w:t>hoved</w:t>
      </w:r>
      <w:r w:rsidRPr="00EF2EA0">
        <w:rPr>
          <w:b/>
        </w:rPr>
        <w:t>formål</w:t>
      </w:r>
      <w:r>
        <w:rPr>
          <w:b/>
        </w:rPr>
        <w:t xml:space="preserve"> (§ 12-5)</w:t>
      </w:r>
    </w:p>
    <w:p w14:paraId="08068A69" w14:textId="43AE8DE3" w:rsidR="00256289" w:rsidRDefault="00256289" w:rsidP="00256289">
      <w:pPr>
        <w:pStyle w:val="Overskrift2"/>
      </w:pPr>
      <w:r w:rsidRPr="00412757">
        <w:t xml:space="preserve">Fellesbestemmelser for </w:t>
      </w:r>
      <w:r>
        <w:t>kombinerte hovedformål (</w:t>
      </w:r>
      <w:r w:rsidR="00F9046B">
        <w:t>f</w:t>
      </w:r>
      <w:r>
        <w:t>elt x, x, x,</w:t>
      </w:r>
      <w:r w:rsidRPr="00412757">
        <w:t xml:space="preserve"> etc.</w:t>
      </w:r>
      <w:r>
        <w:t xml:space="preserve">) og/eller bestemmelser for </w:t>
      </w:r>
      <w:r w:rsidRPr="00412757">
        <w:t>&lt;Arealformål&gt;, felt x, x, etc</w:t>
      </w:r>
      <w:r>
        <w:t>.</w:t>
      </w:r>
    </w:p>
    <w:p w14:paraId="7DF8A5D9" w14:textId="77777777" w:rsidR="00F45CF0" w:rsidRPr="00256289" w:rsidRDefault="00F45CF0" w:rsidP="00256289"/>
    <w:p w14:paraId="46FF6F84" w14:textId="3EDA6F98" w:rsidR="00094C81" w:rsidRPr="00412757" w:rsidRDefault="004C1FC4" w:rsidP="00B527B9">
      <w:pPr>
        <w:pStyle w:val="Overskrift1"/>
        <w:rPr>
          <w:b/>
        </w:rPr>
      </w:pPr>
      <w:r>
        <w:rPr>
          <w:b/>
        </w:rPr>
        <w:t>5</w:t>
      </w:r>
      <w:r w:rsidR="00B527B9" w:rsidRPr="00412757">
        <w:rPr>
          <w:b/>
        </w:rPr>
        <w:t>. Bestemmelser til hensynssoner</w:t>
      </w:r>
      <w:r w:rsidR="006273F2">
        <w:rPr>
          <w:b/>
        </w:rPr>
        <w:t xml:space="preserve"> (</w:t>
      </w:r>
      <w:r w:rsidR="00C80B21">
        <w:rPr>
          <w:b/>
        </w:rPr>
        <w:t>§§ 12-6, 12-7</w:t>
      </w:r>
      <w:r w:rsidR="006273F2">
        <w:rPr>
          <w:b/>
        </w:rPr>
        <w:t xml:space="preserve"> og 11-8)</w:t>
      </w:r>
    </w:p>
    <w:p w14:paraId="5065F431" w14:textId="77777777" w:rsidR="00C414C3" w:rsidRPr="00025E16" w:rsidRDefault="00C414C3" w:rsidP="00B044B7">
      <w:pPr>
        <w:pStyle w:val="Overskrift2"/>
        <w:rPr>
          <w:b/>
          <w:color w:val="auto"/>
        </w:rPr>
      </w:pPr>
      <w:r w:rsidRPr="00025E16">
        <w:rPr>
          <w:i/>
          <w:color w:val="auto"/>
          <w:sz w:val="22"/>
        </w:rPr>
        <w:t>Gi nødvendige bestemmelser til planens hensynssoner slik at hensynssonene får rettslig innhold</w:t>
      </w:r>
    </w:p>
    <w:p w14:paraId="7255E273" w14:textId="45363C63" w:rsidR="00B044B7" w:rsidRPr="00412757" w:rsidRDefault="004C1FC4" w:rsidP="00B044B7">
      <w:pPr>
        <w:pStyle w:val="Overskrift2"/>
        <w:rPr>
          <w:b/>
        </w:rPr>
      </w:pPr>
      <w:r>
        <w:rPr>
          <w:b/>
        </w:rPr>
        <w:t>5</w:t>
      </w:r>
      <w:r w:rsidR="00B044B7" w:rsidRPr="00412757">
        <w:rPr>
          <w:b/>
        </w:rPr>
        <w:t>.1 Sikrings-, støy- og faresoner (§ 11-8 a)</w:t>
      </w:r>
      <w:r w:rsidR="001F6981">
        <w:rPr>
          <w:b/>
        </w:rPr>
        <w:t xml:space="preserve"> (</w:t>
      </w:r>
      <w:r w:rsidR="000E0607">
        <w:rPr>
          <w:b/>
        </w:rPr>
        <w:t>sone</w:t>
      </w:r>
      <w:r w:rsidR="001F6981">
        <w:rPr>
          <w:b/>
        </w:rPr>
        <w:t xml:space="preserve"> x, x)</w:t>
      </w:r>
    </w:p>
    <w:p w14:paraId="63DD5022" w14:textId="77777777" w:rsidR="00B2085A" w:rsidRPr="00412757" w:rsidRDefault="00692393" w:rsidP="00692393">
      <w:pPr>
        <w:pStyle w:val="Listeavsnitt"/>
        <w:numPr>
          <w:ilvl w:val="0"/>
          <w:numId w:val="19"/>
        </w:numPr>
        <w:ind w:left="709" w:hanging="283"/>
      </w:pPr>
      <w:r>
        <w:rPr>
          <w:i/>
        </w:rPr>
        <w:t xml:space="preserve">Krav eller forbud for å ivareta sikkerhet og avverge fare </w:t>
      </w:r>
    </w:p>
    <w:p w14:paraId="3C581A05" w14:textId="215F7915" w:rsidR="00B2085A" w:rsidRPr="00EF2EA0" w:rsidRDefault="004C1FC4" w:rsidP="00B2085A">
      <w:pPr>
        <w:pStyle w:val="Overskrift2"/>
        <w:rPr>
          <w:b/>
          <w:lang w:val="nn-NO"/>
        </w:rPr>
      </w:pPr>
      <w:r w:rsidRPr="00EF2EA0">
        <w:rPr>
          <w:b/>
          <w:lang w:val="nn-NO"/>
        </w:rPr>
        <w:t>5</w:t>
      </w:r>
      <w:r w:rsidR="00B044B7" w:rsidRPr="00EF2EA0">
        <w:rPr>
          <w:b/>
          <w:lang w:val="nn-NO"/>
        </w:rPr>
        <w:t xml:space="preserve">.2 </w:t>
      </w:r>
      <w:r w:rsidR="009324A5" w:rsidRPr="00EF2EA0">
        <w:rPr>
          <w:b/>
          <w:lang w:val="nn-NO"/>
        </w:rPr>
        <w:t xml:space="preserve">Særlige krav til infrastruktur </w:t>
      </w:r>
      <w:r w:rsidR="00B044B7" w:rsidRPr="00EF2EA0">
        <w:rPr>
          <w:b/>
          <w:lang w:val="nn-NO"/>
        </w:rPr>
        <w:t xml:space="preserve">(§ 11-8 </w:t>
      </w:r>
      <w:r w:rsidR="009324A5" w:rsidRPr="00EF2EA0">
        <w:rPr>
          <w:b/>
          <w:lang w:val="nn-NO"/>
        </w:rPr>
        <w:t>b</w:t>
      </w:r>
      <w:r w:rsidR="00B044B7" w:rsidRPr="00EF2EA0">
        <w:rPr>
          <w:b/>
          <w:lang w:val="nn-NO"/>
        </w:rPr>
        <w:t>)</w:t>
      </w:r>
      <w:r w:rsidR="001F6981" w:rsidRPr="00EF2EA0">
        <w:rPr>
          <w:b/>
          <w:lang w:val="nn-NO"/>
        </w:rPr>
        <w:t xml:space="preserve"> </w:t>
      </w:r>
      <w:r w:rsidR="000E0607">
        <w:rPr>
          <w:b/>
          <w:lang w:val="nn-NO"/>
        </w:rPr>
        <w:t xml:space="preserve">(sone </w:t>
      </w:r>
      <w:r w:rsidR="001F6981" w:rsidRPr="00EF2EA0">
        <w:rPr>
          <w:b/>
          <w:lang w:val="nn-NO"/>
        </w:rPr>
        <w:t>x, x)</w:t>
      </w:r>
    </w:p>
    <w:p w14:paraId="2571A018" w14:textId="2CF91F46" w:rsidR="001F6981" w:rsidRDefault="001A4E06" w:rsidP="00EF2EA0">
      <w:pPr>
        <w:pStyle w:val="Listeavsnitt"/>
        <w:numPr>
          <w:ilvl w:val="0"/>
          <w:numId w:val="19"/>
        </w:numPr>
        <w:ind w:left="709" w:hanging="284"/>
        <w:rPr>
          <w:b/>
        </w:rPr>
      </w:pPr>
      <w:r>
        <w:rPr>
          <w:i/>
        </w:rPr>
        <w:t xml:space="preserve">Nærmere angitte løsninger for infrastruktur </w:t>
      </w:r>
    </w:p>
    <w:p w14:paraId="131791BD" w14:textId="3AB8487F" w:rsidR="009324A5" w:rsidRPr="00412757" w:rsidRDefault="004C1FC4" w:rsidP="009324A5">
      <w:pPr>
        <w:pStyle w:val="Overskrift2"/>
        <w:rPr>
          <w:b/>
        </w:rPr>
      </w:pPr>
      <w:r>
        <w:rPr>
          <w:b/>
        </w:rPr>
        <w:t>5</w:t>
      </w:r>
      <w:r w:rsidR="009324A5" w:rsidRPr="00412757">
        <w:rPr>
          <w:b/>
        </w:rPr>
        <w:t>.3 Særlige hensyn til landbruk, reindrift, friluftsliv, grønnstruktur, landskap eller bevaring av naturmiljø eller kulturmiljø (§ 11-8 c)</w:t>
      </w:r>
      <w:r w:rsidR="001F6981">
        <w:rPr>
          <w:b/>
        </w:rPr>
        <w:t xml:space="preserve"> </w:t>
      </w:r>
      <w:r w:rsidR="000E0607">
        <w:rPr>
          <w:b/>
        </w:rPr>
        <w:t>(sone</w:t>
      </w:r>
      <w:r w:rsidR="001F6981">
        <w:rPr>
          <w:b/>
        </w:rPr>
        <w:t xml:space="preserve"> x, x)</w:t>
      </w:r>
    </w:p>
    <w:p w14:paraId="0A3EAB0C" w14:textId="77777777" w:rsidR="00B2085A" w:rsidRPr="001A4E06" w:rsidRDefault="0056216A" w:rsidP="00EF2EA0">
      <w:pPr>
        <w:pStyle w:val="Listeavsnitt"/>
        <w:numPr>
          <w:ilvl w:val="1"/>
          <w:numId w:val="22"/>
        </w:numPr>
        <w:ind w:left="709" w:hanging="283"/>
      </w:pPr>
      <w:r>
        <w:rPr>
          <w:i/>
        </w:rPr>
        <w:t>Som a</w:t>
      </w:r>
      <w:r w:rsidR="001A4E06">
        <w:rPr>
          <w:i/>
        </w:rPr>
        <w:t xml:space="preserve">ngir hensyn </w:t>
      </w:r>
      <w:r>
        <w:rPr>
          <w:i/>
        </w:rPr>
        <w:t>og/eller følger opp vedtatte sektorplaner</w:t>
      </w:r>
    </w:p>
    <w:p w14:paraId="2134A55B" w14:textId="77777777" w:rsidR="001A4E06" w:rsidRPr="0056216A" w:rsidRDefault="0056216A" w:rsidP="00EF2EA0">
      <w:pPr>
        <w:pStyle w:val="Listeavsnitt"/>
        <w:numPr>
          <w:ilvl w:val="1"/>
          <w:numId w:val="22"/>
        </w:numPr>
        <w:ind w:left="709" w:hanging="283"/>
      </w:pPr>
      <w:r>
        <w:rPr>
          <w:i/>
        </w:rPr>
        <w:t>Om tilrettelegging for eller begrensing av ferdsel</w:t>
      </w:r>
      <w:r w:rsidR="00686A4A">
        <w:rPr>
          <w:i/>
        </w:rPr>
        <w:t xml:space="preserve"> </w:t>
      </w:r>
    </w:p>
    <w:p w14:paraId="7BB85E29" w14:textId="77777777" w:rsidR="0056216A" w:rsidRPr="001A4E06" w:rsidRDefault="0056216A" w:rsidP="00EF2EA0">
      <w:pPr>
        <w:pStyle w:val="Listeavsnitt"/>
        <w:numPr>
          <w:ilvl w:val="1"/>
          <w:numId w:val="22"/>
        </w:numPr>
        <w:ind w:left="709" w:hanging="283"/>
      </w:pPr>
      <w:r>
        <w:rPr>
          <w:i/>
        </w:rPr>
        <w:t>Om bruk og vern</w:t>
      </w:r>
    </w:p>
    <w:p w14:paraId="6B013D62" w14:textId="65F98E57" w:rsidR="009324A5" w:rsidRPr="00412757" w:rsidRDefault="004C1FC4" w:rsidP="009324A5">
      <w:pPr>
        <w:pStyle w:val="Overskrift2"/>
        <w:rPr>
          <w:b/>
        </w:rPr>
      </w:pPr>
      <w:r>
        <w:rPr>
          <w:b/>
        </w:rPr>
        <w:t>5</w:t>
      </w:r>
      <w:r w:rsidR="009324A5" w:rsidRPr="00412757">
        <w:rPr>
          <w:b/>
        </w:rPr>
        <w:t xml:space="preserve">.4 </w:t>
      </w:r>
      <w:r w:rsidR="00B258DF" w:rsidRPr="00412757">
        <w:rPr>
          <w:b/>
        </w:rPr>
        <w:t>Båndlagte områder eller båndlegging i påvente av vedtak (</w:t>
      </w:r>
      <w:r w:rsidR="009324A5" w:rsidRPr="00412757">
        <w:rPr>
          <w:b/>
        </w:rPr>
        <w:t xml:space="preserve">§ 11-8 </w:t>
      </w:r>
      <w:r w:rsidR="00B258DF" w:rsidRPr="00412757">
        <w:rPr>
          <w:b/>
        </w:rPr>
        <w:t>d</w:t>
      </w:r>
      <w:r w:rsidR="009324A5" w:rsidRPr="00412757">
        <w:rPr>
          <w:b/>
        </w:rPr>
        <w:t>)</w:t>
      </w:r>
      <w:r w:rsidR="001F6981">
        <w:rPr>
          <w:b/>
        </w:rPr>
        <w:t xml:space="preserve"> </w:t>
      </w:r>
      <w:r w:rsidR="000E0607">
        <w:rPr>
          <w:b/>
        </w:rPr>
        <w:t>(sone</w:t>
      </w:r>
      <w:r w:rsidR="001F6981">
        <w:rPr>
          <w:b/>
        </w:rPr>
        <w:t xml:space="preserve"> x, x)</w:t>
      </w:r>
    </w:p>
    <w:p w14:paraId="299CC76C" w14:textId="77777777" w:rsidR="00B2085A" w:rsidRDefault="006C7264" w:rsidP="006C7264">
      <w:pPr>
        <w:pStyle w:val="Listeavsnitt"/>
        <w:numPr>
          <w:ilvl w:val="0"/>
          <w:numId w:val="20"/>
        </w:numPr>
        <w:ind w:hanging="294"/>
        <w:rPr>
          <w:i/>
        </w:rPr>
      </w:pPr>
      <w:r w:rsidRPr="006C7264">
        <w:rPr>
          <w:i/>
        </w:rPr>
        <w:t>Rå</w:t>
      </w:r>
      <w:r>
        <w:rPr>
          <w:i/>
        </w:rPr>
        <w:t>dighetsbegrensninger som gjelder inntil forvaltningsvedtak er gjort</w:t>
      </w:r>
    </w:p>
    <w:p w14:paraId="7E9B4695" w14:textId="77777777" w:rsidR="00875799" w:rsidRPr="006C7264" w:rsidRDefault="00875799" w:rsidP="006C7264">
      <w:pPr>
        <w:pStyle w:val="Listeavsnitt"/>
        <w:numPr>
          <w:ilvl w:val="0"/>
          <w:numId w:val="20"/>
        </w:numPr>
        <w:ind w:hanging="294"/>
        <w:rPr>
          <w:i/>
        </w:rPr>
      </w:pPr>
      <w:r>
        <w:rPr>
          <w:i/>
        </w:rPr>
        <w:t>Hvilke tiltak/virksomheter som er tillatt eller forbudt i henhold til båndlegging etter annen lov</w:t>
      </w:r>
    </w:p>
    <w:p w14:paraId="25EFC5DB" w14:textId="4735BE34" w:rsidR="00B258DF" w:rsidRPr="00EF2EA0" w:rsidRDefault="004C1FC4" w:rsidP="00B258DF">
      <w:pPr>
        <w:pStyle w:val="Overskrift2"/>
        <w:rPr>
          <w:b/>
          <w:lang w:val="nn-NO"/>
        </w:rPr>
      </w:pPr>
      <w:r w:rsidRPr="00EF2EA0">
        <w:rPr>
          <w:b/>
          <w:lang w:val="nn-NO"/>
        </w:rPr>
        <w:t>5</w:t>
      </w:r>
      <w:r w:rsidR="00B258DF" w:rsidRPr="00EF2EA0">
        <w:rPr>
          <w:b/>
          <w:lang w:val="nn-NO"/>
        </w:rPr>
        <w:t>.5 Krav om felles planlegging (§ 11-8 e)</w:t>
      </w:r>
      <w:r w:rsidR="001F6981" w:rsidRPr="00EF2EA0">
        <w:rPr>
          <w:b/>
          <w:lang w:val="nn-NO"/>
        </w:rPr>
        <w:t xml:space="preserve"> </w:t>
      </w:r>
      <w:r w:rsidR="000E0607">
        <w:rPr>
          <w:b/>
          <w:lang w:val="nn-NO"/>
        </w:rPr>
        <w:t>(sone</w:t>
      </w:r>
      <w:r w:rsidR="001F6981" w:rsidRPr="00EF2EA0">
        <w:rPr>
          <w:b/>
          <w:lang w:val="nn-NO"/>
        </w:rPr>
        <w:t xml:space="preserve"> x, x)</w:t>
      </w:r>
    </w:p>
    <w:p w14:paraId="7A86229E" w14:textId="6C319C70" w:rsidR="003A19F0" w:rsidRDefault="008D1C87" w:rsidP="008D1C87">
      <w:pPr>
        <w:pStyle w:val="Listeavsnitt"/>
        <w:numPr>
          <w:ilvl w:val="0"/>
          <w:numId w:val="21"/>
        </w:numPr>
        <w:ind w:hanging="294"/>
        <w:rPr>
          <w:i/>
        </w:rPr>
      </w:pPr>
      <w:r w:rsidRPr="008D1C87">
        <w:rPr>
          <w:i/>
        </w:rPr>
        <w:t>Krav</w:t>
      </w:r>
      <w:r>
        <w:rPr>
          <w:i/>
        </w:rPr>
        <w:t xml:space="preserve"> om at området skal planlegges samlet</w:t>
      </w:r>
      <w:r w:rsidRPr="008D1C87">
        <w:rPr>
          <w:i/>
        </w:rPr>
        <w:t xml:space="preserve"> </w:t>
      </w:r>
      <w:r w:rsidRPr="00412757">
        <w:rPr>
          <w:i/>
        </w:rPr>
        <w:t>(bare aktuelt i områderegulering)</w:t>
      </w:r>
    </w:p>
    <w:p w14:paraId="06EB1338" w14:textId="77777777" w:rsidR="001713E3" w:rsidRPr="008D1C87" w:rsidRDefault="001713E3" w:rsidP="001713E3">
      <w:pPr>
        <w:pStyle w:val="Listeavsnitt"/>
        <w:rPr>
          <w:i/>
        </w:rPr>
      </w:pPr>
    </w:p>
    <w:p w14:paraId="034CFCBA" w14:textId="58209CF4" w:rsidR="00B527B9" w:rsidRPr="00412757" w:rsidRDefault="004C1FC4" w:rsidP="00B527B9">
      <w:pPr>
        <w:pStyle w:val="Overskrift1"/>
        <w:rPr>
          <w:b/>
        </w:rPr>
      </w:pPr>
      <w:r>
        <w:rPr>
          <w:b/>
        </w:rPr>
        <w:t>6</w:t>
      </w:r>
      <w:r w:rsidR="00B527B9" w:rsidRPr="00412757">
        <w:rPr>
          <w:b/>
        </w:rPr>
        <w:t>. Bestemmelser til bestemmelsesområder</w:t>
      </w:r>
      <w:r w:rsidR="001F6981">
        <w:rPr>
          <w:b/>
        </w:rPr>
        <w:t xml:space="preserve"> </w:t>
      </w:r>
    </w:p>
    <w:p w14:paraId="6E6414D1" w14:textId="6D455ECD" w:rsidR="000E0607" w:rsidRDefault="000E0607" w:rsidP="000E0607">
      <w:r>
        <w:rPr>
          <w:i/>
          <w:sz w:val="22"/>
        </w:rPr>
        <w:t>Gi nødvendige bestemmelser til planens bestemmelsesområder slik at områdene får et rettslig innhold</w:t>
      </w:r>
    </w:p>
    <w:p w14:paraId="107F9708" w14:textId="77777777" w:rsidR="000E0607" w:rsidRPr="00EF2EA0" w:rsidRDefault="000E0607" w:rsidP="00EF2EA0">
      <w:pPr>
        <w:pStyle w:val="Overskrift2"/>
        <w:rPr>
          <w:b/>
        </w:rPr>
      </w:pPr>
      <w:r>
        <w:rPr>
          <w:b/>
        </w:rPr>
        <w:t>6.1 Bestemmelser til bestemmelsesområde (område #x, #x)</w:t>
      </w:r>
    </w:p>
    <w:p w14:paraId="4EC6A058" w14:textId="77777777" w:rsidR="00A201F1" w:rsidRPr="00514F27" w:rsidRDefault="00AE5F1A" w:rsidP="00AE5F1A">
      <w:pPr>
        <w:pStyle w:val="Listeavsnitt"/>
        <w:numPr>
          <w:ilvl w:val="0"/>
          <w:numId w:val="21"/>
        </w:numPr>
        <w:ind w:hanging="294"/>
      </w:pPr>
      <w:r>
        <w:rPr>
          <w:i/>
        </w:rPr>
        <w:t>Bestemmelser og eller retningslinjer særskilt knyttet til et avgrenset område innenfor et, eller på tvers av flere arealformål (§12-7 nr 1-14)</w:t>
      </w:r>
    </w:p>
    <w:p w14:paraId="5A99FD74" w14:textId="77777777" w:rsidR="00514F27" w:rsidRPr="001713E3" w:rsidRDefault="00514F27" w:rsidP="00514F27">
      <w:pPr>
        <w:pStyle w:val="Listeavsnitt"/>
      </w:pPr>
    </w:p>
    <w:p w14:paraId="2C9427CE" w14:textId="52AE85E3" w:rsidR="00CF5B04" w:rsidRPr="00412757" w:rsidRDefault="00F45CF0" w:rsidP="00CF5B04">
      <w:pPr>
        <w:pStyle w:val="Overskrift1"/>
        <w:rPr>
          <w:b/>
        </w:rPr>
      </w:pPr>
      <w:r>
        <w:rPr>
          <w:b/>
        </w:rPr>
        <w:lastRenderedPageBreak/>
        <w:t>7</w:t>
      </w:r>
      <w:r w:rsidR="00CF5B04" w:rsidRPr="00412757">
        <w:rPr>
          <w:b/>
        </w:rPr>
        <w:t>. Rekkefølgebestemmelser</w:t>
      </w:r>
      <w:r w:rsidR="00D70A3D" w:rsidRPr="00412757">
        <w:rPr>
          <w:b/>
        </w:rPr>
        <w:t xml:space="preserve"> </w:t>
      </w:r>
    </w:p>
    <w:p w14:paraId="4AC7C63A" w14:textId="38F3A023" w:rsidR="006273F2" w:rsidRPr="00EF2EA0" w:rsidRDefault="006273F2" w:rsidP="00EF2EA0">
      <w:pPr>
        <w:rPr>
          <w:i/>
        </w:rPr>
      </w:pPr>
      <w:r>
        <w:rPr>
          <w:i/>
          <w:sz w:val="22"/>
        </w:rPr>
        <w:t>Alle rekkefølgebestemmelser som gjelder for plan</w:t>
      </w:r>
      <w:r w:rsidR="009E1945">
        <w:rPr>
          <w:i/>
          <w:sz w:val="22"/>
        </w:rPr>
        <w:t>området samles i dette kapitlet</w:t>
      </w:r>
      <w:r>
        <w:rPr>
          <w:i/>
          <w:sz w:val="22"/>
        </w:rPr>
        <w:t xml:space="preserve"> </w:t>
      </w:r>
      <w:r w:rsidR="00EC453A" w:rsidRPr="00EF2EA0">
        <w:rPr>
          <w:i/>
        </w:rPr>
        <w:t>(§ 12-7 nr</w:t>
      </w:r>
      <w:r w:rsidR="008B4404">
        <w:rPr>
          <w:i/>
        </w:rPr>
        <w:t>.</w:t>
      </w:r>
      <w:r w:rsidR="00EC453A" w:rsidRPr="00EF2EA0">
        <w:rPr>
          <w:i/>
        </w:rPr>
        <w:t xml:space="preserve"> 10)</w:t>
      </w:r>
    </w:p>
    <w:p w14:paraId="6D0C8858" w14:textId="0C53384C" w:rsidR="00CF5B04" w:rsidRPr="00412757" w:rsidRDefault="00F45CF0" w:rsidP="00A201F1">
      <w:pPr>
        <w:pStyle w:val="Overskrift2"/>
        <w:rPr>
          <w:b/>
        </w:rPr>
      </w:pPr>
      <w:r>
        <w:rPr>
          <w:b/>
        </w:rPr>
        <w:t>7</w:t>
      </w:r>
      <w:r w:rsidR="00A201F1" w:rsidRPr="00412757">
        <w:rPr>
          <w:b/>
        </w:rPr>
        <w:t xml:space="preserve">.1 </w:t>
      </w:r>
      <w:r w:rsidR="00CF5B04" w:rsidRPr="00412757">
        <w:rPr>
          <w:b/>
        </w:rPr>
        <w:t>Før opprettelse av eiendommer</w:t>
      </w:r>
      <w:r w:rsidR="006273F2">
        <w:rPr>
          <w:b/>
        </w:rPr>
        <w:t xml:space="preserve"> (</w:t>
      </w:r>
      <w:r w:rsidR="00F833B3">
        <w:rPr>
          <w:b/>
        </w:rPr>
        <w:t>f</w:t>
      </w:r>
      <w:r w:rsidR="006273F2">
        <w:rPr>
          <w:b/>
        </w:rPr>
        <w:t>elt x, x, x)</w:t>
      </w:r>
    </w:p>
    <w:p w14:paraId="14D779AE" w14:textId="77777777" w:rsidR="00B2085A" w:rsidRPr="00412757" w:rsidRDefault="00B2085A" w:rsidP="00B2085A"/>
    <w:p w14:paraId="2963B64B" w14:textId="6FA3857C" w:rsidR="00CF5B04" w:rsidRPr="00412757" w:rsidRDefault="00F45CF0" w:rsidP="00A201F1">
      <w:pPr>
        <w:pStyle w:val="Overskrift2"/>
        <w:rPr>
          <w:b/>
        </w:rPr>
      </w:pPr>
      <w:r>
        <w:rPr>
          <w:b/>
        </w:rPr>
        <w:t>7</w:t>
      </w:r>
      <w:r w:rsidR="00A201F1" w:rsidRPr="00412757">
        <w:rPr>
          <w:b/>
        </w:rPr>
        <w:t xml:space="preserve">.2 </w:t>
      </w:r>
      <w:r w:rsidR="00CF5B04" w:rsidRPr="00412757">
        <w:rPr>
          <w:b/>
        </w:rPr>
        <w:t>Før rammetillatelse</w:t>
      </w:r>
      <w:r w:rsidR="00F833B3">
        <w:rPr>
          <w:b/>
        </w:rPr>
        <w:t xml:space="preserve"> (f</w:t>
      </w:r>
      <w:r w:rsidR="006273F2">
        <w:rPr>
          <w:b/>
        </w:rPr>
        <w:t>elt x, x, x)</w:t>
      </w:r>
    </w:p>
    <w:p w14:paraId="715529EB" w14:textId="77777777" w:rsidR="00B2085A" w:rsidRPr="00412757" w:rsidRDefault="00B2085A" w:rsidP="00B2085A"/>
    <w:p w14:paraId="6B3611EE" w14:textId="6F44E9FE" w:rsidR="00CF5B04" w:rsidRPr="00412757" w:rsidRDefault="00F45CF0" w:rsidP="00A201F1">
      <w:pPr>
        <w:pStyle w:val="Overskrift2"/>
        <w:rPr>
          <w:b/>
        </w:rPr>
      </w:pPr>
      <w:r>
        <w:rPr>
          <w:b/>
        </w:rPr>
        <w:t>7</w:t>
      </w:r>
      <w:r w:rsidR="00A201F1" w:rsidRPr="00412757">
        <w:rPr>
          <w:b/>
        </w:rPr>
        <w:t xml:space="preserve">.3 </w:t>
      </w:r>
      <w:r w:rsidR="00CF5B04" w:rsidRPr="00412757">
        <w:rPr>
          <w:b/>
        </w:rPr>
        <w:t>Før igangsettingstillatelse</w:t>
      </w:r>
      <w:r w:rsidR="006273F2">
        <w:rPr>
          <w:b/>
        </w:rPr>
        <w:t xml:space="preserve"> (</w:t>
      </w:r>
      <w:r w:rsidR="00F833B3">
        <w:rPr>
          <w:b/>
        </w:rPr>
        <w:t>f</w:t>
      </w:r>
      <w:r w:rsidR="006273F2">
        <w:rPr>
          <w:b/>
        </w:rPr>
        <w:t>elt x, x, x)</w:t>
      </w:r>
    </w:p>
    <w:p w14:paraId="145AD784" w14:textId="77777777" w:rsidR="00B2085A" w:rsidRPr="00412757" w:rsidRDefault="00B2085A" w:rsidP="00B2085A"/>
    <w:p w14:paraId="7C0AA6C3" w14:textId="41D1B088" w:rsidR="00CF5B04" w:rsidRDefault="00F45CF0" w:rsidP="00A201F1">
      <w:pPr>
        <w:pStyle w:val="Overskrift2"/>
        <w:rPr>
          <w:b/>
        </w:rPr>
      </w:pPr>
      <w:r>
        <w:rPr>
          <w:b/>
        </w:rPr>
        <w:t>7</w:t>
      </w:r>
      <w:r w:rsidR="00A201F1" w:rsidRPr="00412757">
        <w:rPr>
          <w:b/>
        </w:rPr>
        <w:t xml:space="preserve">.4 </w:t>
      </w:r>
      <w:r w:rsidR="00EE1B1D" w:rsidRPr="00412757">
        <w:rPr>
          <w:b/>
        </w:rPr>
        <w:t>Før bebyggelse tas i bruk</w:t>
      </w:r>
      <w:r w:rsidR="00F833B3">
        <w:rPr>
          <w:b/>
        </w:rPr>
        <w:t xml:space="preserve"> (f</w:t>
      </w:r>
      <w:r w:rsidR="006273F2">
        <w:rPr>
          <w:b/>
        </w:rPr>
        <w:t>elt x, x, x)</w:t>
      </w:r>
    </w:p>
    <w:p w14:paraId="3FAC6F71" w14:textId="77777777" w:rsidR="00131406" w:rsidRDefault="00131406" w:rsidP="00EF2EA0"/>
    <w:p w14:paraId="553C0B68" w14:textId="77777777" w:rsidR="00131406" w:rsidRPr="009E1945" w:rsidRDefault="00131406" w:rsidP="00EF2EA0">
      <w:pPr>
        <w:rPr>
          <w:b/>
          <w:color w:val="2E74B5" w:themeColor="accent1" w:themeShade="BF"/>
        </w:rPr>
      </w:pPr>
      <w:r w:rsidRPr="009E1945">
        <w:rPr>
          <w:b/>
          <w:color w:val="2E74B5" w:themeColor="accent1" w:themeShade="BF"/>
          <w:sz w:val="24"/>
        </w:rPr>
        <w:t>7.5 Rekkefølge i tid (felt x, x x)</w:t>
      </w:r>
    </w:p>
    <w:p w14:paraId="4D7AFA85" w14:textId="5534D37D" w:rsidR="00B2085A" w:rsidRPr="00412757" w:rsidRDefault="00131406" w:rsidP="00F833B3">
      <w:pPr>
        <w:pStyle w:val="Listeavsnitt"/>
      </w:pPr>
      <w:r w:rsidRPr="00BE0027">
        <w:rPr>
          <w:i/>
        </w:rPr>
        <w:t>Typisk gjelder dette hvilke utbyggingsområder (felt) som skal bygges ut i hvilken rekkefølge</w:t>
      </w:r>
    </w:p>
    <w:p w14:paraId="79DA218E" w14:textId="2493446B" w:rsidR="00131406" w:rsidRPr="00EF2EA0" w:rsidRDefault="00F45CF0" w:rsidP="00EF2EA0">
      <w:pPr>
        <w:pStyle w:val="Overskrift2"/>
      </w:pPr>
      <w:r>
        <w:rPr>
          <w:b/>
        </w:rPr>
        <w:t>7</w:t>
      </w:r>
      <w:r w:rsidR="004550B4">
        <w:rPr>
          <w:b/>
        </w:rPr>
        <w:t>.</w:t>
      </w:r>
      <w:r w:rsidR="00131406">
        <w:rPr>
          <w:b/>
        </w:rPr>
        <w:t>6</w:t>
      </w:r>
      <w:r w:rsidR="004550B4">
        <w:rPr>
          <w:b/>
        </w:rPr>
        <w:t xml:space="preserve"> </w:t>
      </w:r>
      <w:r w:rsidR="008A0818">
        <w:rPr>
          <w:b/>
        </w:rPr>
        <w:t>&lt;</w:t>
      </w:r>
      <w:r w:rsidR="004550B4">
        <w:rPr>
          <w:b/>
        </w:rPr>
        <w:t>Annet rekkefølgetema</w:t>
      </w:r>
      <w:r w:rsidR="008A0818">
        <w:rPr>
          <w:b/>
        </w:rPr>
        <w:t>&gt;</w:t>
      </w:r>
      <w:r w:rsidR="00F833B3">
        <w:rPr>
          <w:b/>
        </w:rPr>
        <w:t xml:space="preserve"> (f</w:t>
      </w:r>
      <w:r w:rsidR="006273F2">
        <w:rPr>
          <w:b/>
        </w:rPr>
        <w:t>elt x, x, x)</w:t>
      </w:r>
    </w:p>
    <w:p w14:paraId="40462FBC" w14:textId="4B0AACBD" w:rsidR="00131406" w:rsidRDefault="00D82640" w:rsidP="00EF2EA0">
      <w:pPr>
        <w:pStyle w:val="Listeavsnitt"/>
        <w:numPr>
          <w:ilvl w:val="0"/>
          <w:numId w:val="24"/>
        </w:numPr>
        <w:ind w:left="709" w:hanging="283"/>
        <w:rPr>
          <w:i/>
        </w:rPr>
      </w:pPr>
      <w:r w:rsidRPr="00EF2EA0">
        <w:rPr>
          <w:i/>
        </w:rPr>
        <w:t>Eksempelvis bruk av matrise for å angi hvilke rekkefølgebestemmelser som gjelder for hvilke felt for å gi god oversikt over rekkefølgebestemmelser i omfattende planer</w:t>
      </w:r>
      <w:r w:rsidR="00131406">
        <w:rPr>
          <w:i/>
        </w:rPr>
        <w:t xml:space="preserve"> </w:t>
      </w:r>
    </w:p>
    <w:p w14:paraId="5FA22679" w14:textId="77777777" w:rsidR="00131406" w:rsidRDefault="00131406" w:rsidP="00EF2EA0">
      <w:pPr>
        <w:pStyle w:val="Listeavsnitt"/>
        <w:ind w:left="709" w:hanging="283"/>
        <w:rPr>
          <w:i/>
        </w:rPr>
      </w:pPr>
    </w:p>
    <w:p w14:paraId="057DA8F5" w14:textId="77777777" w:rsidR="001B3BCB" w:rsidRPr="00EF2EA0" w:rsidRDefault="001B3BCB" w:rsidP="00EF2EA0">
      <w:pPr>
        <w:pStyle w:val="Overskrift2"/>
      </w:pPr>
    </w:p>
    <w:p w14:paraId="40C773D4" w14:textId="1CC49215" w:rsidR="003643A6" w:rsidRPr="00412757" w:rsidRDefault="008962E6" w:rsidP="003643A6">
      <w:pPr>
        <w:pStyle w:val="Overskrift1"/>
        <w:rPr>
          <w:b/>
        </w:rPr>
      </w:pPr>
      <w:r>
        <w:rPr>
          <w:b/>
        </w:rPr>
        <w:t>D</w:t>
      </w:r>
      <w:r w:rsidR="003643A6" w:rsidRPr="00412757">
        <w:rPr>
          <w:b/>
        </w:rPr>
        <w:t>okumenter</w:t>
      </w:r>
      <w:r w:rsidR="00D70A3D" w:rsidRPr="00412757">
        <w:rPr>
          <w:b/>
        </w:rPr>
        <w:t xml:space="preserve"> </w:t>
      </w:r>
      <w:r>
        <w:rPr>
          <w:b/>
        </w:rPr>
        <w:t>som</w:t>
      </w:r>
      <w:r w:rsidR="00F35469">
        <w:rPr>
          <w:b/>
        </w:rPr>
        <w:t xml:space="preserve"> gis juridisk virkning gjennom henvisning </w:t>
      </w:r>
      <w:r>
        <w:rPr>
          <w:b/>
        </w:rPr>
        <w:t>i bestemmelsene</w:t>
      </w:r>
    </w:p>
    <w:p w14:paraId="3EB36807" w14:textId="0830B1D0" w:rsidR="003643A6" w:rsidRPr="00983D95" w:rsidRDefault="00AE5F1A" w:rsidP="00AE5F1A">
      <w:pPr>
        <w:spacing w:after="160" w:line="259" w:lineRule="auto"/>
        <w:rPr>
          <w:i/>
          <w:sz w:val="22"/>
          <w:szCs w:val="22"/>
        </w:rPr>
      </w:pPr>
      <w:r w:rsidRPr="00983D95">
        <w:rPr>
          <w:i/>
          <w:sz w:val="22"/>
          <w:szCs w:val="22"/>
        </w:rPr>
        <w:t>Dokument</w:t>
      </w:r>
      <w:r w:rsidR="0053139B">
        <w:rPr>
          <w:i/>
          <w:sz w:val="22"/>
          <w:szCs w:val="22"/>
        </w:rPr>
        <w:t>er</w:t>
      </w:r>
      <w:r w:rsidRPr="00983D95">
        <w:rPr>
          <w:i/>
          <w:sz w:val="22"/>
          <w:szCs w:val="22"/>
        </w:rPr>
        <w:t xml:space="preserve"> som </w:t>
      </w:r>
      <w:r w:rsidR="00F35469">
        <w:rPr>
          <w:i/>
          <w:sz w:val="22"/>
          <w:szCs w:val="22"/>
        </w:rPr>
        <w:t xml:space="preserve">gis juridisk virkning gjennom henvisning </w:t>
      </w:r>
      <w:r w:rsidRPr="00983D95">
        <w:rPr>
          <w:i/>
          <w:sz w:val="22"/>
          <w:szCs w:val="22"/>
        </w:rPr>
        <w:t>i planbestemmelse</w:t>
      </w:r>
      <w:r w:rsidR="00703C0D">
        <w:rPr>
          <w:i/>
          <w:sz w:val="22"/>
          <w:szCs w:val="22"/>
        </w:rPr>
        <w:t>ne</w:t>
      </w:r>
      <w:r w:rsidRPr="00983D95">
        <w:rPr>
          <w:i/>
          <w:sz w:val="22"/>
          <w:szCs w:val="22"/>
        </w:rPr>
        <w:t>, for eksempel illustrasjonsplan eller geoteknisk rapport, listes opp her med navn</w:t>
      </w:r>
      <w:r w:rsidR="00E15F79">
        <w:rPr>
          <w:i/>
          <w:sz w:val="22"/>
          <w:szCs w:val="22"/>
        </w:rPr>
        <w:t xml:space="preserve">, </w:t>
      </w:r>
      <w:r w:rsidRPr="00983D95">
        <w:rPr>
          <w:i/>
          <w:sz w:val="22"/>
          <w:szCs w:val="22"/>
        </w:rPr>
        <w:t>dato</w:t>
      </w:r>
      <w:r w:rsidR="00E15F79">
        <w:rPr>
          <w:i/>
          <w:sz w:val="22"/>
          <w:szCs w:val="22"/>
        </w:rPr>
        <w:t xml:space="preserve"> og</w:t>
      </w:r>
      <w:r w:rsidR="00703C0D">
        <w:rPr>
          <w:i/>
          <w:sz w:val="22"/>
          <w:szCs w:val="22"/>
        </w:rPr>
        <w:t xml:space="preserve"> eventuelt</w:t>
      </w:r>
      <w:r w:rsidR="00E15F79">
        <w:rPr>
          <w:i/>
          <w:sz w:val="22"/>
          <w:szCs w:val="22"/>
        </w:rPr>
        <w:t xml:space="preserve"> rapportnummer.</w:t>
      </w:r>
    </w:p>
    <w:sectPr w:rsidR="003643A6" w:rsidRPr="00983D9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0116B" w14:textId="77777777" w:rsidR="00487FAE" w:rsidRDefault="00487FAE" w:rsidP="00246DEC">
      <w:pPr>
        <w:spacing w:after="0" w:line="240" w:lineRule="auto"/>
      </w:pPr>
      <w:r>
        <w:separator/>
      </w:r>
    </w:p>
  </w:endnote>
  <w:endnote w:type="continuationSeparator" w:id="0">
    <w:p w14:paraId="3A7F8BC5" w14:textId="77777777" w:rsidR="00487FAE" w:rsidRDefault="00487FAE" w:rsidP="0024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ED674" w14:textId="555AB3C9" w:rsidR="00545126" w:rsidRPr="00F35469" w:rsidRDefault="00F35469">
    <w:pPr>
      <w:pStyle w:val="Bunntekst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4C09B5" wp14:editId="4A1D41D1">
              <wp:simplePos x="0" y="0"/>
              <wp:positionH relativeFrom="column">
                <wp:posOffset>6654</wp:posOffset>
              </wp:positionH>
              <wp:positionV relativeFrom="paragraph">
                <wp:posOffset>-172665</wp:posOffset>
              </wp:positionV>
              <wp:extent cx="5732890" cy="0"/>
              <wp:effectExtent l="0" t="0" r="20320" b="19050"/>
              <wp:wrapNone/>
              <wp:docPr id="1" name="Rett linj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28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E1D469" id="Rett linje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-13.6pt" to="451.9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" strokecolor="#5b9bd5 [3204]" strokeweight=".5pt">
              <v:stroke joinstyle="miter"/>
            </v:line>
          </w:pict>
        </mc:Fallback>
      </mc:AlternateContent>
    </w:r>
    <w:r w:rsidRPr="00F35469">
      <w:t xml:space="preserve">Side </w:t>
    </w:r>
    <w:r>
      <w:rPr>
        <w:b/>
        <w:bCs/>
      </w:rPr>
      <w:fldChar w:fldCharType="begin"/>
    </w:r>
    <w:r w:rsidRPr="00F35469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B7E7C">
      <w:rPr>
        <w:b/>
        <w:bCs/>
        <w:noProof/>
      </w:rPr>
      <w:t>2</w:t>
    </w:r>
    <w:r>
      <w:rPr>
        <w:b/>
        <w:bCs/>
      </w:rPr>
      <w:fldChar w:fldCharType="end"/>
    </w:r>
    <w:r w:rsidRPr="00F35469">
      <w:t xml:space="preserve"> av </w:t>
    </w:r>
    <w:r>
      <w:rPr>
        <w:b/>
        <w:bCs/>
      </w:rPr>
      <w:fldChar w:fldCharType="begin"/>
    </w:r>
    <w:r w:rsidRPr="00F35469"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B7E7C">
      <w:rPr>
        <w:b/>
        <w:bCs/>
        <w:noProof/>
      </w:rPr>
      <w:t>6</w:t>
    </w:r>
    <w:r>
      <w:rPr>
        <w:b/>
        <w:bCs/>
      </w:rPr>
      <w:fldChar w:fldCharType="end"/>
    </w:r>
    <w:r>
      <w:ptab w:relativeTo="margin" w:alignment="center" w:leader="none"/>
    </w:r>
    <w:r>
      <w:t>Reguleringsplan for &lt;navn på planen&gt;</w:t>
    </w:r>
    <w:r>
      <w:ptab w:relativeTo="margin" w:alignment="right" w:leader="none"/>
    </w:r>
    <w:r w:rsidRPr="00412757">
      <w:t xml:space="preserve">PlanID </w:t>
    </w:r>
    <w:r>
      <w:t>&lt;</w:t>
    </w:r>
    <w:r w:rsidRPr="00412757">
      <w:softHyphen/>
    </w:r>
    <w:r w:rsidRPr="00412757">
      <w:softHyphen/>
    </w:r>
    <w:r w:rsidRPr="00412757">
      <w:softHyphen/>
    </w:r>
    <w:r w:rsidRPr="00412757">
      <w:softHyphen/>
      <w:t>XXXXXXX</w:t>
    </w:r>
    <w: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1091F" w14:textId="77777777" w:rsidR="00487FAE" w:rsidRDefault="00487FAE" w:rsidP="00246DEC">
      <w:pPr>
        <w:spacing w:after="0" w:line="240" w:lineRule="auto"/>
      </w:pPr>
      <w:r>
        <w:separator/>
      </w:r>
    </w:p>
  </w:footnote>
  <w:footnote w:type="continuationSeparator" w:id="0">
    <w:p w14:paraId="078C8784" w14:textId="77777777" w:rsidR="00487FAE" w:rsidRDefault="00487FAE" w:rsidP="00246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859"/>
    <w:multiLevelType w:val="hybridMultilevel"/>
    <w:tmpl w:val="9B0A6520"/>
    <w:lvl w:ilvl="0" w:tplc="0414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23132C0"/>
    <w:multiLevelType w:val="hybridMultilevel"/>
    <w:tmpl w:val="62A00D86"/>
    <w:lvl w:ilvl="0" w:tplc="0414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26F"/>
    <w:multiLevelType w:val="hybridMultilevel"/>
    <w:tmpl w:val="BBF2DF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741F8"/>
    <w:multiLevelType w:val="hybridMultilevel"/>
    <w:tmpl w:val="ECD2B6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025B6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97E79"/>
    <w:multiLevelType w:val="hybridMultilevel"/>
    <w:tmpl w:val="5E5A33EA"/>
    <w:lvl w:ilvl="0" w:tplc="3E8025B6">
      <w:start w:val="1"/>
      <w:numFmt w:val="bullet"/>
      <w:lvlText w:val="−"/>
      <w:lvlJc w:val="left"/>
      <w:pPr>
        <w:ind w:left="1068" w:hanging="360"/>
      </w:pPr>
      <w:rPr>
        <w:rFonts w:ascii="Calibri" w:hAnsi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6F6EFA"/>
    <w:multiLevelType w:val="hybridMultilevel"/>
    <w:tmpl w:val="87B475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CB9"/>
    <w:multiLevelType w:val="hybridMultilevel"/>
    <w:tmpl w:val="6F3253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025B6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604CF"/>
    <w:multiLevelType w:val="hybridMultilevel"/>
    <w:tmpl w:val="5858A3FA"/>
    <w:lvl w:ilvl="0" w:tplc="3E8025B6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7716B8"/>
    <w:multiLevelType w:val="hybridMultilevel"/>
    <w:tmpl w:val="5AD87C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627E5"/>
    <w:multiLevelType w:val="hybridMultilevel"/>
    <w:tmpl w:val="50F2C8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B5E37"/>
    <w:multiLevelType w:val="hybridMultilevel"/>
    <w:tmpl w:val="93965F84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E8025B6">
      <w:start w:val="1"/>
      <w:numFmt w:val="bullet"/>
      <w:lvlText w:val="−"/>
      <w:lvlJc w:val="left"/>
      <w:pPr>
        <w:ind w:left="1788" w:hanging="360"/>
      </w:pPr>
      <w:rPr>
        <w:rFonts w:ascii="Calibri" w:hAnsi="Calibri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B33E16"/>
    <w:multiLevelType w:val="hybridMultilevel"/>
    <w:tmpl w:val="0B3652EC"/>
    <w:lvl w:ilvl="0" w:tplc="0414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84310"/>
    <w:multiLevelType w:val="hybridMultilevel"/>
    <w:tmpl w:val="EBE6892C"/>
    <w:lvl w:ilvl="0" w:tplc="3E8025B6">
      <w:start w:val="1"/>
      <w:numFmt w:val="bullet"/>
      <w:lvlText w:val="−"/>
      <w:lvlJc w:val="left"/>
      <w:pPr>
        <w:ind w:left="1287" w:hanging="360"/>
      </w:pPr>
      <w:rPr>
        <w:rFonts w:ascii="Calibri" w:hAnsi="Calibri" w:hint="default"/>
      </w:rPr>
    </w:lvl>
    <w:lvl w:ilvl="1" w:tplc="0414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4067DFC"/>
    <w:multiLevelType w:val="hybridMultilevel"/>
    <w:tmpl w:val="89BC56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D283F"/>
    <w:multiLevelType w:val="hybridMultilevel"/>
    <w:tmpl w:val="0B5C4A2C"/>
    <w:lvl w:ilvl="0" w:tplc="0414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E8025B6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25E29"/>
    <w:multiLevelType w:val="hybridMultilevel"/>
    <w:tmpl w:val="21C25432"/>
    <w:lvl w:ilvl="0" w:tplc="3E8025B6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3A19A7"/>
    <w:multiLevelType w:val="hybridMultilevel"/>
    <w:tmpl w:val="C12C35F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15163"/>
    <w:multiLevelType w:val="hybridMultilevel"/>
    <w:tmpl w:val="1A2C90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025B6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A3079"/>
    <w:multiLevelType w:val="hybridMultilevel"/>
    <w:tmpl w:val="3EB2C782"/>
    <w:lvl w:ilvl="0" w:tplc="3E8025B6">
      <w:start w:val="1"/>
      <w:numFmt w:val="bullet"/>
      <w:lvlText w:val="−"/>
      <w:lvlJc w:val="left"/>
      <w:pPr>
        <w:ind w:left="577" w:hanging="360"/>
      </w:pPr>
      <w:rPr>
        <w:rFonts w:ascii="Calibri" w:hAnsi="Calibri" w:hint="default"/>
      </w:rPr>
    </w:lvl>
    <w:lvl w:ilvl="1" w:tplc="0414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19" w15:restartNumberingAfterBreak="0">
    <w:nsid w:val="58A21289"/>
    <w:multiLevelType w:val="hybridMultilevel"/>
    <w:tmpl w:val="CEF63E4E"/>
    <w:lvl w:ilvl="0" w:tplc="8142432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B730B"/>
    <w:multiLevelType w:val="hybridMultilevel"/>
    <w:tmpl w:val="661E2620"/>
    <w:lvl w:ilvl="0" w:tplc="041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BD29DA"/>
    <w:multiLevelType w:val="hybridMultilevel"/>
    <w:tmpl w:val="E6E45AD8"/>
    <w:lvl w:ilvl="0" w:tplc="3E8025B6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679C5"/>
    <w:multiLevelType w:val="hybridMultilevel"/>
    <w:tmpl w:val="B71AD7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025B6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95D3D"/>
    <w:multiLevelType w:val="hybridMultilevel"/>
    <w:tmpl w:val="D28CCE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025B6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50E3B"/>
    <w:multiLevelType w:val="hybridMultilevel"/>
    <w:tmpl w:val="8F7C13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025B6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2"/>
  </w:num>
  <w:num w:numId="4">
    <w:abstractNumId w:val="19"/>
  </w:num>
  <w:num w:numId="5">
    <w:abstractNumId w:val="8"/>
  </w:num>
  <w:num w:numId="6">
    <w:abstractNumId w:val="6"/>
  </w:num>
  <w:num w:numId="7">
    <w:abstractNumId w:val="7"/>
  </w:num>
  <w:num w:numId="8">
    <w:abstractNumId w:val="15"/>
  </w:num>
  <w:num w:numId="9">
    <w:abstractNumId w:val="4"/>
  </w:num>
  <w:num w:numId="10">
    <w:abstractNumId w:val="24"/>
  </w:num>
  <w:num w:numId="11">
    <w:abstractNumId w:val="10"/>
  </w:num>
  <w:num w:numId="12">
    <w:abstractNumId w:val="9"/>
  </w:num>
  <w:num w:numId="13">
    <w:abstractNumId w:val="3"/>
  </w:num>
  <w:num w:numId="14">
    <w:abstractNumId w:val="23"/>
  </w:num>
  <w:num w:numId="15">
    <w:abstractNumId w:val="22"/>
  </w:num>
  <w:num w:numId="16">
    <w:abstractNumId w:val="17"/>
  </w:num>
  <w:num w:numId="17">
    <w:abstractNumId w:val="0"/>
  </w:num>
  <w:num w:numId="18">
    <w:abstractNumId w:val="1"/>
  </w:num>
  <w:num w:numId="19">
    <w:abstractNumId w:val="14"/>
  </w:num>
  <w:num w:numId="20">
    <w:abstractNumId w:val="13"/>
  </w:num>
  <w:num w:numId="21">
    <w:abstractNumId w:val="5"/>
  </w:num>
  <w:num w:numId="22">
    <w:abstractNumId w:val="11"/>
  </w:num>
  <w:num w:numId="23">
    <w:abstractNumId w:val="2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79"/>
    <w:rsid w:val="0002321E"/>
    <w:rsid w:val="00025E16"/>
    <w:rsid w:val="00082210"/>
    <w:rsid w:val="000866FC"/>
    <w:rsid w:val="00094C81"/>
    <w:rsid w:val="00094D35"/>
    <w:rsid w:val="000B6294"/>
    <w:rsid w:val="000D7176"/>
    <w:rsid w:val="000E0607"/>
    <w:rsid w:val="000E36FC"/>
    <w:rsid w:val="000F2781"/>
    <w:rsid w:val="000F66FF"/>
    <w:rsid w:val="00111B9E"/>
    <w:rsid w:val="00131406"/>
    <w:rsid w:val="001510EA"/>
    <w:rsid w:val="001713E3"/>
    <w:rsid w:val="00192FF5"/>
    <w:rsid w:val="00193932"/>
    <w:rsid w:val="001A4E06"/>
    <w:rsid w:val="001B110C"/>
    <w:rsid w:val="001B3BCB"/>
    <w:rsid w:val="001B7982"/>
    <w:rsid w:val="001C2D39"/>
    <w:rsid w:val="001F6981"/>
    <w:rsid w:val="002041F9"/>
    <w:rsid w:val="002069B7"/>
    <w:rsid w:val="00214C5E"/>
    <w:rsid w:val="00215C29"/>
    <w:rsid w:val="00220024"/>
    <w:rsid w:val="00226208"/>
    <w:rsid w:val="0022719B"/>
    <w:rsid w:val="00237DB2"/>
    <w:rsid w:val="00246DEC"/>
    <w:rsid w:val="00256289"/>
    <w:rsid w:val="00256B79"/>
    <w:rsid w:val="00263CBC"/>
    <w:rsid w:val="00265B1E"/>
    <w:rsid w:val="002730AC"/>
    <w:rsid w:val="00281CA9"/>
    <w:rsid w:val="002E7827"/>
    <w:rsid w:val="002F3122"/>
    <w:rsid w:val="003070AE"/>
    <w:rsid w:val="00320665"/>
    <w:rsid w:val="0034372B"/>
    <w:rsid w:val="00357541"/>
    <w:rsid w:val="003643A6"/>
    <w:rsid w:val="00367CF3"/>
    <w:rsid w:val="00391FA3"/>
    <w:rsid w:val="003A0DD8"/>
    <w:rsid w:val="003A19F0"/>
    <w:rsid w:val="003A46CC"/>
    <w:rsid w:val="003A623D"/>
    <w:rsid w:val="003C0285"/>
    <w:rsid w:val="003C0C03"/>
    <w:rsid w:val="003C2674"/>
    <w:rsid w:val="003D755B"/>
    <w:rsid w:val="003E0172"/>
    <w:rsid w:val="003F278E"/>
    <w:rsid w:val="004109EF"/>
    <w:rsid w:val="00412757"/>
    <w:rsid w:val="00415381"/>
    <w:rsid w:val="004210FC"/>
    <w:rsid w:val="00446691"/>
    <w:rsid w:val="00453085"/>
    <w:rsid w:val="004550B4"/>
    <w:rsid w:val="00466B19"/>
    <w:rsid w:val="004713BD"/>
    <w:rsid w:val="004773FD"/>
    <w:rsid w:val="00487FAE"/>
    <w:rsid w:val="00495B41"/>
    <w:rsid w:val="004A0466"/>
    <w:rsid w:val="004A77A8"/>
    <w:rsid w:val="004C1FC4"/>
    <w:rsid w:val="004C26C0"/>
    <w:rsid w:val="004D2A4F"/>
    <w:rsid w:val="005004BD"/>
    <w:rsid w:val="00514F27"/>
    <w:rsid w:val="00520F4E"/>
    <w:rsid w:val="0053139B"/>
    <w:rsid w:val="00545126"/>
    <w:rsid w:val="0056216A"/>
    <w:rsid w:val="00570542"/>
    <w:rsid w:val="0057551F"/>
    <w:rsid w:val="005A17E6"/>
    <w:rsid w:val="005C5822"/>
    <w:rsid w:val="005D3E8F"/>
    <w:rsid w:val="005F2884"/>
    <w:rsid w:val="0060510F"/>
    <w:rsid w:val="00617241"/>
    <w:rsid w:val="006236CF"/>
    <w:rsid w:val="006273F2"/>
    <w:rsid w:val="00637495"/>
    <w:rsid w:val="00642C1F"/>
    <w:rsid w:val="00645818"/>
    <w:rsid w:val="00653A25"/>
    <w:rsid w:val="00675B7C"/>
    <w:rsid w:val="00683496"/>
    <w:rsid w:val="00686A4A"/>
    <w:rsid w:val="00692393"/>
    <w:rsid w:val="006B1B41"/>
    <w:rsid w:val="006B7E7C"/>
    <w:rsid w:val="006C3B6D"/>
    <w:rsid w:val="006C7264"/>
    <w:rsid w:val="006C7BBC"/>
    <w:rsid w:val="00703C0D"/>
    <w:rsid w:val="0073644C"/>
    <w:rsid w:val="0077475E"/>
    <w:rsid w:val="007B0EDB"/>
    <w:rsid w:val="007C2B7E"/>
    <w:rsid w:val="007D1706"/>
    <w:rsid w:val="0080696E"/>
    <w:rsid w:val="008101EF"/>
    <w:rsid w:val="00832FB6"/>
    <w:rsid w:val="0083595A"/>
    <w:rsid w:val="00835DEB"/>
    <w:rsid w:val="00845416"/>
    <w:rsid w:val="00854A81"/>
    <w:rsid w:val="00854AF8"/>
    <w:rsid w:val="00872A92"/>
    <w:rsid w:val="00873104"/>
    <w:rsid w:val="00875799"/>
    <w:rsid w:val="00893BFC"/>
    <w:rsid w:val="008962E6"/>
    <w:rsid w:val="008A0818"/>
    <w:rsid w:val="008A38D0"/>
    <w:rsid w:val="008A3F67"/>
    <w:rsid w:val="008B1FBE"/>
    <w:rsid w:val="008B4404"/>
    <w:rsid w:val="008C70DC"/>
    <w:rsid w:val="008D15EE"/>
    <w:rsid w:val="008D1C87"/>
    <w:rsid w:val="008E7ACB"/>
    <w:rsid w:val="008F4013"/>
    <w:rsid w:val="0092341D"/>
    <w:rsid w:val="00926E41"/>
    <w:rsid w:val="00930A45"/>
    <w:rsid w:val="009324A5"/>
    <w:rsid w:val="0094326A"/>
    <w:rsid w:val="009532A7"/>
    <w:rsid w:val="00976332"/>
    <w:rsid w:val="00983D95"/>
    <w:rsid w:val="009918B6"/>
    <w:rsid w:val="009A794E"/>
    <w:rsid w:val="009B13DE"/>
    <w:rsid w:val="009C42D0"/>
    <w:rsid w:val="009E1945"/>
    <w:rsid w:val="009F7227"/>
    <w:rsid w:val="00A201F1"/>
    <w:rsid w:val="00A2489A"/>
    <w:rsid w:val="00A6011B"/>
    <w:rsid w:val="00A7722B"/>
    <w:rsid w:val="00A900CE"/>
    <w:rsid w:val="00AA3E76"/>
    <w:rsid w:val="00AB3A32"/>
    <w:rsid w:val="00AE22F7"/>
    <w:rsid w:val="00AE5F1A"/>
    <w:rsid w:val="00B044B7"/>
    <w:rsid w:val="00B176DE"/>
    <w:rsid w:val="00B2085A"/>
    <w:rsid w:val="00B21654"/>
    <w:rsid w:val="00B258DF"/>
    <w:rsid w:val="00B40E4A"/>
    <w:rsid w:val="00B41091"/>
    <w:rsid w:val="00B527B9"/>
    <w:rsid w:val="00B65231"/>
    <w:rsid w:val="00B70B93"/>
    <w:rsid w:val="00B74845"/>
    <w:rsid w:val="00B85D93"/>
    <w:rsid w:val="00B97E0D"/>
    <w:rsid w:val="00BB19BD"/>
    <w:rsid w:val="00BC4D0C"/>
    <w:rsid w:val="00BF37F8"/>
    <w:rsid w:val="00C07DBE"/>
    <w:rsid w:val="00C1474D"/>
    <w:rsid w:val="00C311E5"/>
    <w:rsid w:val="00C3253F"/>
    <w:rsid w:val="00C414C3"/>
    <w:rsid w:val="00C44E52"/>
    <w:rsid w:val="00C51B4C"/>
    <w:rsid w:val="00C567EB"/>
    <w:rsid w:val="00C80B21"/>
    <w:rsid w:val="00C94FAD"/>
    <w:rsid w:val="00CA70B9"/>
    <w:rsid w:val="00CC2589"/>
    <w:rsid w:val="00CC3383"/>
    <w:rsid w:val="00CF08DC"/>
    <w:rsid w:val="00CF5B04"/>
    <w:rsid w:val="00D22358"/>
    <w:rsid w:val="00D43B2E"/>
    <w:rsid w:val="00D44EFC"/>
    <w:rsid w:val="00D70A3D"/>
    <w:rsid w:val="00D82640"/>
    <w:rsid w:val="00DA443A"/>
    <w:rsid w:val="00DB0CD7"/>
    <w:rsid w:val="00DB218C"/>
    <w:rsid w:val="00DB2566"/>
    <w:rsid w:val="00DC4BEF"/>
    <w:rsid w:val="00DC68AA"/>
    <w:rsid w:val="00DD0474"/>
    <w:rsid w:val="00E06316"/>
    <w:rsid w:val="00E15F79"/>
    <w:rsid w:val="00E20465"/>
    <w:rsid w:val="00E724F9"/>
    <w:rsid w:val="00E771C7"/>
    <w:rsid w:val="00E91CE5"/>
    <w:rsid w:val="00E93BF6"/>
    <w:rsid w:val="00E9777F"/>
    <w:rsid w:val="00EB4109"/>
    <w:rsid w:val="00EC453A"/>
    <w:rsid w:val="00ED53DF"/>
    <w:rsid w:val="00EE1B1D"/>
    <w:rsid w:val="00EE4638"/>
    <w:rsid w:val="00EE7E32"/>
    <w:rsid w:val="00EF17C9"/>
    <w:rsid w:val="00EF2EA0"/>
    <w:rsid w:val="00EF4633"/>
    <w:rsid w:val="00F11DCE"/>
    <w:rsid w:val="00F13417"/>
    <w:rsid w:val="00F26AA3"/>
    <w:rsid w:val="00F27E37"/>
    <w:rsid w:val="00F31A4F"/>
    <w:rsid w:val="00F35469"/>
    <w:rsid w:val="00F4233E"/>
    <w:rsid w:val="00F45CF0"/>
    <w:rsid w:val="00F47423"/>
    <w:rsid w:val="00F47E16"/>
    <w:rsid w:val="00F6413B"/>
    <w:rsid w:val="00F70F00"/>
    <w:rsid w:val="00F73BBD"/>
    <w:rsid w:val="00F833B3"/>
    <w:rsid w:val="00F9046B"/>
    <w:rsid w:val="00F9359C"/>
    <w:rsid w:val="00FA7050"/>
    <w:rsid w:val="00FD5EE9"/>
    <w:rsid w:val="00F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37153F1E"/>
  <w15:docId w15:val="{F8AC8B21-8BC8-4C3C-B195-638D69FB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B79"/>
    <w:pPr>
      <w:spacing w:after="120" w:line="264" w:lineRule="auto"/>
    </w:pPr>
    <w:rPr>
      <w:rFonts w:eastAsiaTheme="minorEastAsia"/>
      <w:sz w:val="21"/>
      <w:szCs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F17C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="Calibri" w:eastAsiaTheme="majorEastAsia" w:hAnsi="Calibri" w:cstheme="majorBidi"/>
      <w:color w:val="2E74B5" w:themeColor="accent1" w:themeShade="BF"/>
      <w:sz w:val="32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17C9"/>
    <w:pPr>
      <w:keepNext/>
      <w:keepLines/>
      <w:spacing w:before="160" w:after="0" w:line="240" w:lineRule="auto"/>
      <w:outlineLvl w:val="1"/>
    </w:pPr>
    <w:rPr>
      <w:rFonts w:ascii="Calibri" w:eastAsiaTheme="majorEastAsia" w:hAnsi="Calibri" w:cstheme="majorBidi"/>
      <w:color w:val="2E74B5" w:themeColor="accent1" w:themeShade="BF"/>
      <w:sz w:val="24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17C9"/>
    <w:pPr>
      <w:keepNext/>
      <w:keepLines/>
      <w:tabs>
        <w:tab w:val="left" w:pos="567"/>
      </w:tabs>
      <w:spacing w:before="40" w:after="0"/>
      <w:ind w:left="567"/>
      <w:outlineLvl w:val="2"/>
    </w:pPr>
    <w:rPr>
      <w:rFonts w:ascii="Calibri" w:eastAsiaTheme="majorEastAsia" w:hAnsi="Calibri" w:cstheme="majorBidi"/>
      <w:color w:val="2E74B5" w:themeColor="accent1" w:themeShade="BF"/>
      <w:sz w:val="22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F17C9"/>
    <w:rPr>
      <w:rFonts w:ascii="Calibri" w:eastAsiaTheme="majorEastAsia" w:hAnsi="Calibri" w:cstheme="majorBidi"/>
      <w:color w:val="2E74B5" w:themeColor="accent1" w:themeShade="BF"/>
      <w:sz w:val="32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F17C9"/>
    <w:rPr>
      <w:rFonts w:ascii="Calibri" w:eastAsiaTheme="majorEastAsia" w:hAnsi="Calibri" w:cstheme="majorBidi"/>
      <w:color w:val="2E74B5" w:themeColor="accent1" w:themeShade="BF"/>
      <w:sz w:val="24"/>
      <w:szCs w:val="28"/>
    </w:rPr>
  </w:style>
  <w:style w:type="table" w:styleId="Tabellrutenett">
    <w:name w:val="Table Grid"/>
    <w:basedOn w:val="Vanligtabell"/>
    <w:uiPriority w:val="39"/>
    <w:rsid w:val="00DD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EF17C9"/>
    <w:rPr>
      <w:rFonts w:ascii="Calibri" w:eastAsiaTheme="majorEastAsia" w:hAnsi="Calibri" w:cstheme="majorBidi"/>
      <w:color w:val="2E74B5" w:themeColor="accent1" w:themeShade="BF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246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46DEC"/>
    <w:rPr>
      <w:rFonts w:eastAsiaTheme="minorEastAsia"/>
      <w:sz w:val="21"/>
      <w:szCs w:val="21"/>
    </w:rPr>
  </w:style>
  <w:style w:type="paragraph" w:styleId="Bunntekst">
    <w:name w:val="footer"/>
    <w:basedOn w:val="Normal"/>
    <w:link w:val="BunntekstTegn"/>
    <w:uiPriority w:val="99"/>
    <w:unhideWhenUsed/>
    <w:rsid w:val="00246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46DEC"/>
    <w:rPr>
      <w:rFonts w:eastAsiaTheme="minorEastAsia"/>
      <w:sz w:val="21"/>
      <w:szCs w:val="21"/>
    </w:rPr>
  </w:style>
  <w:style w:type="paragraph" w:styleId="Listeavsnitt">
    <w:name w:val="List Paragraph"/>
    <w:basedOn w:val="Normal"/>
    <w:uiPriority w:val="34"/>
    <w:qFormat/>
    <w:rsid w:val="00246DEC"/>
    <w:pPr>
      <w:ind w:left="720"/>
      <w:contextualSpacing/>
    </w:pPr>
    <w:rPr>
      <w:sz w:val="22"/>
      <w:szCs w:val="20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246DEC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246DEC"/>
    <w:rPr>
      <w:rFonts w:eastAsiaTheme="minorEastAsia"/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246DEC"/>
    <w:rPr>
      <w:vertAlign w:val="superscript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930A4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930A4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930A45"/>
    <w:rPr>
      <w:rFonts w:eastAsiaTheme="minorEastAsia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930A4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930A45"/>
    <w:rPr>
      <w:rFonts w:eastAsiaTheme="minorEastAsia"/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3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30A45"/>
    <w:rPr>
      <w:rFonts w:ascii="Tahoma" w:eastAsiaTheme="minorEastAsia" w:hAnsi="Tahoma" w:cs="Tahoma"/>
      <w:sz w:val="16"/>
      <w:szCs w:val="16"/>
    </w:rPr>
  </w:style>
  <w:style w:type="paragraph" w:styleId="Revisjon">
    <w:name w:val="Revision"/>
    <w:hidden/>
    <w:uiPriority w:val="99"/>
    <w:semiHidden/>
    <w:rsid w:val="001C2D39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piTekst xmlns="64e3d9a5-5e8c-4440-8ca4-5e5c5c69d180" xsi:nil="true"/>
    <TilTekst xmlns="64e3d9a5-5e8c-4440-8ca4-5e5c5c69d180" xsi:nil="true"/>
    <RevisjonsDato xmlns="64e3d9a5-5e8c-4440-8ca4-5e5c5c69d180" xsi:nil="true"/>
    <FraTekst xmlns="64e3d9a5-5e8c-4440-8ca4-5e5c5c69d180" xsi:nil="true"/>
    <Dokumenttema xmlns="64e3d9a5-5e8c-4440-8ca4-5e5c5c69d180" xsi:nil="true"/>
    <Aktivitet xmlns="64e3d9a5-5e8c-4440-8ca4-5e5c5c69d180" xsi:nil="true"/>
    <Dokumenttype xmlns="64e3d9a5-5e8c-4440-8ca4-5e5c5c69d180">Oppdragsdokument</Dokumenttype>
    <Revisjon xmlns="64e3d9a5-5e8c-4440-8ca4-5e5c5c69d180" xsi:nil="true"/>
    <_dlc_DocId xmlns="72247139-b2cc-4f88-951a-7be14d758b73">605233-1-76</_dlc_DocId>
    <_dlc_DocIdUrl xmlns="72247139-b2cc-4f88-951a-7be14d758b73">
      <Url>http://bikube/Oppdrag/605233/01/_layouts/15/DocIdRedir.aspx?ID=605233-1-76</Url>
      <Description>605233-1-76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B3FEFB1EDA014B8186D52DEBA701D8" ma:contentTypeVersion="8" ma:contentTypeDescription="Opprett et nytt dokument." ma:contentTypeScope="" ma:versionID="a44864bb270bba56c2cb1a69824da29b">
  <xsd:schema xmlns:xsd="http://www.w3.org/2001/XMLSchema" xmlns:xs="http://www.w3.org/2001/XMLSchema" xmlns:p="http://schemas.microsoft.com/office/2006/metadata/properties" xmlns:ns2="72247139-b2cc-4f88-951a-7be14d758b73" xmlns:ns3="64e3d9a5-5e8c-4440-8ca4-5e5c5c69d180" targetNamespace="http://schemas.microsoft.com/office/2006/metadata/properties" ma:root="true" ma:fieldsID="8e10fba52b43d85de1e48064f6b93b46" ns2:_="" ns3:_="">
    <xsd:import namespace="72247139-b2cc-4f88-951a-7be14d758b73"/>
    <xsd:import namespace="64e3d9a5-5e8c-4440-8ca4-5e5c5c69d18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kumenttype"/>
                <xsd:element ref="ns3:Aktivitet" minOccurs="0"/>
                <xsd:element ref="ns3:Dokumenttema" minOccurs="0"/>
                <xsd:element ref="ns3:Revisjon" minOccurs="0"/>
                <xsd:element ref="ns3:RevisjonsDato" minOccurs="0"/>
                <xsd:element ref="ns3:TilTekst" minOccurs="0"/>
                <xsd:element ref="ns3:FraTekst" minOccurs="0"/>
                <xsd:element ref="ns3:KopiTek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47139-b2cc-4f88-951a-7be14d758b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3d9a5-5e8c-4440-8ca4-5e5c5c69d180" elementFormDefault="qualified">
    <xsd:import namespace="http://schemas.microsoft.com/office/2006/documentManagement/types"/>
    <xsd:import namespace="http://schemas.microsoft.com/office/infopath/2007/PartnerControls"/>
    <xsd:element name="Dokumenttype" ma:index="11" ma:displayName="Dokumenttype" ma:default="Oppdragsdokument" ma:internalName="Dokumenttype">
      <xsd:simpleType>
        <xsd:restriction base="dms:Choice">
          <xsd:enumeration value="Oppdragsdokument"/>
          <xsd:enumeration value="Avtale"/>
          <xsd:enumeration value="Kart"/>
          <xsd:enumeration value="Notat"/>
          <xsd:enumeration value="Rapport"/>
          <xsd:enumeration value="Tegning"/>
          <xsd:enumeration value="Tilbud"/>
          <xsd:enumeration value="Brev"/>
          <xsd:enumeration value="Møte"/>
          <xsd:enumeration value="E-post"/>
        </xsd:restriction>
      </xsd:simpleType>
    </xsd:element>
    <xsd:element name="Aktivitet" ma:index="12" nillable="true" ma:displayName="Aktivitet" ma:list="{55D1DFAE-B105-4B0E-B4B7-C7BCF026AF11}" ma:internalName="Aktivitet" ma:showField="Title" ma:web="64e3d9a5-5e8c-4440-8ca4-5e5c5c69d180">
      <xsd:simpleType>
        <xsd:restriction base="dms:Lookup"/>
      </xsd:simpleType>
    </xsd:element>
    <xsd:element name="Dokumenttema" ma:index="13" nillable="true" ma:displayName="Dokumenttema" ma:list="{0CD6E023-9ED1-4AD2-9647-728ADBB7B149}" ma:internalName="Dokumenttema" ma:showField="Title" ma:web="64e3d9a5-5e8c-4440-8ca4-5e5c5c69d180">
      <xsd:simpleType>
        <xsd:restriction base="dms:Lookup"/>
      </xsd:simpleType>
    </xsd:element>
    <xsd:element name="Revisjon" ma:index="14" nillable="true" ma:displayName="Revisjon" ma:internalName="Revisjon">
      <xsd:simpleType>
        <xsd:restriction base="dms:Text">
          <xsd:maxLength value="255"/>
        </xsd:restriction>
      </xsd:simpleType>
    </xsd:element>
    <xsd:element name="RevisjonsDato" ma:index="15" nillable="true" ma:displayName="RevisjonsDato" ma:format="DateOnly" ma:internalName="RevisjonsDato">
      <xsd:simpleType>
        <xsd:restriction base="dms:DateTime"/>
      </xsd:simpleType>
    </xsd:element>
    <xsd:element name="TilTekst" ma:index="16" nillable="true" ma:displayName="Til" ma:internalName="TilTekst">
      <xsd:simpleType>
        <xsd:restriction base="dms:Note">
          <xsd:maxLength value="255"/>
        </xsd:restriction>
      </xsd:simpleType>
    </xsd:element>
    <xsd:element name="FraTekst" ma:index="17" nillable="true" ma:displayName="Fra" ma:internalName="FraTekst">
      <xsd:simpleType>
        <xsd:restriction base="dms:Note">
          <xsd:maxLength value="255"/>
        </xsd:restriction>
      </xsd:simpleType>
    </xsd:element>
    <xsd:element name="KopiTekst" ma:index="18" nillable="true" ma:displayName="Kopi" ma:internalName="KopiTeks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9C4E6-C320-4E82-A7EB-C91460840DE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2BE38B7-2B15-43D2-A07E-38ABFE4D6DAC}">
  <ds:schemaRefs>
    <ds:schemaRef ds:uri="http://purl.org/dc/elements/1.1/"/>
    <ds:schemaRef ds:uri="http://schemas.microsoft.com/office/2006/metadata/properties"/>
    <ds:schemaRef ds:uri="64e3d9a5-5e8c-4440-8ca4-5e5c5c69d180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2247139-b2cc-4f88-951a-7be14d758b7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EB7BE5B-E56C-439D-8DB5-262865B27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47139-b2cc-4f88-951a-7be14d758b73"/>
    <ds:schemaRef ds:uri="64e3d9a5-5e8c-4440-8ca4-5e5c5c69d1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AD04C5-6CCB-41A3-B320-39FCC1D556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B86E06A-A6C0-4316-AE8F-905B9FBC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1609</Words>
  <Characters>8530</Characters>
  <Application>Microsoft Office Word</Application>
  <DocSecurity>4</DocSecurity>
  <Lines>71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Asplan Viak AS</Company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Sissel Mjølsnes</dc:creator>
  <cp:lastModifiedBy>Hausken Jan</cp:lastModifiedBy>
  <cp:revision>2</cp:revision>
  <cp:lastPrinted>2017-01-11T13:57:00Z</cp:lastPrinted>
  <dcterms:created xsi:type="dcterms:W3CDTF">2017-03-17T13:58:00Z</dcterms:created>
  <dcterms:modified xsi:type="dcterms:W3CDTF">2017-03-17T13:58:00Z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0x010100A1B3FEFB1EDA014B8186D52DEBA701D8</vt:lpwstr>
  </property>
  <property fmtid="{D5CDD505-2E9C-101B-9397-08002B2CF9AE}" pid="3" name="_dlc_DocIdItemGuid">
    <vt:lpwstr>743cfb12-e576-45a5-9889-e62056e0d94f</vt:lpwstr>
  </property>
</Properties>
</file>