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4545E" w14:textId="27CFA36C" w:rsidR="002B61BD" w:rsidRDefault="002B61BD" w:rsidP="002B61BD">
      <w:pPr>
        <w:widowControl/>
        <w:spacing w:line="360" w:lineRule="auto"/>
        <w:ind w:left="480"/>
        <w:jc w:val="left"/>
        <w:textAlignment w:val="baseline"/>
        <w:rPr>
          <w:sz w:val="24"/>
          <w:szCs w:val="24"/>
        </w:rPr>
      </w:pPr>
      <w:r w:rsidRPr="00C5120E">
        <w:rPr>
          <w:rFonts w:hint="eastAsia"/>
          <w:color w:val="548DD4" w:themeColor="text2" w:themeTint="99"/>
          <w:sz w:val="24"/>
          <w:szCs w:val="24"/>
        </w:rPr>
        <w:t>xxx</w:t>
      </w:r>
      <w:r w:rsidRPr="00C5120E">
        <w:rPr>
          <w:rFonts w:hint="eastAsia"/>
          <w:color w:val="548DD4" w:themeColor="text2" w:themeTint="99"/>
          <w:sz w:val="24"/>
          <w:szCs w:val="24"/>
        </w:rPr>
        <w:t>软件</w:t>
      </w:r>
      <w:r>
        <w:rPr>
          <w:rFonts w:hint="eastAsia"/>
          <w:sz w:val="24"/>
          <w:szCs w:val="24"/>
        </w:rPr>
        <w:t>主要功能要求如下表所示。</w:t>
      </w:r>
    </w:p>
    <w:p w14:paraId="352FD635" w14:textId="07397E92" w:rsidR="00CA3563" w:rsidRDefault="00CA3563" w:rsidP="00CA3563">
      <w:pPr>
        <w:widowControl/>
        <w:spacing w:line="360" w:lineRule="auto"/>
        <w:jc w:val="center"/>
        <w:textAlignment w:val="baseline"/>
        <w:rPr>
          <w:rFonts w:hint="eastAsia"/>
          <w:sz w:val="24"/>
          <w:szCs w:val="24"/>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5120E">
        <w:rPr>
          <w:rFonts w:eastAsia="黑体" w:hint="eastAsia"/>
          <w:color w:val="548DD4" w:themeColor="text2" w:themeTint="99"/>
          <w:szCs w:val="21"/>
        </w:rPr>
        <w:t>xxx</w:t>
      </w:r>
      <w:r w:rsidRPr="00C5120E">
        <w:rPr>
          <w:rFonts w:eastAsia="黑体" w:hint="eastAsia"/>
          <w:color w:val="548DD4" w:themeColor="text2" w:themeTint="99"/>
          <w:szCs w:val="21"/>
        </w:rPr>
        <w:t>软件</w:t>
      </w:r>
      <w:r>
        <w:rPr>
          <w:rFonts w:eastAsia="黑体" w:hint="eastAsia"/>
          <w:szCs w:val="21"/>
        </w:rPr>
        <w:t>功能指标覆盖情况表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78"/>
        <w:gridCol w:w="4052"/>
        <w:gridCol w:w="2410"/>
      </w:tblGrid>
      <w:tr w:rsidR="003C50D0" w14:paraId="717A72D1" w14:textId="77777777" w:rsidTr="004F5CC2">
        <w:trPr>
          <w:trHeight w:val="340"/>
        </w:trPr>
        <w:tc>
          <w:tcPr>
            <w:tcW w:w="1426" w:type="pct"/>
            <w:vAlign w:val="center"/>
          </w:tcPr>
          <w:p w14:paraId="5328CDB4" w14:textId="6B83F85D" w:rsidR="003C50D0" w:rsidRDefault="003C50D0" w:rsidP="003C50D0">
            <w:pPr>
              <w:tabs>
                <w:tab w:val="left" w:pos="6706"/>
              </w:tabs>
              <w:jc w:val="center"/>
              <w:rPr>
                <w:rFonts w:eastAsia="黑体"/>
                <w:szCs w:val="21"/>
              </w:rPr>
            </w:pPr>
            <w:r w:rsidRPr="00B61B5D">
              <w:rPr>
                <w:rFonts w:eastAsia="黑体"/>
              </w:rPr>
              <w:t>技术要求章节号</w:t>
            </w:r>
          </w:p>
        </w:tc>
        <w:tc>
          <w:tcPr>
            <w:tcW w:w="2241" w:type="pct"/>
            <w:vAlign w:val="center"/>
          </w:tcPr>
          <w:p w14:paraId="5F6858D1" w14:textId="5281D9CC" w:rsidR="003C50D0" w:rsidRDefault="003C50D0" w:rsidP="003C50D0">
            <w:pPr>
              <w:tabs>
                <w:tab w:val="left" w:pos="6706"/>
              </w:tabs>
              <w:jc w:val="center"/>
              <w:rPr>
                <w:rFonts w:eastAsia="黑体"/>
                <w:szCs w:val="21"/>
              </w:rPr>
            </w:pPr>
            <w:r w:rsidRPr="00B61B5D">
              <w:rPr>
                <w:rFonts w:eastAsia="黑体"/>
              </w:rPr>
              <w:t>功能指标</w:t>
            </w:r>
          </w:p>
        </w:tc>
        <w:tc>
          <w:tcPr>
            <w:tcW w:w="1333" w:type="pct"/>
            <w:vAlign w:val="center"/>
          </w:tcPr>
          <w:p w14:paraId="243A73D5" w14:textId="7866176B" w:rsidR="003C50D0" w:rsidRDefault="003C50D0" w:rsidP="003C50D0">
            <w:pPr>
              <w:tabs>
                <w:tab w:val="left" w:pos="6706"/>
              </w:tabs>
              <w:jc w:val="center"/>
              <w:rPr>
                <w:rFonts w:eastAsia="黑体"/>
                <w:szCs w:val="21"/>
              </w:rPr>
            </w:pPr>
            <w:r w:rsidRPr="00B61B5D">
              <w:rPr>
                <w:rFonts w:eastAsia="黑体"/>
              </w:rPr>
              <w:t>鉴定测评覆盖情况</w:t>
            </w:r>
          </w:p>
        </w:tc>
      </w:tr>
      <w:tr w:rsidR="00882748" w14:paraId="752F1AF0" w14:textId="77777777" w:rsidTr="004F5CC2">
        <w:trPr>
          <w:trHeight w:val="340"/>
        </w:trPr>
        <w:tc>
          <w:tcPr>
            <w:tcW w:w="1426" w:type="pct"/>
            <w:vAlign w:val="center"/>
          </w:tcPr>
          <w:p w14:paraId="171BC3FC" w14:textId="33066C29" w:rsidR="00882748" w:rsidRPr="0011264A" w:rsidRDefault="00882748" w:rsidP="00882748">
            <w:pPr>
              <w:jc w:val="center"/>
              <w:rPr>
                <w:szCs w:val="21"/>
              </w:rPr>
            </w:pPr>
            <w:r w:rsidRPr="001936E8">
              <w:rPr>
                <w:color w:val="548DD4" w:themeColor="text2" w:themeTint="99"/>
              </w:rPr>
              <w:t>《广域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软件任务书》第</w:t>
            </w:r>
            <w:r w:rsidRPr="001936E8">
              <w:rPr>
                <w:color w:val="548DD4" w:themeColor="text2" w:themeTint="99"/>
              </w:rPr>
              <w:t>6.2.1</w:t>
            </w:r>
            <w:r w:rsidRPr="001936E8">
              <w:rPr>
                <w:color w:val="548DD4" w:themeColor="text2" w:themeTint="99"/>
              </w:rPr>
              <w:tab/>
            </w:r>
            <w:r w:rsidRPr="001936E8">
              <w:rPr>
                <w:color w:val="548DD4" w:themeColor="text2" w:themeTint="99"/>
              </w:rPr>
              <w:t>节复位功能、《广域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软件需求规格说明》第</w:t>
            </w:r>
            <w:r w:rsidRPr="001936E8">
              <w:rPr>
                <w:color w:val="548DD4" w:themeColor="text2" w:themeTint="99"/>
              </w:rPr>
              <w:t>5.2.1</w:t>
            </w:r>
            <w:r w:rsidRPr="001936E8">
              <w:rPr>
                <w:color w:val="548DD4" w:themeColor="text2" w:themeTint="99"/>
              </w:rPr>
              <w:t>节</w:t>
            </w:r>
            <w:r w:rsidRPr="001936E8">
              <w:rPr>
                <w:color w:val="548DD4" w:themeColor="text2" w:themeTint="99"/>
              </w:rPr>
              <w:tab/>
            </w:r>
            <w:r w:rsidRPr="001936E8">
              <w:rPr>
                <w:color w:val="548DD4" w:themeColor="text2" w:themeTint="99"/>
              </w:rPr>
              <w:t>复位功能</w:t>
            </w:r>
          </w:p>
        </w:tc>
        <w:tc>
          <w:tcPr>
            <w:tcW w:w="2241" w:type="pct"/>
            <w:vAlign w:val="center"/>
          </w:tcPr>
          <w:p w14:paraId="1F3A63D5" w14:textId="1F2D55F3" w:rsidR="00882748" w:rsidRPr="0011264A" w:rsidRDefault="00882748" w:rsidP="00882748">
            <w:pPr>
              <w:jc w:val="center"/>
              <w:rPr>
                <w:szCs w:val="21"/>
              </w:rPr>
            </w:pPr>
            <w:r w:rsidRPr="001936E8">
              <w:rPr>
                <w:color w:val="548DD4" w:themeColor="text2" w:themeTint="99"/>
              </w:rPr>
              <w:t>FPGA</w:t>
            </w:r>
            <w:r w:rsidRPr="001936E8">
              <w:rPr>
                <w:color w:val="548DD4" w:themeColor="text2" w:themeTint="99"/>
              </w:rPr>
              <w:t>设计两种复位模式，分别为硬件复位和软复位。硬件复位低电平有效，持续时间不低于</w:t>
            </w:r>
            <w:r w:rsidRPr="001936E8">
              <w:rPr>
                <w:color w:val="548DD4" w:themeColor="text2" w:themeTint="99"/>
              </w:rPr>
              <w:t>100ms</w:t>
            </w:r>
            <w:r w:rsidRPr="001936E8">
              <w:rPr>
                <w:color w:val="548DD4" w:themeColor="text2" w:themeTint="99"/>
              </w:rPr>
              <w:t>，复位整个</w:t>
            </w:r>
            <w:r w:rsidRPr="001936E8">
              <w:rPr>
                <w:color w:val="548DD4" w:themeColor="text2" w:themeTint="99"/>
              </w:rPr>
              <w:t>FPGA</w:t>
            </w:r>
            <w:r w:rsidRPr="001936E8">
              <w:rPr>
                <w:color w:val="548DD4" w:themeColor="text2" w:themeTint="99"/>
              </w:rPr>
              <w:t>，软件复位通过处理器写指令的方式复位除</w:t>
            </w:r>
            <w:r w:rsidRPr="001936E8">
              <w:rPr>
                <w:color w:val="548DD4" w:themeColor="text2" w:themeTint="99"/>
              </w:rPr>
              <w:t>JTAG</w:t>
            </w:r>
            <w:r w:rsidRPr="001936E8">
              <w:rPr>
                <w:color w:val="548DD4" w:themeColor="text2" w:themeTint="99"/>
              </w:rPr>
              <w:t>模块处理相关的模块外的所有</w:t>
            </w:r>
            <w:r w:rsidRPr="001936E8">
              <w:rPr>
                <w:color w:val="548DD4" w:themeColor="text2" w:themeTint="99"/>
              </w:rPr>
              <w:t>FPGA</w:t>
            </w:r>
            <w:r w:rsidRPr="001936E8">
              <w:rPr>
                <w:color w:val="548DD4" w:themeColor="text2" w:themeTint="99"/>
              </w:rPr>
              <w:t>功能模块</w:t>
            </w:r>
          </w:p>
        </w:tc>
        <w:tc>
          <w:tcPr>
            <w:tcW w:w="1333" w:type="pct"/>
            <w:vAlign w:val="center"/>
          </w:tcPr>
          <w:p w14:paraId="1673D7EB" w14:textId="2946FED0" w:rsidR="00882748" w:rsidRPr="0011264A" w:rsidRDefault="00882748" w:rsidP="00882748">
            <w:pPr>
              <w:jc w:val="center"/>
              <w:rPr>
                <w:szCs w:val="24"/>
              </w:rPr>
            </w:pPr>
            <w:r w:rsidRPr="001936E8">
              <w:rPr>
                <w:color w:val="548DD4" w:themeColor="text2" w:themeTint="99"/>
              </w:rPr>
              <w:t>对复位功能，进行全覆盖测试，包含</w:t>
            </w:r>
            <w:r w:rsidRPr="001936E8">
              <w:rPr>
                <w:color w:val="548DD4" w:themeColor="text2" w:themeTint="99"/>
                <w:szCs w:val="21"/>
              </w:rPr>
              <w:t>时钟信号生成功能、复位信号生成功能、复位功能、软复位寄存器读异常功能</w:t>
            </w:r>
            <w:r w:rsidRPr="001936E8">
              <w:rPr>
                <w:color w:val="548DD4" w:themeColor="text2" w:themeTint="99"/>
              </w:rPr>
              <w:t>，验证所描述功能是否满足需求规格说明等文档的要求。</w:t>
            </w:r>
          </w:p>
        </w:tc>
      </w:tr>
      <w:tr w:rsidR="00882748" w14:paraId="65F193F8" w14:textId="77777777" w:rsidTr="004F5CC2">
        <w:trPr>
          <w:trHeight w:val="340"/>
        </w:trPr>
        <w:tc>
          <w:tcPr>
            <w:tcW w:w="1426" w:type="pct"/>
            <w:vAlign w:val="center"/>
          </w:tcPr>
          <w:p w14:paraId="1A35A6D8" w14:textId="7FC66B61" w:rsidR="00882748" w:rsidRPr="001936E8" w:rsidRDefault="00882748" w:rsidP="00882748">
            <w:pPr>
              <w:jc w:val="center"/>
              <w:rPr>
                <w:color w:val="548DD4" w:themeColor="text2" w:themeTint="99"/>
              </w:rPr>
            </w:pPr>
            <w:r w:rsidRPr="001936E8">
              <w:rPr>
                <w:color w:val="548DD4" w:themeColor="text2" w:themeTint="99"/>
              </w:rPr>
              <w:t>《广域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软件任务书》第</w:t>
            </w:r>
            <w:r w:rsidRPr="001936E8">
              <w:rPr>
                <w:color w:val="548DD4" w:themeColor="text2" w:themeTint="99"/>
              </w:rPr>
              <w:t>6.2.2</w:t>
            </w:r>
            <w:r w:rsidRPr="001936E8">
              <w:rPr>
                <w:color w:val="548DD4" w:themeColor="text2" w:themeTint="99"/>
              </w:rPr>
              <w:tab/>
            </w:r>
            <w:r w:rsidRPr="001936E8">
              <w:rPr>
                <w:color w:val="548DD4" w:themeColor="text2" w:themeTint="99"/>
              </w:rPr>
              <w:t>节地址译码功能、《广域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软件需求规格说明》第</w:t>
            </w:r>
            <w:r w:rsidRPr="001936E8">
              <w:rPr>
                <w:color w:val="548DD4" w:themeColor="text2" w:themeTint="99"/>
              </w:rPr>
              <w:t>5.2.2</w:t>
            </w:r>
            <w:r w:rsidRPr="001936E8">
              <w:rPr>
                <w:color w:val="548DD4" w:themeColor="text2" w:themeTint="99"/>
              </w:rPr>
              <w:tab/>
            </w:r>
            <w:r w:rsidRPr="001936E8">
              <w:rPr>
                <w:color w:val="548DD4" w:themeColor="text2" w:themeTint="99"/>
              </w:rPr>
              <w:t>节地址译码功能</w:t>
            </w:r>
          </w:p>
        </w:tc>
        <w:tc>
          <w:tcPr>
            <w:tcW w:w="2241" w:type="pct"/>
            <w:vAlign w:val="center"/>
          </w:tcPr>
          <w:p w14:paraId="174E71B5" w14:textId="7A1263B8" w:rsidR="00882748" w:rsidRPr="001936E8" w:rsidRDefault="00882748" w:rsidP="00882748">
            <w:pPr>
              <w:jc w:val="center"/>
              <w:rPr>
                <w:color w:val="548DD4" w:themeColor="text2" w:themeTint="99"/>
              </w:rPr>
            </w:pPr>
            <w:r w:rsidRPr="001936E8">
              <w:rPr>
                <w:color w:val="548DD4" w:themeColor="text2" w:themeTint="99"/>
              </w:rPr>
              <w:t>LSMEU03Z</w:t>
            </w:r>
            <w:r w:rsidRPr="001936E8">
              <w:rPr>
                <w:color w:val="548DD4" w:themeColor="text2" w:themeTint="99"/>
              </w:rPr>
              <w:t>对外共</w:t>
            </w:r>
            <w:r w:rsidRPr="001936E8">
              <w:rPr>
                <w:color w:val="548DD4" w:themeColor="text2" w:themeTint="99"/>
              </w:rPr>
              <w:t>4</w:t>
            </w:r>
            <w:r w:rsidRPr="001936E8">
              <w:rPr>
                <w:color w:val="548DD4" w:themeColor="text2" w:themeTint="99"/>
              </w:rPr>
              <w:t>个片选信号，全部分配给接口管理</w:t>
            </w:r>
            <w:r w:rsidRPr="001936E8">
              <w:rPr>
                <w:color w:val="548DD4" w:themeColor="text2" w:themeTint="99"/>
              </w:rPr>
              <w:t>FPGA</w:t>
            </w:r>
            <w:r w:rsidRPr="001936E8">
              <w:rPr>
                <w:color w:val="548DD4" w:themeColor="text2" w:themeTint="99"/>
              </w:rPr>
              <w:t>使用</w:t>
            </w:r>
            <w:r w:rsidRPr="001936E8">
              <w:rPr>
                <w:color w:val="548DD4" w:themeColor="text2" w:themeTint="99"/>
              </w:rPr>
              <w:t>,FPGA</w:t>
            </w:r>
            <w:r w:rsidRPr="001936E8">
              <w:rPr>
                <w:color w:val="548DD4" w:themeColor="text2" w:themeTint="99"/>
              </w:rPr>
              <w:t>根据实际需求划分地址空间，与处理器进行数据交互。</w:t>
            </w:r>
          </w:p>
        </w:tc>
        <w:tc>
          <w:tcPr>
            <w:tcW w:w="1333" w:type="pct"/>
            <w:vAlign w:val="center"/>
          </w:tcPr>
          <w:p w14:paraId="376CD9F0" w14:textId="2E8870DF" w:rsidR="00882748" w:rsidRPr="001936E8" w:rsidRDefault="00882748" w:rsidP="00882748">
            <w:pPr>
              <w:jc w:val="center"/>
              <w:rPr>
                <w:color w:val="548DD4" w:themeColor="text2" w:themeTint="99"/>
              </w:rPr>
            </w:pPr>
            <w:r w:rsidRPr="001936E8">
              <w:rPr>
                <w:color w:val="548DD4" w:themeColor="text2" w:themeTint="99"/>
              </w:rPr>
              <w:t>对地址译码功能，进行全覆盖测试，包含</w:t>
            </w:r>
            <w:r w:rsidRPr="001936E8">
              <w:rPr>
                <w:color w:val="548DD4" w:themeColor="text2" w:themeTint="99"/>
                <w:szCs w:val="21"/>
              </w:rPr>
              <w:t>地址与片选不匹配异常功能、读写及片选信号滤波功能、离散信号控制功能、地址译码异常功能、</w:t>
            </w:r>
            <w:r w:rsidRPr="001936E8">
              <w:rPr>
                <w:iCs/>
                <w:color w:val="548DD4" w:themeColor="text2" w:themeTint="99"/>
                <w:spacing w:val="2"/>
                <w:szCs w:val="21"/>
                <w:lang w:bidi="en-US"/>
              </w:rPr>
              <w:t>地址译码正常功能、</w:t>
            </w:r>
            <w:r w:rsidRPr="001936E8">
              <w:rPr>
                <w:color w:val="548DD4" w:themeColor="text2" w:themeTint="99"/>
                <w:szCs w:val="21"/>
              </w:rPr>
              <w:t>寄存器读写异常功能</w:t>
            </w:r>
            <w:r w:rsidRPr="001936E8">
              <w:rPr>
                <w:color w:val="548DD4" w:themeColor="text2" w:themeTint="99"/>
              </w:rPr>
              <w:t>，验证所描述功能是否满足需求规格说明等文档的要求。</w:t>
            </w:r>
          </w:p>
        </w:tc>
      </w:tr>
      <w:tr w:rsidR="00882748" w14:paraId="363EFE62" w14:textId="77777777" w:rsidTr="004F5CC2">
        <w:trPr>
          <w:trHeight w:val="340"/>
        </w:trPr>
        <w:tc>
          <w:tcPr>
            <w:tcW w:w="1426" w:type="pct"/>
            <w:vAlign w:val="center"/>
          </w:tcPr>
          <w:p w14:paraId="45097AB7" w14:textId="77777777" w:rsidR="00882748" w:rsidRPr="001936E8" w:rsidRDefault="00882748" w:rsidP="00882748">
            <w:pPr>
              <w:jc w:val="center"/>
              <w:rPr>
                <w:color w:val="548DD4" w:themeColor="text2" w:themeTint="99"/>
              </w:rPr>
            </w:pPr>
          </w:p>
        </w:tc>
        <w:tc>
          <w:tcPr>
            <w:tcW w:w="2241" w:type="pct"/>
            <w:vAlign w:val="center"/>
          </w:tcPr>
          <w:p w14:paraId="17B598EC" w14:textId="77777777" w:rsidR="00882748" w:rsidRPr="001936E8" w:rsidRDefault="00882748" w:rsidP="00882748">
            <w:pPr>
              <w:jc w:val="center"/>
              <w:rPr>
                <w:color w:val="548DD4" w:themeColor="text2" w:themeTint="99"/>
              </w:rPr>
            </w:pPr>
          </w:p>
        </w:tc>
        <w:tc>
          <w:tcPr>
            <w:tcW w:w="1333" w:type="pct"/>
            <w:vAlign w:val="center"/>
          </w:tcPr>
          <w:p w14:paraId="2CB8526E" w14:textId="77777777" w:rsidR="00882748" w:rsidRPr="001936E8" w:rsidRDefault="00882748" w:rsidP="00882748">
            <w:pPr>
              <w:jc w:val="center"/>
              <w:rPr>
                <w:color w:val="548DD4" w:themeColor="text2" w:themeTint="99"/>
              </w:rPr>
            </w:pPr>
          </w:p>
        </w:tc>
      </w:tr>
      <w:tr w:rsidR="00882748" w14:paraId="3E1EC898" w14:textId="77777777" w:rsidTr="004F5CC2">
        <w:trPr>
          <w:trHeight w:val="340"/>
        </w:trPr>
        <w:tc>
          <w:tcPr>
            <w:tcW w:w="1426" w:type="pct"/>
            <w:vAlign w:val="center"/>
          </w:tcPr>
          <w:p w14:paraId="5B91897D" w14:textId="77777777" w:rsidR="00882748" w:rsidRPr="001936E8" w:rsidRDefault="00882748" w:rsidP="00882748">
            <w:pPr>
              <w:jc w:val="center"/>
              <w:rPr>
                <w:color w:val="548DD4" w:themeColor="text2" w:themeTint="99"/>
              </w:rPr>
            </w:pPr>
          </w:p>
        </w:tc>
        <w:tc>
          <w:tcPr>
            <w:tcW w:w="2241" w:type="pct"/>
            <w:vAlign w:val="center"/>
          </w:tcPr>
          <w:p w14:paraId="79546184" w14:textId="77777777" w:rsidR="00882748" w:rsidRPr="001936E8" w:rsidRDefault="00882748" w:rsidP="00882748">
            <w:pPr>
              <w:jc w:val="center"/>
              <w:rPr>
                <w:color w:val="548DD4" w:themeColor="text2" w:themeTint="99"/>
              </w:rPr>
            </w:pPr>
          </w:p>
        </w:tc>
        <w:tc>
          <w:tcPr>
            <w:tcW w:w="1333" w:type="pct"/>
            <w:vAlign w:val="center"/>
          </w:tcPr>
          <w:p w14:paraId="352DEE61" w14:textId="77777777" w:rsidR="00882748" w:rsidRPr="001936E8" w:rsidRDefault="00882748" w:rsidP="00882748">
            <w:pPr>
              <w:jc w:val="center"/>
              <w:rPr>
                <w:color w:val="548DD4" w:themeColor="text2" w:themeTint="99"/>
              </w:rPr>
            </w:pPr>
          </w:p>
        </w:tc>
      </w:tr>
    </w:tbl>
    <w:p w14:paraId="4715237C" w14:textId="77777777" w:rsidR="006F7858" w:rsidRPr="00BB5B6E" w:rsidRDefault="006F7858" w:rsidP="002B61BD">
      <w:pPr>
        <w:widowControl/>
        <w:spacing w:line="360" w:lineRule="auto"/>
        <w:ind w:left="480"/>
        <w:jc w:val="left"/>
        <w:textAlignment w:val="baseline"/>
        <w:rPr>
          <w:rFonts w:hint="eastAsia"/>
          <w:sz w:val="24"/>
          <w:szCs w:val="24"/>
        </w:rPr>
      </w:pPr>
    </w:p>
    <w:p w14:paraId="6913EE9B" w14:textId="360AAD73" w:rsidR="003A408F" w:rsidRPr="00BB5B6E" w:rsidRDefault="003A408F" w:rsidP="003A408F">
      <w:pPr>
        <w:widowControl/>
        <w:spacing w:line="360" w:lineRule="auto"/>
        <w:ind w:left="480"/>
        <w:jc w:val="left"/>
        <w:textAlignment w:val="baseline"/>
        <w:rPr>
          <w:sz w:val="24"/>
          <w:szCs w:val="24"/>
        </w:rPr>
      </w:pPr>
      <w:r w:rsidRPr="00C30C2F">
        <w:rPr>
          <w:rFonts w:hint="eastAsia"/>
          <w:color w:val="548DD4" w:themeColor="text2" w:themeTint="99"/>
          <w:sz w:val="24"/>
          <w:szCs w:val="24"/>
        </w:rPr>
        <w:t>xxx</w:t>
      </w:r>
      <w:r w:rsidRPr="00C30C2F">
        <w:rPr>
          <w:rFonts w:hint="eastAsia"/>
          <w:color w:val="548DD4" w:themeColor="text2" w:themeTint="99"/>
          <w:sz w:val="24"/>
          <w:szCs w:val="24"/>
        </w:rPr>
        <w:t>软件</w:t>
      </w:r>
      <w:r>
        <w:rPr>
          <w:rFonts w:hint="eastAsia"/>
          <w:sz w:val="24"/>
          <w:szCs w:val="24"/>
        </w:rPr>
        <w:t>主要性能要求如下表所示。</w:t>
      </w:r>
    </w:p>
    <w:p w14:paraId="3CB591DE" w14:textId="4D9608BA" w:rsidR="003A408F" w:rsidRDefault="003A408F" w:rsidP="003A408F">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30C2F">
        <w:rPr>
          <w:rFonts w:eastAsia="黑体" w:hint="eastAsia"/>
          <w:color w:val="548DD4" w:themeColor="text2" w:themeTint="99"/>
          <w:szCs w:val="21"/>
        </w:rPr>
        <w:t>xxx</w:t>
      </w:r>
      <w:r w:rsidRPr="00C30C2F">
        <w:rPr>
          <w:rFonts w:eastAsia="黑体" w:hint="eastAsia"/>
          <w:color w:val="548DD4" w:themeColor="text2" w:themeTint="99"/>
          <w:szCs w:val="21"/>
        </w:rPr>
        <w:t>软件</w:t>
      </w:r>
      <w:r>
        <w:rPr>
          <w:rFonts w:eastAsia="黑体" w:hint="eastAsia"/>
          <w:szCs w:val="21"/>
        </w:rPr>
        <w:t>性能指标覆盖情况表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78"/>
        <w:gridCol w:w="4052"/>
        <w:gridCol w:w="2410"/>
      </w:tblGrid>
      <w:tr w:rsidR="001D3810" w14:paraId="6A851AAE" w14:textId="77777777" w:rsidTr="006C65CA">
        <w:trPr>
          <w:trHeight w:val="340"/>
        </w:trPr>
        <w:tc>
          <w:tcPr>
            <w:tcW w:w="1426" w:type="pct"/>
            <w:vAlign w:val="center"/>
          </w:tcPr>
          <w:p w14:paraId="1079DF62" w14:textId="7630A490" w:rsidR="001D3810" w:rsidRDefault="001D3810" w:rsidP="001D3810">
            <w:pPr>
              <w:tabs>
                <w:tab w:val="left" w:pos="6706"/>
              </w:tabs>
              <w:jc w:val="center"/>
              <w:rPr>
                <w:rFonts w:eastAsia="黑体"/>
                <w:szCs w:val="21"/>
              </w:rPr>
            </w:pPr>
            <w:r w:rsidRPr="00B61B5D">
              <w:rPr>
                <w:rFonts w:eastAsia="黑体"/>
              </w:rPr>
              <w:t>技术要求章节号</w:t>
            </w:r>
          </w:p>
        </w:tc>
        <w:tc>
          <w:tcPr>
            <w:tcW w:w="2241" w:type="pct"/>
            <w:vAlign w:val="center"/>
          </w:tcPr>
          <w:p w14:paraId="2E7B5C6A" w14:textId="29494926" w:rsidR="001D3810" w:rsidRDefault="001D3810" w:rsidP="001D3810">
            <w:pPr>
              <w:tabs>
                <w:tab w:val="left" w:pos="6706"/>
              </w:tabs>
              <w:jc w:val="center"/>
              <w:rPr>
                <w:rFonts w:eastAsia="黑体"/>
                <w:szCs w:val="21"/>
              </w:rPr>
            </w:pPr>
            <w:r w:rsidRPr="00B61B5D">
              <w:rPr>
                <w:rFonts w:eastAsia="黑体"/>
              </w:rPr>
              <w:t>性能指标</w:t>
            </w:r>
          </w:p>
        </w:tc>
        <w:tc>
          <w:tcPr>
            <w:tcW w:w="1333" w:type="pct"/>
            <w:vAlign w:val="center"/>
          </w:tcPr>
          <w:p w14:paraId="4D950F9F" w14:textId="2AEE1E67" w:rsidR="001D3810" w:rsidRDefault="001D3810" w:rsidP="001D3810">
            <w:pPr>
              <w:tabs>
                <w:tab w:val="left" w:pos="6706"/>
              </w:tabs>
              <w:jc w:val="center"/>
              <w:rPr>
                <w:rFonts w:eastAsia="黑体"/>
                <w:szCs w:val="21"/>
              </w:rPr>
            </w:pPr>
            <w:r w:rsidRPr="00B61B5D">
              <w:rPr>
                <w:rFonts w:eastAsia="黑体"/>
              </w:rPr>
              <w:t>鉴定测评覆盖情况</w:t>
            </w:r>
          </w:p>
        </w:tc>
      </w:tr>
      <w:tr w:rsidR="00FF6BB3" w14:paraId="6BBF6C45" w14:textId="77777777" w:rsidTr="006C65CA">
        <w:trPr>
          <w:trHeight w:val="340"/>
        </w:trPr>
        <w:tc>
          <w:tcPr>
            <w:tcW w:w="1426" w:type="pct"/>
            <w:vMerge w:val="restart"/>
            <w:vAlign w:val="center"/>
          </w:tcPr>
          <w:p w14:paraId="2DA21FA4" w14:textId="77777777" w:rsidR="00FF6BB3" w:rsidRPr="003A408F" w:rsidRDefault="00FF6BB3" w:rsidP="00FF6BB3">
            <w:pPr>
              <w:adjustRightInd w:val="0"/>
              <w:snapToGrid w:val="0"/>
              <w:rPr>
                <w:color w:val="548DD4" w:themeColor="text2" w:themeTint="99"/>
              </w:rPr>
            </w:pPr>
            <w:r w:rsidRPr="003A408F">
              <w:rPr>
                <w:color w:val="548DD4" w:themeColor="text2" w:themeTint="99"/>
              </w:rPr>
              <w:t>《</w:t>
            </w:r>
            <w:r w:rsidRPr="003A408F">
              <w:rPr>
                <w:color w:val="548DD4" w:themeColor="text2" w:themeTint="99"/>
                <w:szCs w:val="24"/>
              </w:rPr>
              <w:t>广域</w:t>
            </w:r>
            <w:r w:rsidRPr="003A408F">
              <w:rPr>
                <w:color w:val="548DD4" w:themeColor="text2" w:themeTint="99"/>
                <w:szCs w:val="24"/>
              </w:rPr>
              <w:t>/</w:t>
            </w:r>
            <w:r w:rsidRPr="003A408F">
              <w:rPr>
                <w:color w:val="548DD4" w:themeColor="text2" w:themeTint="99"/>
                <w:szCs w:val="24"/>
              </w:rPr>
              <w:t>精跟图像处理机接口管理</w:t>
            </w:r>
            <w:r w:rsidRPr="003A408F">
              <w:rPr>
                <w:color w:val="548DD4" w:themeColor="text2" w:themeTint="99"/>
                <w:szCs w:val="24"/>
              </w:rPr>
              <w:t>FPGA</w:t>
            </w:r>
            <w:r w:rsidRPr="003A408F">
              <w:rPr>
                <w:color w:val="548DD4" w:themeColor="text2" w:themeTint="99"/>
                <w:szCs w:val="24"/>
              </w:rPr>
              <w:t>软件任务书</w:t>
            </w:r>
            <w:r w:rsidRPr="003A408F">
              <w:rPr>
                <w:color w:val="548DD4" w:themeColor="text2" w:themeTint="99"/>
              </w:rPr>
              <w:t>》第</w:t>
            </w:r>
            <w:r w:rsidRPr="003A408F">
              <w:rPr>
                <w:color w:val="548DD4" w:themeColor="text2" w:themeTint="99"/>
              </w:rPr>
              <w:t>6.2</w:t>
            </w:r>
            <w:r w:rsidRPr="003A408F">
              <w:rPr>
                <w:color w:val="548DD4" w:themeColor="text2" w:themeTint="99"/>
              </w:rPr>
              <w:t>节性能</w:t>
            </w:r>
          </w:p>
          <w:p w14:paraId="0F5D6FD6" w14:textId="3FA4AFD1" w:rsidR="00FF6BB3" w:rsidRPr="0011264A" w:rsidRDefault="00FF6BB3" w:rsidP="00FF6BB3">
            <w:pPr>
              <w:jc w:val="center"/>
              <w:rPr>
                <w:szCs w:val="21"/>
              </w:rPr>
            </w:pPr>
            <w:r w:rsidRPr="003A408F">
              <w:rPr>
                <w:color w:val="548DD4" w:themeColor="text2" w:themeTint="99"/>
              </w:rPr>
              <w:t>《</w:t>
            </w:r>
            <w:r w:rsidRPr="003A408F">
              <w:rPr>
                <w:color w:val="548DD4" w:themeColor="text2" w:themeTint="99"/>
                <w:szCs w:val="24"/>
              </w:rPr>
              <w:t>广域</w:t>
            </w:r>
            <w:r w:rsidRPr="003A408F">
              <w:rPr>
                <w:color w:val="548DD4" w:themeColor="text2" w:themeTint="99"/>
                <w:szCs w:val="24"/>
              </w:rPr>
              <w:t>/</w:t>
            </w:r>
            <w:r w:rsidRPr="003A408F">
              <w:rPr>
                <w:color w:val="548DD4" w:themeColor="text2" w:themeTint="99"/>
                <w:szCs w:val="24"/>
              </w:rPr>
              <w:t>精跟图像处理机接口管理</w:t>
            </w:r>
            <w:r w:rsidRPr="003A408F">
              <w:rPr>
                <w:color w:val="548DD4" w:themeColor="text2" w:themeTint="99"/>
                <w:szCs w:val="24"/>
              </w:rPr>
              <w:t>FPGA</w:t>
            </w:r>
            <w:r w:rsidRPr="003A408F">
              <w:rPr>
                <w:color w:val="548DD4" w:themeColor="text2" w:themeTint="99"/>
                <w:szCs w:val="24"/>
              </w:rPr>
              <w:t>软件需求规格说明</w:t>
            </w:r>
            <w:r w:rsidRPr="003A408F">
              <w:rPr>
                <w:color w:val="548DD4" w:themeColor="text2" w:themeTint="99"/>
              </w:rPr>
              <w:t>》第</w:t>
            </w:r>
            <w:r w:rsidRPr="003A408F">
              <w:rPr>
                <w:color w:val="548DD4" w:themeColor="text2" w:themeTint="99"/>
              </w:rPr>
              <w:t>5.3</w:t>
            </w:r>
            <w:r w:rsidRPr="003A408F">
              <w:rPr>
                <w:color w:val="548DD4" w:themeColor="text2" w:themeTint="99"/>
              </w:rPr>
              <w:t>节性能需求</w:t>
            </w:r>
          </w:p>
        </w:tc>
        <w:tc>
          <w:tcPr>
            <w:tcW w:w="2241" w:type="pct"/>
            <w:vAlign w:val="center"/>
          </w:tcPr>
          <w:p w14:paraId="0E982A6E" w14:textId="31C86EC7" w:rsidR="00FF6BB3" w:rsidRPr="0011264A" w:rsidRDefault="00FF6BB3" w:rsidP="00FF6BB3">
            <w:pPr>
              <w:jc w:val="center"/>
              <w:rPr>
                <w:szCs w:val="21"/>
              </w:rPr>
            </w:pPr>
            <w:r w:rsidRPr="003A408F">
              <w:rPr>
                <w:color w:val="548DD4" w:themeColor="text2" w:themeTint="99"/>
              </w:rPr>
              <w:t>2711</w:t>
            </w:r>
            <w:r w:rsidRPr="003A408F">
              <w:rPr>
                <w:color w:val="548DD4" w:themeColor="text2" w:themeTint="99"/>
              </w:rPr>
              <w:t>通讯速率：</w:t>
            </w:r>
            <w:r w:rsidRPr="003A408F">
              <w:rPr>
                <w:color w:val="548DD4" w:themeColor="text2" w:themeTint="99"/>
              </w:rPr>
              <w:t>2711</w:t>
            </w:r>
            <w:r w:rsidRPr="003A408F">
              <w:rPr>
                <w:color w:val="548DD4" w:themeColor="text2" w:themeTint="99"/>
              </w:rPr>
              <w:t>采用</w:t>
            </w:r>
            <w:r w:rsidRPr="003A408F">
              <w:rPr>
                <w:color w:val="548DD4" w:themeColor="text2" w:themeTint="99"/>
              </w:rPr>
              <w:t>100MHz</w:t>
            </w:r>
            <w:r w:rsidRPr="003A408F">
              <w:rPr>
                <w:color w:val="548DD4" w:themeColor="text2" w:themeTint="99"/>
              </w:rPr>
              <w:t>晶振，线上速率</w:t>
            </w:r>
            <w:r w:rsidRPr="003A408F">
              <w:rPr>
                <w:color w:val="548DD4" w:themeColor="text2" w:themeTint="99"/>
              </w:rPr>
              <w:t>2Gbps</w:t>
            </w:r>
          </w:p>
        </w:tc>
        <w:tc>
          <w:tcPr>
            <w:tcW w:w="1333" w:type="pct"/>
            <w:vAlign w:val="center"/>
          </w:tcPr>
          <w:p w14:paraId="7EA06E96" w14:textId="714E844F" w:rsidR="00FF6BB3" w:rsidRPr="0011264A" w:rsidRDefault="00FF6BB3" w:rsidP="00FF6BB3">
            <w:pPr>
              <w:jc w:val="center"/>
              <w:rPr>
                <w:szCs w:val="24"/>
              </w:rPr>
            </w:pPr>
            <w:r w:rsidRPr="003A408F">
              <w:rPr>
                <w:color w:val="548DD4" w:themeColor="text2" w:themeTint="99"/>
              </w:rPr>
              <w:t>通过</w:t>
            </w:r>
            <w:r w:rsidRPr="003A408F">
              <w:rPr>
                <w:color w:val="548DD4" w:themeColor="text2" w:themeTint="99"/>
              </w:rPr>
              <w:t>2711</w:t>
            </w:r>
            <w:r w:rsidRPr="003A408F">
              <w:rPr>
                <w:color w:val="548DD4" w:themeColor="text2" w:themeTint="99"/>
              </w:rPr>
              <w:t>通讯速率能测试项覆盖</w:t>
            </w:r>
          </w:p>
        </w:tc>
      </w:tr>
      <w:tr w:rsidR="00FF6BB3" w14:paraId="246BB524" w14:textId="77777777" w:rsidTr="006C65CA">
        <w:trPr>
          <w:trHeight w:val="340"/>
        </w:trPr>
        <w:tc>
          <w:tcPr>
            <w:tcW w:w="1426" w:type="pct"/>
            <w:vMerge/>
            <w:vAlign w:val="center"/>
          </w:tcPr>
          <w:p w14:paraId="29A995F8" w14:textId="5731A298" w:rsidR="00FF6BB3" w:rsidRPr="001936E8" w:rsidRDefault="00FF6BB3" w:rsidP="00FF6BB3">
            <w:pPr>
              <w:jc w:val="center"/>
              <w:rPr>
                <w:color w:val="548DD4" w:themeColor="text2" w:themeTint="99"/>
              </w:rPr>
            </w:pPr>
          </w:p>
        </w:tc>
        <w:tc>
          <w:tcPr>
            <w:tcW w:w="2241" w:type="pct"/>
            <w:vAlign w:val="center"/>
          </w:tcPr>
          <w:p w14:paraId="69EB0B28" w14:textId="6C36B77E" w:rsidR="00FF6BB3" w:rsidRPr="001936E8" w:rsidRDefault="00FF6BB3" w:rsidP="00FF6BB3">
            <w:pPr>
              <w:jc w:val="center"/>
              <w:rPr>
                <w:color w:val="548DD4" w:themeColor="text2" w:themeTint="99"/>
              </w:rPr>
            </w:pPr>
            <w:r w:rsidRPr="003A408F">
              <w:rPr>
                <w:color w:val="548DD4" w:themeColor="text2" w:themeTint="99"/>
              </w:rPr>
              <w:t>LVDS</w:t>
            </w:r>
            <w:r w:rsidRPr="003A408F">
              <w:rPr>
                <w:color w:val="548DD4" w:themeColor="text2" w:themeTint="99"/>
              </w:rPr>
              <w:t>发送要求不低于</w:t>
            </w:r>
            <w:r w:rsidRPr="003A408F">
              <w:rPr>
                <w:color w:val="548DD4" w:themeColor="text2" w:themeTint="99"/>
              </w:rPr>
              <w:t>75Mbps</w:t>
            </w:r>
            <w:r w:rsidRPr="003A408F">
              <w:rPr>
                <w:color w:val="548DD4" w:themeColor="text2" w:themeTint="99"/>
              </w:rPr>
              <w:t>，</w:t>
            </w:r>
            <w:r w:rsidRPr="003A408F">
              <w:rPr>
                <w:color w:val="548DD4" w:themeColor="text2" w:themeTint="99"/>
              </w:rPr>
              <w:t>FPGA</w:t>
            </w:r>
            <w:r w:rsidRPr="003A408F">
              <w:rPr>
                <w:color w:val="548DD4" w:themeColor="text2" w:themeTint="99"/>
              </w:rPr>
              <w:t>设计为</w:t>
            </w:r>
            <w:r w:rsidRPr="003A408F">
              <w:rPr>
                <w:color w:val="548DD4" w:themeColor="text2" w:themeTint="99"/>
              </w:rPr>
              <w:t>80Mbps</w:t>
            </w:r>
          </w:p>
        </w:tc>
        <w:tc>
          <w:tcPr>
            <w:tcW w:w="1333" w:type="pct"/>
            <w:vAlign w:val="center"/>
          </w:tcPr>
          <w:p w14:paraId="7917E2FB" w14:textId="0A2A5317" w:rsidR="00FF6BB3" w:rsidRPr="001936E8" w:rsidRDefault="00FF6BB3" w:rsidP="00FF6BB3">
            <w:pPr>
              <w:jc w:val="center"/>
              <w:rPr>
                <w:color w:val="548DD4" w:themeColor="text2" w:themeTint="99"/>
              </w:rPr>
            </w:pPr>
            <w:r w:rsidRPr="003A408F">
              <w:rPr>
                <w:color w:val="548DD4" w:themeColor="text2" w:themeTint="99"/>
              </w:rPr>
              <w:t>通过</w:t>
            </w:r>
            <w:r w:rsidRPr="003A408F">
              <w:rPr>
                <w:color w:val="548DD4" w:themeColor="text2" w:themeTint="99"/>
              </w:rPr>
              <w:t>LVDS</w:t>
            </w:r>
            <w:r w:rsidRPr="003A408F">
              <w:rPr>
                <w:color w:val="548DD4" w:themeColor="text2" w:themeTint="99"/>
              </w:rPr>
              <w:t>发送速率性能测试项覆盖</w:t>
            </w:r>
          </w:p>
        </w:tc>
      </w:tr>
      <w:tr w:rsidR="00FF6BB3" w14:paraId="5560EEA7" w14:textId="77777777" w:rsidTr="006C65CA">
        <w:trPr>
          <w:trHeight w:val="340"/>
        </w:trPr>
        <w:tc>
          <w:tcPr>
            <w:tcW w:w="1426" w:type="pct"/>
            <w:vMerge/>
            <w:vAlign w:val="center"/>
          </w:tcPr>
          <w:p w14:paraId="5310E697" w14:textId="77777777" w:rsidR="00FF6BB3" w:rsidRPr="001936E8" w:rsidRDefault="00FF6BB3" w:rsidP="00FF6BB3">
            <w:pPr>
              <w:jc w:val="center"/>
              <w:rPr>
                <w:color w:val="548DD4" w:themeColor="text2" w:themeTint="99"/>
              </w:rPr>
            </w:pPr>
          </w:p>
        </w:tc>
        <w:tc>
          <w:tcPr>
            <w:tcW w:w="2241" w:type="pct"/>
            <w:vAlign w:val="center"/>
          </w:tcPr>
          <w:p w14:paraId="4A6B17C1" w14:textId="14C245A4" w:rsidR="00FF6BB3" w:rsidRPr="001936E8" w:rsidRDefault="00FF6BB3" w:rsidP="00FF6BB3">
            <w:pPr>
              <w:jc w:val="center"/>
              <w:rPr>
                <w:color w:val="548DD4" w:themeColor="text2" w:themeTint="99"/>
              </w:rPr>
            </w:pPr>
            <w:r w:rsidRPr="003A408F">
              <w:rPr>
                <w:color w:val="548DD4" w:themeColor="text2" w:themeTint="99"/>
              </w:rPr>
              <w:t>正脉冲指令时间为</w:t>
            </w:r>
            <w:r w:rsidRPr="003A408F">
              <w:rPr>
                <w:color w:val="548DD4" w:themeColor="text2" w:themeTint="99"/>
              </w:rPr>
              <w:t>160ms±10ms</w:t>
            </w:r>
          </w:p>
        </w:tc>
        <w:tc>
          <w:tcPr>
            <w:tcW w:w="1333" w:type="pct"/>
            <w:vAlign w:val="center"/>
          </w:tcPr>
          <w:p w14:paraId="097B2C58" w14:textId="7BF66576" w:rsidR="00FF6BB3" w:rsidRPr="001936E8" w:rsidRDefault="00FF6BB3" w:rsidP="00FF6BB3">
            <w:pPr>
              <w:jc w:val="center"/>
              <w:rPr>
                <w:color w:val="548DD4" w:themeColor="text2" w:themeTint="99"/>
              </w:rPr>
            </w:pPr>
            <w:r w:rsidRPr="003A408F">
              <w:rPr>
                <w:color w:val="548DD4" w:themeColor="text2" w:themeTint="99"/>
              </w:rPr>
              <w:t>通过正脉冲指令时间性能测试项覆盖</w:t>
            </w:r>
          </w:p>
        </w:tc>
      </w:tr>
      <w:tr w:rsidR="00FF6BB3" w14:paraId="671C77AD" w14:textId="77777777" w:rsidTr="006C65CA">
        <w:trPr>
          <w:trHeight w:val="340"/>
        </w:trPr>
        <w:tc>
          <w:tcPr>
            <w:tcW w:w="1426" w:type="pct"/>
            <w:vMerge/>
            <w:vAlign w:val="center"/>
          </w:tcPr>
          <w:p w14:paraId="02B06FD6" w14:textId="77777777" w:rsidR="00FF6BB3" w:rsidRPr="001936E8" w:rsidRDefault="00FF6BB3" w:rsidP="00FF6BB3">
            <w:pPr>
              <w:jc w:val="center"/>
              <w:rPr>
                <w:color w:val="548DD4" w:themeColor="text2" w:themeTint="99"/>
              </w:rPr>
            </w:pPr>
          </w:p>
        </w:tc>
        <w:tc>
          <w:tcPr>
            <w:tcW w:w="2241" w:type="pct"/>
            <w:vAlign w:val="center"/>
          </w:tcPr>
          <w:p w14:paraId="45BF1F30" w14:textId="369F6B9C" w:rsidR="00FF6BB3" w:rsidRPr="001936E8" w:rsidRDefault="00FF6BB3" w:rsidP="00FF6BB3">
            <w:pPr>
              <w:jc w:val="center"/>
              <w:rPr>
                <w:color w:val="548DD4" w:themeColor="text2" w:themeTint="99"/>
              </w:rPr>
            </w:pPr>
            <w:r w:rsidRPr="003A408F">
              <w:rPr>
                <w:color w:val="548DD4" w:themeColor="text2" w:themeTint="99"/>
              </w:rPr>
              <w:t>串口波特率</w:t>
            </w:r>
            <w:r w:rsidRPr="003A408F">
              <w:rPr>
                <w:color w:val="548DD4" w:themeColor="text2" w:themeTint="99"/>
              </w:rPr>
              <w:t>115200bps</w:t>
            </w:r>
            <w:r w:rsidRPr="003A408F">
              <w:rPr>
                <w:color w:val="548DD4" w:themeColor="text2" w:themeTint="99"/>
              </w:rPr>
              <w:sym w:font="Symbol" w:char="F0B1"/>
            </w:r>
            <w:r w:rsidRPr="003A408F">
              <w:rPr>
                <w:color w:val="548DD4" w:themeColor="text2" w:themeTint="99"/>
              </w:rPr>
              <w:t>0.5%</w:t>
            </w:r>
          </w:p>
        </w:tc>
        <w:tc>
          <w:tcPr>
            <w:tcW w:w="1333" w:type="pct"/>
            <w:vAlign w:val="center"/>
          </w:tcPr>
          <w:p w14:paraId="501C41FD" w14:textId="1CF0105F" w:rsidR="00FF6BB3" w:rsidRPr="001936E8" w:rsidRDefault="00FF6BB3" w:rsidP="00FF6BB3">
            <w:pPr>
              <w:jc w:val="center"/>
              <w:rPr>
                <w:color w:val="548DD4" w:themeColor="text2" w:themeTint="99"/>
              </w:rPr>
            </w:pPr>
            <w:r w:rsidRPr="003A408F">
              <w:rPr>
                <w:color w:val="548DD4" w:themeColor="text2" w:themeTint="99"/>
              </w:rPr>
              <w:t>通过串口波特率性能测试项覆盖</w:t>
            </w:r>
          </w:p>
        </w:tc>
      </w:tr>
    </w:tbl>
    <w:p w14:paraId="7C0C788E" w14:textId="77777777" w:rsidR="001D3810" w:rsidRPr="001D3810" w:rsidRDefault="001D3810" w:rsidP="00CF7EE6">
      <w:pPr>
        <w:rPr>
          <w:rFonts w:eastAsia="黑体" w:hint="eastAsia"/>
          <w:szCs w:val="21"/>
        </w:rPr>
      </w:pPr>
    </w:p>
    <w:p w14:paraId="4EB9BE2A" w14:textId="7CD621B8" w:rsidR="0026445C" w:rsidRPr="00BB5B6E" w:rsidRDefault="0026445C" w:rsidP="0026445C">
      <w:pPr>
        <w:widowControl/>
        <w:spacing w:line="360" w:lineRule="auto"/>
        <w:ind w:left="480"/>
        <w:jc w:val="left"/>
        <w:textAlignment w:val="baseline"/>
        <w:rPr>
          <w:sz w:val="24"/>
          <w:szCs w:val="24"/>
        </w:rPr>
      </w:pPr>
      <w:r w:rsidRPr="00C30C2F">
        <w:rPr>
          <w:rFonts w:hint="eastAsia"/>
          <w:color w:val="548DD4" w:themeColor="text2" w:themeTint="99"/>
          <w:sz w:val="24"/>
          <w:szCs w:val="24"/>
        </w:rPr>
        <w:t>xxx</w:t>
      </w:r>
      <w:r w:rsidRPr="00C30C2F">
        <w:rPr>
          <w:rFonts w:hint="eastAsia"/>
          <w:color w:val="548DD4" w:themeColor="text2" w:themeTint="99"/>
          <w:sz w:val="24"/>
          <w:szCs w:val="24"/>
        </w:rPr>
        <w:t>软件</w:t>
      </w:r>
      <w:r>
        <w:rPr>
          <w:rFonts w:hint="eastAsia"/>
          <w:sz w:val="24"/>
          <w:szCs w:val="24"/>
        </w:rPr>
        <w:t>主要</w:t>
      </w:r>
      <w:r w:rsidR="0028656E">
        <w:rPr>
          <w:rFonts w:hint="eastAsia"/>
          <w:sz w:val="24"/>
          <w:szCs w:val="24"/>
        </w:rPr>
        <w:t>鉴定测评摸底指标清单</w:t>
      </w:r>
      <w:r>
        <w:rPr>
          <w:rFonts w:hint="eastAsia"/>
          <w:sz w:val="24"/>
          <w:szCs w:val="24"/>
        </w:rPr>
        <w:t>如下表所示。</w:t>
      </w:r>
    </w:p>
    <w:p w14:paraId="46C132D0" w14:textId="61B7E889" w:rsidR="0026445C" w:rsidRDefault="0026445C" w:rsidP="0026445C">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30C2F">
        <w:rPr>
          <w:rFonts w:eastAsia="黑体" w:hint="eastAsia"/>
          <w:color w:val="548DD4" w:themeColor="text2" w:themeTint="99"/>
          <w:szCs w:val="21"/>
        </w:rPr>
        <w:t>xxx</w:t>
      </w:r>
      <w:r w:rsidRPr="00C30C2F">
        <w:rPr>
          <w:rFonts w:eastAsia="黑体" w:hint="eastAsia"/>
          <w:color w:val="548DD4" w:themeColor="text2" w:themeTint="99"/>
          <w:szCs w:val="21"/>
        </w:rPr>
        <w:t>软件</w:t>
      </w:r>
      <w:r w:rsidR="002E3615">
        <w:rPr>
          <w:rFonts w:eastAsia="黑体" w:hint="eastAsia"/>
          <w:szCs w:val="21"/>
        </w:rPr>
        <w:t>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114"/>
        <w:gridCol w:w="2974"/>
        <w:gridCol w:w="1419"/>
        <w:gridCol w:w="1842"/>
        <w:gridCol w:w="691"/>
      </w:tblGrid>
      <w:tr w:rsidR="008514C2" w14:paraId="7C2DFAE2" w14:textId="48166231" w:rsidTr="006256B7">
        <w:trPr>
          <w:trHeight w:val="340"/>
        </w:trPr>
        <w:tc>
          <w:tcPr>
            <w:tcW w:w="1169" w:type="pct"/>
            <w:vAlign w:val="center"/>
          </w:tcPr>
          <w:p w14:paraId="24589D0D" w14:textId="0ED46405" w:rsidR="008514C2" w:rsidRDefault="008514C2" w:rsidP="008514C2">
            <w:pPr>
              <w:tabs>
                <w:tab w:val="left" w:pos="6706"/>
              </w:tabs>
              <w:jc w:val="center"/>
              <w:rPr>
                <w:rFonts w:eastAsia="黑体"/>
                <w:szCs w:val="21"/>
              </w:rPr>
            </w:pPr>
            <w:r w:rsidRPr="00B61B5D">
              <w:rPr>
                <w:rFonts w:eastAsia="黑体"/>
                <w:szCs w:val="21"/>
              </w:rPr>
              <w:t>需求来源</w:t>
            </w:r>
          </w:p>
        </w:tc>
        <w:tc>
          <w:tcPr>
            <w:tcW w:w="1645" w:type="pct"/>
            <w:vAlign w:val="center"/>
          </w:tcPr>
          <w:p w14:paraId="768DBA49" w14:textId="7D7DE717" w:rsidR="008514C2" w:rsidRDefault="008514C2" w:rsidP="008514C2">
            <w:pPr>
              <w:tabs>
                <w:tab w:val="left" w:pos="6706"/>
              </w:tabs>
              <w:jc w:val="center"/>
              <w:rPr>
                <w:rFonts w:eastAsia="黑体"/>
                <w:szCs w:val="21"/>
              </w:rPr>
            </w:pPr>
            <w:r w:rsidRPr="00B61B5D">
              <w:rPr>
                <w:rFonts w:eastAsia="黑体"/>
                <w:szCs w:val="21"/>
              </w:rPr>
              <w:t>描述</w:t>
            </w:r>
          </w:p>
        </w:tc>
        <w:tc>
          <w:tcPr>
            <w:tcW w:w="785" w:type="pct"/>
            <w:vAlign w:val="center"/>
          </w:tcPr>
          <w:p w14:paraId="3630760F" w14:textId="330E83E9" w:rsidR="008514C2" w:rsidRDefault="008514C2" w:rsidP="008514C2">
            <w:pPr>
              <w:tabs>
                <w:tab w:val="left" w:pos="6706"/>
              </w:tabs>
              <w:jc w:val="center"/>
              <w:rPr>
                <w:rFonts w:eastAsia="黑体"/>
                <w:szCs w:val="21"/>
              </w:rPr>
            </w:pPr>
            <w:r w:rsidRPr="00B61B5D">
              <w:rPr>
                <w:rFonts w:eastAsia="黑体"/>
                <w:szCs w:val="21"/>
              </w:rPr>
              <w:t>测试项名称</w:t>
            </w:r>
          </w:p>
        </w:tc>
        <w:tc>
          <w:tcPr>
            <w:tcW w:w="1019" w:type="pct"/>
            <w:vAlign w:val="center"/>
          </w:tcPr>
          <w:p w14:paraId="683B4B47" w14:textId="4EE74E38" w:rsidR="008514C2" w:rsidRPr="00B61B5D" w:rsidRDefault="008514C2" w:rsidP="008514C2">
            <w:pPr>
              <w:tabs>
                <w:tab w:val="left" w:pos="6706"/>
              </w:tabs>
              <w:jc w:val="center"/>
              <w:rPr>
                <w:rFonts w:eastAsia="黑体"/>
              </w:rPr>
            </w:pPr>
            <w:r w:rsidRPr="00B61B5D">
              <w:rPr>
                <w:rFonts w:eastAsia="黑体"/>
                <w:szCs w:val="21"/>
              </w:rPr>
              <w:t>测试项标识</w:t>
            </w:r>
          </w:p>
        </w:tc>
        <w:tc>
          <w:tcPr>
            <w:tcW w:w="382" w:type="pct"/>
            <w:vAlign w:val="center"/>
          </w:tcPr>
          <w:p w14:paraId="1DC1D66F" w14:textId="1AB0AC9D" w:rsidR="008514C2" w:rsidRPr="00B61B5D" w:rsidRDefault="008514C2" w:rsidP="008514C2">
            <w:pPr>
              <w:tabs>
                <w:tab w:val="left" w:pos="6706"/>
              </w:tabs>
              <w:jc w:val="center"/>
              <w:rPr>
                <w:rFonts w:eastAsia="黑体"/>
              </w:rPr>
            </w:pPr>
            <w:r w:rsidRPr="00B61B5D">
              <w:rPr>
                <w:rFonts w:eastAsia="黑体"/>
                <w:szCs w:val="21"/>
              </w:rPr>
              <w:t>备注</w:t>
            </w:r>
          </w:p>
        </w:tc>
      </w:tr>
      <w:tr w:rsidR="00CE1DC7" w14:paraId="194F2D9C" w14:textId="304C11A1" w:rsidTr="006256B7">
        <w:trPr>
          <w:trHeight w:val="340"/>
        </w:trPr>
        <w:tc>
          <w:tcPr>
            <w:tcW w:w="1169" w:type="pct"/>
            <w:vAlign w:val="center"/>
          </w:tcPr>
          <w:p w14:paraId="0AFE9D5A" w14:textId="34A6C61F" w:rsidR="00CE1DC7" w:rsidRPr="0011264A" w:rsidRDefault="00CE1DC7" w:rsidP="00CE1DC7">
            <w:pPr>
              <w:jc w:val="center"/>
              <w:rPr>
                <w:szCs w:val="21"/>
              </w:rPr>
            </w:pPr>
            <w:r w:rsidRPr="00BB5669">
              <w:rPr>
                <w:color w:val="548DD4" w:themeColor="text2" w:themeTint="99"/>
              </w:rPr>
              <w:t>《</w:t>
            </w:r>
            <w:r w:rsidRPr="00BB5669">
              <w:rPr>
                <w:color w:val="548DD4" w:themeColor="text2" w:themeTint="99"/>
                <w:szCs w:val="21"/>
              </w:rPr>
              <w:t>广域</w:t>
            </w:r>
            <w:r w:rsidRPr="00BB5669">
              <w:rPr>
                <w:color w:val="548DD4" w:themeColor="text2" w:themeTint="99"/>
                <w:szCs w:val="21"/>
              </w:rPr>
              <w:t>/</w:t>
            </w:r>
            <w:r w:rsidRPr="00BB5669">
              <w:rPr>
                <w:color w:val="548DD4" w:themeColor="text2" w:themeTint="99"/>
                <w:szCs w:val="21"/>
              </w:rPr>
              <w:t>精跟数据处理机接口管理</w:t>
            </w:r>
            <w:r w:rsidRPr="00BB5669">
              <w:rPr>
                <w:color w:val="548DD4" w:themeColor="text2" w:themeTint="99"/>
                <w:szCs w:val="21"/>
              </w:rPr>
              <w:t>FPGA</w:t>
            </w:r>
            <w:r w:rsidRPr="00BB5669">
              <w:rPr>
                <w:color w:val="548DD4" w:themeColor="text2" w:themeTint="99"/>
                <w:szCs w:val="21"/>
              </w:rPr>
              <w:t>软件</w:t>
            </w:r>
            <w:r w:rsidRPr="00BB5669">
              <w:rPr>
                <w:color w:val="548DD4" w:themeColor="text2" w:themeTint="99"/>
              </w:rPr>
              <w:t>需求规格说明》第</w:t>
            </w:r>
            <w:r w:rsidRPr="00BB5669">
              <w:rPr>
                <w:iCs/>
                <w:color w:val="548DD4" w:themeColor="text2" w:themeTint="99"/>
                <w:lang w:bidi="en-US"/>
              </w:rPr>
              <w:t>5.3</w:t>
            </w:r>
            <w:r w:rsidRPr="00BB5669">
              <w:rPr>
                <w:iCs/>
                <w:color w:val="548DD4" w:themeColor="text2" w:themeTint="99"/>
                <w:lang w:bidi="en-US"/>
              </w:rPr>
              <w:t>节</w:t>
            </w:r>
          </w:p>
        </w:tc>
        <w:tc>
          <w:tcPr>
            <w:tcW w:w="1645" w:type="pct"/>
            <w:vAlign w:val="center"/>
          </w:tcPr>
          <w:p w14:paraId="64E732E0" w14:textId="7D0B56EB" w:rsidR="00CE1DC7" w:rsidRPr="0011264A" w:rsidRDefault="00CE1DC7" w:rsidP="00CE1DC7">
            <w:pPr>
              <w:jc w:val="center"/>
              <w:rPr>
                <w:szCs w:val="21"/>
              </w:rPr>
            </w:pPr>
            <w:r w:rsidRPr="00BB5669">
              <w:rPr>
                <w:color w:val="548DD4" w:themeColor="text2" w:themeTint="99"/>
                <w:szCs w:val="21"/>
              </w:rPr>
              <w:t>通信波特率精度要求为</w:t>
            </w:r>
            <w:r w:rsidRPr="00BB5669">
              <w:rPr>
                <w:color w:val="548DD4" w:themeColor="text2" w:themeTint="99"/>
                <w:szCs w:val="21"/>
              </w:rPr>
              <w:t>115.2kbps±3%</w:t>
            </w:r>
            <w:r w:rsidRPr="00BB5669">
              <w:rPr>
                <w:color w:val="548DD4" w:themeColor="text2" w:themeTint="99"/>
                <w:szCs w:val="21"/>
              </w:rPr>
              <w:t>。</w:t>
            </w:r>
          </w:p>
        </w:tc>
        <w:tc>
          <w:tcPr>
            <w:tcW w:w="785" w:type="pct"/>
            <w:vAlign w:val="center"/>
          </w:tcPr>
          <w:p w14:paraId="1497A986" w14:textId="37127666" w:rsidR="00CE1DC7" w:rsidRPr="0011264A" w:rsidRDefault="00CE1DC7" w:rsidP="00CE1DC7">
            <w:pPr>
              <w:jc w:val="center"/>
              <w:rPr>
                <w:szCs w:val="24"/>
              </w:rPr>
            </w:pPr>
            <w:r w:rsidRPr="00BB5669">
              <w:rPr>
                <w:color w:val="548DD4" w:themeColor="text2" w:themeTint="99"/>
                <w:szCs w:val="21"/>
              </w:rPr>
              <w:t>串口输入数据波特率边界测试</w:t>
            </w:r>
          </w:p>
        </w:tc>
        <w:tc>
          <w:tcPr>
            <w:tcW w:w="1019" w:type="pct"/>
            <w:vAlign w:val="center"/>
          </w:tcPr>
          <w:p w14:paraId="01FFFAD4" w14:textId="5A54F8CD" w:rsidR="00CE1DC7" w:rsidRPr="001936E8" w:rsidRDefault="00CE1DC7" w:rsidP="00CE1DC7">
            <w:pPr>
              <w:jc w:val="center"/>
              <w:rPr>
                <w:color w:val="548DD4" w:themeColor="text2" w:themeTint="99"/>
              </w:rPr>
            </w:pPr>
            <w:r w:rsidRPr="00BB5669">
              <w:rPr>
                <w:color w:val="548DD4" w:themeColor="text2" w:themeTint="99"/>
              </w:rPr>
              <w:t>XQ_BT_CKBT</w:t>
            </w:r>
          </w:p>
        </w:tc>
        <w:tc>
          <w:tcPr>
            <w:tcW w:w="382" w:type="pct"/>
            <w:vAlign w:val="center"/>
          </w:tcPr>
          <w:p w14:paraId="714D14E4" w14:textId="08D9B0D6" w:rsidR="00CE1DC7" w:rsidRPr="001936E8" w:rsidRDefault="00CE1DC7" w:rsidP="00CE1DC7">
            <w:pPr>
              <w:jc w:val="center"/>
              <w:rPr>
                <w:color w:val="548DD4" w:themeColor="text2" w:themeTint="99"/>
              </w:rPr>
            </w:pPr>
            <w:r w:rsidRPr="00BB5669">
              <w:rPr>
                <w:color w:val="548DD4" w:themeColor="text2" w:themeTint="99"/>
                <w:szCs w:val="21"/>
              </w:rPr>
              <w:t>/</w:t>
            </w:r>
          </w:p>
        </w:tc>
      </w:tr>
      <w:tr w:rsidR="00CE1DC7" w14:paraId="45E85091" w14:textId="35277301" w:rsidTr="006256B7">
        <w:trPr>
          <w:trHeight w:val="340"/>
        </w:trPr>
        <w:tc>
          <w:tcPr>
            <w:tcW w:w="1169" w:type="pct"/>
            <w:vAlign w:val="center"/>
          </w:tcPr>
          <w:p w14:paraId="0D95686E" w14:textId="2261A57C" w:rsidR="00CE1DC7" w:rsidRPr="001936E8" w:rsidRDefault="00CE1DC7" w:rsidP="00CE1DC7">
            <w:pPr>
              <w:jc w:val="center"/>
              <w:rPr>
                <w:color w:val="548DD4" w:themeColor="text2" w:themeTint="99"/>
              </w:rPr>
            </w:pPr>
            <w:r w:rsidRPr="00BB5669">
              <w:rPr>
                <w:color w:val="548DD4" w:themeColor="text2" w:themeTint="99"/>
              </w:rPr>
              <w:lastRenderedPageBreak/>
              <w:t>《</w:t>
            </w:r>
            <w:r w:rsidRPr="00BB5669">
              <w:rPr>
                <w:color w:val="548DD4" w:themeColor="text2" w:themeTint="99"/>
                <w:szCs w:val="21"/>
              </w:rPr>
              <w:t>广域</w:t>
            </w:r>
            <w:r w:rsidRPr="00BB5669">
              <w:rPr>
                <w:color w:val="548DD4" w:themeColor="text2" w:themeTint="99"/>
                <w:szCs w:val="21"/>
              </w:rPr>
              <w:t>/</w:t>
            </w:r>
            <w:r w:rsidRPr="00BB5669">
              <w:rPr>
                <w:color w:val="548DD4" w:themeColor="text2" w:themeTint="99"/>
                <w:szCs w:val="21"/>
              </w:rPr>
              <w:t>精跟数据处理机接口管理</w:t>
            </w:r>
            <w:r w:rsidRPr="00BB5669">
              <w:rPr>
                <w:color w:val="548DD4" w:themeColor="text2" w:themeTint="99"/>
                <w:szCs w:val="21"/>
              </w:rPr>
              <w:t>FPGA</w:t>
            </w:r>
            <w:r w:rsidRPr="00BB5669">
              <w:rPr>
                <w:color w:val="548DD4" w:themeColor="text2" w:themeTint="99"/>
                <w:szCs w:val="21"/>
              </w:rPr>
              <w:t>软件</w:t>
            </w:r>
            <w:r w:rsidRPr="00BB5669">
              <w:rPr>
                <w:color w:val="548DD4" w:themeColor="text2" w:themeTint="99"/>
              </w:rPr>
              <w:t>需求规格说明》第</w:t>
            </w:r>
            <w:r w:rsidRPr="00BB5669">
              <w:rPr>
                <w:iCs/>
                <w:color w:val="548DD4" w:themeColor="text2" w:themeTint="99"/>
                <w:lang w:bidi="en-US"/>
              </w:rPr>
              <w:t>5.2.7</w:t>
            </w:r>
            <w:r w:rsidRPr="00BB5669">
              <w:rPr>
                <w:iCs/>
                <w:color w:val="548DD4" w:themeColor="text2" w:themeTint="99"/>
                <w:lang w:bidi="en-US"/>
              </w:rPr>
              <w:t>节</w:t>
            </w:r>
          </w:p>
        </w:tc>
        <w:tc>
          <w:tcPr>
            <w:tcW w:w="1645" w:type="pct"/>
            <w:vAlign w:val="center"/>
          </w:tcPr>
          <w:p w14:paraId="37D404A0" w14:textId="1716522D" w:rsidR="00CE1DC7" w:rsidRPr="001936E8" w:rsidRDefault="00CE1DC7" w:rsidP="00CE1DC7">
            <w:pPr>
              <w:jc w:val="center"/>
              <w:rPr>
                <w:color w:val="548DD4" w:themeColor="text2" w:themeTint="99"/>
              </w:rPr>
            </w:pPr>
            <w:r w:rsidRPr="00BB5669">
              <w:rPr>
                <w:color w:val="548DD4" w:themeColor="text2" w:themeTint="99"/>
                <w:szCs w:val="21"/>
              </w:rPr>
              <w:t>2711</w:t>
            </w:r>
            <w:r w:rsidRPr="00BB5669">
              <w:rPr>
                <w:color w:val="548DD4" w:themeColor="text2" w:themeTint="99"/>
                <w:szCs w:val="21"/>
              </w:rPr>
              <w:t>发送数据每发送一帧数据，间隔一帧空闲码时间再发下一帧，实际相机发送图像间隔大于</w:t>
            </w:r>
            <w:r w:rsidRPr="00BB5669">
              <w:rPr>
                <w:color w:val="548DD4" w:themeColor="text2" w:themeTint="99"/>
                <w:szCs w:val="21"/>
              </w:rPr>
              <w:t>100us</w:t>
            </w:r>
            <w:r w:rsidRPr="00BB5669">
              <w:rPr>
                <w:color w:val="548DD4" w:themeColor="text2" w:themeTint="99"/>
                <w:szCs w:val="21"/>
              </w:rPr>
              <w:t>；</w:t>
            </w:r>
          </w:p>
        </w:tc>
        <w:tc>
          <w:tcPr>
            <w:tcW w:w="785" w:type="pct"/>
            <w:vAlign w:val="center"/>
          </w:tcPr>
          <w:p w14:paraId="5BC23E99" w14:textId="4E5B50CE" w:rsidR="00CE1DC7" w:rsidRPr="001936E8" w:rsidRDefault="00CE1DC7" w:rsidP="00CE1DC7">
            <w:pPr>
              <w:jc w:val="center"/>
              <w:rPr>
                <w:color w:val="548DD4" w:themeColor="text2" w:themeTint="99"/>
              </w:rPr>
            </w:pPr>
            <w:r w:rsidRPr="00BB5669">
              <w:rPr>
                <w:color w:val="548DD4" w:themeColor="text2" w:themeTint="99"/>
              </w:rPr>
              <w:t>接收广域相机图像数据功能测试</w:t>
            </w:r>
          </w:p>
        </w:tc>
        <w:tc>
          <w:tcPr>
            <w:tcW w:w="1019" w:type="pct"/>
            <w:vAlign w:val="center"/>
          </w:tcPr>
          <w:p w14:paraId="273FF9FA" w14:textId="2037BB1D" w:rsidR="00CE1DC7" w:rsidRPr="001936E8" w:rsidRDefault="00CE1DC7" w:rsidP="00CE1DC7">
            <w:pPr>
              <w:jc w:val="center"/>
              <w:rPr>
                <w:color w:val="548DD4" w:themeColor="text2" w:themeTint="99"/>
              </w:rPr>
            </w:pPr>
            <w:r w:rsidRPr="00BB5669">
              <w:rPr>
                <w:color w:val="548DD4" w:themeColor="text2" w:themeTint="99"/>
                <w:szCs w:val="21"/>
                <w:lang w:eastAsia="en-US" w:bidi="en-US"/>
              </w:rPr>
              <w:t>XQ_SU</w:t>
            </w:r>
            <w:r w:rsidRPr="00BB5669">
              <w:rPr>
                <w:iCs/>
                <w:color w:val="548DD4" w:themeColor="text2" w:themeTint="99"/>
                <w:szCs w:val="21"/>
                <w:lang w:bidi="en-US"/>
              </w:rPr>
              <w:t>_JSGY</w:t>
            </w:r>
          </w:p>
        </w:tc>
        <w:tc>
          <w:tcPr>
            <w:tcW w:w="382" w:type="pct"/>
            <w:vAlign w:val="center"/>
          </w:tcPr>
          <w:p w14:paraId="4573B0B9" w14:textId="15121DEE" w:rsidR="00CE1DC7" w:rsidRPr="001936E8" w:rsidRDefault="00CE1DC7" w:rsidP="00CE1DC7">
            <w:pPr>
              <w:jc w:val="center"/>
              <w:rPr>
                <w:color w:val="548DD4" w:themeColor="text2" w:themeTint="99"/>
              </w:rPr>
            </w:pPr>
            <w:r w:rsidRPr="00BB5669">
              <w:rPr>
                <w:color w:val="548DD4" w:themeColor="text2" w:themeTint="99"/>
                <w:szCs w:val="21"/>
              </w:rPr>
              <w:t>/</w:t>
            </w:r>
          </w:p>
        </w:tc>
      </w:tr>
      <w:tr w:rsidR="00CE1DC7" w14:paraId="44082D3D" w14:textId="024F8E5D" w:rsidTr="006256B7">
        <w:trPr>
          <w:trHeight w:val="340"/>
        </w:trPr>
        <w:tc>
          <w:tcPr>
            <w:tcW w:w="1169" w:type="pct"/>
            <w:vAlign w:val="center"/>
          </w:tcPr>
          <w:p w14:paraId="7C67B479" w14:textId="77777777" w:rsidR="00CE1DC7" w:rsidRPr="001936E8" w:rsidRDefault="00CE1DC7" w:rsidP="00CE1DC7">
            <w:pPr>
              <w:jc w:val="center"/>
              <w:rPr>
                <w:color w:val="548DD4" w:themeColor="text2" w:themeTint="99"/>
              </w:rPr>
            </w:pPr>
          </w:p>
        </w:tc>
        <w:tc>
          <w:tcPr>
            <w:tcW w:w="1645" w:type="pct"/>
            <w:vAlign w:val="center"/>
          </w:tcPr>
          <w:p w14:paraId="31837214" w14:textId="77777777" w:rsidR="00CE1DC7" w:rsidRPr="001936E8" w:rsidRDefault="00CE1DC7" w:rsidP="00CE1DC7">
            <w:pPr>
              <w:jc w:val="center"/>
              <w:rPr>
                <w:color w:val="548DD4" w:themeColor="text2" w:themeTint="99"/>
              </w:rPr>
            </w:pPr>
          </w:p>
        </w:tc>
        <w:tc>
          <w:tcPr>
            <w:tcW w:w="785" w:type="pct"/>
            <w:vAlign w:val="center"/>
          </w:tcPr>
          <w:p w14:paraId="1ABC474E" w14:textId="77777777" w:rsidR="00CE1DC7" w:rsidRPr="001936E8" w:rsidRDefault="00CE1DC7" w:rsidP="00CE1DC7">
            <w:pPr>
              <w:jc w:val="center"/>
              <w:rPr>
                <w:color w:val="548DD4" w:themeColor="text2" w:themeTint="99"/>
              </w:rPr>
            </w:pPr>
          </w:p>
        </w:tc>
        <w:tc>
          <w:tcPr>
            <w:tcW w:w="1019" w:type="pct"/>
            <w:vAlign w:val="center"/>
          </w:tcPr>
          <w:p w14:paraId="439CA143" w14:textId="77777777" w:rsidR="00CE1DC7" w:rsidRPr="001936E8" w:rsidRDefault="00CE1DC7" w:rsidP="00CE1DC7">
            <w:pPr>
              <w:jc w:val="center"/>
              <w:rPr>
                <w:color w:val="548DD4" w:themeColor="text2" w:themeTint="99"/>
              </w:rPr>
            </w:pPr>
          </w:p>
        </w:tc>
        <w:tc>
          <w:tcPr>
            <w:tcW w:w="382" w:type="pct"/>
            <w:vAlign w:val="center"/>
          </w:tcPr>
          <w:p w14:paraId="41154181" w14:textId="77777777" w:rsidR="00CE1DC7" w:rsidRPr="001936E8" w:rsidRDefault="00CE1DC7" w:rsidP="00CE1DC7">
            <w:pPr>
              <w:jc w:val="center"/>
              <w:rPr>
                <w:color w:val="548DD4" w:themeColor="text2" w:themeTint="99"/>
              </w:rPr>
            </w:pPr>
          </w:p>
        </w:tc>
      </w:tr>
      <w:tr w:rsidR="00CE1DC7" w14:paraId="2CA68BC3" w14:textId="677EC2C9" w:rsidTr="006256B7">
        <w:trPr>
          <w:trHeight w:val="340"/>
        </w:trPr>
        <w:tc>
          <w:tcPr>
            <w:tcW w:w="1169" w:type="pct"/>
            <w:vAlign w:val="center"/>
          </w:tcPr>
          <w:p w14:paraId="08BC55F4" w14:textId="77777777" w:rsidR="00CE1DC7" w:rsidRPr="001936E8" w:rsidRDefault="00CE1DC7" w:rsidP="00CE1DC7">
            <w:pPr>
              <w:jc w:val="center"/>
              <w:rPr>
                <w:color w:val="548DD4" w:themeColor="text2" w:themeTint="99"/>
              </w:rPr>
            </w:pPr>
          </w:p>
        </w:tc>
        <w:tc>
          <w:tcPr>
            <w:tcW w:w="1645" w:type="pct"/>
            <w:vAlign w:val="center"/>
          </w:tcPr>
          <w:p w14:paraId="3C3A2E7C" w14:textId="77777777" w:rsidR="00CE1DC7" w:rsidRPr="001936E8" w:rsidRDefault="00CE1DC7" w:rsidP="00CE1DC7">
            <w:pPr>
              <w:jc w:val="center"/>
              <w:rPr>
                <w:color w:val="548DD4" w:themeColor="text2" w:themeTint="99"/>
              </w:rPr>
            </w:pPr>
          </w:p>
        </w:tc>
        <w:tc>
          <w:tcPr>
            <w:tcW w:w="785" w:type="pct"/>
            <w:vAlign w:val="center"/>
          </w:tcPr>
          <w:p w14:paraId="1F161168" w14:textId="77777777" w:rsidR="00CE1DC7" w:rsidRPr="001936E8" w:rsidRDefault="00CE1DC7" w:rsidP="00CE1DC7">
            <w:pPr>
              <w:jc w:val="center"/>
              <w:rPr>
                <w:color w:val="548DD4" w:themeColor="text2" w:themeTint="99"/>
              </w:rPr>
            </w:pPr>
          </w:p>
        </w:tc>
        <w:tc>
          <w:tcPr>
            <w:tcW w:w="1019" w:type="pct"/>
            <w:vAlign w:val="center"/>
          </w:tcPr>
          <w:p w14:paraId="2F507C2E" w14:textId="77777777" w:rsidR="00CE1DC7" w:rsidRPr="001936E8" w:rsidRDefault="00CE1DC7" w:rsidP="00CE1DC7">
            <w:pPr>
              <w:jc w:val="center"/>
              <w:rPr>
                <w:color w:val="548DD4" w:themeColor="text2" w:themeTint="99"/>
              </w:rPr>
            </w:pPr>
          </w:p>
        </w:tc>
        <w:tc>
          <w:tcPr>
            <w:tcW w:w="382" w:type="pct"/>
            <w:vAlign w:val="center"/>
          </w:tcPr>
          <w:p w14:paraId="05039076" w14:textId="77777777" w:rsidR="00CE1DC7" w:rsidRPr="001936E8" w:rsidRDefault="00CE1DC7" w:rsidP="00CE1DC7">
            <w:pPr>
              <w:jc w:val="center"/>
              <w:rPr>
                <w:color w:val="548DD4" w:themeColor="text2" w:themeTint="99"/>
              </w:rPr>
            </w:pPr>
          </w:p>
        </w:tc>
      </w:tr>
    </w:tbl>
    <w:p w14:paraId="6A40B056" w14:textId="77777777" w:rsidR="0026445C" w:rsidRPr="0026445C" w:rsidRDefault="0026445C" w:rsidP="00CE1DC7">
      <w:pPr>
        <w:rPr>
          <w:rFonts w:hint="eastAsia"/>
        </w:rPr>
      </w:pPr>
    </w:p>
    <w:sectPr w:rsidR="0026445C" w:rsidRPr="0026445C" w:rsidSect="00DC08E5">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54DA" w14:textId="77777777" w:rsidR="00C217CD" w:rsidRDefault="00C217CD">
      <w:r>
        <w:separator/>
      </w:r>
    </w:p>
  </w:endnote>
  <w:endnote w:type="continuationSeparator" w:id="0">
    <w:p w14:paraId="21324CC4" w14:textId="77777777" w:rsidR="00C217CD" w:rsidRDefault="00C21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CFA6F" w14:textId="77777777" w:rsidR="00C217CD" w:rsidRDefault="00C217CD">
      <w:r>
        <w:separator/>
      </w:r>
    </w:p>
  </w:footnote>
  <w:footnote w:type="continuationSeparator" w:id="0">
    <w:p w14:paraId="58B5F160" w14:textId="77777777" w:rsidR="00C217CD" w:rsidRDefault="00C21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C5E"/>
    <w:rsid w:val="000171AE"/>
    <w:rsid w:val="00021F4A"/>
    <w:rsid w:val="00030757"/>
    <w:rsid w:val="0005356A"/>
    <w:rsid w:val="000556AA"/>
    <w:rsid w:val="00070001"/>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0940"/>
    <w:rsid w:val="0012593F"/>
    <w:rsid w:val="00152578"/>
    <w:rsid w:val="00154C5E"/>
    <w:rsid w:val="00175159"/>
    <w:rsid w:val="00182231"/>
    <w:rsid w:val="00184432"/>
    <w:rsid w:val="001929FA"/>
    <w:rsid w:val="001936E8"/>
    <w:rsid w:val="0019718B"/>
    <w:rsid w:val="001A70B6"/>
    <w:rsid w:val="001B0C16"/>
    <w:rsid w:val="001B5D29"/>
    <w:rsid w:val="001C0159"/>
    <w:rsid w:val="001C348F"/>
    <w:rsid w:val="001D1FAD"/>
    <w:rsid w:val="001D3810"/>
    <w:rsid w:val="001E118B"/>
    <w:rsid w:val="001F2976"/>
    <w:rsid w:val="00200105"/>
    <w:rsid w:val="002070F2"/>
    <w:rsid w:val="00210912"/>
    <w:rsid w:val="00225271"/>
    <w:rsid w:val="002328F1"/>
    <w:rsid w:val="00247E25"/>
    <w:rsid w:val="002551D7"/>
    <w:rsid w:val="0026445C"/>
    <w:rsid w:val="00265D90"/>
    <w:rsid w:val="00281D65"/>
    <w:rsid w:val="0028656E"/>
    <w:rsid w:val="002877EE"/>
    <w:rsid w:val="002A077A"/>
    <w:rsid w:val="002A1691"/>
    <w:rsid w:val="002A16A7"/>
    <w:rsid w:val="002A6E89"/>
    <w:rsid w:val="002B2FE8"/>
    <w:rsid w:val="002B61BD"/>
    <w:rsid w:val="002E3615"/>
    <w:rsid w:val="002E3DB1"/>
    <w:rsid w:val="00300504"/>
    <w:rsid w:val="00301D06"/>
    <w:rsid w:val="00311568"/>
    <w:rsid w:val="00313051"/>
    <w:rsid w:val="00321D40"/>
    <w:rsid w:val="003241B4"/>
    <w:rsid w:val="00324B70"/>
    <w:rsid w:val="00330515"/>
    <w:rsid w:val="00334AC7"/>
    <w:rsid w:val="00337CA9"/>
    <w:rsid w:val="003411E5"/>
    <w:rsid w:val="00354857"/>
    <w:rsid w:val="0037330F"/>
    <w:rsid w:val="0038606D"/>
    <w:rsid w:val="00386E07"/>
    <w:rsid w:val="003A3F2E"/>
    <w:rsid w:val="003A408F"/>
    <w:rsid w:val="003B4B94"/>
    <w:rsid w:val="003C50D0"/>
    <w:rsid w:val="003E6F7B"/>
    <w:rsid w:val="00404A5F"/>
    <w:rsid w:val="00422144"/>
    <w:rsid w:val="00430D9A"/>
    <w:rsid w:val="00455283"/>
    <w:rsid w:val="004675CD"/>
    <w:rsid w:val="004841D8"/>
    <w:rsid w:val="0048471E"/>
    <w:rsid w:val="0049116D"/>
    <w:rsid w:val="004A115E"/>
    <w:rsid w:val="004A16D0"/>
    <w:rsid w:val="004A1AD6"/>
    <w:rsid w:val="004A1FCC"/>
    <w:rsid w:val="004A274F"/>
    <w:rsid w:val="004B0847"/>
    <w:rsid w:val="004C10E7"/>
    <w:rsid w:val="004C147F"/>
    <w:rsid w:val="004D77E2"/>
    <w:rsid w:val="004F5CC2"/>
    <w:rsid w:val="00506E5C"/>
    <w:rsid w:val="00507B07"/>
    <w:rsid w:val="0051775C"/>
    <w:rsid w:val="00522FEF"/>
    <w:rsid w:val="005312A9"/>
    <w:rsid w:val="00532334"/>
    <w:rsid w:val="00543504"/>
    <w:rsid w:val="005435E0"/>
    <w:rsid w:val="00545846"/>
    <w:rsid w:val="005502CC"/>
    <w:rsid w:val="0055276B"/>
    <w:rsid w:val="00553B9F"/>
    <w:rsid w:val="00556E98"/>
    <w:rsid w:val="005778BC"/>
    <w:rsid w:val="0058277C"/>
    <w:rsid w:val="005963E3"/>
    <w:rsid w:val="0059743F"/>
    <w:rsid w:val="005A4C2E"/>
    <w:rsid w:val="005B016C"/>
    <w:rsid w:val="005C1B9B"/>
    <w:rsid w:val="005C2EB3"/>
    <w:rsid w:val="005E58FA"/>
    <w:rsid w:val="006003D9"/>
    <w:rsid w:val="006256B7"/>
    <w:rsid w:val="0063285B"/>
    <w:rsid w:val="006342E8"/>
    <w:rsid w:val="006518BC"/>
    <w:rsid w:val="00661111"/>
    <w:rsid w:val="0066648E"/>
    <w:rsid w:val="00674520"/>
    <w:rsid w:val="00677387"/>
    <w:rsid w:val="00693AF4"/>
    <w:rsid w:val="006979DA"/>
    <w:rsid w:val="006A1F2E"/>
    <w:rsid w:val="006D3A24"/>
    <w:rsid w:val="006D7D54"/>
    <w:rsid w:val="006F404A"/>
    <w:rsid w:val="006F7858"/>
    <w:rsid w:val="00706DB0"/>
    <w:rsid w:val="00713E9F"/>
    <w:rsid w:val="00720512"/>
    <w:rsid w:val="0072412F"/>
    <w:rsid w:val="00730701"/>
    <w:rsid w:val="00731EDA"/>
    <w:rsid w:val="007438BD"/>
    <w:rsid w:val="00765820"/>
    <w:rsid w:val="00765DF9"/>
    <w:rsid w:val="007740A2"/>
    <w:rsid w:val="00787440"/>
    <w:rsid w:val="007959B3"/>
    <w:rsid w:val="007A1838"/>
    <w:rsid w:val="007E234F"/>
    <w:rsid w:val="007E2D06"/>
    <w:rsid w:val="00803557"/>
    <w:rsid w:val="00816A79"/>
    <w:rsid w:val="0082372D"/>
    <w:rsid w:val="00842D6D"/>
    <w:rsid w:val="00845B76"/>
    <w:rsid w:val="008514C2"/>
    <w:rsid w:val="008546FB"/>
    <w:rsid w:val="00854DBC"/>
    <w:rsid w:val="00855B86"/>
    <w:rsid w:val="008646E9"/>
    <w:rsid w:val="0086561D"/>
    <w:rsid w:val="00872E26"/>
    <w:rsid w:val="00876EA8"/>
    <w:rsid w:val="00880D1C"/>
    <w:rsid w:val="00882748"/>
    <w:rsid w:val="00887E77"/>
    <w:rsid w:val="00894AC1"/>
    <w:rsid w:val="008A4740"/>
    <w:rsid w:val="008B4E2D"/>
    <w:rsid w:val="008C12B2"/>
    <w:rsid w:val="008D09FB"/>
    <w:rsid w:val="008D1A97"/>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1BD5"/>
    <w:rsid w:val="00AD32E1"/>
    <w:rsid w:val="00AD7318"/>
    <w:rsid w:val="00B00F5E"/>
    <w:rsid w:val="00B14709"/>
    <w:rsid w:val="00B238E9"/>
    <w:rsid w:val="00B309D2"/>
    <w:rsid w:val="00B402AE"/>
    <w:rsid w:val="00B52F99"/>
    <w:rsid w:val="00B57F7B"/>
    <w:rsid w:val="00B620E3"/>
    <w:rsid w:val="00B83378"/>
    <w:rsid w:val="00B92DA7"/>
    <w:rsid w:val="00B93FF9"/>
    <w:rsid w:val="00BA5585"/>
    <w:rsid w:val="00BA7975"/>
    <w:rsid w:val="00BB5669"/>
    <w:rsid w:val="00BC23FB"/>
    <w:rsid w:val="00BC519E"/>
    <w:rsid w:val="00BC5C37"/>
    <w:rsid w:val="00BC6415"/>
    <w:rsid w:val="00BD0557"/>
    <w:rsid w:val="00BD133F"/>
    <w:rsid w:val="00BF1376"/>
    <w:rsid w:val="00BF3AA0"/>
    <w:rsid w:val="00C0698B"/>
    <w:rsid w:val="00C12B44"/>
    <w:rsid w:val="00C148A3"/>
    <w:rsid w:val="00C214CF"/>
    <w:rsid w:val="00C217CD"/>
    <w:rsid w:val="00C26DCF"/>
    <w:rsid w:val="00C30C2F"/>
    <w:rsid w:val="00C5120E"/>
    <w:rsid w:val="00C70579"/>
    <w:rsid w:val="00C70781"/>
    <w:rsid w:val="00C76CD5"/>
    <w:rsid w:val="00C81C6D"/>
    <w:rsid w:val="00C83505"/>
    <w:rsid w:val="00C93095"/>
    <w:rsid w:val="00C96BB3"/>
    <w:rsid w:val="00CA3563"/>
    <w:rsid w:val="00CB1526"/>
    <w:rsid w:val="00CE0450"/>
    <w:rsid w:val="00CE1DC7"/>
    <w:rsid w:val="00CF09AD"/>
    <w:rsid w:val="00CF12A3"/>
    <w:rsid w:val="00CF7EE6"/>
    <w:rsid w:val="00D40F22"/>
    <w:rsid w:val="00D5360F"/>
    <w:rsid w:val="00D53A6E"/>
    <w:rsid w:val="00D55100"/>
    <w:rsid w:val="00D71C28"/>
    <w:rsid w:val="00D72BEF"/>
    <w:rsid w:val="00D7447D"/>
    <w:rsid w:val="00D76BEC"/>
    <w:rsid w:val="00D85AC3"/>
    <w:rsid w:val="00D91826"/>
    <w:rsid w:val="00DA0DBA"/>
    <w:rsid w:val="00DB3628"/>
    <w:rsid w:val="00DB7416"/>
    <w:rsid w:val="00DC08E5"/>
    <w:rsid w:val="00DC33A8"/>
    <w:rsid w:val="00DD1037"/>
    <w:rsid w:val="00DE6362"/>
    <w:rsid w:val="00E00ED5"/>
    <w:rsid w:val="00E04DD3"/>
    <w:rsid w:val="00E24D2B"/>
    <w:rsid w:val="00E26557"/>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63C6F"/>
    <w:rsid w:val="00FA0356"/>
    <w:rsid w:val="00FC00DE"/>
    <w:rsid w:val="00FC4256"/>
    <w:rsid w:val="00FC69A6"/>
    <w:rsid w:val="00FD39D0"/>
    <w:rsid w:val="00FD7EED"/>
    <w:rsid w:val="00FE756B"/>
    <w:rsid w:val="00FF6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table" w:customStyle="1" w:styleId="RC">
    <w:name w:val="RC表格样式"/>
    <w:basedOn w:val="ac"/>
    <w:uiPriority w:val="99"/>
    <w:qFormat/>
    <w:rsid w:val="002B61BD"/>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18004</TotalTime>
  <Pages>2</Pages>
  <Words>193</Words>
  <Characters>1103</Characters>
  <Application>Microsoft Office Word</Application>
  <DocSecurity>0</DocSecurity>
  <Lines>9</Lines>
  <Paragraphs>2</Paragraphs>
  <ScaleCrop>false</ScaleCrop>
  <Company>上海微小卫星工程中心</Company>
  <LinksUpToDate>false</LinksUpToDate>
  <CharactersWithSpaces>1294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546</cp:revision>
  <cp:lastPrinted>2021-12-17T09:12:00Z</cp:lastPrinted>
  <dcterms:created xsi:type="dcterms:W3CDTF">2022-01-24T07:15:00Z</dcterms:created>
  <dcterms:modified xsi:type="dcterms:W3CDTF">2025-03-10T08:21:00Z</dcterms:modified>
  <dc:identifier/>
  <dc:language/>
</cp:coreProperties>
</file>