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E9C1" w14:textId="77777777" w:rsidR="00634F6A" w:rsidRDefault="00634F6A" w:rsidP="00634F6A">
      <w:r>
        <w:rPr>
          <w:rFonts w:hint="eastAsia"/>
        </w:rPr>
        <w:t>{%p if replace %}</w:t>
      </w:r>
    </w:p>
    <w:p w14:paraId="43717A03" w14:textId="77777777" w:rsidR="00634F6A" w:rsidRDefault="00634F6A" w:rsidP="00634F6A">
      <w:r w:rsidRPr="00BD6BFB">
        <w:t>{%p for line in user_content %}</w:t>
      </w:r>
    </w:p>
    <w:p w14:paraId="7362AA51" w14:textId="77777777" w:rsidR="00634F6A" w:rsidRDefault="00634F6A" w:rsidP="00634F6A">
      <w:r w:rsidRPr="00BD6BFB">
        <w:t>{%p if line.isCenter == True %}</w:t>
      </w:r>
    </w:p>
    <w:p w14:paraId="2B2CCE7A" w14:textId="77777777" w:rsidR="00634F6A" w:rsidRDefault="00634F6A" w:rsidP="00634F6A">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634F6A" w14:paraId="3EC3A4D0" w14:textId="77777777" w:rsidTr="00F33145">
        <w:trPr>
          <w:tblHeader/>
        </w:trPr>
        <w:tc>
          <w:tcPr>
            <w:tcW w:w="5000" w:type="pct"/>
            <w:gridSpan w:val="3"/>
          </w:tcPr>
          <w:p w14:paraId="70F9EB45" w14:textId="77777777" w:rsidR="00634F6A" w:rsidRPr="00B8387C" w:rsidRDefault="00634F6A" w:rsidP="00F33145">
            <w:pPr>
              <w:adjustRightInd w:val="0"/>
              <w:rPr>
                <w:szCs w:val="21"/>
              </w:rPr>
            </w:pPr>
            <w:r w:rsidRPr="00B8387C">
              <w:rPr>
                <w:szCs w:val="21"/>
              </w:rPr>
              <w:t>{%tr for li in line.data %}</w:t>
            </w:r>
          </w:p>
        </w:tc>
      </w:tr>
      <w:tr w:rsidR="00634F6A" w14:paraId="7DCC3B33" w14:textId="77777777" w:rsidTr="00F33145">
        <w:tc>
          <w:tcPr>
            <w:tcW w:w="1952" w:type="pct"/>
          </w:tcPr>
          <w:p w14:paraId="72968505" w14:textId="77777777" w:rsidR="00634F6A" w:rsidRDefault="00634F6A" w:rsidP="00F33145">
            <w:pPr>
              <w:adjustRightInd w:val="0"/>
              <w:rPr>
                <w:szCs w:val="21"/>
              </w:rPr>
            </w:pPr>
            <w:r w:rsidRPr="002C3F26">
              <w:rPr>
                <w:szCs w:val="21"/>
              </w:rPr>
              <w:t>{%tc for ci in li %}</w:t>
            </w:r>
          </w:p>
        </w:tc>
        <w:tc>
          <w:tcPr>
            <w:tcW w:w="862" w:type="pct"/>
          </w:tcPr>
          <w:p w14:paraId="1379F945" w14:textId="77777777" w:rsidR="00634F6A" w:rsidRDefault="00634F6A" w:rsidP="00F33145">
            <w:pPr>
              <w:adjustRightInd w:val="0"/>
              <w:rPr>
                <w:szCs w:val="21"/>
              </w:rPr>
            </w:pPr>
            <w:r>
              <w:rPr>
                <w:rFonts w:hint="eastAsia"/>
                <w:szCs w:val="21"/>
              </w:rPr>
              <w:t>{{ci}}</w:t>
            </w:r>
          </w:p>
        </w:tc>
        <w:tc>
          <w:tcPr>
            <w:tcW w:w="2186" w:type="pct"/>
          </w:tcPr>
          <w:p w14:paraId="495C87A2" w14:textId="77777777" w:rsidR="00634F6A" w:rsidRDefault="00634F6A" w:rsidP="00F33145">
            <w:pPr>
              <w:adjustRightInd w:val="0"/>
              <w:rPr>
                <w:szCs w:val="21"/>
              </w:rPr>
            </w:pPr>
            <w:r w:rsidRPr="002C3F26">
              <w:rPr>
                <w:szCs w:val="21"/>
              </w:rPr>
              <w:t>{%tc endfor %}</w:t>
            </w:r>
          </w:p>
        </w:tc>
      </w:tr>
      <w:tr w:rsidR="00634F6A" w14:paraId="1063274B" w14:textId="77777777" w:rsidTr="00F33145">
        <w:tc>
          <w:tcPr>
            <w:tcW w:w="5000" w:type="pct"/>
            <w:gridSpan w:val="3"/>
          </w:tcPr>
          <w:p w14:paraId="1F07FC34" w14:textId="77777777" w:rsidR="00634F6A" w:rsidRDefault="00634F6A" w:rsidP="00F33145">
            <w:pPr>
              <w:adjustRightInd w:val="0"/>
              <w:rPr>
                <w:szCs w:val="21"/>
              </w:rPr>
            </w:pPr>
            <w:r w:rsidRPr="002C3F26">
              <w:rPr>
                <w:szCs w:val="21"/>
              </w:rPr>
              <w:t>{%tr endfor %}</w:t>
            </w:r>
          </w:p>
        </w:tc>
      </w:tr>
    </w:tbl>
    <w:p w14:paraId="46E717E7" w14:textId="77777777" w:rsidR="00634F6A" w:rsidRDefault="00634F6A" w:rsidP="00634F6A">
      <w:r w:rsidRPr="00B172B0">
        <w:t>{%p else %}</w:t>
      </w:r>
    </w:p>
    <w:p w14:paraId="2A8CC07A" w14:textId="77777777" w:rsidR="00634F6A" w:rsidRPr="000455F9" w:rsidRDefault="00634F6A" w:rsidP="00634F6A">
      <w:pPr>
        <w:spacing w:line="360" w:lineRule="auto"/>
        <w:jc w:val="center"/>
        <w:rPr>
          <w:sz w:val="24"/>
          <w:szCs w:val="24"/>
        </w:rPr>
      </w:pPr>
      <w:r w:rsidRPr="000455F9">
        <w:rPr>
          <w:sz w:val="24"/>
          <w:szCs w:val="24"/>
        </w:rPr>
        <w:t>{{ line.data }}</w:t>
      </w:r>
    </w:p>
    <w:p w14:paraId="74C0CDB3" w14:textId="77777777" w:rsidR="00634F6A" w:rsidRDefault="00634F6A" w:rsidP="00634F6A">
      <w:r w:rsidRPr="0033286B">
        <w:t>{%p endif %}</w:t>
      </w:r>
    </w:p>
    <w:p w14:paraId="23A053E0" w14:textId="77777777" w:rsidR="00634F6A" w:rsidRDefault="00634F6A" w:rsidP="00634F6A">
      <w:r w:rsidRPr="0033286B">
        <w:t>{%p else%}</w:t>
      </w:r>
    </w:p>
    <w:p w14:paraId="58BE77FD" w14:textId="77777777" w:rsidR="00634F6A" w:rsidRDefault="00634F6A" w:rsidP="00634F6A">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634F6A" w14:paraId="1B2C2F54" w14:textId="77777777" w:rsidTr="00F33145">
        <w:trPr>
          <w:tblHeader/>
        </w:trPr>
        <w:tc>
          <w:tcPr>
            <w:tcW w:w="5000" w:type="pct"/>
            <w:gridSpan w:val="3"/>
          </w:tcPr>
          <w:p w14:paraId="1E0E06EB" w14:textId="77777777" w:rsidR="00634F6A" w:rsidRPr="00B8387C" w:rsidRDefault="00634F6A" w:rsidP="00F33145">
            <w:pPr>
              <w:adjustRightInd w:val="0"/>
              <w:rPr>
                <w:szCs w:val="21"/>
              </w:rPr>
            </w:pPr>
            <w:r w:rsidRPr="00B8387C">
              <w:rPr>
                <w:szCs w:val="21"/>
              </w:rPr>
              <w:t>{%tr for li in line.data %}</w:t>
            </w:r>
          </w:p>
        </w:tc>
      </w:tr>
      <w:tr w:rsidR="00634F6A" w14:paraId="3170498F" w14:textId="77777777" w:rsidTr="00F33145">
        <w:tc>
          <w:tcPr>
            <w:tcW w:w="1952" w:type="pct"/>
          </w:tcPr>
          <w:p w14:paraId="092067B6" w14:textId="77777777" w:rsidR="00634F6A" w:rsidRDefault="00634F6A" w:rsidP="00F33145">
            <w:pPr>
              <w:adjustRightInd w:val="0"/>
              <w:rPr>
                <w:szCs w:val="21"/>
              </w:rPr>
            </w:pPr>
            <w:r w:rsidRPr="002C3F26">
              <w:rPr>
                <w:szCs w:val="21"/>
              </w:rPr>
              <w:t>{%tc for ci in li %}</w:t>
            </w:r>
          </w:p>
        </w:tc>
        <w:tc>
          <w:tcPr>
            <w:tcW w:w="862" w:type="pct"/>
          </w:tcPr>
          <w:p w14:paraId="3B375B74" w14:textId="77777777" w:rsidR="00634F6A" w:rsidRDefault="00634F6A" w:rsidP="00F33145">
            <w:pPr>
              <w:adjustRightInd w:val="0"/>
              <w:rPr>
                <w:szCs w:val="21"/>
              </w:rPr>
            </w:pPr>
            <w:r>
              <w:rPr>
                <w:rFonts w:hint="eastAsia"/>
                <w:szCs w:val="21"/>
              </w:rPr>
              <w:t>{{ci}}</w:t>
            </w:r>
          </w:p>
        </w:tc>
        <w:tc>
          <w:tcPr>
            <w:tcW w:w="2186" w:type="pct"/>
          </w:tcPr>
          <w:p w14:paraId="55BC3CAB" w14:textId="77777777" w:rsidR="00634F6A" w:rsidRDefault="00634F6A" w:rsidP="00F33145">
            <w:pPr>
              <w:adjustRightInd w:val="0"/>
              <w:rPr>
                <w:szCs w:val="21"/>
              </w:rPr>
            </w:pPr>
            <w:r w:rsidRPr="002C3F26">
              <w:rPr>
                <w:szCs w:val="21"/>
              </w:rPr>
              <w:t>{%tc endfor %}</w:t>
            </w:r>
          </w:p>
        </w:tc>
      </w:tr>
      <w:tr w:rsidR="00634F6A" w14:paraId="385FF3C6" w14:textId="77777777" w:rsidTr="00F33145">
        <w:tc>
          <w:tcPr>
            <w:tcW w:w="5000" w:type="pct"/>
            <w:gridSpan w:val="3"/>
          </w:tcPr>
          <w:p w14:paraId="3BC2B9D5" w14:textId="77777777" w:rsidR="00634F6A" w:rsidRDefault="00634F6A" w:rsidP="00F33145">
            <w:pPr>
              <w:adjustRightInd w:val="0"/>
              <w:rPr>
                <w:szCs w:val="21"/>
              </w:rPr>
            </w:pPr>
            <w:r w:rsidRPr="002C3F26">
              <w:rPr>
                <w:szCs w:val="21"/>
              </w:rPr>
              <w:t>{%tr endfor %}</w:t>
            </w:r>
          </w:p>
        </w:tc>
      </w:tr>
    </w:tbl>
    <w:p w14:paraId="5417D323" w14:textId="77777777" w:rsidR="00634F6A" w:rsidRDefault="00634F6A" w:rsidP="00634F6A">
      <w:r w:rsidRPr="0033286B">
        <w:t>{%p else %}</w:t>
      </w:r>
    </w:p>
    <w:p w14:paraId="310BC83F" w14:textId="77777777" w:rsidR="00634F6A" w:rsidRDefault="00634F6A" w:rsidP="00634F6A">
      <w:pPr>
        <w:pStyle w:val="aff2"/>
        <w:ind w:firstLine="480"/>
      </w:pPr>
      <w:r w:rsidRPr="0033286B">
        <w:t>{{ line.data }}</w:t>
      </w:r>
    </w:p>
    <w:p w14:paraId="2C0DED42" w14:textId="77777777" w:rsidR="00634F6A" w:rsidRDefault="00634F6A" w:rsidP="00634F6A">
      <w:r w:rsidRPr="00EC4365">
        <w:t>{%p endif %}</w:t>
      </w:r>
    </w:p>
    <w:p w14:paraId="2D53C4AF" w14:textId="77777777" w:rsidR="00634F6A" w:rsidRDefault="00634F6A" w:rsidP="00634F6A">
      <w:r w:rsidRPr="00EC4365">
        <w:t>{%p endif %}</w:t>
      </w:r>
    </w:p>
    <w:p w14:paraId="01AD40E6" w14:textId="77777777" w:rsidR="00634F6A" w:rsidRDefault="00634F6A" w:rsidP="00634F6A">
      <w:r w:rsidRPr="00EC4365">
        <w:t>{%p endfor %}</w:t>
      </w:r>
    </w:p>
    <w:p w14:paraId="03B8FE56" w14:textId="49168148" w:rsidR="00634F6A" w:rsidRDefault="00634F6A" w:rsidP="00634F6A">
      <w:r w:rsidRPr="00EC4365">
        <w:t>{%p else %}</w:t>
      </w:r>
    </w:p>
    <w:p w14:paraId="6E4FACB4" w14:textId="77777777" w:rsidR="0004018F" w:rsidRDefault="0004018F" w:rsidP="0004018F">
      <w:pPr>
        <w:pStyle w:val="aff2"/>
        <w:ind w:firstLine="480"/>
        <w:rPr>
          <w:rFonts w:hint="eastAsia"/>
        </w:rPr>
      </w:pPr>
      <w:r>
        <w:rPr>
          <w:rFonts w:hint="eastAsia"/>
        </w:rPr>
        <w:t>依据《军用软件测试指南》、《军用软件鉴定测评指南》、软件任务书和软件需求规格说明等文档，结合</w:t>
      </w:r>
      <w:r>
        <w:rPr>
          <w:rFonts w:hint="eastAsia"/>
        </w:rPr>
        <w:t>XX</w:t>
      </w:r>
      <w:r>
        <w:rPr>
          <w:rFonts w:hint="eastAsia"/>
        </w:rPr>
        <w:t>软件特点和承研单位提供的测试环境，制定以下测评策略：</w:t>
      </w:r>
    </w:p>
    <w:p w14:paraId="01A16962" w14:textId="77777777" w:rsidR="0004018F" w:rsidRDefault="0004018F" w:rsidP="0004018F">
      <w:pPr>
        <w:pStyle w:val="aff2"/>
        <w:ind w:firstLine="480"/>
        <w:rPr>
          <w:rFonts w:hint="eastAsia"/>
        </w:rPr>
      </w:pPr>
      <w:r>
        <w:rPr>
          <w:rFonts w:hint="eastAsia"/>
        </w:rPr>
        <w:t>1</w:t>
      </w:r>
      <w:r>
        <w:rPr>
          <w:rFonts w:hint="eastAsia"/>
        </w:rPr>
        <w:t>）对</w:t>
      </w:r>
      <w:r>
        <w:rPr>
          <w:rFonts w:hint="eastAsia"/>
        </w:rPr>
        <w:t>XX</w:t>
      </w:r>
      <w:r>
        <w:rPr>
          <w:rFonts w:hint="eastAsia"/>
        </w:rPr>
        <w:t>软件进行配置项级别测试</w:t>
      </w:r>
    </w:p>
    <w:p w14:paraId="28548EF9" w14:textId="77777777" w:rsidR="0004018F" w:rsidRDefault="0004018F" w:rsidP="0004018F">
      <w:pPr>
        <w:pStyle w:val="aff2"/>
        <w:ind w:firstLine="480"/>
        <w:rPr>
          <w:rFonts w:hint="eastAsia"/>
        </w:rPr>
      </w:pPr>
      <w:r>
        <w:rPr>
          <w:rFonts w:hint="eastAsia"/>
        </w:rPr>
        <w:t>2</w:t>
      </w:r>
      <w:r>
        <w:rPr>
          <w:rFonts w:hint="eastAsia"/>
        </w:rPr>
        <w:t>）先开展静态测试，待发现问题整改后开展动态测试</w:t>
      </w:r>
    </w:p>
    <w:p w14:paraId="4EFDAD0A" w14:textId="77777777" w:rsidR="0004018F" w:rsidRDefault="0004018F" w:rsidP="0004018F">
      <w:pPr>
        <w:pStyle w:val="aff2"/>
        <w:ind w:firstLine="480"/>
        <w:rPr>
          <w:rFonts w:hint="eastAsia"/>
        </w:rPr>
      </w:pPr>
      <w:r>
        <w:rPr>
          <w:rFonts w:hint="eastAsia"/>
        </w:rPr>
        <w:t>3</w:t>
      </w:r>
      <w:r>
        <w:rPr>
          <w:rFonts w:hint="eastAsia"/>
        </w:rPr>
        <w:t>）对测试过程中发生的软件更改和版本升级要依据软件开发方提交的软件更改单进行更改确认，并对软件的更改进行测试的影响域分析，开展回归测试</w:t>
      </w:r>
    </w:p>
    <w:p w14:paraId="74E44204" w14:textId="77777777" w:rsidR="0004018F" w:rsidRDefault="0004018F" w:rsidP="0004018F">
      <w:pPr>
        <w:pStyle w:val="aff2"/>
        <w:ind w:firstLine="480"/>
        <w:rPr>
          <w:rFonts w:hint="eastAsia"/>
        </w:rPr>
      </w:pPr>
      <w:r>
        <w:rPr>
          <w:rFonts w:hint="eastAsia"/>
        </w:rPr>
        <w:t>4</w:t>
      </w:r>
      <w:r>
        <w:rPr>
          <w:rFonts w:hint="eastAsia"/>
        </w:rPr>
        <w:t>）测试过程中存在有争议的问题，应组织研制单位、软件测评机构、软件总体单位等相关方确认进行确认</w:t>
      </w:r>
    </w:p>
    <w:p w14:paraId="73C592D4" w14:textId="77777777" w:rsidR="0004018F" w:rsidRDefault="0004018F" w:rsidP="0004018F">
      <w:pPr>
        <w:pStyle w:val="aff2"/>
        <w:ind w:firstLine="480"/>
        <w:rPr>
          <w:rFonts w:hint="eastAsia"/>
        </w:rPr>
      </w:pPr>
      <w:r>
        <w:rPr>
          <w:rFonts w:hint="eastAsia"/>
        </w:rPr>
        <w:t>5</w:t>
      </w:r>
      <w:r>
        <w:rPr>
          <w:rFonts w:hint="eastAsia"/>
        </w:rPr>
        <w:t>）</w:t>
      </w:r>
      <w:r>
        <w:rPr>
          <w:rFonts w:hint="eastAsia"/>
        </w:rPr>
        <w:t>XXX</w:t>
      </w:r>
      <w:r>
        <w:rPr>
          <w:rFonts w:hint="eastAsia"/>
        </w:rPr>
        <w:t>无法动态测试验证，借助插桩等手段验证</w:t>
      </w:r>
    </w:p>
    <w:p w14:paraId="29F5D531" w14:textId="570080BB" w:rsidR="009E3EB1" w:rsidRDefault="0004018F" w:rsidP="009E3EB1">
      <w:pPr>
        <w:pStyle w:val="aff2"/>
        <w:ind w:firstLine="480"/>
      </w:pPr>
      <w:r>
        <w:rPr>
          <w:rFonts w:hint="eastAsia"/>
        </w:rPr>
        <w:t>6</w:t>
      </w:r>
      <w:r>
        <w:rPr>
          <w:rFonts w:hint="eastAsia"/>
        </w:rPr>
        <w:t>）本次摸边探底指标选择如下：</w:t>
      </w:r>
      <w:r>
        <w:rPr>
          <w:rFonts w:hint="eastAsia"/>
        </w:rPr>
        <w:t>XXX</w:t>
      </w:r>
      <w:r>
        <w:rPr>
          <w:rFonts w:hint="eastAsia"/>
        </w:rPr>
        <w:t>最大时间、</w:t>
      </w:r>
      <w:r>
        <w:rPr>
          <w:rFonts w:hint="eastAsia"/>
        </w:rPr>
        <w:t>XXX</w:t>
      </w:r>
      <w:r>
        <w:rPr>
          <w:rFonts w:hint="eastAsia"/>
        </w:rPr>
        <w:t>最小距离</w:t>
      </w:r>
    </w:p>
    <w:p w14:paraId="38E50E74" w14:textId="77777777" w:rsidR="00E44E6D" w:rsidRPr="00E44E6D" w:rsidRDefault="00E44E6D" w:rsidP="00E44E6D"/>
    <w:p w14:paraId="21F82311" w14:textId="580271D0" w:rsidR="009E3EB1" w:rsidRDefault="009E3EB1" w:rsidP="009E3EB1">
      <w:pPr>
        <w:pStyle w:val="4"/>
        <w:rPr>
          <w:sz w:val="24"/>
          <w:szCs w:val="24"/>
        </w:rPr>
      </w:pPr>
      <w:r>
        <w:rPr>
          <w:rFonts w:hint="eastAsia"/>
          <w:sz w:val="24"/>
          <w:szCs w:val="24"/>
        </w:rPr>
        <w:t>测试方法</w:t>
      </w:r>
    </w:p>
    <w:p w14:paraId="2006A9D8" w14:textId="77777777" w:rsidR="00985176" w:rsidRDefault="00985176" w:rsidP="0098517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配置项测试类型和测试方法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02"/>
        <w:gridCol w:w="960"/>
        <w:gridCol w:w="6247"/>
      </w:tblGrid>
      <w:tr w:rsidR="00982E86" w:rsidRPr="00771A35" w14:paraId="2049E416" w14:textId="77777777" w:rsidTr="00F33145">
        <w:trPr>
          <w:cantSplit/>
          <w:trHeight w:val="644"/>
          <w:tblHeader/>
          <w:jc w:val="center"/>
        </w:trPr>
        <w:tc>
          <w:tcPr>
            <w:tcW w:w="1502" w:type="dxa"/>
            <w:vAlign w:val="center"/>
          </w:tcPr>
          <w:p w14:paraId="65B2A593"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lastRenderedPageBreak/>
              <w:t>测试类型</w:t>
            </w:r>
          </w:p>
          <w:p w14:paraId="1186F4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名称</w:t>
            </w:r>
          </w:p>
        </w:tc>
        <w:tc>
          <w:tcPr>
            <w:tcW w:w="960" w:type="dxa"/>
            <w:vAlign w:val="center"/>
          </w:tcPr>
          <w:p w14:paraId="0166AA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测试类型标识</w:t>
            </w:r>
          </w:p>
        </w:tc>
        <w:tc>
          <w:tcPr>
            <w:tcW w:w="6247" w:type="dxa"/>
            <w:vAlign w:val="center"/>
          </w:tcPr>
          <w:p w14:paraId="5AAFAB42"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测试内容及方法描述</w:t>
            </w:r>
          </w:p>
        </w:tc>
      </w:tr>
      <w:tr w:rsidR="00982E86" w:rsidRPr="0076079A" w14:paraId="572E2594" w14:textId="77777777" w:rsidTr="00F33145">
        <w:trPr>
          <w:cantSplit/>
          <w:jc w:val="center"/>
        </w:trPr>
        <w:tc>
          <w:tcPr>
            <w:tcW w:w="8709" w:type="dxa"/>
            <w:gridSpan w:val="3"/>
            <w:vAlign w:val="center"/>
          </w:tcPr>
          <w:p w14:paraId="4DBFEE84"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Pr>
                <w:rFonts w:hint="eastAsia"/>
                <w:snapToGrid w:val="0"/>
                <w:spacing w:val="2"/>
                <w:szCs w:val="21"/>
              </w:rPr>
              <w:t>文档审查</w:t>
            </w:r>
            <w:r>
              <w:rPr>
                <w:snapToGrid w:val="0"/>
                <w:spacing w:val="2"/>
                <w:szCs w:val="21"/>
              </w:rPr>
              <w:t>’</w:t>
            </w:r>
            <w:r>
              <w:rPr>
                <w:rFonts w:hint="eastAsia"/>
                <w:snapToGrid w:val="0"/>
                <w:spacing w:val="2"/>
                <w:szCs w:val="21"/>
              </w:rPr>
              <w:t xml:space="preserve"> in test_types %}</w:t>
            </w:r>
          </w:p>
        </w:tc>
      </w:tr>
      <w:tr w:rsidR="00982E86" w:rsidRPr="0076079A" w14:paraId="03033454" w14:textId="77777777" w:rsidTr="00F33145">
        <w:trPr>
          <w:cantSplit/>
          <w:jc w:val="center"/>
        </w:trPr>
        <w:tc>
          <w:tcPr>
            <w:tcW w:w="1502" w:type="dxa"/>
            <w:vAlign w:val="center"/>
          </w:tcPr>
          <w:p w14:paraId="206480A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文档审查</w:t>
            </w:r>
          </w:p>
        </w:tc>
        <w:tc>
          <w:tcPr>
            <w:tcW w:w="960" w:type="dxa"/>
            <w:vAlign w:val="center"/>
          </w:tcPr>
          <w:p w14:paraId="4AA73624"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DC</w:t>
            </w:r>
          </w:p>
        </w:tc>
        <w:tc>
          <w:tcPr>
            <w:tcW w:w="6247" w:type="dxa"/>
          </w:tcPr>
          <w:p w14:paraId="0BD4EFE1"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通过人工审查的方式，依据《军用软件开发文档通用要求》，对研制方提交的软件需求规格说明、设计文档进行审查。文档审查依据文档检查单</w:t>
            </w:r>
          </w:p>
        </w:tc>
      </w:tr>
      <w:tr w:rsidR="00982E86" w:rsidRPr="0076079A" w14:paraId="3A09677E" w14:textId="77777777" w:rsidTr="00F33145">
        <w:trPr>
          <w:cantSplit/>
          <w:jc w:val="center"/>
        </w:trPr>
        <w:tc>
          <w:tcPr>
            <w:tcW w:w="8709" w:type="dxa"/>
            <w:gridSpan w:val="3"/>
            <w:vAlign w:val="center"/>
          </w:tcPr>
          <w:p w14:paraId="2CFB26BA"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06E5A632" w14:textId="77777777" w:rsidTr="00F33145">
        <w:trPr>
          <w:cantSplit/>
          <w:jc w:val="center"/>
        </w:trPr>
        <w:tc>
          <w:tcPr>
            <w:tcW w:w="8709" w:type="dxa"/>
            <w:gridSpan w:val="3"/>
            <w:vAlign w:val="center"/>
          </w:tcPr>
          <w:p w14:paraId="15D426EA"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静态分析</w:t>
            </w:r>
            <w:r>
              <w:rPr>
                <w:snapToGrid w:val="0"/>
                <w:spacing w:val="2"/>
                <w:szCs w:val="21"/>
              </w:rPr>
              <w:t>’</w:t>
            </w:r>
            <w:r>
              <w:rPr>
                <w:rFonts w:hint="eastAsia"/>
                <w:snapToGrid w:val="0"/>
                <w:spacing w:val="2"/>
                <w:szCs w:val="21"/>
              </w:rPr>
              <w:t xml:space="preserve"> in test_types %}</w:t>
            </w:r>
          </w:p>
        </w:tc>
      </w:tr>
      <w:tr w:rsidR="00982E86" w:rsidRPr="0076079A" w14:paraId="1C6E0BFB" w14:textId="77777777" w:rsidTr="00F33145">
        <w:trPr>
          <w:cantSplit/>
          <w:jc w:val="center"/>
        </w:trPr>
        <w:tc>
          <w:tcPr>
            <w:tcW w:w="1502" w:type="dxa"/>
            <w:vAlign w:val="center"/>
          </w:tcPr>
          <w:p w14:paraId="33256EB5"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静态分析</w:t>
            </w:r>
          </w:p>
        </w:tc>
        <w:tc>
          <w:tcPr>
            <w:tcW w:w="960" w:type="dxa"/>
            <w:vAlign w:val="center"/>
          </w:tcPr>
          <w:p w14:paraId="3E14E57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SA</w:t>
            </w:r>
          </w:p>
        </w:tc>
        <w:tc>
          <w:tcPr>
            <w:tcW w:w="6247" w:type="dxa"/>
          </w:tcPr>
          <w:p w14:paraId="42B45D5A"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利用静态分析工具辅助进行控制流分析、数据流分析、接口特性分析和表达式分析，验证软件质量度量和编码规则是否满足标准要求</w:t>
            </w:r>
          </w:p>
        </w:tc>
      </w:tr>
      <w:tr w:rsidR="00982E86" w:rsidRPr="0076079A" w14:paraId="3C007EFA" w14:textId="77777777" w:rsidTr="00F33145">
        <w:trPr>
          <w:cantSplit/>
          <w:jc w:val="center"/>
        </w:trPr>
        <w:tc>
          <w:tcPr>
            <w:tcW w:w="8709" w:type="dxa"/>
            <w:gridSpan w:val="3"/>
            <w:vAlign w:val="center"/>
          </w:tcPr>
          <w:p w14:paraId="44CE5E32"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76079A" w14:paraId="7090993C" w14:textId="77777777" w:rsidTr="00F33145">
        <w:trPr>
          <w:cantSplit/>
          <w:jc w:val="center"/>
        </w:trPr>
        <w:tc>
          <w:tcPr>
            <w:tcW w:w="8709" w:type="dxa"/>
            <w:gridSpan w:val="3"/>
            <w:vAlign w:val="center"/>
          </w:tcPr>
          <w:p w14:paraId="7A141C5A"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Pr>
                <w:rFonts w:hint="eastAsia"/>
                <w:snapToGrid w:val="0"/>
                <w:spacing w:val="2"/>
                <w:szCs w:val="21"/>
              </w:rPr>
              <w:t>代码审查</w:t>
            </w:r>
            <w:r>
              <w:rPr>
                <w:snapToGrid w:val="0"/>
                <w:spacing w:val="2"/>
                <w:szCs w:val="21"/>
              </w:rPr>
              <w:t>’</w:t>
            </w:r>
            <w:r>
              <w:rPr>
                <w:rFonts w:hint="eastAsia"/>
                <w:snapToGrid w:val="0"/>
                <w:spacing w:val="2"/>
                <w:szCs w:val="21"/>
              </w:rPr>
              <w:t xml:space="preserve"> in test_types %}</w:t>
            </w:r>
          </w:p>
        </w:tc>
      </w:tr>
      <w:tr w:rsidR="00982E86" w:rsidRPr="0076079A" w14:paraId="65B4D297" w14:textId="77777777" w:rsidTr="00F33145">
        <w:trPr>
          <w:cantSplit/>
          <w:jc w:val="center"/>
        </w:trPr>
        <w:tc>
          <w:tcPr>
            <w:tcW w:w="1502" w:type="dxa"/>
            <w:vAlign w:val="center"/>
          </w:tcPr>
          <w:p w14:paraId="76538C6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代码审查</w:t>
            </w:r>
          </w:p>
        </w:tc>
        <w:tc>
          <w:tcPr>
            <w:tcW w:w="960" w:type="dxa"/>
            <w:vAlign w:val="center"/>
          </w:tcPr>
          <w:p w14:paraId="7E3E442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CR</w:t>
            </w:r>
          </w:p>
        </w:tc>
        <w:tc>
          <w:tcPr>
            <w:tcW w:w="6247" w:type="dxa"/>
          </w:tcPr>
          <w:p w14:paraId="35C8717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按照经过评审的代码审查单，使用测试工具</w:t>
            </w:r>
            <w:r w:rsidRPr="0076079A">
              <w:rPr>
                <w:snapToGrid w:val="0"/>
                <w:spacing w:val="2"/>
                <w:szCs w:val="21"/>
              </w:rPr>
              <w:t>Klocwork</w:t>
            </w:r>
            <w:r w:rsidRPr="0076079A">
              <w:rPr>
                <w:snapToGrid w:val="0"/>
                <w:spacing w:val="2"/>
                <w:szCs w:val="21"/>
              </w:rPr>
              <w:t>和人工审查相结合的方式，对软件进行代码和设计的一致性、代码编程规范性检查</w:t>
            </w:r>
          </w:p>
        </w:tc>
      </w:tr>
      <w:tr w:rsidR="00982E86" w:rsidRPr="0076079A" w14:paraId="47BB9DB3" w14:textId="77777777" w:rsidTr="00F33145">
        <w:trPr>
          <w:cantSplit/>
          <w:jc w:val="center"/>
        </w:trPr>
        <w:tc>
          <w:tcPr>
            <w:tcW w:w="8709" w:type="dxa"/>
            <w:gridSpan w:val="3"/>
            <w:vAlign w:val="center"/>
          </w:tcPr>
          <w:p w14:paraId="64FFE330"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76079A" w14:paraId="55E0A59A" w14:textId="77777777" w:rsidTr="00F33145">
        <w:trPr>
          <w:cantSplit/>
          <w:jc w:val="center"/>
        </w:trPr>
        <w:tc>
          <w:tcPr>
            <w:tcW w:w="8709" w:type="dxa"/>
            <w:gridSpan w:val="3"/>
            <w:vAlign w:val="center"/>
          </w:tcPr>
          <w:p w14:paraId="039DC023"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逻辑</w:t>
            </w:r>
            <w:r w:rsidRPr="0076079A">
              <w:rPr>
                <w:snapToGrid w:val="0"/>
                <w:spacing w:val="2"/>
                <w:szCs w:val="21"/>
              </w:rPr>
              <w:t>测试</w:t>
            </w:r>
            <w:r>
              <w:rPr>
                <w:snapToGrid w:val="0"/>
                <w:spacing w:val="2"/>
                <w:szCs w:val="21"/>
              </w:rPr>
              <w:t>’</w:t>
            </w:r>
            <w:r>
              <w:rPr>
                <w:rFonts w:hint="eastAsia"/>
                <w:snapToGrid w:val="0"/>
                <w:spacing w:val="2"/>
                <w:szCs w:val="21"/>
              </w:rPr>
              <w:t xml:space="preserve"> in test_types %}</w:t>
            </w:r>
          </w:p>
        </w:tc>
      </w:tr>
      <w:tr w:rsidR="00982E86" w:rsidRPr="00FC465A" w14:paraId="418A29B6" w14:textId="77777777" w:rsidTr="00F33145">
        <w:trPr>
          <w:cantSplit/>
          <w:jc w:val="center"/>
        </w:trPr>
        <w:tc>
          <w:tcPr>
            <w:tcW w:w="1502" w:type="dxa"/>
            <w:vAlign w:val="center"/>
          </w:tcPr>
          <w:p w14:paraId="263DE934"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逻辑</w:t>
            </w:r>
            <w:r w:rsidRPr="0076079A">
              <w:rPr>
                <w:snapToGrid w:val="0"/>
                <w:spacing w:val="2"/>
                <w:szCs w:val="21"/>
              </w:rPr>
              <w:t>测试</w:t>
            </w:r>
          </w:p>
        </w:tc>
        <w:tc>
          <w:tcPr>
            <w:tcW w:w="960" w:type="dxa"/>
            <w:vAlign w:val="center"/>
          </w:tcPr>
          <w:p w14:paraId="302824B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LT</w:t>
            </w:r>
          </w:p>
        </w:tc>
        <w:tc>
          <w:tcPr>
            <w:tcW w:w="6247" w:type="dxa"/>
            <w:vAlign w:val="center"/>
          </w:tcPr>
          <w:p w14:paraId="0F155C7F" w14:textId="77777777" w:rsidR="00982E86" w:rsidRPr="00FC465A" w:rsidRDefault="00982E86" w:rsidP="00F33145">
            <w:pPr>
              <w:autoSpaceDE w:val="0"/>
              <w:autoSpaceDN w:val="0"/>
              <w:adjustRightInd w:val="0"/>
              <w:snapToGrid w:val="0"/>
              <w:jc w:val="left"/>
              <w:rPr>
                <w:snapToGrid w:val="0"/>
                <w:spacing w:val="2"/>
                <w:szCs w:val="21"/>
              </w:rPr>
            </w:pPr>
            <w:r w:rsidRPr="00FC465A">
              <w:rPr>
                <w:rFonts w:hint="eastAsia"/>
                <w:snapToGrid w:val="0"/>
                <w:spacing w:val="2"/>
                <w:szCs w:val="21"/>
              </w:rPr>
              <w:t>测试程序代码逻辑结构设计的合理性、实现的正确性，</w:t>
            </w:r>
            <w:r w:rsidRPr="00FC465A">
              <w:rPr>
                <w:snapToGrid w:val="0"/>
                <w:spacing w:val="2"/>
                <w:szCs w:val="21"/>
              </w:rPr>
              <w:t>并对代码</w:t>
            </w:r>
            <w:r w:rsidRPr="00FC465A">
              <w:rPr>
                <w:rFonts w:hint="eastAsia"/>
                <w:snapToGrid w:val="0"/>
                <w:spacing w:val="2"/>
                <w:szCs w:val="21"/>
              </w:rPr>
              <w:t>的</w:t>
            </w:r>
            <w:r w:rsidRPr="00FC465A">
              <w:rPr>
                <w:snapToGrid w:val="0"/>
                <w:spacing w:val="2"/>
                <w:szCs w:val="21"/>
              </w:rPr>
              <w:t>分支覆盖率，语句覆盖率，</w:t>
            </w:r>
            <w:r w:rsidRPr="00FC465A">
              <w:rPr>
                <w:rFonts w:hint="eastAsia"/>
                <w:snapToGrid w:val="0"/>
                <w:spacing w:val="2"/>
                <w:szCs w:val="21"/>
              </w:rPr>
              <w:t>判定</w:t>
            </w:r>
            <w:r w:rsidRPr="00FC465A">
              <w:rPr>
                <w:rFonts w:hint="eastAsia"/>
                <w:snapToGrid w:val="0"/>
                <w:spacing w:val="2"/>
                <w:szCs w:val="21"/>
              </w:rPr>
              <w:t>/</w:t>
            </w:r>
            <w:r w:rsidRPr="00FC465A">
              <w:rPr>
                <w:rFonts w:hint="eastAsia"/>
                <w:snapToGrid w:val="0"/>
                <w:spacing w:val="2"/>
                <w:szCs w:val="21"/>
              </w:rPr>
              <w:t>条件覆盖率</w:t>
            </w:r>
            <w:r w:rsidRPr="00FC465A">
              <w:rPr>
                <w:snapToGrid w:val="0"/>
                <w:spacing w:val="2"/>
                <w:szCs w:val="21"/>
              </w:rPr>
              <w:t>、状态机覆盖率的</w:t>
            </w:r>
            <w:r w:rsidRPr="00FC465A">
              <w:rPr>
                <w:rFonts w:hint="eastAsia"/>
                <w:snapToGrid w:val="0"/>
                <w:spacing w:val="2"/>
                <w:szCs w:val="21"/>
              </w:rPr>
              <w:t>进行</w:t>
            </w:r>
            <w:r w:rsidRPr="00FC465A">
              <w:rPr>
                <w:snapToGrid w:val="0"/>
                <w:spacing w:val="2"/>
                <w:szCs w:val="21"/>
              </w:rPr>
              <w:t>统计</w:t>
            </w:r>
            <w:r w:rsidRPr="00FC465A">
              <w:rPr>
                <w:rFonts w:hint="eastAsia"/>
                <w:snapToGrid w:val="0"/>
                <w:spacing w:val="2"/>
                <w:szCs w:val="21"/>
              </w:rPr>
              <w:t>、</w:t>
            </w:r>
            <w:r w:rsidRPr="00FC465A">
              <w:rPr>
                <w:snapToGrid w:val="0"/>
                <w:spacing w:val="2"/>
                <w:szCs w:val="21"/>
              </w:rPr>
              <w:t>分析，</w:t>
            </w:r>
            <w:r w:rsidRPr="00FC465A">
              <w:rPr>
                <w:rFonts w:hint="eastAsia"/>
                <w:snapToGrid w:val="0"/>
                <w:spacing w:val="2"/>
                <w:szCs w:val="21"/>
              </w:rPr>
              <w:t>评估是否</w:t>
            </w:r>
            <w:r w:rsidRPr="00FC465A">
              <w:rPr>
                <w:snapToGrid w:val="0"/>
                <w:spacing w:val="2"/>
                <w:szCs w:val="21"/>
              </w:rPr>
              <w:t>满足</w:t>
            </w:r>
            <w:r w:rsidRPr="00FC465A">
              <w:rPr>
                <w:rFonts w:hint="eastAsia"/>
                <w:snapToGrid w:val="0"/>
                <w:spacing w:val="2"/>
                <w:szCs w:val="21"/>
              </w:rPr>
              <w:t>覆盖率</w:t>
            </w:r>
            <w:r w:rsidRPr="00FC465A">
              <w:rPr>
                <w:snapToGrid w:val="0"/>
                <w:spacing w:val="2"/>
                <w:szCs w:val="21"/>
              </w:rPr>
              <w:t>要求，对</w:t>
            </w:r>
            <w:r w:rsidRPr="00FC465A">
              <w:rPr>
                <w:rFonts w:hint="eastAsia"/>
                <w:snapToGrid w:val="0"/>
                <w:spacing w:val="2"/>
                <w:szCs w:val="21"/>
              </w:rPr>
              <w:t>无法</w:t>
            </w:r>
            <w:r w:rsidRPr="00FC465A">
              <w:rPr>
                <w:snapToGrid w:val="0"/>
                <w:spacing w:val="2"/>
                <w:szCs w:val="21"/>
              </w:rPr>
              <w:t>覆盖的</w:t>
            </w:r>
            <w:r w:rsidRPr="00FC465A">
              <w:rPr>
                <w:rFonts w:hint="eastAsia"/>
                <w:snapToGrid w:val="0"/>
                <w:spacing w:val="2"/>
                <w:szCs w:val="21"/>
              </w:rPr>
              <w:t>内容</w:t>
            </w:r>
            <w:r w:rsidRPr="00FC465A">
              <w:rPr>
                <w:snapToGrid w:val="0"/>
                <w:spacing w:val="2"/>
                <w:szCs w:val="21"/>
              </w:rPr>
              <w:t>逐一进行分析和人工确认</w:t>
            </w:r>
          </w:p>
        </w:tc>
      </w:tr>
      <w:tr w:rsidR="00982E86" w:rsidRPr="00FC465A" w14:paraId="79632514" w14:textId="77777777" w:rsidTr="00F33145">
        <w:trPr>
          <w:cantSplit/>
          <w:jc w:val="center"/>
        </w:trPr>
        <w:tc>
          <w:tcPr>
            <w:tcW w:w="8709" w:type="dxa"/>
            <w:gridSpan w:val="3"/>
            <w:vAlign w:val="center"/>
          </w:tcPr>
          <w:p w14:paraId="6C6F0015" w14:textId="77777777" w:rsidR="00982E86" w:rsidRPr="00FC465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76079A" w14:paraId="6BC93F26" w14:textId="77777777" w:rsidTr="00F33145">
        <w:trPr>
          <w:cantSplit/>
          <w:jc w:val="center"/>
        </w:trPr>
        <w:tc>
          <w:tcPr>
            <w:tcW w:w="8709" w:type="dxa"/>
            <w:gridSpan w:val="3"/>
            <w:vAlign w:val="center"/>
          </w:tcPr>
          <w:p w14:paraId="6B926F6B"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功能测试</w:t>
            </w:r>
            <w:r>
              <w:rPr>
                <w:snapToGrid w:val="0"/>
                <w:spacing w:val="2"/>
                <w:szCs w:val="21"/>
              </w:rPr>
              <w:t>’</w:t>
            </w:r>
            <w:r>
              <w:rPr>
                <w:rFonts w:hint="eastAsia"/>
                <w:snapToGrid w:val="0"/>
                <w:spacing w:val="2"/>
                <w:szCs w:val="21"/>
              </w:rPr>
              <w:t xml:space="preserve"> in test_types %}</w:t>
            </w:r>
          </w:p>
        </w:tc>
      </w:tr>
      <w:tr w:rsidR="00982E86" w:rsidRPr="0076079A" w14:paraId="5FD58498" w14:textId="77777777" w:rsidTr="00F33145">
        <w:trPr>
          <w:cantSplit/>
          <w:jc w:val="center"/>
        </w:trPr>
        <w:tc>
          <w:tcPr>
            <w:tcW w:w="1502" w:type="dxa"/>
            <w:vAlign w:val="center"/>
          </w:tcPr>
          <w:p w14:paraId="2288889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功能测试</w:t>
            </w:r>
          </w:p>
        </w:tc>
        <w:tc>
          <w:tcPr>
            <w:tcW w:w="960" w:type="dxa"/>
            <w:vAlign w:val="center"/>
          </w:tcPr>
          <w:p w14:paraId="6AEC14F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SU</w:t>
            </w:r>
          </w:p>
        </w:tc>
        <w:tc>
          <w:tcPr>
            <w:tcW w:w="6247" w:type="dxa"/>
          </w:tcPr>
          <w:p w14:paraId="7DEC3B76"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功能测试根据被测软件的功能特点，</w:t>
            </w:r>
          </w:p>
          <w:p w14:paraId="6AB21CDE"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用正常值的等价类输入数据值测试；</w:t>
            </w:r>
          </w:p>
          <w:p w14:paraId="4E0A6C5B"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b</w:t>
            </w:r>
            <w:r w:rsidRPr="0076079A">
              <w:rPr>
                <w:snapToGrid w:val="0"/>
                <w:spacing w:val="2"/>
                <w:szCs w:val="21"/>
              </w:rPr>
              <w:t>）用非正常值的等价类输入数据值测试；</w:t>
            </w:r>
          </w:p>
          <w:p w14:paraId="00EBB4A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c</w:t>
            </w:r>
            <w:r w:rsidRPr="0076079A">
              <w:rPr>
                <w:snapToGrid w:val="0"/>
                <w:spacing w:val="2"/>
                <w:szCs w:val="21"/>
              </w:rPr>
              <w:t>）进行每个功能的合法边界值和非法边界值输入的测试；</w:t>
            </w:r>
          </w:p>
          <w:p w14:paraId="6D7D4898"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d</w:t>
            </w:r>
            <w:r w:rsidRPr="0076079A">
              <w:rPr>
                <w:snapToGrid w:val="0"/>
                <w:spacing w:val="2"/>
                <w:szCs w:val="21"/>
              </w:rPr>
              <w:t>）用一系列真实的数据类型和数据值运行，测试超负荷、饱和及其他</w:t>
            </w:r>
            <w:r w:rsidRPr="0076079A">
              <w:rPr>
                <w:snapToGrid w:val="0"/>
                <w:spacing w:val="2"/>
                <w:szCs w:val="21"/>
              </w:rPr>
              <w:t>“</w:t>
            </w:r>
            <w:r w:rsidRPr="0076079A">
              <w:rPr>
                <w:snapToGrid w:val="0"/>
                <w:spacing w:val="2"/>
                <w:szCs w:val="21"/>
              </w:rPr>
              <w:t>最坏情况</w:t>
            </w:r>
            <w:r w:rsidRPr="0076079A">
              <w:rPr>
                <w:snapToGrid w:val="0"/>
                <w:spacing w:val="2"/>
                <w:szCs w:val="21"/>
              </w:rPr>
              <w:t>”</w:t>
            </w:r>
            <w:r w:rsidRPr="0076079A">
              <w:rPr>
                <w:snapToGrid w:val="0"/>
                <w:spacing w:val="2"/>
                <w:szCs w:val="21"/>
              </w:rPr>
              <w:t>的结果；</w:t>
            </w:r>
          </w:p>
          <w:p w14:paraId="7A56F3B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e</w:t>
            </w:r>
            <w:r w:rsidRPr="0076079A">
              <w:rPr>
                <w:snapToGrid w:val="0"/>
                <w:spacing w:val="2"/>
                <w:szCs w:val="21"/>
              </w:rPr>
              <w:t>）对控制流程的正确性、合理性等进行验证；</w:t>
            </w:r>
          </w:p>
          <w:p w14:paraId="74CFB81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f</w:t>
            </w:r>
            <w:r w:rsidRPr="0076079A">
              <w:rPr>
                <w:snapToGrid w:val="0"/>
                <w:spacing w:val="2"/>
                <w:szCs w:val="21"/>
              </w:rPr>
              <w:t>）对用户接口正常和异常数据输入的测试。</w:t>
            </w:r>
          </w:p>
        </w:tc>
      </w:tr>
      <w:tr w:rsidR="00982E86" w:rsidRPr="0076079A" w14:paraId="2323B6E4" w14:textId="77777777" w:rsidTr="00F33145">
        <w:trPr>
          <w:cantSplit/>
          <w:jc w:val="center"/>
        </w:trPr>
        <w:tc>
          <w:tcPr>
            <w:tcW w:w="8709" w:type="dxa"/>
            <w:gridSpan w:val="3"/>
            <w:vAlign w:val="center"/>
          </w:tcPr>
          <w:p w14:paraId="1D4CB761"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3F2468" w14:paraId="330459C3" w14:textId="77777777" w:rsidTr="00F33145">
        <w:trPr>
          <w:cantSplit/>
          <w:jc w:val="center"/>
        </w:trPr>
        <w:tc>
          <w:tcPr>
            <w:tcW w:w="8709" w:type="dxa"/>
            <w:gridSpan w:val="3"/>
            <w:vAlign w:val="center"/>
          </w:tcPr>
          <w:p w14:paraId="2C2C1A94" w14:textId="77777777" w:rsidR="00982E86" w:rsidRPr="003F2468"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接口测试</w:t>
            </w:r>
            <w:r>
              <w:rPr>
                <w:snapToGrid w:val="0"/>
                <w:spacing w:val="2"/>
                <w:szCs w:val="21"/>
              </w:rPr>
              <w:t>’</w:t>
            </w:r>
            <w:r>
              <w:rPr>
                <w:rFonts w:hint="eastAsia"/>
                <w:snapToGrid w:val="0"/>
                <w:spacing w:val="2"/>
                <w:szCs w:val="21"/>
              </w:rPr>
              <w:t xml:space="preserve"> in test_types %}</w:t>
            </w:r>
          </w:p>
        </w:tc>
      </w:tr>
      <w:tr w:rsidR="00982E86" w:rsidRPr="003F2468" w14:paraId="2624D6BD" w14:textId="77777777" w:rsidTr="00F33145">
        <w:trPr>
          <w:cantSplit/>
          <w:jc w:val="center"/>
        </w:trPr>
        <w:tc>
          <w:tcPr>
            <w:tcW w:w="1502" w:type="dxa"/>
            <w:vAlign w:val="center"/>
          </w:tcPr>
          <w:p w14:paraId="48F457F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接口测试</w:t>
            </w:r>
          </w:p>
        </w:tc>
        <w:tc>
          <w:tcPr>
            <w:tcW w:w="960" w:type="dxa"/>
            <w:vAlign w:val="center"/>
          </w:tcPr>
          <w:p w14:paraId="60DEAB0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IO</w:t>
            </w:r>
          </w:p>
        </w:tc>
        <w:tc>
          <w:tcPr>
            <w:tcW w:w="6247" w:type="dxa"/>
          </w:tcPr>
          <w:p w14:paraId="59548D73"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对配置项接口测试主要测试配置项软件的对外接口，对子系统接口进行测试主要测试子系统的对外接口；</w:t>
            </w:r>
          </w:p>
          <w:p w14:paraId="1BC3676C" w14:textId="77777777" w:rsidR="00982E86" w:rsidRPr="003F2468" w:rsidRDefault="00982E86" w:rsidP="00F33145">
            <w:pPr>
              <w:adjustRightInd w:val="0"/>
              <w:snapToGrid w:val="0"/>
              <w:jc w:val="left"/>
              <w:rPr>
                <w:snapToGrid w:val="0"/>
                <w:spacing w:val="2"/>
                <w:szCs w:val="21"/>
              </w:rPr>
            </w:pPr>
            <w:r w:rsidRPr="003F2468">
              <w:rPr>
                <w:snapToGrid w:val="0"/>
                <w:spacing w:val="2"/>
                <w:szCs w:val="21"/>
              </w:rPr>
              <w:t>1</w:t>
            </w:r>
            <w:r w:rsidRPr="003F2468">
              <w:rPr>
                <w:snapToGrid w:val="0"/>
                <w:spacing w:val="2"/>
                <w:szCs w:val="21"/>
              </w:rPr>
              <w:t>、测试输出的数据格式是否满足通信协议的要求；</w:t>
            </w:r>
          </w:p>
          <w:p w14:paraId="32634A44"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2</w:t>
            </w:r>
            <w:r w:rsidRPr="003F2468">
              <w:rPr>
                <w:snapToGrid w:val="0"/>
                <w:spacing w:val="2"/>
                <w:szCs w:val="21"/>
              </w:rPr>
              <w:t>、对传输发生异常的数据，软件是否有相应的容错机制。</w:t>
            </w:r>
          </w:p>
        </w:tc>
      </w:tr>
      <w:tr w:rsidR="00982E86" w:rsidRPr="003F2468" w14:paraId="641F86D3" w14:textId="77777777" w:rsidTr="00F33145">
        <w:trPr>
          <w:cantSplit/>
          <w:jc w:val="center"/>
        </w:trPr>
        <w:tc>
          <w:tcPr>
            <w:tcW w:w="8709" w:type="dxa"/>
            <w:gridSpan w:val="3"/>
            <w:vAlign w:val="center"/>
          </w:tcPr>
          <w:p w14:paraId="6E4EE7CD" w14:textId="77777777" w:rsidR="00982E86" w:rsidRPr="003F2468"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76079A" w14:paraId="75B6488A" w14:textId="77777777" w:rsidTr="00F33145">
        <w:trPr>
          <w:cantSplit/>
          <w:jc w:val="center"/>
        </w:trPr>
        <w:tc>
          <w:tcPr>
            <w:tcW w:w="8709" w:type="dxa"/>
            <w:gridSpan w:val="3"/>
            <w:vAlign w:val="center"/>
          </w:tcPr>
          <w:p w14:paraId="28844776"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性能测试</w:t>
            </w:r>
            <w:r>
              <w:rPr>
                <w:snapToGrid w:val="0"/>
                <w:spacing w:val="2"/>
                <w:szCs w:val="21"/>
              </w:rPr>
              <w:t>’</w:t>
            </w:r>
            <w:r>
              <w:rPr>
                <w:rFonts w:hint="eastAsia"/>
                <w:snapToGrid w:val="0"/>
                <w:spacing w:val="2"/>
                <w:szCs w:val="21"/>
              </w:rPr>
              <w:t xml:space="preserve"> in test_types %}</w:t>
            </w:r>
          </w:p>
        </w:tc>
      </w:tr>
      <w:tr w:rsidR="00982E86" w:rsidRPr="0076079A" w14:paraId="71A8683F" w14:textId="77777777" w:rsidTr="00F33145">
        <w:trPr>
          <w:cantSplit/>
          <w:jc w:val="center"/>
        </w:trPr>
        <w:tc>
          <w:tcPr>
            <w:tcW w:w="1502" w:type="dxa"/>
            <w:vAlign w:val="center"/>
          </w:tcPr>
          <w:p w14:paraId="6D09CBB1"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性能测试</w:t>
            </w:r>
          </w:p>
        </w:tc>
        <w:tc>
          <w:tcPr>
            <w:tcW w:w="960" w:type="dxa"/>
            <w:vAlign w:val="center"/>
          </w:tcPr>
          <w:p w14:paraId="2BD8455B"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AC</w:t>
            </w:r>
          </w:p>
        </w:tc>
        <w:tc>
          <w:tcPr>
            <w:tcW w:w="6247" w:type="dxa"/>
          </w:tcPr>
          <w:p w14:paraId="22E977DF"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检查被测软件是否满足需求规格说明中规定的性能指标。性能测试需要进行多次读取测量值，每次测量值均满足测试要求，则测试通过</w:t>
            </w:r>
          </w:p>
        </w:tc>
      </w:tr>
      <w:tr w:rsidR="00982E86" w:rsidRPr="0076079A" w14:paraId="6E86958D" w14:textId="77777777" w:rsidTr="00F33145">
        <w:trPr>
          <w:cantSplit/>
          <w:jc w:val="center"/>
        </w:trPr>
        <w:tc>
          <w:tcPr>
            <w:tcW w:w="8709" w:type="dxa"/>
            <w:gridSpan w:val="3"/>
            <w:vAlign w:val="center"/>
          </w:tcPr>
          <w:p w14:paraId="64B4289A"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54F2CE7B" w14:textId="77777777" w:rsidTr="00F33145">
        <w:trPr>
          <w:cantSplit/>
          <w:jc w:val="center"/>
        </w:trPr>
        <w:tc>
          <w:tcPr>
            <w:tcW w:w="8709" w:type="dxa"/>
            <w:gridSpan w:val="3"/>
            <w:vAlign w:val="center"/>
          </w:tcPr>
          <w:p w14:paraId="3C243ADC"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强度测试</w:t>
            </w:r>
            <w:r>
              <w:rPr>
                <w:snapToGrid w:val="0"/>
                <w:spacing w:val="2"/>
                <w:szCs w:val="21"/>
              </w:rPr>
              <w:t>’</w:t>
            </w:r>
            <w:r>
              <w:rPr>
                <w:rFonts w:hint="eastAsia"/>
                <w:snapToGrid w:val="0"/>
                <w:spacing w:val="2"/>
                <w:szCs w:val="21"/>
              </w:rPr>
              <w:t xml:space="preserve"> in test_types %}</w:t>
            </w:r>
          </w:p>
        </w:tc>
      </w:tr>
      <w:tr w:rsidR="00982E86" w:rsidRPr="0076079A" w14:paraId="6506438C" w14:textId="77777777" w:rsidTr="00F33145">
        <w:trPr>
          <w:cantSplit/>
          <w:jc w:val="center"/>
        </w:trPr>
        <w:tc>
          <w:tcPr>
            <w:tcW w:w="1502" w:type="dxa"/>
            <w:vAlign w:val="center"/>
          </w:tcPr>
          <w:p w14:paraId="01E8263F"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强度测试</w:t>
            </w:r>
          </w:p>
        </w:tc>
        <w:tc>
          <w:tcPr>
            <w:tcW w:w="960" w:type="dxa"/>
            <w:vAlign w:val="center"/>
          </w:tcPr>
          <w:p w14:paraId="420FDF08"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ST</w:t>
            </w:r>
          </w:p>
        </w:tc>
        <w:tc>
          <w:tcPr>
            <w:tcW w:w="6247" w:type="dxa"/>
          </w:tcPr>
          <w:p w14:paraId="75EC0CD3" w14:textId="77777777" w:rsidR="00982E86" w:rsidRPr="005D263F" w:rsidRDefault="00982E86" w:rsidP="00F33145">
            <w:pPr>
              <w:adjustRightInd w:val="0"/>
              <w:snapToGrid w:val="0"/>
              <w:jc w:val="left"/>
              <w:rPr>
                <w:snapToGrid w:val="0"/>
                <w:spacing w:val="2"/>
                <w:szCs w:val="21"/>
              </w:rPr>
            </w:pPr>
            <w:r w:rsidRPr="0076079A">
              <w:rPr>
                <w:snapToGrid w:val="0"/>
                <w:spacing w:val="2"/>
                <w:szCs w:val="21"/>
              </w:rPr>
              <w:t>强制软件运行在不正常到发生故障的情况下（设计的极限状态到</w:t>
            </w:r>
            <w:r w:rsidRPr="005D263F">
              <w:rPr>
                <w:snapToGrid w:val="0"/>
                <w:spacing w:val="2"/>
                <w:szCs w:val="21"/>
              </w:rPr>
              <w:t>超出极限），检验软件可以运行到何种程度的测试；</w:t>
            </w:r>
          </w:p>
          <w:p w14:paraId="7BB4E01A" w14:textId="77777777" w:rsidR="00982E86" w:rsidRPr="0076079A" w:rsidRDefault="00982E86" w:rsidP="00F33145">
            <w:pPr>
              <w:adjustRightInd w:val="0"/>
              <w:snapToGrid w:val="0"/>
              <w:jc w:val="left"/>
              <w:rPr>
                <w:snapToGrid w:val="0"/>
                <w:spacing w:val="2"/>
                <w:szCs w:val="21"/>
              </w:rPr>
            </w:pPr>
            <w:r w:rsidRPr="005D263F">
              <w:rPr>
                <w:snapToGrid w:val="0"/>
                <w:spacing w:val="2"/>
                <w:szCs w:val="21"/>
              </w:rPr>
              <w:t>强度测试通过长时间运行系统、加大通信力度等方式进行验证系统的抗压能力。</w:t>
            </w:r>
          </w:p>
        </w:tc>
      </w:tr>
      <w:tr w:rsidR="00982E86" w:rsidRPr="0076079A" w14:paraId="6E561524" w14:textId="77777777" w:rsidTr="00F33145">
        <w:trPr>
          <w:cantSplit/>
          <w:jc w:val="center"/>
        </w:trPr>
        <w:tc>
          <w:tcPr>
            <w:tcW w:w="8709" w:type="dxa"/>
            <w:gridSpan w:val="3"/>
            <w:vAlign w:val="center"/>
          </w:tcPr>
          <w:p w14:paraId="3C5A46AC"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01EDB72C" w14:textId="77777777" w:rsidTr="00F33145">
        <w:trPr>
          <w:cantSplit/>
          <w:jc w:val="center"/>
        </w:trPr>
        <w:tc>
          <w:tcPr>
            <w:tcW w:w="8709" w:type="dxa"/>
            <w:gridSpan w:val="3"/>
            <w:vAlign w:val="center"/>
          </w:tcPr>
          <w:p w14:paraId="7775EC0D" w14:textId="77777777" w:rsidR="00982E86" w:rsidRPr="0076079A" w:rsidRDefault="00982E86" w:rsidP="00F33145">
            <w:pPr>
              <w:adjustRightInd w:val="0"/>
              <w:snapToGrid w:val="0"/>
              <w:jc w:val="left"/>
              <w:rPr>
                <w:snapToGrid w:val="0"/>
                <w:color w:val="0070C0"/>
                <w:spacing w:val="2"/>
                <w:szCs w:val="21"/>
              </w:rPr>
            </w:pPr>
            <w:r>
              <w:rPr>
                <w:rFonts w:hint="eastAsia"/>
                <w:snapToGrid w:val="0"/>
                <w:spacing w:val="2"/>
                <w:szCs w:val="21"/>
              </w:rPr>
              <w:lastRenderedPageBreak/>
              <w:t xml:space="preserve">{%tr if </w:t>
            </w:r>
            <w:r>
              <w:rPr>
                <w:snapToGrid w:val="0"/>
                <w:spacing w:val="2"/>
                <w:szCs w:val="21"/>
              </w:rPr>
              <w:t>‘</w:t>
            </w:r>
            <w:r w:rsidRPr="0076079A">
              <w:rPr>
                <w:snapToGrid w:val="0"/>
                <w:spacing w:val="2"/>
                <w:szCs w:val="21"/>
              </w:rPr>
              <w:t>安全性测试</w:t>
            </w:r>
            <w:r>
              <w:rPr>
                <w:snapToGrid w:val="0"/>
                <w:spacing w:val="2"/>
                <w:szCs w:val="21"/>
              </w:rPr>
              <w:t>’</w:t>
            </w:r>
            <w:r>
              <w:rPr>
                <w:rFonts w:hint="eastAsia"/>
                <w:snapToGrid w:val="0"/>
                <w:spacing w:val="2"/>
                <w:szCs w:val="21"/>
              </w:rPr>
              <w:t xml:space="preserve"> in test_types %}</w:t>
            </w:r>
          </w:p>
        </w:tc>
      </w:tr>
      <w:tr w:rsidR="00982E86" w:rsidRPr="0076079A" w14:paraId="40BCCC47" w14:textId="77777777" w:rsidTr="00F33145">
        <w:trPr>
          <w:cantSplit/>
          <w:jc w:val="center"/>
        </w:trPr>
        <w:tc>
          <w:tcPr>
            <w:tcW w:w="1502" w:type="dxa"/>
            <w:vAlign w:val="center"/>
          </w:tcPr>
          <w:p w14:paraId="1798BD9F"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安全性测试</w:t>
            </w:r>
          </w:p>
        </w:tc>
        <w:tc>
          <w:tcPr>
            <w:tcW w:w="960" w:type="dxa"/>
            <w:vAlign w:val="center"/>
          </w:tcPr>
          <w:p w14:paraId="59AF3DCD"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SE</w:t>
            </w:r>
          </w:p>
        </w:tc>
        <w:tc>
          <w:tcPr>
            <w:tcW w:w="6247" w:type="dxa"/>
          </w:tcPr>
          <w:p w14:paraId="32E2C56E"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进行对异常条件下软件的处理和保护能力的测试（以表明不会因为可能的单个或多个输入错误而导致的不安全状态）</w:t>
            </w:r>
          </w:p>
        </w:tc>
      </w:tr>
      <w:tr w:rsidR="00982E86" w:rsidRPr="0076079A" w14:paraId="571FAF89" w14:textId="77777777" w:rsidTr="00F33145">
        <w:trPr>
          <w:cantSplit/>
          <w:jc w:val="center"/>
        </w:trPr>
        <w:tc>
          <w:tcPr>
            <w:tcW w:w="8709" w:type="dxa"/>
            <w:gridSpan w:val="3"/>
            <w:vAlign w:val="center"/>
          </w:tcPr>
          <w:p w14:paraId="25F585EE"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491F6670" w14:textId="77777777" w:rsidTr="00F33145">
        <w:trPr>
          <w:cantSplit/>
          <w:jc w:val="center"/>
        </w:trPr>
        <w:tc>
          <w:tcPr>
            <w:tcW w:w="8709" w:type="dxa"/>
            <w:gridSpan w:val="3"/>
            <w:vAlign w:val="center"/>
          </w:tcPr>
          <w:p w14:paraId="759DFDD2"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人机交互界面测试</w:t>
            </w:r>
            <w:r>
              <w:rPr>
                <w:snapToGrid w:val="0"/>
                <w:spacing w:val="2"/>
                <w:szCs w:val="21"/>
              </w:rPr>
              <w:t>’</w:t>
            </w:r>
            <w:r>
              <w:rPr>
                <w:rFonts w:hint="eastAsia"/>
                <w:snapToGrid w:val="0"/>
                <w:spacing w:val="2"/>
                <w:szCs w:val="21"/>
              </w:rPr>
              <w:t xml:space="preserve"> in test_types %}</w:t>
            </w:r>
          </w:p>
        </w:tc>
      </w:tr>
      <w:tr w:rsidR="00982E86" w:rsidRPr="0076079A" w14:paraId="6AB06F1F" w14:textId="77777777" w:rsidTr="00F33145">
        <w:trPr>
          <w:cantSplit/>
          <w:jc w:val="center"/>
        </w:trPr>
        <w:tc>
          <w:tcPr>
            <w:tcW w:w="1502" w:type="dxa"/>
            <w:vAlign w:val="center"/>
          </w:tcPr>
          <w:p w14:paraId="54A9A7FC"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人机交互界面测试</w:t>
            </w:r>
          </w:p>
        </w:tc>
        <w:tc>
          <w:tcPr>
            <w:tcW w:w="960" w:type="dxa"/>
            <w:vAlign w:val="center"/>
          </w:tcPr>
          <w:p w14:paraId="0B9E4B76"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GUI</w:t>
            </w:r>
          </w:p>
        </w:tc>
        <w:tc>
          <w:tcPr>
            <w:tcW w:w="6247" w:type="dxa"/>
          </w:tcPr>
          <w:p w14:paraId="52C1AA55"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依据软件人机界面规范，验证软件人机交互界面的完整性，一致性，准确性，友好性，合理性，指导性；</w:t>
            </w:r>
          </w:p>
        </w:tc>
      </w:tr>
      <w:tr w:rsidR="00982E86" w:rsidRPr="0076079A" w14:paraId="614FBAA6" w14:textId="77777777" w:rsidTr="00F33145">
        <w:trPr>
          <w:cantSplit/>
          <w:jc w:val="center"/>
        </w:trPr>
        <w:tc>
          <w:tcPr>
            <w:tcW w:w="8709" w:type="dxa"/>
            <w:gridSpan w:val="3"/>
            <w:vAlign w:val="center"/>
          </w:tcPr>
          <w:p w14:paraId="0DA3D5DA"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76079A" w14:paraId="1EDA5040" w14:textId="77777777" w:rsidTr="00F33145">
        <w:trPr>
          <w:cantSplit/>
          <w:jc w:val="center"/>
        </w:trPr>
        <w:tc>
          <w:tcPr>
            <w:tcW w:w="8709" w:type="dxa"/>
            <w:gridSpan w:val="3"/>
            <w:vAlign w:val="center"/>
          </w:tcPr>
          <w:p w14:paraId="4AB863D2"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余量测试</w:t>
            </w:r>
            <w:r>
              <w:rPr>
                <w:snapToGrid w:val="0"/>
                <w:spacing w:val="2"/>
                <w:szCs w:val="21"/>
              </w:rPr>
              <w:t>’</w:t>
            </w:r>
            <w:r>
              <w:rPr>
                <w:rFonts w:hint="eastAsia"/>
                <w:snapToGrid w:val="0"/>
                <w:spacing w:val="2"/>
                <w:szCs w:val="21"/>
              </w:rPr>
              <w:t xml:space="preserve"> in test_types %}</w:t>
            </w:r>
          </w:p>
        </w:tc>
      </w:tr>
      <w:tr w:rsidR="00982E86" w:rsidRPr="0076079A" w14:paraId="664635B1" w14:textId="77777777" w:rsidTr="00F33145">
        <w:trPr>
          <w:cantSplit/>
          <w:jc w:val="center"/>
        </w:trPr>
        <w:tc>
          <w:tcPr>
            <w:tcW w:w="1502" w:type="dxa"/>
            <w:vAlign w:val="center"/>
          </w:tcPr>
          <w:p w14:paraId="38455C6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余量测试</w:t>
            </w:r>
          </w:p>
        </w:tc>
        <w:tc>
          <w:tcPr>
            <w:tcW w:w="960" w:type="dxa"/>
            <w:vAlign w:val="center"/>
          </w:tcPr>
          <w:p w14:paraId="57F5A065"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AT</w:t>
            </w:r>
          </w:p>
        </w:tc>
        <w:tc>
          <w:tcPr>
            <w:tcW w:w="6247" w:type="dxa"/>
          </w:tcPr>
          <w:p w14:paraId="05173483"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余量测试主要是验证程序存储空间、程序运行空间、数据存储空间以及软件控制周期的余量是否达到需求规格说明中的要求，若无明确要求时，一般要求留有不少于</w:t>
            </w:r>
            <w:r w:rsidRPr="0076079A">
              <w:rPr>
                <w:snapToGrid w:val="0"/>
                <w:spacing w:val="2"/>
                <w:szCs w:val="21"/>
              </w:rPr>
              <w:t>20%</w:t>
            </w:r>
            <w:r w:rsidRPr="0076079A">
              <w:rPr>
                <w:snapToGrid w:val="0"/>
                <w:spacing w:val="2"/>
                <w:szCs w:val="21"/>
              </w:rPr>
              <w:t>的余量。</w:t>
            </w:r>
          </w:p>
        </w:tc>
      </w:tr>
      <w:tr w:rsidR="00982E86" w:rsidRPr="0076079A" w14:paraId="01674B25" w14:textId="77777777" w:rsidTr="00F33145">
        <w:trPr>
          <w:cantSplit/>
          <w:jc w:val="center"/>
        </w:trPr>
        <w:tc>
          <w:tcPr>
            <w:tcW w:w="8709" w:type="dxa"/>
            <w:gridSpan w:val="3"/>
            <w:vAlign w:val="center"/>
          </w:tcPr>
          <w:p w14:paraId="2E86B8AB"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78F8E0F8" w14:textId="77777777" w:rsidTr="00F33145">
        <w:trPr>
          <w:cantSplit/>
          <w:jc w:val="center"/>
        </w:trPr>
        <w:tc>
          <w:tcPr>
            <w:tcW w:w="8709" w:type="dxa"/>
            <w:gridSpan w:val="3"/>
            <w:vAlign w:val="center"/>
          </w:tcPr>
          <w:p w14:paraId="72BA87CE"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边界测试</w:t>
            </w:r>
            <w:r>
              <w:rPr>
                <w:snapToGrid w:val="0"/>
                <w:spacing w:val="2"/>
                <w:szCs w:val="21"/>
              </w:rPr>
              <w:t>’</w:t>
            </w:r>
            <w:r>
              <w:rPr>
                <w:rFonts w:hint="eastAsia"/>
                <w:snapToGrid w:val="0"/>
                <w:spacing w:val="2"/>
                <w:szCs w:val="21"/>
              </w:rPr>
              <w:t xml:space="preserve"> in test_types %}</w:t>
            </w:r>
          </w:p>
        </w:tc>
      </w:tr>
      <w:tr w:rsidR="00982E86" w:rsidRPr="0076079A" w14:paraId="08212434" w14:textId="77777777" w:rsidTr="00F33145">
        <w:trPr>
          <w:cantSplit/>
          <w:jc w:val="center"/>
        </w:trPr>
        <w:tc>
          <w:tcPr>
            <w:tcW w:w="1502" w:type="dxa"/>
            <w:vAlign w:val="center"/>
          </w:tcPr>
          <w:p w14:paraId="7EDB8E7D"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边界测试</w:t>
            </w:r>
          </w:p>
        </w:tc>
        <w:tc>
          <w:tcPr>
            <w:tcW w:w="960" w:type="dxa"/>
            <w:vAlign w:val="center"/>
          </w:tcPr>
          <w:p w14:paraId="47F6501D"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BT</w:t>
            </w:r>
          </w:p>
        </w:tc>
        <w:tc>
          <w:tcPr>
            <w:tcW w:w="6247" w:type="dxa"/>
          </w:tcPr>
          <w:p w14:paraId="4F6C485E"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针对各属性值的边界值，采用边界值左侧临界点、右侧临界点、边界值以及正常值等采样点数值进行验证。测试包括对正常范围内的边界进行测试，还包括对异常边界进行测试。</w:t>
            </w:r>
          </w:p>
        </w:tc>
      </w:tr>
      <w:tr w:rsidR="00982E86" w:rsidRPr="0076079A" w14:paraId="341E97B3" w14:textId="77777777" w:rsidTr="00F33145">
        <w:trPr>
          <w:cantSplit/>
          <w:jc w:val="center"/>
        </w:trPr>
        <w:tc>
          <w:tcPr>
            <w:tcW w:w="8709" w:type="dxa"/>
            <w:gridSpan w:val="3"/>
            <w:vAlign w:val="center"/>
          </w:tcPr>
          <w:p w14:paraId="7A76A180" w14:textId="77777777" w:rsidR="00982E86" w:rsidRPr="0076079A" w:rsidRDefault="00982E86" w:rsidP="00F33145">
            <w:pPr>
              <w:autoSpaceDE w:val="0"/>
              <w:autoSpaceDN w:val="0"/>
              <w:adjustRightInd w:val="0"/>
              <w:snapToGrid w:val="0"/>
              <w:jc w:val="left"/>
              <w:rPr>
                <w:snapToGrid w:val="0"/>
                <w:spacing w:val="2"/>
                <w:szCs w:val="21"/>
              </w:rPr>
            </w:pPr>
            <w:r>
              <w:rPr>
                <w:rFonts w:hint="eastAsia"/>
                <w:snapToGrid w:val="0"/>
                <w:spacing w:val="2"/>
                <w:szCs w:val="21"/>
              </w:rPr>
              <w:t>{%tr endif %}</w:t>
            </w:r>
          </w:p>
        </w:tc>
      </w:tr>
      <w:tr w:rsidR="00982E86" w:rsidRPr="00371EE5" w14:paraId="0288D066" w14:textId="77777777" w:rsidTr="00F33145">
        <w:trPr>
          <w:cantSplit/>
          <w:jc w:val="center"/>
        </w:trPr>
        <w:tc>
          <w:tcPr>
            <w:tcW w:w="8709" w:type="dxa"/>
            <w:gridSpan w:val="3"/>
            <w:vAlign w:val="center"/>
          </w:tcPr>
          <w:p w14:paraId="14AE6C98" w14:textId="77777777" w:rsidR="00982E86" w:rsidRPr="00371EE5"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恢复性测试</w:t>
            </w:r>
            <w:r>
              <w:rPr>
                <w:snapToGrid w:val="0"/>
                <w:spacing w:val="2"/>
                <w:szCs w:val="21"/>
              </w:rPr>
              <w:t>’</w:t>
            </w:r>
            <w:r>
              <w:rPr>
                <w:rFonts w:hint="eastAsia"/>
                <w:snapToGrid w:val="0"/>
                <w:spacing w:val="2"/>
                <w:szCs w:val="21"/>
              </w:rPr>
              <w:t xml:space="preserve"> in test_types %}</w:t>
            </w:r>
          </w:p>
        </w:tc>
      </w:tr>
      <w:tr w:rsidR="00982E86" w:rsidRPr="0076079A" w14:paraId="77A61BE1" w14:textId="77777777" w:rsidTr="00F33145">
        <w:trPr>
          <w:cantSplit/>
          <w:jc w:val="center"/>
        </w:trPr>
        <w:tc>
          <w:tcPr>
            <w:tcW w:w="1502" w:type="dxa"/>
            <w:vAlign w:val="center"/>
          </w:tcPr>
          <w:p w14:paraId="55AF8FF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恢复性测试</w:t>
            </w:r>
          </w:p>
        </w:tc>
        <w:tc>
          <w:tcPr>
            <w:tcW w:w="960" w:type="dxa"/>
            <w:vAlign w:val="center"/>
          </w:tcPr>
          <w:p w14:paraId="4B33492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RE</w:t>
            </w:r>
          </w:p>
        </w:tc>
        <w:tc>
          <w:tcPr>
            <w:tcW w:w="6247" w:type="dxa"/>
          </w:tcPr>
          <w:p w14:paraId="098969A2"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对软件在故障或复位后是否能够恢复到正确的状态进行测试。</w:t>
            </w:r>
          </w:p>
        </w:tc>
      </w:tr>
      <w:tr w:rsidR="00982E86" w:rsidRPr="0076079A" w14:paraId="1F6922DC" w14:textId="77777777" w:rsidTr="00F33145">
        <w:trPr>
          <w:cantSplit/>
          <w:jc w:val="center"/>
        </w:trPr>
        <w:tc>
          <w:tcPr>
            <w:tcW w:w="8709" w:type="dxa"/>
            <w:gridSpan w:val="3"/>
            <w:vAlign w:val="center"/>
          </w:tcPr>
          <w:p w14:paraId="3A887123"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6927FB4D" w14:textId="77777777" w:rsidTr="00F33145">
        <w:trPr>
          <w:cantSplit/>
          <w:jc w:val="center"/>
        </w:trPr>
        <w:tc>
          <w:tcPr>
            <w:tcW w:w="8709" w:type="dxa"/>
            <w:gridSpan w:val="3"/>
            <w:vAlign w:val="center"/>
          </w:tcPr>
          <w:p w14:paraId="1F6B0EEA"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snapToGrid w:val="0"/>
                <w:spacing w:val="2"/>
                <w:szCs w:val="21"/>
              </w:rPr>
              <w:t>数据处理测试</w:t>
            </w:r>
            <w:r>
              <w:rPr>
                <w:snapToGrid w:val="0"/>
                <w:spacing w:val="2"/>
                <w:szCs w:val="21"/>
              </w:rPr>
              <w:t>’</w:t>
            </w:r>
            <w:r>
              <w:rPr>
                <w:rFonts w:hint="eastAsia"/>
                <w:snapToGrid w:val="0"/>
                <w:spacing w:val="2"/>
                <w:szCs w:val="21"/>
              </w:rPr>
              <w:t xml:space="preserve"> in test_types %}</w:t>
            </w:r>
          </w:p>
        </w:tc>
      </w:tr>
      <w:tr w:rsidR="00982E86" w:rsidRPr="0076079A" w14:paraId="540BDA4D" w14:textId="77777777" w:rsidTr="00F33145">
        <w:trPr>
          <w:cantSplit/>
          <w:jc w:val="center"/>
        </w:trPr>
        <w:tc>
          <w:tcPr>
            <w:tcW w:w="1502" w:type="dxa"/>
            <w:vAlign w:val="center"/>
          </w:tcPr>
          <w:p w14:paraId="3DE0A013"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数据处理测试</w:t>
            </w:r>
          </w:p>
        </w:tc>
        <w:tc>
          <w:tcPr>
            <w:tcW w:w="960" w:type="dxa"/>
            <w:vAlign w:val="center"/>
          </w:tcPr>
          <w:p w14:paraId="6D69D05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DP</w:t>
            </w:r>
          </w:p>
        </w:tc>
        <w:tc>
          <w:tcPr>
            <w:tcW w:w="6247" w:type="dxa"/>
          </w:tcPr>
          <w:p w14:paraId="0F6A98D6"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a</w:t>
            </w:r>
            <w:r w:rsidRPr="0076079A">
              <w:rPr>
                <w:snapToGrid w:val="0"/>
                <w:spacing w:val="2"/>
                <w:szCs w:val="21"/>
              </w:rPr>
              <w:t>）应对数据文件存取、数据库操作、数据采集、数据融合、数据转换、数据解析等专门数据处理功能进行测试；</w:t>
            </w:r>
          </w:p>
          <w:p w14:paraId="07760DB5" w14:textId="77777777" w:rsidR="00982E86" w:rsidRPr="005C5993" w:rsidRDefault="00982E86" w:rsidP="00F33145">
            <w:pPr>
              <w:adjustRightInd w:val="0"/>
              <w:snapToGrid w:val="0"/>
              <w:jc w:val="left"/>
              <w:rPr>
                <w:iCs/>
                <w:snapToGrid w:val="0"/>
                <w:spacing w:val="2"/>
                <w:szCs w:val="21"/>
              </w:rPr>
            </w:pPr>
            <w:r w:rsidRPr="005C5993">
              <w:rPr>
                <w:iCs/>
                <w:snapToGrid w:val="0"/>
                <w:spacing w:val="2"/>
                <w:szCs w:val="21"/>
              </w:rPr>
              <w:t>b</w:t>
            </w:r>
            <w:r w:rsidRPr="005C5993">
              <w:rPr>
                <w:iCs/>
                <w:snapToGrid w:val="0"/>
                <w:spacing w:val="2"/>
                <w:szCs w:val="21"/>
              </w:rPr>
              <w:t>）应对剔除坏数据、数据滤波、数据容错等数据特殊处理功能进行测试；</w:t>
            </w:r>
          </w:p>
          <w:p w14:paraId="56F88290" w14:textId="77777777" w:rsidR="00982E86" w:rsidRPr="005C5993" w:rsidRDefault="00982E86" w:rsidP="00F33145">
            <w:pPr>
              <w:adjustRightInd w:val="0"/>
              <w:snapToGrid w:val="0"/>
              <w:jc w:val="left"/>
              <w:rPr>
                <w:iCs/>
                <w:snapToGrid w:val="0"/>
                <w:spacing w:val="2"/>
                <w:szCs w:val="21"/>
              </w:rPr>
            </w:pPr>
            <w:r w:rsidRPr="005C5993">
              <w:rPr>
                <w:iCs/>
                <w:snapToGrid w:val="0"/>
                <w:spacing w:val="2"/>
                <w:szCs w:val="21"/>
              </w:rPr>
              <w:t>c</w:t>
            </w:r>
            <w:r w:rsidRPr="005C5993">
              <w:rPr>
                <w:iCs/>
                <w:snapToGrid w:val="0"/>
                <w:spacing w:val="2"/>
                <w:szCs w:val="21"/>
              </w:rPr>
              <w:t>）应针对数据读取</w:t>
            </w:r>
            <w:r w:rsidRPr="005C5993">
              <w:rPr>
                <w:iCs/>
                <w:snapToGrid w:val="0"/>
                <w:spacing w:val="2"/>
                <w:szCs w:val="21"/>
              </w:rPr>
              <w:t>/</w:t>
            </w:r>
            <w:r w:rsidRPr="005C5993">
              <w:rPr>
                <w:iCs/>
                <w:snapToGrid w:val="0"/>
                <w:spacing w:val="2"/>
                <w:szCs w:val="21"/>
              </w:rPr>
              <w:t>写入过程中的容错、保护、超时等进行测试；</w:t>
            </w:r>
          </w:p>
          <w:p w14:paraId="16B5B5CB" w14:textId="77777777" w:rsidR="00982E86" w:rsidRPr="0076079A" w:rsidRDefault="00982E86" w:rsidP="00F33145">
            <w:pPr>
              <w:adjustRightInd w:val="0"/>
              <w:snapToGrid w:val="0"/>
              <w:jc w:val="left"/>
              <w:rPr>
                <w:snapToGrid w:val="0"/>
                <w:spacing w:val="2"/>
                <w:szCs w:val="21"/>
              </w:rPr>
            </w:pPr>
            <w:r w:rsidRPr="005C5993">
              <w:rPr>
                <w:iCs/>
                <w:snapToGrid w:val="0"/>
                <w:spacing w:val="2"/>
                <w:szCs w:val="21"/>
              </w:rPr>
              <w:t>d</w:t>
            </w:r>
            <w:r w:rsidRPr="005C5993">
              <w:rPr>
                <w:iCs/>
                <w:snapToGrid w:val="0"/>
                <w:spacing w:val="2"/>
                <w:szCs w:val="21"/>
              </w:rPr>
              <w:t>）应对大数据处理算法、模型的实现正确性进行测试。</w:t>
            </w:r>
          </w:p>
        </w:tc>
      </w:tr>
      <w:tr w:rsidR="00982E86" w:rsidRPr="0076079A" w14:paraId="777E0143" w14:textId="77777777" w:rsidTr="00F33145">
        <w:trPr>
          <w:cantSplit/>
          <w:jc w:val="center"/>
        </w:trPr>
        <w:tc>
          <w:tcPr>
            <w:tcW w:w="8709" w:type="dxa"/>
            <w:gridSpan w:val="3"/>
            <w:vAlign w:val="center"/>
          </w:tcPr>
          <w:p w14:paraId="65C2A698"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753AD628" w14:textId="77777777" w:rsidTr="00F33145">
        <w:trPr>
          <w:cantSplit/>
          <w:jc w:val="center"/>
        </w:trPr>
        <w:tc>
          <w:tcPr>
            <w:tcW w:w="8709" w:type="dxa"/>
            <w:gridSpan w:val="3"/>
            <w:vAlign w:val="center"/>
          </w:tcPr>
          <w:p w14:paraId="380364B2"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兼容性测试</w:t>
            </w:r>
            <w:r>
              <w:rPr>
                <w:snapToGrid w:val="0"/>
                <w:spacing w:val="2"/>
                <w:szCs w:val="21"/>
              </w:rPr>
              <w:t>’</w:t>
            </w:r>
            <w:r>
              <w:rPr>
                <w:rFonts w:hint="eastAsia"/>
                <w:snapToGrid w:val="0"/>
                <w:spacing w:val="2"/>
                <w:szCs w:val="21"/>
              </w:rPr>
              <w:t xml:space="preserve"> in test_types %}</w:t>
            </w:r>
          </w:p>
        </w:tc>
      </w:tr>
      <w:tr w:rsidR="00982E86" w:rsidRPr="0076079A" w14:paraId="7C1B755C" w14:textId="77777777" w:rsidTr="00F33145">
        <w:trPr>
          <w:cantSplit/>
          <w:jc w:val="center"/>
        </w:trPr>
        <w:tc>
          <w:tcPr>
            <w:tcW w:w="1502" w:type="dxa"/>
            <w:vAlign w:val="center"/>
          </w:tcPr>
          <w:p w14:paraId="6D36A009"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兼容性测试</w:t>
            </w:r>
          </w:p>
        </w:tc>
        <w:tc>
          <w:tcPr>
            <w:tcW w:w="960" w:type="dxa"/>
            <w:vAlign w:val="center"/>
          </w:tcPr>
          <w:p w14:paraId="63A65B8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JR</w:t>
            </w:r>
          </w:p>
        </w:tc>
        <w:tc>
          <w:tcPr>
            <w:tcW w:w="6247" w:type="dxa"/>
          </w:tcPr>
          <w:p w14:paraId="00111C70"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测试软件不同版本之间、不同软件产品之间、不同软硬件环境之间兼容程度</w:t>
            </w:r>
          </w:p>
          <w:p w14:paraId="2B7CAD7C"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主要测试</w:t>
            </w:r>
            <w:r w:rsidRPr="0076079A">
              <w:rPr>
                <w:snapToGrid w:val="0"/>
                <w:spacing w:val="2"/>
                <w:szCs w:val="21"/>
              </w:rPr>
              <w:t>内容如下</w:t>
            </w:r>
            <w:r w:rsidRPr="0076079A">
              <w:rPr>
                <w:rFonts w:hint="eastAsia"/>
                <w:snapToGrid w:val="0"/>
                <w:spacing w:val="2"/>
                <w:szCs w:val="21"/>
              </w:rPr>
              <w:t>：</w:t>
            </w:r>
          </w:p>
          <w:p w14:paraId="69183BBF" w14:textId="77777777" w:rsidR="00982E86" w:rsidRPr="003F4DE4" w:rsidRDefault="00982E86" w:rsidP="00F33145">
            <w:pPr>
              <w:adjustRightInd w:val="0"/>
              <w:snapToGrid w:val="0"/>
              <w:jc w:val="left"/>
              <w:rPr>
                <w:iCs/>
                <w:snapToGrid w:val="0"/>
                <w:spacing w:val="2"/>
                <w:szCs w:val="21"/>
              </w:rPr>
            </w:pPr>
            <w:r w:rsidRPr="003F4DE4">
              <w:rPr>
                <w:rFonts w:hint="eastAsia"/>
                <w:iCs/>
                <w:snapToGrid w:val="0"/>
                <w:spacing w:val="2"/>
                <w:szCs w:val="21"/>
              </w:rPr>
              <w:t>a</w:t>
            </w:r>
            <w:r w:rsidRPr="005C5993">
              <w:rPr>
                <w:iCs/>
                <w:snapToGrid w:val="0"/>
                <w:spacing w:val="2"/>
                <w:szCs w:val="21"/>
              </w:rPr>
              <w:t>）</w:t>
            </w:r>
            <w:r w:rsidRPr="003F4DE4">
              <w:rPr>
                <w:rFonts w:hint="eastAsia"/>
                <w:iCs/>
                <w:snapToGrid w:val="0"/>
                <w:spacing w:val="2"/>
                <w:szCs w:val="21"/>
              </w:rPr>
              <w:t>当新版本软件替代旧版本软件时，对</w:t>
            </w:r>
            <w:r w:rsidRPr="003F4DE4">
              <w:rPr>
                <w:iCs/>
                <w:snapToGrid w:val="0"/>
                <w:spacing w:val="2"/>
                <w:szCs w:val="21"/>
              </w:rPr>
              <w:t>软件</w:t>
            </w:r>
            <w:r w:rsidRPr="003F4DE4">
              <w:rPr>
                <w:rFonts w:hint="eastAsia"/>
                <w:iCs/>
                <w:snapToGrid w:val="0"/>
                <w:spacing w:val="2"/>
                <w:szCs w:val="21"/>
              </w:rPr>
              <w:t>进行向下兼容性测试；</w:t>
            </w:r>
          </w:p>
          <w:p w14:paraId="61B903B9" w14:textId="77777777" w:rsidR="00982E86" w:rsidRPr="003F4DE4" w:rsidRDefault="00982E86" w:rsidP="00F33145">
            <w:pPr>
              <w:adjustRightInd w:val="0"/>
              <w:snapToGrid w:val="0"/>
              <w:jc w:val="left"/>
              <w:rPr>
                <w:iCs/>
                <w:snapToGrid w:val="0"/>
                <w:spacing w:val="2"/>
                <w:szCs w:val="21"/>
              </w:rPr>
            </w:pPr>
            <w:r w:rsidRPr="003F4DE4">
              <w:rPr>
                <w:rFonts w:hint="eastAsia"/>
                <w:iCs/>
                <w:snapToGrid w:val="0"/>
                <w:spacing w:val="2"/>
                <w:szCs w:val="21"/>
              </w:rPr>
              <w:t>b</w:t>
            </w:r>
            <w:r w:rsidRPr="005C5993">
              <w:rPr>
                <w:iCs/>
                <w:snapToGrid w:val="0"/>
                <w:spacing w:val="2"/>
                <w:szCs w:val="21"/>
              </w:rPr>
              <w:t>）</w:t>
            </w:r>
            <w:r w:rsidRPr="003F4DE4">
              <w:rPr>
                <w:rFonts w:hint="eastAsia"/>
                <w:iCs/>
                <w:snapToGrid w:val="0"/>
                <w:spacing w:val="2"/>
                <w:szCs w:val="21"/>
              </w:rPr>
              <w:t>当多个软件版本可以同时使用时，对</w:t>
            </w:r>
            <w:r w:rsidRPr="003F4DE4">
              <w:rPr>
                <w:iCs/>
                <w:snapToGrid w:val="0"/>
                <w:spacing w:val="2"/>
                <w:szCs w:val="21"/>
              </w:rPr>
              <w:t>软件</w:t>
            </w:r>
            <w:r w:rsidRPr="003F4DE4">
              <w:rPr>
                <w:rFonts w:hint="eastAsia"/>
                <w:iCs/>
                <w:snapToGrid w:val="0"/>
                <w:spacing w:val="2"/>
                <w:szCs w:val="21"/>
              </w:rPr>
              <w:t>进行相互兼容性测试；</w:t>
            </w:r>
          </w:p>
          <w:p w14:paraId="11D0BB48" w14:textId="77777777" w:rsidR="00982E86" w:rsidRPr="003F4DE4" w:rsidRDefault="00982E86" w:rsidP="00F33145">
            <w:pPr>
              <w:adjustRightInd w:val="0"/>
              <w:snapToGrid w:val="0"/>
              <w:jc w:val="left"/>
              <w:rPr>
                <w:iCs/>
                <w:snapToGrid w:val="0"/>
                <w:spacing w:val="2"/>
                <w:szCs w:val="21"/>
              </w:rPr>
            </w:pPr>
            <w:r w:rsidRPr="003F4DE4">
              <w:rPr>
                <w:rFonts w:hint="eastAsia"/>
                <w:iCs/>
                <w:snapToGrid w:val="0"/>
                <w:spacing w:val="2"/>
                <w:szCs w:val="21"/>
              </w:rPr>
              <w:t>c</w:t>
            </w:r>
            <w:r w:rsidRPr="005C5993">
              <w:rPr>
                <w:iCs/>
                <w:snapToGrid w:val="0"/>
                <w:spacing w:val="2"/>
                <w:szCs w:val="21"/>
              </w:rPr>
              <w:t>）</w:t>
            </w:r>
            <w:r w:rsidRPr="003F4DE4">
              <w:rPr>
                <w:rFonts w:hint="eastAsia"/>
                <w:iCs/>
                <w:snapToGrid w:val="0"/>
                <w:spacing w:val="2"/>
                <w:szCs w:val="21"/>
              </w:rPr>
              <w:t>当两个软件产品可在同一硬件环境中替换使用时，对</w:t>
            </w:r>
            <w:r w:rsidRPr="003F4DE4">
              <w:rPr>
                <w:iCs/>
                <w:snapToGrid w:val="0"/>
                <w:spacing w:val="2"/>
                <w:szCs w:val="21"/>
              </w:rPr>
              <w:t>软件</w:t>
            </w:r>
            <w:r w:rsidRPr="003F4DE4">
              <w:rPr>
                <w:rFonts w:hint="eastAsia"/>
                <w:iCs/>
                <w:snapToGrid w:val="0"/>
                <w:spacing w:val="2"/>
                <w:szCs w:val="21"/>
              </w:rPr>
              <w:t>进行交错兼容性测试；</w:t>
            </w:r>
          </w:p>
          <w:p w14:paraId="0FAD824A" w14:textId="77777777" w:rsidR="00982E86" w:rsidRPr="003F4DE4" w:rsidRDefault="00982E86" w:rsidP="00F33145">
            <w:pPr>
              <w:adjustRightInd w:val="0"/>
              <w:snapToGrid w:val="0"/>
              <w:jc w:val="left"/>
              <w:rPr>
                <w:iCs/>
                <w:snapToGrid w:val="0"/>
                <w:spacing w:val="2"/>
                <w:szCs w:val="21"/>
              </w:rPr>
            </w:pPr>
            <w:r w:rsidRPr="003F4DE4">
              <w:rPr>
                <w:rFonts w:hint="eastAsia"/>
                <w:iCs/>
                <w:snapToGrid w:val="0"/>
                <w:spacing w:val="2"/>
                <w:szCs w:val="21"/>
              </w:rPr>
              <w:t>d</w:t>
            </w:r>
            <w:r w:rsidRPr="005C5993">
              <w:rPr>
                <w:iCs/>
                <w:snapToGrid w:val="0"/>
                <w:spacing w:val="2"/>
                <w:szCs w:val="21"/>
              </w:rPr>
              <w:t>）</w:t>
            </w:r>
            <w:r w:rsidRPr="003F4DE4">
              <w:rPr>
                <w:rFonts w:hint="eastAsia"/>
                <w:iCs/>
                <w:snapToGrid w:val="0"/>
                <w:spacing w:val="2"/>
                <w:szCs w:val="21"/>
              </w:rPr>
              <w:t>当软件产品可能在不同的硬件设备中使用时，对</w:t>
            </w:r>
            <w:r w:rsidRPr="003F4DE4">
              <w:rPr>
                <w:iCs/>
                <w:snapToGrid w:val="0"/>
                <w:spacing w:val="2"/>
                <w:szCs w:val="21"/>
              </w:rPr>
              <w:t>软件</w:t>
            </w:r>
            <w:r w:rsidRPr="003F4DE4">
              <w:rPr>
                <w:rFonts w:hint="eastAsia"/>
                <w:iCs/>
                <w:snapToGrid w:val="0"/>
                <w:spacing w:val="2"/>
                <w:szCs w:val="21"/>
              </w:rPr>
              <w:t>进行适配兼容性测试；</w:t>
            </w:r>
          </w:p>
          <w:p w14:paraId="0E6C0F27" w14:textId="77777777" w:rsidR="00982E86" w:rsidRPr="003F4DE4" w:rsidRDefault="00982E86" w:rsidP="00F33145">
            <w:pPr>
              <w:adjustRightInd w:val="0"/>
              <w:snapToGrid w:val="0"/>
              <w:jc w:val="left"/>
              <w:rPr>
                <w:iCs/>
                <w:snapToGrid w:val="0"/>
                <w:spacing w:val="2"/>
                <w:szCs w:val="21"/>
              </w:rPr>
            </w:pPr>
            <w:r w:rsidRPr="003F4DE4">
              <w:rPr>
                <w:rFonts w:hint="eastAsia"/>
                <w:iCs/>
                <w:snapToGrid w:val="0"/>
                <w:spacing w:val="2"/>
                <w:szCs w:val="21"/>
              </w:rPr>
              <w:t>e</w:t>
            </w:r>
            <w:r w:rsidRPr="005C5993">
              <w:rPr>
                <w:iCs/>
                <w:snapToGrid w:val="0"/>
                <w:spacing w:val="2"/>
                <w:szCs w:val="21"/>
              </w:rPr>
              <w:t>）</w:t>
            </w:r>
            <w:r w:rsidRPr="003F4DE4">
              <w:rPr>
                <w:rFonts w:hint="eastAsia"/>
                <w:iCs/>
                <w:snapToGrid w:val="0"/>
                <w:spacing w:val="2"/>
                <w:szCs w:val="21"/>
              </w:rPr>
              <w:t>当软件产品可能在不同的软件环境中使用时，对</w:t>
            </w:r>
            <w:r w:rsidRPr="003F4DE4">
              <w:rPr>
                <w:iCs/>
                <w:snapToGrid w:val="0"/>
                <w:spacing w:val="2"/>
                <w:szCs w:val="21"/>
              </w:rPr>
              <w:t>软件</w:t>
            </w:r>
            <w:r w:rsidRPr="003F4DE4">
              <w:rPr>
                <w:rFonts w:hint="eastAsia"/>
                <w:iCs/>
                <w:snapToGrid w:val="0"/>
                <w:spacing w:val="2"/>
                <w:szCs w:val="21"/>
              </w:rPr>
              <w:t>进行环境兼容性测试；</w:t>
            </w:r>
          </w:p>
          <w:p w14:paraId="628DFC78" w14:textId="77777777" w:rsidR="00982E86" w:rsidRPr="0076079A" w:rsidRDefault="00982E86" w:rsidP="00F33145">
            <w:pPr>
              <w:adjustRightInd w:val="0"/>
              <w:snapToGrid w:val="0"/>
              <w:jc w:val="left"/>
              <w:rPr>
                <w:snapToGrid w:val="0"/>
                <w:spacing w:val="2"/>
                <w:szCs w:val="21"/>
              </w:rPr>
            </w:pPr>
            <w:r w:rsidRPr="003F4DE4">
              <w:rPr>
                <w:rFonts w:hint="eastAsia"/>
                <w:iCs/>
                <w:snapToGrid w:val="0"/>
                <w:spacing w:val="2"/>
                <w:szCs w:val="21"/>
              </w:rPr>
              <w:t>f</w:t>
            </w:r>
            <w:r w:rsidRPr="005C5993">
              <w:rPr>
                <w:iCs/>
                <w:snapToGrid w:val="0"/>
                <w:spacing w:val="2"/>
                <w:szCs w:val="21"/>
              </w:rPr>
              <w:t>）</w:t>
            </w:r>
            <w:r w:rsidRPr="003F4DE4">
              <w:rPr>
                <w:rFonts w:hint="eastAsia"/>
                <w:iCs/>
                <w:snapToGrid w:val="0"/>
                <w:spacing w:val="2"/>
                <w:szCs w:val="21"/>
              </w:rPr>
              <w:t>针对替代国外软件的国产化软件，对</w:t>
            </w:r>
            <w:r w:rsidRPr="003F4DE4">
              <w:rPr>
                <w:iCs/>
                <w:snapToGrid w:val="0"/>
                <w:spacing w:val="2"/>
                <w:szCs w:val="21"/>
              </w:rPr>
              <w:t>软件</w:t>
            </w:r>
            <w:r w:rsidRPr="003F4DE4">
              <w:rPr>
                <w:rFonts w:hint="eastAsia"/>
                <w:iCs/>
                <w:snapToGrid w:val="0"/>
                <w:spacing w:val="2"/>
                <w:szCs w:val="21"/>
              </w:rPr>
              <w:t>进行交错兼容性测试。</w:t>
            </w:r>
          </w:p>
        </w:tc>
      </w:tr>
      <w:tr w:rsidR="00982E86" w:rsidRPr="0076079A" w14:paraId="703E06F1" w14:textId="77777777" w:rsidTr="00F33145">
        <w:trPr>
          <w:cantSplit/>
          <w:jc w:val="center"/>
        </w:trPr>
        <w:tc>
          <w:tcPr>
            <w:tcW w:w="8709" w:type="dxa"/>
            <w:gridSpan w:val="3"/>
            <w:vAlign w:val="center"/>
          </w:tcPr>
          <w:p w14:paraId="44724E98"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6075D6" w14:paraId="27624BA0" w14:textId="77777777" w:rsidTr="00F33145">
        <w:trPr>
          <w:cantSplit/>
          <w:jc w:val="center"/>
        </w:trPr>
        <w:tc>
          <w:tcPr>
            <w:tcW w:w="8709" w:type="dxa"/>
            <w:gridSpan w:val="3"/>
            <w:vAlign w:val="center"/>
          </w:tcPr>
          <w:p w14:paraId="169D30B5" w14:textId="77777777" w:rsidR="00982E86" w:rsidRPr="006075D6"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安装性测试</w:t>
            </w:r>
            <w:r>
              <w:rPr>
                <w:snapToGrid w:val="0"/>
                <w:spacing w:val="2"/>
                <w:szCs w:val="21"/>
              </w:rPr>
              <w:t>’</w:t>
            </w:r>
            <w:r>
              <w:rPr>
                <w:rFonts w:hint="eastAsia"/>
                <w:snapToGrid w:val="0"/>
                <w:spacing w:val="2"/>
                <w:szCs w:val="21"/>
              </w:rPr>
              <w:t xml:space="preserve"> in test_types %}</w:t>
            </w:r>
          </w:p>
        </w:tc>
      </w:tr>
      <w:tr w:rsidR="00982E86" w:rsidRPr="006075D6" w14:paraId="17A7A75C" w14:textId="77777777" w:rsidTr="00F33145">
        <w:trPr>
          <w:cantSplit/>
          <w:jc w:val="center"/>
        </w:trPr>
        <w:tc>
          <w:tcPr>
            <w:tcW w:w="1502" w:type="dxa"/>
            <w:vAlign w:val="center"/>
          </w:tcPr>
          <w:p w14:paraId="00FBF1A0"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lastRenderedPageBreak/>
              <w:t>安装性测试</w:t>
            </w:r>
          </w:p>
        </w:tc>
        <w:tc>
          <w:tcPr>
            <w:tcW w:w="960" w:type="dxa"/>
            <w:vAlign w:val="center"/>
          </w:tcPr>
          <w:p w14:paraId="5C7138F3"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AZ</w:t>
            </w:r>
          </w:p>
        </w:tc>
        <w:tc>
          <w:tcPr>
            <w:tcW w:w="6247" w:type="dxa"/>
          </w:tcPr>
          <w:p w14:paraId="7EA2BA76"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测试软件安装过程是否满足安装需求、是否符合安装规程。</w:t>
            </w:r>
          </w:p>
          <w:p w14:paraId="43D833A8"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主要测试</w:t>
            </w:r>
            <w:r w:rsidRPr="006075D6">
              <w:rPr>
                <w:snapToGrid w:val="0"/>
                <w:spacing w:val="2"/>
                <w:szCs w:val="21"/>
              </w:rPr>
              <w:t>内容</w:t>
            </w:r>
            <w:r w:rsidRPr="006075D6">
              <w:rPr>
                <w:rFonts w:hint="eastAsia"/>
                <w:snapToGrid w:val="0"/>
                <w:spacing w:val="2"/>
                <w:szCs w:val="21"/>
              </w:rPr>
              <w:t>如下：</w:t>
            </w:r>
          </w:p>
          <w:p w14:paraId="5842985C"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a</w:t>
            </w:r>
            <w:r>
              <w:rPr>
                <w:rFonts w:hint="eastAsia"/>
                <w:snapToGrid w:val="0"/>
                <w:spacing w:val="2"/>
                <w:szCs w:val="21"/>
              </w:rPr>
              <w:t>）</w:t>
            </w:r>
            <w:r w:rsidRPr="006075D6">
              <w:rPr>
                <w:rFonts w:hint="eastAsia"/>
                <w:snapToGrid w:val="0"/>
                <w:spacing w:val="2"/>
                <w:szCs w:val="21"/>
              </w:rPr>
              <w:t>对软件安装到应用系统中的操作过程是否正确进行测试</w:t>
            </w:r>
          </w:p>
          <w:p w14:paraId="0DDBE395"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b</w:t>
            </w:r>
            <w:r>
              <w:rPr>
                <w:rFonts w:hint="eastAsia"/>
                <w:snapToGrid w:val="0"/>
                <w:spacing w:val="2"/>
                <w:szCs w:val="21"/>
              </w:rPr>
              <w:t>）</w:t>
            </w:r>
            <w:r w:rsidRPr="006075D6">
              <w:rPr>
                <w:rFonts w:hint="eastAsia"/>
                <w:snapToGrid w:val="0"/>
                <w:spacing w:val="2"/>
                <w:szCs w:val="21"/>
              </w:rPr>
              <w:t>测试安装过程与产品规格说明或用户手册中所说明的安装规程是否文实一致；</w:t>
            </w:r>
          </w:p>
          <w:p w14:paraId="47B67CA8"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c</w:t>
            </w:r>
            <w:r>
              <w:rPr>
                <w:rFonts w:hint="eastAsia"/>
                <w:snapToGrid w:val="0"/>
                <w:spacing w:val="2"/>
                <w:szCs w:val="21"/>
              </w:rPr>
              <w:t>）</w:t>
            </w:r>
            <w:r w:rsidRPr="006075D6">
              <w:rPr>
                <w:rFonts w:hint="eastAsia"/>
                <w:snapToGrid w:val="0"/>
                <w:spacing w:val="2"/>
                <w:szCs w:val="21"/>
              </w:rPr>
              <w:t>对软件卸载功能进行测试，并测试卸载后系统中的软件痕迹是否彻底清除干净；</w:t>
            </w:r>
          </w:p>
          <w:p w14:paraId="3ED91558"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d</w:t>
            </w:r>
            <w:r>
              <w:rPr>
                <w:rFonts w:hint="eastAsia"/>
                <w:snapToGrid w:val="0"/>
                <w:spacing w:val="2"/>
                <w:szCs w:val="21"/>
              </w:rPr>
              <w:t>）</w:t>
            </w:r>
            <w:r w:rsidRPr="006075D6">
              <w:rPr>
                <w:rFonts w:hint="eastAsia"/>
                <w:snapToGrid w:val="0"/>
                <w:spacing w:val="2"/>
                <w:szCs w:val="21"/>
              </w:rPr>
              <w:t>对适用于多种操作系统或多种系统配置的软件，应对</w:t>
            </w:r>
            <w:r w:rsidRPr="006075D6">
              <w:rPr>
                <w:snapToGrid w:val="0"/>
                <w:spacing w:val="2"/>
                <w:szCs w:val="21"/>
              </w:rPr>
              <w:t>软件在</w:t>
            </w:r>
            <w:r w:rsidRPr="006075D6">
              <w:rPr>
                <w:rFonts w:hint="eastAsia"/>
                <w:snapToGrid w:val="0"/>
                <w:spacing w:val="2"/>
                <w:szCs w:val="21"/>
              </w:rPr>
              <w:t>各种环境下的安装性进行测试；</w:t>
            </w:r>
          </w:p>
          <w:p w14:paraId="2914A26B" w14:textId="77777777" w:rsidR="00982E86" w:rsidRPr="006075D6" w:rsidRDefault="00982E86" w:rsidP="00F33145">
            <w:pPr>
              <w:adjustRightInd w:val="0"/>
              <w:snapToGrid w:val="0"/>
              <w:jc w:val="left"/>
              <w:rPr>
                <w:snapToGrid w:val="0"/>
                <w:spacing w:val="2"/>
                <w:szCs w:val="21"/>
              </w:rPr>
            </w:pPr>
            <w:r w:rsidRPr="006075D6">
              <w:rPr>
                <w:rFonts w:hint="eastAsia"/>
                <w:snapToGrid w:val="0"/>
                <w:spacing w:val="2"/>
                <w:szCs w:val="21"/>
              </w:rPr>
              <w:t>e</w:t>
            </w:r>
            <w:r>
              <w:rPr>
                <w:rFonts w:hint="eastAsia"/>
                <w:snapToGrid w:val="0"/>
                <w:spacing w:val="2"/>
                <w:szCs w:val="21"/>
              </w:rPr>
              <w:t>）</w:t>
            </w:r>
            <w:r w:rsidRPr="006075D6">
              <w:rPr>
                <w:rFonts w:hint="eastAsia"/>
                <w:snapToGrid w:val="0"/>
                <w:spacing w:val="2"/>
                <w:szCs w:val="21"/>
              </w:rPr>
              <w:t>系统级测试中对应用软件的部署与撤收进行测试，包括在线升级、数据迁移、系统配置等相关。</w:t>
            </w:r>
          </w:p>
        </w:tc>
      </w:tr>
      <w:tr w:rsidR="00982E86" w:rsidRPr="006075D6" w14:paraId="544032EF" w14:textId="77777777" w:rsidTr="00F33145">
        <w:trPr>
          <w:cantSplit/>
          <w:jc w:val="center"/>
        </w:trPr>
        <w:tc>
          <w:tcPr>
            <w:tcW w:w="8709" w:type="dxa"/>
            <w:gridSpan w:val="3"/>
            <w:vAlign w:val="center"/>
          </w:tcPr>
          <w:p w14:paraId="15CC28A6" w14:textId="77777777" w:rsidR="00982E86" w:rsidRPr="006075D6"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0DE2D520" w14:textId="77777777" w:rsidTr="00F33145">
        <w:trPr>
          <w:cantSplit/>
          <w:jc w:val="center"/>
        </w:trPr>
        <w:tc>
          <w:tcPr>
            <w:tcW w:w="8709" w:type="dxa"/>
            <w:gridSpan w:val="3"/>
            <w:vAlign w:val="center"/>
          </w:tcPr>
          <w:p w14:paraId="3DEED15E"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容量测试</w:t>
            </w:r>
            <w:r>
              <w:rPr>
                <w:snapToGrid w:val="0"/>
                <w:spacing w:val="2"/>
                <w:szCs w:val="21"/>
              </w:rPr>
              <w:t>’</w:t>
            </w:r>
            <w:r>
              <w:rPr>
                <w:rFonts w:hint="eastAsia"/>
                <w:snapToGrid w:val="0"/>
                <w:spacing w:val="2"/>
                <w:szCs w:val="21"/>
              </w:rPr>
              <w:t xml:space="preserve"> in test_types %}</w:t>
            </w:r>
          </w:p>
        </w:tc>
      </w:tr>
      <w:tr w:rsidR="00982E86" w:rsidRPr="0076079A" w14:paraId="12D44509" w14:textId="77777777" w:rsidTr="00F33145">
        <w:trPr>
          <w:cantSplit/>
          <w:jc w:val="center"/>
        </w:trPr>
        <w:tc>
          <w:tcPr>
            <w:tcW w:w="1502" w:type="dxa"/>
            <w:vAlign w:val="center"/>
          </w:tcPr>
          <w:p w14:paraId="5216D529"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容量测试</w:t>
            </w:r>
          </w:p>
        </w:tc>
        <w:tc>
          <w:tcPr>
            <w:tcW w:w="960" w:type="dxa"/>
            <w:vAlign w:val="center"/>
          </w:tcPr>
          <w:p w14:paraId="50FC69FF"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RL</w:t>
            </w:r>
          </w:p>
        </w:tc>
        <w:tc>
          <w:tcPr>
            <w:tcW w:w="6247" w:type="dxa"/>
          </w:tcPr>
          <w:p w14:paraId="7E7B4F3F"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测试软件在正常情况下所具备的最高能力。</w:t>
            </w:r>
          </w:p>
          <w:p w14:paraId="5B9C2E81"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主要</w:t>
            </w:r>
            <w:r w:rsidRPr="006075D6">
              <w:rPr>
                <w:iCs/>
                <w:snapToGrid w:val="0"/>
                <w:spacing w:val="2"/>
                <w:szCs w:val="21"/>
              </w:rPr>
              <w:t>测试内容</w:t>
            </w:r>
            <w:r w:rsidRPr="006075D6">
              <w:rPr>
                <w:rFonts w:hint="eastAsia"/>
                <w:iCs/>
                <w:snapToGrid w:val="0"/>
                <w:spacing w:val="2"/>
                <w:szCs w:val="21"/>
              </w:rPr>
              <w:t>如下：</w:t>
            </w:r>
          </w:p>
          <w:p w14:paraId="11B0E634"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a</w:t>
            </w:r>
            <w:r>
              <w:rPr>
                <w:rFonts w:hint="eastAsia"/>
                <w:iCs/>
                <w:snapToGrid w:val="0"/>
                <w:spacing w:val="2"/>
                <w:szCs w:val="21"/>
              </w:rPr>
              <w:t>）</w:t>
            </w:r>
            <w:r w:rsidRPr="006075D6">
              <w:rPr>
                <w:rFonts w:hint="eastAsia"/>
                <w:iCs/>
                <w:snapToGrid w:val="0"/>
                <w:spacing w:val="2"/>
                <w:szCs w:val="21"/>
              </w:rPr>
              <w:t>针对具有时间约束要求的功能，测试出正常工作条件下实际执行时间的最值范围；</w:t>
            </w:r>
          </w:p>
          <w:p w14:paraId="4A7C1C7A"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b</w:t>
            </w:r>
            <w:r>
              <w:rPr>
                <w:rFonts w:hint="eastAsia"/>
                <w:iCs/>
                <w:snapToGrid w:val="0"/>
                <w:spacing w:val="2"/>
                <w:szCs w:val="21"/>
              </w:rPr>
              <w:t>）</w:t>
            </w:r>
            <w:r w:rsidRPr="006075D6">
              <w:rPr>
                <w:rFonts w:hint="eastAsia"/>
                <w:iCs/>
                <w:snapToGrid w:val="0"/>
                <w:spacing w:val="2"/>
                <w:szCs w:val="21"/>
              </w:rPr>
              <w:t>针对具有空间约束要求的功能，测试出正常工作条件下实际占用空间的最值范围；</w:t>
            </w:r>
          </w:p>
          <w:p w14:paraId="165D4805"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c</w:t>
            </w:r>
            <w:r>
              <w:rPr>
                <w:rFonts w:hint="eastAsia"/>
                <w:iCs/>
                <w:snapToGrid w:val="0"/>
                <w:spacing w:val="2"/>
                <w:szCs w:val="21"/>
              </w:rPr>
              <w:t>）</w:t>
            </w:r>
            <w:r w:rsidRPr="006075D6">
              <w:rPr>
                <w:rFonts w:hint="eastAsia"/>
                <w:iCs/>
                <w:snapToGrid w:val="0"/>
                <w:spacing w:val="2"/>
                <w:szCs w:val="21"/>
              </w:rPr>
              <w:t>针对通讯接口，测试出正常工作条件下实际传输时间、传输数据量的最值范围；</w:t>
            </w:r>
          </w:p>
          <w:p w14:paraId="13A0972D" w14:textId="77777777" w:rsidR="00982E86" w:rsidRPr="0076079A" w:rsidRDefault="00982E86" w:rsidP="00F33145">
            <w:pPr>
              <w:adjustRightInd w:val="0"/>
              <w:snapToGrid w:val="0"/>
              <w:jc w:val="left"/>
              <w:rPr>
                <w:snapToGrid w:val="0"/>
                <w:spacing w:val="2"/>
                <w:szCs w:val="21"/>
              </w:rPr>
            </w:pPr>
            <w:r w:rsidRPr="006075D6">
              <w:rPr>
                <w:rFonts w:hint="eastAsia"/>
                <w:iCs/>
                <w:snapToGrid w:val="0"/>
                <w:spacing w:val="2"/>
                <w:szCs w:val="21"/>
              </w:rPr>
              <w:t>d</w:t>
            </w:r>
            <w:r>
              <w:rPr>
                <w:rFonts w:hint="eastAsia"/>
                <w:iCs/>
                <w:snapToGrid w:val="0"/>
                <w:spacing w:val="2"/>
                <w:szCs w:val="21"/>
              </w:rPr>
              <w:t>）</w:t>
            </w:r>
            <w:r w:rsidRPr="006075D6">
              <w:rPr>
                <w:rFonts w:hint="eastAsia"/>
                <w:iCs/>
                <w:snapToGrid w:val="0"/>
                <w:spacing w:val="2"/>
                <w:szCs w:val="21"/>
              </w:rPr>
              <w:t>针对软件的处理能力，如处理目标数等，测试出正常工作条件下处理能力的最值范围。</w:t>
            </w:r>
          </w:p>
        </w:tc>
      </w:tr>
      <w:tr w:rsidR="00982E86" w:rsidRPr="0076079A" w14:paraId="7F0EA0E9" w14:textId="77777777" w:rsidTr="00F33145">
        <w:trPr>
          <w:cantSplit/>
          <w:jc w:val="center"/>
        </w:trPr>
        <w:tc>
          <w:tcPr>
            <w:tcW w:w="8709" w:type="dxa"/>
            <w:gridSpan w:val="3"/>
            <w:vAlign w:val="center"/>
          </w:tcPr>
          <w:p w14:paraId="746919C5"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051B4D89" w14:textId="77777777" w:rsidTr="00F33145">
        <w:trPr>
          <w:cantSplit/>
          <w:jc w:val="center"/>
        </w:trPr>
        <w:tc>
          <w:tcPr>
            <w:tcW w:w="8709" w:type="dxa"/>
            <w:gridSpan w:val="3"/>
            <w:vAlign w:val="center"/>
          </w:tcPr>
          <w:p w14:paraId="6F3FFEB5"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互操作性测试</w:t>
            </w:r>
            <w:r>
              <w:rPr>
                <w:snapToGrid w:val="0"/>
                <w:spacing w:val="2"/>
                <w:szCs w:val="21"/>
              </w:rPr>
              <w:t>’</w:t>
            </w:r>
            <w:r>
              <w:rPr>
                <w:rFonts w:hint="eastAsia"/>
                <w:snapToGrid w:val="0"/>
                <w:spacing w:val="2"/>
                <w:szCs w:val="21"/>
              </w:rPr>
              <w:t xml:space="preserve"> in test_types %}</w:t>
            </w:r>
          </w:p>
        </w:tc>
      </w:tr>
      <w:tr w:rsidR="00982E86" w:rsidRPr="0076079A" w14:paraId="0E2C5B07" w14:textId="77777777" w:rsidTr="00F33145">
        <w:trPr>
          <w:cantSplit/>
          <w:jc w:val="center"/>
        </w:trPr>
        <w:tc>
          <w:tcPr>
            <w:tcW w:w="1502" w:type="dxa"/>
            <w:vAlign w:val="center"/>
          </w:tcPr>
          <w:p w14:paraId="037A23EA"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互操作性测试</w:t>
            </w:r>
          </w:p>
        </w:tc>
        <w:tc>
          <w:tcPr>
            <w:tcW w:w="960" w:type="dxa"/>
            <w:vAlign w:val="center"/>
          </w:tcPr>
          <w:p w14:paraId="7FC082BF"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HZ</w:t>
            </w:r>
          </w:p>
        </w:tc>
        <w:tc>
          <w:tcPr>
            <w:tcW w:w="6247" w:type="dxa"/>
          </w:tcPr>
          <w:p w14:paraId="1764E92D"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测试本软件</w:t>
            </w:r>
            <w:r w:rsidRPr="0076079A">
              <w:rPr>
                <w:snapToGrid w:val="0"/>
                <w:spacing w:val="2"/>
                <w:szCs w:val="21"/>
              </w:rPr>
              <w:t>与其他</w:t>
            </w:r>
            <w:r w:rsidRPr="0076079A">
              <w:rPr>
                <w:rFonts w:hint="eastAsia"/>
                <w:snapToGrid w:val="0"/>
                <w:spacing w:val="2"/>
                <w:szCs w:val="21"/>
              </w:rPr>
              <w:t>对同一功能或同一数据操作处理的协调性和一致。</w:t>
            </w:r>
          </w:p>
          <w:p w14:paraId="15522CB5"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主要</w:t>
            </w:r>
            <w:r w:rsidRPr="0076079A">
              <w:rPr>
                <w:snapToGrid w:val="0"/>
                <w:spacing w:val="2"/>
                <w:szCs w:val="21"/>
              </w:rPr>
              <w:t>测试内容</w:t>
            </w:r>
            <w:r w:rsidRPr="0076079A">
              <w:rPr>
                <w:rFonts w:hint="eastAsia"/>
                <w:snapToGrid w:val="0"/>
                <w:spacing w:val="2"/>
                <w:szCs w:val="21"/>
              </w:rPr>
              <w:t>如下：</w:t>
            </w:r>
          </w:p>
          <w:p w14:paraId="0C89C891"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a</w:t>
            </w:r>
            <w:r>
              <w:rPr>
                <w:rFonts w:hint="eastAsia"/>
                <w:iCs/>
                <w:snapToGrid w:val="0"/>
                <w:spacing w:val="2"/>
                <w:szCs w:val="21"/>
              </w:rPr>
              <w:t>）</w:t>
            </w:r>
            <w:r w:rsidRPr="006075D6">
              <w:rPr>
                <w:rFonts w:hint="eastAsia"/>
                <w:iCs/>
                <w:snapToGrid w:val="0"/>
                <w:spacing w:val="2"/>
                <w:szCs w:val="21"/>
              </w:rPr>
              <w:t>对同一功能通过配置可在不同软件中实现的相关软件，测试各种配置下功能的正确性；</w:t>
            </w:r>
          </w:p>
          <w:p w14:paraId="1CE0079E"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b</w:t>
            </w:r>
            <w:r>
              <w:rPr>
                <w:rFonts w:hint="eastAsia"/>
                <w:iCs/>
                <w:snapToGrid w:val="0"/>
                <w:spacing w:val="2"/>
                <w:szCs w:val="21"/>
              </w:rPr>
              <w:t>）</w:t>
            </w:r>
            <w:r w:rsidRPr="006075D6">
              <w:rPr>
                <w:rFonts w:hint="eastAsia"/>
                <w:iCs/>
                <w:snapToGrid w:val="0"/>
                <w:spacing w:val="2"/>
                <w:szCs w:val="21"/>
              </w:rPr>
              <w:t>对因软件降级而将部分功能移交给其他软件执行的相关软件，测试功能移交的正确性；</w:t>
            </w:r>
          </w:p>
          <w:p w14:paraId="599100EE" w14:textId="77777777" w:rsidR="00982E86" w:rsidRPr="006075D6" w:rsidRDefault="00982E86" w:rsidP="00F33145">
            <w:pPr>
              <w:adjustRightInd w:val="0"/>
              <w:snapToGrid w:val="0"/>
              <w:jc w:val="left"/>
              <w:rPr>
                <w:iCs/>
                <w:snapToGrid w:val="0"/>
                <w:spacing w:val="2"/>
                <w:szCs w:val="21"/>
              </w:rPr>
            </w:pPr>
            <w:r w:rsidRPr="006075D6">
              <w:rPr>
                <w:rFonts w:hint="eastAsia"/>
                <w:iCs/>
                <w:snapToGrid w:val="0"/>
                <w:spacing w:val="2"/>
                <w:szCs w:val="21"/>
              </w:rPr>
              <w:t>c</w:t>
            </w:r>
            <w:r>
              <w:rPr>
                <w:rFonts w:hint="eastAsia"/>
                <w:iCs/>
                <w:snapToGrid w:val="0"/>
                <w:spacing w:val="2"/>
                <w:szCs w:val="21"/>
              </w:rPr>
              <w:t>）</w:t>
            </w:r>
            <w:r w:rsidRPr="006075D6">
              <w:rPr>
                <w:rFonts w:hint="eastAsia"/>
                <w:iCs/>
                <w:snapToGrid w:val="0"/>
                <w:spacing w:val="2"/>
                <w:szCs w:val="21"/>
              </w:rPr>
              <w:t>对可异步并发操作同一共享数据源的相关软件，测试对数据源操作的相容性和一致性；</w:t>
            </w:r>
          </w:p>
          <w:p w14:paraId="2ADD7DB5" w14:textId="77777777" w:rsidR="00982E86" w:rsidRPr="0076079A" w:rsidRDefault="00982E86" w:rsidP="00F33145">
            <w:pPr>
              <w:adjustRightInd w:val="0"/>
              <w:snapToGrid w:val="0"/>
              <w:jc w:val="left"/>
              <w:rPr>
                <w:snapToGrid w:val="0"/>
                <w:spacing w:val="2"/>
                <w:szCs w:val="21"/>
              </w:rPr>
            </w:pPr>
            <w:r w:rsidRPr="006075D6">
              <w:rPr>
                <w:rFonts w:hint="eastAsia"/>
                <w:iCs/>
                <w:snapToGrid w:val="0"/>
                <w:spacing w:val="2"/>
                <w:szCs w:val="21"/>
              </w:rPr>
              <w:t>d</w:t>
            </w:r>
            <w:r>
              <w:rPr>
                <w:rFonts w:hint="eastAsia"/>
                <w:iCs/>
                <w:snapToGrid w:val="0"/>
                <w:spacing w:val="2"/>
                <w:szCs w:val="21"/>
              </w:rPr>
              <w:t>）</w:t>
            </w:r>
            <w:r w:rsidRPr="006075D6">
              <w:rPr>
                <w:rFonts w:hint="eastAsia"/>
                <w:iCs/>
                <w:snapToGrid w:val="0"/>
                <w:spacing w:val="2"/>
                <w:szCs w:val="21"/>
              </w:rPr>
              <w:t>当同一功能（如指令条件判别、控制指令下达等）被不同软件（装备）同时进行操作时，测试操作处理的协调性和一致性。</w:t>
            </w:r>
          </w:p>
        </w:tc>
      </w:tr>
      <w:tr w:rsidR="00982E86" w:rsidRPr="0076079A" w14:paraId="41186743" w14:textId="77777777" w:rsidTr="00F33145">
        <w:trPr>
          <w:cantSplit/>
          <w:jc w:val="center"/>
        </w:trPr>
        <w:tc>
          <w:tcPr>
            <w:tcW w:w="8709" w:type="dxa"/>
            <w:gridSpan w:val="3"/>
            <w:vAlign w:val="center"/>
          </w:tcPr>
          <w:p w14:paraId="56ACDFF4"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4FC6FC86" w14:textId="77777777" w:rsidTr="00F33145">
        <w:trPr>
          <w:cantSplit/>
          <w:jc w:val="center"/>
        </w:trPr>
        <w:tc>
          <w:tcPr>
            <w:tcW w:w="8709" w:type="dxa"/>
            <w:gridSpan w:val="3"/>
            <w:vAlign w:val="center"/>
          </w:tcPr>
          <w:p w14:paraId="603E4416"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可靠性测试</w:t>
            </w:r>
            <w:r>
              <w:rPr>
                <w:snapToGrid w:val="0"/>
                <w:spacing w:val="2"/>
                <w:szCs w:val="21"/>
              </w:rPr>
              <w:t>’</w:t>
            </w:r>
            <w:r>
              <w:rPr>
                <w:rFonts w:hint="eastAsia"/>
                <w:snapToGrid w:val="0"/>
                <w:spacing w:val="2"/>
                <w:szCs w:val="21"/>
              </w:rPr>
              <w:t xml:space="preserve"> in test_types %}</w:t>
            </w:r>
          </w:p>
        </w:tc>
      </w:tr>
      <w:tr w:rsidR="00982E86" w:rsidRPr="0076079A" w14:paraId="5D565C70" w14:textId="77777777" w:rsidTr="00F33145">
        <w:trPr>
          <w:cantSplit/>
          <w:jc w:val="center"/>
        </w:trPr>
        <w:tc>
          <w:tcPr>
            <w:tcW w:w="1502" w:type="dxa"/>
            <w:vAlign w:val="center"/>
          </w:tcPr>
          <w:p w14:paraId="1FD2762D"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可靠性测试</w:t>
            </w:r>
          </w:p>
        </w:tc>
        <w:tc>
          <w:tcPr>
            <w:tcW w:w="960" w:type="dxa"/>
            <w:vAlign w:val="center"/>
          </w:tcPr>
          <w:p w14:paraId="680C597D"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KK</w:t>
            </w:r>
          </w:p>
        </w:tc>
        <w:tc>
          <w:tcPr>
            <w:tcW w:w="6247" w:type="dxa"/>
          </w:tcPr>
          <w:p w14:paraId="3CD1F2A4" w14:textId="77777777" w:rsidR="00982E86" w:rsidRPr="0076079A" w:rsidRDefault="00982E86" w:rsidP="00F33145">
            <w:pPr>
              <w:adjustRightInd w:val="0"/>
              <w:snapToGrid w:val="0"/>
              <w:jc w:val="left"/>
              <w:rPr>
                <w:snapToGrid w:val="0"/>
                <w:spacing w:val="2"/>
                <w:szCs w:val="21"/>
              </w:rPr>
            </w:pPr>
            <w:r w:rsidRPr="0076079A">
              <w:rPr>
                <w:rFonts w:hint="eastAsia"/>
                <w:snapToGrid w:val="0"/>
                <w:spacing w:val="2"/>
                <w:szCs w:val="21"/>
              </w:rPr>
              <w:t>从用户视角出发进行情景想定分析，建立软件的使用剖面（任务剖面</w:t>
            </w:r>
            <w:r w:rsidRPr="0076079A">
              <w:rPr>
                <w:rFonts w:hint="eastAsia"/>
                <w:snapToGrid w:val="0"/>
                <w:spacing w:val="2"/>
                <w:szCs w:val="21"/>
              </w:rPr>
              <w:t>/</w:t>
            </w:r>
            <w:r w:rsidRPr="0076079A">
              <w:rPr>
                <w:rFonts w:hint="eastAsia"/>
                <w:snapToGrid w:val="0"/>
                <w:spacing w:val="2"/>
                <w:szCs w:val="21"/>
              </w:rPr>
              <w:t>业务剖面</w:t>
            </w:r>
            <w:r w:rsidRPr="0076079A">
              <w:rPr>
                <w:rFonts w:hint="eastAsia"/>
                <w:snapToGrid w:val="0"/>
                <w:spacing w:val="2"/>
                <w:szCs w:val="21"/>
              </w:rPr>
              <w:t>/</w:t>
            </w:r>
            <w:r w:rsidRPr="0076079A">
              <w:rPr>
                <w:rFonts w:hint="eastAsia"/>
                <w:snapToGrid w:val="0"/>
                <w:spacing w:val="2"/>
                <w:szCs w:val="21"/>
              </w:rPr>
              <w:t>运行剖面</w:t>
            </w:r>
            <w:r w:rsidRPr="0076079A">
              <w:rPr>
                <w:rFonts w:hint="eastAsia"/>
                <w:snapToGrid w:val="0"/>
                <w:spacing w:val="2"/>
                <w:szCs w:val="21"/>
              </w:rPr>
              <w:t>/</w:t>
            </w:r>
            <w:r w:rsidRPr="0076079A">
              <w:rPr>
                <w:rFonts w:hint="eastAsia"/>
                <w:snapToGrid w:val="0"/>
                <w:spacing w:val="2"/>
                <w:szCs w:val="21"/>
              </w:rPr>
              <w:t>操作剖面等）</w:t>
            </w:r>
            <w:r w:rsidRPr="0076079A">
              <w:rPr>
                <w:snapToGrid w:val="0"/>
                <w:spacing w:val="2"/>
                <w:szCs w:val="21"/>
              </w:rPr>
              <w:t>，在保证</w:t>
            </w:r>
            <w:r w:rsidRPr="0076079A">
              <w:rPr>
                <w:rFonts w:hint="eastAsia"/>
                <w:snapToGrid w:val="0"/>
                <w:spacing w:val="2"/>
                <w:szCs w:val="21"/>
              </w:rPr>
              <w:t>输入</w:t>
            </w:r>
            <w:r w:rsidRPr="0076079A">
              <w:rPr>
                <w:snapToGrid w:val="0"/>
                <w:spacing w:val="2"/>
                <w:szCs w:val="21"/>
              </w:rPr>
              <w:t>覆盖要求的情况下对</w:t>
            </w:r>
            <w:r w:rsidRPr="0076079A">
              <w:rPr>
                <w:rFonts w:hint="eastAsia"/>
                <w:snapToGrid w:val="0"/>
                <w:spacing w:val="2"/>
                <w:szCs w:val="21"/>
              </w:rPr>
              <w:t>软件进行定量度量，如，使用剖面的概率分布、使用特征的覆盖率等；监测软件出现的故障，</w:t>
            </w:r>
            <w:r w:rsidRPr="0076079A">
              <w:rPr>
                <w:rFonts w:hint="eastAsia"/>
                <w:snapToGrid w:val="0"/>
                <w:spacing w:val="2"/>
                <w:szCs w:val="21"/>
              </w:rPr>
              <w:t xml:space="preserve"> </w:t>
            </w:r>
            <w:r w:rsidRPr="0076079A">
              <w:rPr>
                <w:rFonts w:hint="eastAsia"/>
                <w:snapToGrid w:val="0"/>
                <w:spacing w:val="2"/>
                <w:szCs w:val="21"/>
              </w:rPr>
              <w:t>记录并统计软件的故障数据，依据故障数据对软件可靠性指标进行量化评估。</w:t>
            </w:r>
          </w:p>
        </w:tc>
      </w:tr>
      <w:tr w:rsidR="00982E86" w:rsidRPr="0076079A" w14:paraId="096BE590" w14:textId="77777777" w:rsidTr="00F33145">
        <w:trPr>
          <w:cantSplit/>
          <w:jc w:val="center"/>
        </w:trPr>
        <w:tc>
          <w:tcPr>
            <w:tcW w:w="8709" w:type="dxa"/>
            <w:gridSpan w:val="3"/>
            <w:vAlign w:val="center"/>
          </w:tcPr>
          <w:p w14:paraId="55250CE1"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{%tr endif %}</w:t>
            </w:r>
          </w:p>
        </w:tc>
      </w:tr>
      <w:tr w:rsidR="00982E86" w:rsidRPr="0076079A" w14:paraId="77F617C6" w14:textId="77777777" w:rsidTr="00F33145">
        <w:trPr>
          <w:cantSplit/>
          <w:jc w:val="center"/>
        </w:trPr>
        <w:tc>
          <w:tcPr>
            <w:tcW w:w="8709" w:type="dxa"/>
            <w:gridSpan w:val="3"/>
            <w:vAlign w:val="center"/>
          </w:tcPr>
          <w:p w14:paraId="0B528647" w14:textId="77777777" w:rsidR="00982E86" w:rsidRPr="0076079A" w:rsidRDefault="00982E86" w:rsidP="00F33145">
            <w:pPr>
              <w:adjustRightInd w:val="0"/>
              <w:snapToGrid w:val="0"/>
              <w:jc w:val="left"/>
              <w:rPr>
                <w:snapToGrid w:val="0"/>
                <w:spacing w:val="2"/>
                <w:szCs w:val="21"/>
              </w:rPr>
            </w:pPr>
            <w:r>
              <w:rPr>
                <w:rFonts w:hint="eastAsia"/>
                <w:snapToGrid w:val="0"/>
                <w:spacing w:val="2"/>
                <w:szCs w:val="21"/>
              </w:rPr>
              <w:t xml:space="preserve">{%tr if </w:t>
            </w:r>
            <w:r>
              <w:rPr>
                <w:snapToGrid w:val="0"/>
                <w:spacing w:val="2"/>
                <w:szCs w:val="21"/>
              </w:rPr>
              <w:t>‘</w:t>
            </w:r>
            <w:r w:rsidRPr="0076079A">
              <w:rPr>
                <w:rFonts w:hint="eastAsia"/>
                <w:snapToGrid w:val="0"/>
                <w:spacing w:val="2"/>
                <w:szCs w:val="21"/>
              </w:rPr>
              <w:t>数据审查</w:t>
            </w:r>
            <w:r>
              <w:rPr>
                <w:snapToGrid w:val="0"/>
                <w:spacing w:val="2"/>
                <w:szCs w:val="21"/>
              </w:rPr>
              <w:t>’</w:t>
            </w:r>
            <w:r>
              <w:rPr>
                <w:rFonts w:hint="eastAsia"/>
                <w:snapToGrid w:val="0"/>
                <w:spacing w:val="2"/>
                <w:szCs w:val="21"/>
              </w:rPr>
              <w:t xml:space="preserve"> in test_types %}</w:t>
            </w:r>
          </w:p>
        </w:tc>
      </w:tr>
      <w:tr w:rsidR="00982E86" w:rsidRPr="0042788E" w14:paraId="00C501FC" w14:textId="77777777" w:rsidTr="00F33145">
        <w:trPr>
          <w:cantSplit/>
          <w:jc w:val="center"/>
        </w:trPr>
        <w:tc>
          <w:tcPr>
            <w:tcW w:w="1502" w:type="dxa"/>
            <w:vAlign w:val="center"/>
          </w:tcPr>
          <w:p w14:paraId="36FAF9CC"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lastRenderedPageBreak/>
              <w:t>数据审查</w:t>
            </w:r>
          </w:p>
        </w:tc>
        <w:tc>
          <w:tcPr>
            <w:tcW w:w="960" w:type="dxa"/>
            <w:vAlign w:val="center"/>
          </w:tcPr>
          <w:p w14:paraId="554DCC1E" w14:textId="77777777" w:rsidR="00982E86" w:rsidRPr="0076079A" w:rsidRDefault="00982E86" w:rsidP="00F33145">
            <w:pPr>
              <w:adjustRightInd w:val="0"/>
              <w:snapToGrid w:val="0"/>
              <w:jc w:val="center"/>
              <w:rPr>
                <w:snapToGrid w:val="0"/>
                <w:spacing w:val="2"/>
                <w:szCs w:val="21"/>
              </w:rPr>
            </w:pPr>
            <w:r w:rsidRPr="0076079A">
              <w:rPr>
                <w:rFonts w:hint="eastAsia"/>
                <w:snapToGrid w:val="0"/>
                <w:spacing w:val="2"/>
                <w:szCs w:val="21"/>
              </w:rPr>
              <w:t>DT</w:t>
            </w:r>
          </w:p>
        </w:tc>
        <w:tc>
          <w:tcPr>
            <w:tcW w:w="6247" w:type="dxa"/>
          </w:tcPr>
          <w:p w14:paraId="249C7FE7" w14:textId="77777777" w:rsidR="00982E86" w:rsidRPr="0042788E" w:rsidRDefault="00982E86" w:rsidP="00F33145">
            <w:pPr>
              <w:adjustRightInd w:val="0"/>
              <w:snapToGrid w:val="0"/>
              <w:jc w:val="left"/>
              <w:rPr>
                <w:iCs/>
                <w:snapToGrid w:val="0"/>
                <w:spacing w:val="2"/>
                <w:szCs w:val="21"/>
              </w:rPr>
            </w:pPr>
            <w:r w:rsidRPr="0042788E">
              <w:rPr>
                <w:rFonts w:hint="eastAsia"/>
                <w:iCs/>
                <w:snapToGrid w:val="0"/>
                <w:spacing w:val="2"/>
                <w:szCs w:val="21"/>
              </w:rPr>
              <w:t>a</w:t>
            </w:r>
            <w:r w:rsidRPr="0042788E">
              <w:rPr>
                <w:rFonts w:hint="eastAsia"/>
                <w:iCs/>
                <w:snapToGrid w:val="0"/>
                <w:spacing w:val="2"/>
                <w:szCs w:val="21"/>
              </w:rPr>
              <w:t>）针对装订参数、诸元参数、安装参数等软件依赖数据的完整性、有效性、格式规范性等进行审查；</w:t>
            </w:r>
          </w:p>
          <w:p w14:paraId="22E39511" w14:textId="77777777" w:rsidR="00982E86" w:rsidRPr="0042788E" w:rsidRDefault="00982E86" w:rsidP="00F33145">
            <w:pPr>
              <w:adjustRightInd w:val="0"/>
              <w:snapToGrid w:val="0"/>
              <w:jc w:val="left"/>
              <w:rPr>
                <w:iCs/>
                <w:snapToGrid w:val="0"/>
                <w:spacing w:val="2"/>
                <w:szCs w:val="21"/>
              </w:rPr>
            </w:pPr>
            <w:r w:rsidRPr="0042788E">
              <w:rPr>
                <w:rFonts w:hint="eastAsia"/>
                <w:iCs/>
                <w:snapToGrid w:val="0"/>
                <w:spacing w:val="2"/>
                <w:szCs w:val="21"/>
              </w:rPr>
              <w:t>b</w:t>
            </w:r>
            <w:r w:rsidRPr="0042788E">
              <w:rPr>
                <w:rFonts w:hint="eastAsia"/>
                <w:iCs/>
                <w:snapToGrid w:val="0"/>
                <w:spacing w:val="2"/>
                <w:szCs w:val="21"/>
              </w:rPr>
              <w:t>）针对影响软件初始运行配置的数据，应对软件最大、最小、典型、默认配置下的数据的有效性进行审查；</w:t>
            </w:r>
          </w:p>
          <w:p w14:paraId="0FDA5FFB" w14:textId="77777777" w:rsidR="00982E86" w:rsidRPr="0042788E" w:rsidRDefault="00982E86" w:rsidP="00F33145">
            <w:pPr>
              <w:adjustRightInd w:val="0"/>
              <w:snapToGrid w:val="0"/>
              <w:jc w:val="left"/>
              <w:rPr>
                <w:iCs/>
                <w:snapToGrid w:val="0"/>
                <w:spacing w:val="2"/>
                <w:szCs w:val="21"/>
              </w:rPr>
            </w:pPr>
            <w:r w:rsidRPr="0042788E">
              <w:rPr>
                <w:rFonts w:hint="eastAsia"/>
                <w:iCs/>
                <w:snapToGrid w:val="0"/>
                <w:spacing w:val="2"/>
                <w:szCs w:val="21"/>
              </w:rPr>
              <w:t>c</w:t>
            </w:r>
            <w:r w:rsidRPr="0042788E">
              <w:rPr>
                <w:rFonts w:hint="eastAsia"/>
                <w:iCs/>
                <w:snapToGrid w:val="0"/>
                <w:spacing w:val="2"/>
                <w:szCs w:val="21"/>
              </w:rPr>
              <w:t>）针对用于控制的数据，应根据控制要求对数据的精度、门限</w:t>
            </w:r>
            <w:r w:rsidRPr="0042788E">
              <w:rPr>
                <w:rFonts w:hint="eastAsia"/>
                <w:iCs/>
                <w:snapToGrid w:val="0"/>
                <w:spacing w:val="2"/>
                <w:szCs w:val="21"/>
              </w:rPr>
              <w:t>/</w:t>
            </w:r>
            <w:r w:rsidRPr="0042788E">
              <w:rPr>
                <w:rFonts w:hint="eastAsia"/>
                <w:iCs/>
                <w:snapToGrid w:val="0"/>
                <w:spacing w:val="2"/>
                <w:szCs w:val="21"/>
              </w:rPr>
              <w:t>阈值数据的合理性、数据用于控制过程的准确性等进行审查；</w:t>
            </w:r>
          </w:p>
          <w:p w14:paraId="47A0D981" w14:textId="77777777" w:rsidR="00982E86" w:rsidRPr="0042788E" w:rsidRDefault="00982E86" w:rsidP="00F33145">
            <w:pPr>
              <w:adjustRightInd w:val="0"/>
              <w:snapToGrid w:val="0"/>
              <w:jc w:val="left"/>
              <w:rPr>
                <w:iCs/>
                <w:snapToGrid w:val="0"/>
                <w:spacing w:val="2"/>
                <w:szCs w:val="21"/>
              </w:rPr>
            </w:pPr>
            <w:r w:rsidRPr="0042788E">
              <w:rPr>
                <w:rFonts w:hint="eastAsia"/>
                <w:iCs/>
                <w:snapToGrid w:val="0"/>
                <w:spacing w:val="2"/>
                <w:szCs w:val="21"/>
              </w:rPr>
              <w:t>d</w:t>
            </w:r>
            <w:r w:rsidRPr="0042788E">
              <w:rPr>
                <w:rFonts w:hint="eastAsia"/>
                <w:iCs/>
                <w:snapToGrid w:val="0"/>
                <w:spacing w:val="2"/>
                <w:szCs w:val="21"/>
              </w:rPr>
              <w:t>）针对数据的不可更改性等安全保护措施进行审查。</w:t>
            </w:r>
          </w:p>
        </w:tc>
      </w:tr>
      <w:tr w:rsidR="00982E86" w:rsidRPr="0042788E" w14:paraId="4338D5B8" w14:textId="77777777" w:rsidTr="00F33145">
        <w:trPr>
          <w:cantSplit/>
          <w:jc w:val="center"/>
        </w:trPr>
        <w:tc>
          <w:tcPr>
            <w:tcW w:w="8709" w:type="dxa"/>
            <w:gridSpan w:val="3"/>
            <w:vAlign w:val="center"/>
          </w:tcPr>
          <w:p w14:paraId="20E9C50A" w14:textId="77777777" w:rsidR="00982E86" w:rsidRPr="0042788E" w:rsidRDefault="00982E86" w:rsidP="00F33145">
            <w:pPr>
              <w:adjustRightInd w:val="0"/>
              <w:snapToGrid w:val="0"/>
              <w:jc w:val="left"/>
              <w:rPr>
                <w:iCs/>
                <w:snapToGrid w:val="0"/>
                <w:spacing w:val="2"/>
                <w:szCs w:val="21"/>
              </w:rPr>
            </w:pPr>
            <w:r>
              <w:rPr>
                <w:rFonts w:hint="eastAsia"/>
                <w:snapToGrid w:val="0"/>
                <w:spacing w:val="2"/>
                <w:szCs w:val="21"/>
              </w:rPr>
              <w:t>{%tr endif %}</w:t>
            </w:r>
          </w:p>
        </w:tc>
      </w:tr>
    </w:tbl>
    <w:p w14:paraId="6CCFB88A" w14:textId="4C4E6CBA" w:rsidR="00744986" w:rsidRPr="00744986" w:rsidRDefault="002B4059" w:rsidP="002A6B7F">
      <w:r>
        <w:rPr>
          <w:rFonts w:hint="eastAsia"/>
        </w:rPr>
        <w:t>{%p endif%}</w:t>
      </w:r>
    </w:p>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186ED" w14:textId="77777777" w:rsidR="00564FEF" w:rsidRDefault="00564FEF">
      <w:r>
        <w:separator/>
      </w:r>
    </w:p>
  </w:endnote>
  <w:endnote w:type="continuationSeparator" w:id="0">
    <w:p w14:paraId="4CB1508A" w14:textId="77777777" w:rsidR="00564FEF" w:rsidRDefault="0056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0AA28" w14:textId="77777777" w:rsidR="00564FEF" w:rsidRDefault="00564FEF">
      <w:r>
        <w:separator/>
      </w:r>
    </w:p>
  </w:footnote>
  <w:footnote w:type="continuationSeparator" w:id="0">
    <w:p w14:paraId="14BEB7B5" w14:textId="77777777" w:rsidR="00564FEF" w:rsidRDefault="00564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27F99"/>
    <w:rsid w:val="00030757"/>
    <w:rsid w:val="000308AE"/>
    <w:rsid w:val="00030CBB"/>
    <w:rsid w:val="0003164F"/>
    <w:rsid w:val="00031FFF"/>
    <w:rsid w:val="0003715D"/>
    <w:rsid w:val="00037DE7"/>
    <w:rsid w:val="0004018F"/>
    <w:rsid w:val="0004086A"/>
    <w:rsid w:val="000414D9"/>
    <w:rsid w:val="0004365F"/>
    <w:rsid w:val="00043F82"/>
    <w:rsid w:val="0004550A"/>
    <w:rsid w:val="000463D0"/>
    <w:rsid w:val="00050684"/>
    <w:rsid w:val="00050CE2"/>
    <w:rsid w:val="0005145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405"/>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6FD"/>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2975"/>
    <w:rsid w:val="00553B9F"/>
    <w:rsid w:val="00556E98"/>
    <w:rsid w:val="00561B9E"/>
    <w:rsid w:val="00564FEF"/>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D4A48"/>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4F6A"/>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753"/>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7BE"/>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11B"/>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278D1"/>
    <w:rsid w:val="00931EF2"/>
    <w:rsid w:val="009322D7"/>
    <w:rsid w:val="00932C8B"/>
    <w:rsid w:val="0093365E"/>
    <w:rsid w:val="00940E70"/>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2E86"/>
    <w:rsid w:val="00984FA3"/>
    <w:rsid w:val="00985176"/>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E3EB1"/>
    <w:rsid w:val="009F0A98"/>
    <w:rsid w:val="009F0C54"/>
    <w:rsid w:val="009F17B6"/>
    <w:rsid w:val="009F6152"/>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2AD0"/>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44383"/>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0849"/>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367A"/>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2CE1"/>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68F1"/>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34F18"/>
    <w:rsid w:val="00E42012"/>
    <w:rsid w:val="00E44E6D"/>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97180"/>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19014</TotalTime>
  <Pages>5</Pages>
  <Words>644</Words>
  <Characters>3675</Characters>
  <Application>Microsoft Office Word</Application>
  <DocSecurity>0</DocSecurity>
  <Lines>30</Lines>
  <Paragraphs>8</Paragraphs>
  <ScaleCrop>false</ScaleCrop>
  <Company>上海微小卫星工程中心</Company>
  <LinksUpToDate>false</LinksUpToDate>
  <CharactersWithSpaces>4311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1363</cp:revision>
  <cp:lastPrinted>2021-12-17T09:12:00Z</cp:lastPrinted>
  <dcterms:created xsi:type="dcterms:W3CDTF">2022-01-24T07:15:00Z</dcterms:created>
  <dcterms:modified xsi:type="dcterms:W3CDTF">2025-04-22T08:28:00Z</dcterms:modified>
</cp:coreProperties>
</file>