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1</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软件源代码R/XX03-XXX/02/V4.A.00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某章节字符写错了</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1</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YL_DC_WDSC_001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这是一个文档问题</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文档问题的影响</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2025-05-08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文档问题的原因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文档问题的影响域</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文档问题的改正</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2025-05-23</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文档问题的回归结果</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2</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声探测信息交互无敌软件软件R/XX03-XXX/02/V4.A.00</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代码审查建议问题</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2</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YL_CR_DMSC_001</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软件源代码-/章节:依据相关要求及软件文档开展针对软件程序代码的代码审查</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建议不通过</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问题的影响ok</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2025-04-28</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原因分析ok</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影响域分析ok</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改正措施ok</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某开发人员</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2025-04-30</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回归结果正确，重新通过</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2025-04-27</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3</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声探测信息交互无敌软件软件R/XX04-XXX/0LLLL/V4.A.01</w:t>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探测结果显示错误</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3</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YL_SU_TCXS_002</w:t>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需求规格说明-3.2.2.1.1章节:探测显示功能模块主要实现以下功能：1）开机显示：显示设备名称及生产厂家；输入DSP握手信息，输出界面显示，显示设备名称以及生产厂家。2）探测结果：显示目标批号、方向、类型；输入探测结果信息，输出界面显示，显示目标批次（1,2,3,4,5）、目标方位（000.0）、目标类型（0000）。3）环境噪声等级：显示环境噪声等级；输入环境噪声等级信息，输出界面显示，显示优、良、中、差。4）系统时间：显示系统时间。输入时间信息，输出界面显示，显示格式为（时：分：秒）</w:t>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探测结果显示错误</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影响XXX功能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2025-04-30</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探测结果错误的原因分析</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探测结果错误的影响域分析</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探测结果错误的改正措施</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xxx</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2025-05-07</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p w14:paraId="65E1C224" w14:textId="77777777" w:rsidR="009011C3" w:rsidRDefault="009011C3" w:rsidP="009011C3">
      <w:pPr>
        <w:pStyle w:val="1"/>
        <w:numPr>
          <w:ilvl w:val="0"/>
          <w:numId w:val="0"/>
        </w:numPr>
        <w:spacing w:before="0" w:after="0"/>
        <w:jc w:val="center"/>
        <w:rPr>
          <w:b/>
        </w:rPr>
      </w:pPr>
      <w:r w:rsidRPr="000C0265">
        <w:t>软件问题报告单</w:t>
      </w:r>
      <w:r>
        <w:rPr>
          <w:rFonts w:hint="eastAsia"/>
          <w:b/>
        </w:rPr>
        <w:t xml:space="preserve">4</w:t>
      </w:r>
    </w:p>
    <w:tbl>
      <w:tblPr>
        <w:tblStyle w:val="affa"/>
        <w:tblW w:w="0" w:type="auto"/>
        <w:tblLayout w:type="fixed"/>
        <w:tblLook w:val="04A0" w:firstRow="1" w:lastRow="0" w:firstColumn="1" w:lastColumn="0" w:noHBand="0" w:noVBand="1"/>
      </w:tblPr>
      <w:tblGrid>
        <w:gridCol w:w="552"/>
        <w:gridCol w:w="567"/>
        <w:gridCol w:w="1276"/>
        <w:gridCol w:w="567"/>
        <w:gridCol w:w="463"/>
        <w:gridCol w:w="246"/>
        <w:gridCol w:w="850"/>
        <w:gridCol w:w="426"/>
        <w:gridCol w:w="1275"/>
        <w:gridCol w:w="142"/>
        <w:gridCol w:w="709"/>
        <w:gridCol w:w="567"/>
        <w:gridCol w:w="1400"/>
      </w:tblGrid>
      <w:tr w:rsidR="005B1CDF" w14:paraId="314B1C47" w14:textId="77777777" w:rsidTr="00CC1178">
        <w:trPr>
          <w:cnfStyle w:val="100000000000" w:firstRow="1" w:lastRow="0" w:firstColumn="0" w:lastColumn="0" w:oddVBand="0" w:evenVBand="0" w:oddHBand="0" w:evenHBand="0" w:firstRowFirstColumn="0" w:firstRowLastColumn="0" w:lastRowFirstColumn="0" w:lastRowLastColumn="0"/>
          <w:trHeight w:val="567"/>
        </w:trPr>
        <w:tc>
          <w:tcPr>
            <w:tcW w:w="1119" w:type="dxa"/>
            <w:gridSpan w:val="2"/>
          </w:tcPr>
          <w:p w14:paraId="575D2A4C" w14:textId="77777777" w:rsidR="005B1CDF" w:rsidRPr="002C6CF1" w:rsidRDefault="005B1CDF" w:rsidP="00CC1178">
            <w:pPr>
              <w:jc w:val="center"/>
              <w:rPr>
                <w:rFonts w:ascii="黑体" w:eastAsia="黑体" w:hAnsi="黑体" w:hint="eastAsia"/>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402" w:type="dxa"/>
            <w:gridSpan w:val="5"/>
          </w:tcPr>
          <w:p w14:paraId="2C2C9B53" w14:textId="77777777" w:rsidR="005B1CDF" w:rsidRPr="003E3968" w:rsidRDefault="005B1CDF" w:rsidP="00CC1178">
            <w:pPr>
              <w:jc w:val="left"/>
              <w:rPr>
                <w:rFonts w:ascii="宋体" w:hAnsi="宋体" w:hint="eastAsia"/>
              </w:rPr>
            </w:pPr>
            <w:r>
              <w:rPr>
                <w:rFonts w:hint="eastAsia"/>
                <w:szCs w:val="21"/>
              </w:rPr>
              <w:t xml:space="preserve">声探测信息交互无敌软件</w:t>
            </w:r>
          </w:p>
        </w:tc>
        <w:tc>
          <w:tcPr>
            <w:tcW w:w="1701" w:type="dxa"/>
            <w:gridSpan w:val="2"/>
          </w:tcPr>
          <w:p w14:paraId="464F805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818" w:type="dxa"/>
            <w:gridSpan w:val="4"/>
          </w:tcPr>
          <w:p w14:paraId="72FB647E" w14:textId="77777777" w:rsidR="005B1CDF" w:rsidRPr="003E3968" w:rsidRDefault="005B1CDF" w:rsidP="00CC1178">
            <w:pPr>
              <w:jc w:val="center"/>
              <w:rPr>
                <w:szCs w:val="21"/>
              </w:rPr>
            </w:pPr>
            <w:r>
              <w:rPr>
                <w:rFonts w:hint="eastAsia"/>
                <w:szCs w:val="21"/>
              </w:rPr>
              <w:t xml:space="preserve"/>
            </w:r>
          </w:p>
        </w:tc>
      </w:tr>
      <w:tr w:rsidR="005B1CDF" w14:paraId="648BC069" w14:textId="77777777" w:rsidTr="00CC1178">
        <w:trPr>
          <w:trHeight w:val="567"/>
        </w:trPr>
        <w:tc>
          <w:tcPr>
            <w:tcW w:w="1119" w:type="dxa"/>
            <w:gridSpan w:val="2"/>
          </w:tcPr>
          <w:p w14:paraId="298895DA"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名称</w:t>
            </w:r>
          </w:p>
        </w:tc>
        <w:tc>
          <w:tcPr>
            <w:tcW w:w="3402" w:type="dxa"/>
            <w:gridSpan w:val="5"/>
          </w:tcPr>
          <w:p w14:paraId="77E99FAA" w14:textId="77777777" w:rsidR="005B1CDF" w:rsidRPr="009F520D" w:rsidRDefault="005B1CDF" w:rsidP="00CC1178">
            <w:pPr>
              <w:jc w:val="left"/>
            </w:pPr>
            <w:r w:rsidRPr="009F520D">
              <w:t xml:space="preserve">未显示具体的名称，显示XXX</w:t>
            </w:r>
          </w:p>
        </w:tc>
        <w:tc>
          <w:tcPr>
            <w:tcW w:w="1701" w:type="dxa"/>
            <w:gridSpan w:val="2"/>
          </w:tcPr>
          <w:p w14:paraId="589F23EF" w14:textId="77777777" w:rsidR="005B1CDF" w:rsidRPr="00E60410" w:rsidRDefault="005B1CDF" w:rsidP="00CC1178">
            <w:pPr>
              <w:jc w:val="center"/>
              <w:rPr>
                <w:rFonts w:ascii="宋体" w:hAnsi="宋体" w:hint="eastAsia"/>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818" w:type="dxa"/>
            <w:gridSpan w:val="4"/>
          </w:tcPr>
          <w:p w14:paraId="6C32664E" w14:textId="77777777" w:rsidR="005B1CDF" w:rsidRPr="003E3968" w:rsidRDefault="005B1CDF" w:rsidP="00CC1178">
            <w:pPr>
              <w:jc w:val="center"/>
              <w:rPr>
                <w:szCs w:val="21"/>
              </w:rPr>
            </w:pPr>
            <w:r w:rsidRPr="001955FA">
              <w:rPr>
                <w:szCs w:val="21"/>
              </w:rPr>
              <w:t>PT_</w:t>
            </w:r>
            <w:r>
              <w:rPr>
                <w:rFonts w:hint="eastAsia"/>
                <w:szCs w:val="21"/>
              </w:rPr>
              <w:t xml:space="preserve">R2237</w:t>
            </w:r>
            <w:r w:rsidRPr="001955FA">
              <w:rPr>
                <w:szCs w:val="21"/>
              </w:rPr>
              <w:t>_</w:t>
            </w:r>
            <w:r>
              <w:rPr>
                <w:rFonts w:hint="eastAsia"/>
                <w:szCs w:val="21"/>
              </w:rPr>
              <w:t xml:space="preserve">4</w:t>
            </w:r>
          </w:p>
        </w:tc>
      </w:tr>
      <w:tr w:rsidR="005B1CDF" w14:paraId="4FF5995D" w14:textId="77777777" w:rsidTr="00CC1178">
        <w:trPr>
          <w:trHeight w:val="567"/>
        </w:trPr>
        <w:tc>
          <w:tcPr>
            <w:tcW w:w="1119" w:type="dxa"/>
            <w:gridSpan w:val="2"/>
          </w:tcPr>
          <w:p w14:paraId="60616292" w14:textId="77777777" w:rsidR="005B1CDF" w:rsidRPr="002E3821" w:rsidRDefault="005B1CDF" w:rsidP="00CC1178">
            <w:pPr>
              <w:jc w:val="center"/>
              <w:rPr>
                <w:rFonts w:ascii="宋体" w:hAnsi="宋体" w:hint="eastAsia"/>
                <w:b/>
                <w:szCs w:val="21"/>
              </w:rPr>
            </w:pPr>
            <w:r w:rsidRPr="002E3821">
              <w:rPr>
                <w:rFonts w:ascii="宋体" w:hAnsi="宋体" w:hint="eastAsia"/>
                <w:b/>
                <w:szCs w:val="21"/>
              </w:rPr>
              <w:t>问题</w:t>
            </w:r>
            <w:r w:rsidRPr="002E3821">
              <w:rPr>
                <w:rFonts w:ascii="宋体" w:hAnsi="宋体"/>
                <w:b/>
                <w:szCs w:val="21"/>
              </w:rPr>
              <w:t>追踪</w:t>
            </w:r>
          </w:p>
        </w:tc>
        <w:tc>
          <w:tcPr>
            <w:tcW w:w="7921" w:type="dxa"/>
            <w:gridSpan w:val="11"/>
          </w:tcPr>
          <w:p w14:paraId="130F607F" w14:textId="77777777" w:rsidR="005B1CDF" w:rsidRPr="003E3968" w:rsidRDefault="005B1CDF" w:rsidP="00CC1178">
            <w:pPr>
              <w:jc w:val="left"/>
              <w:rPr>
                <w:rFonts w:ascii="宋体" w:hAnsi="宋体" w:hint="eastAsia"/>
                <w:szCs w:val="21"/>
              </w:rPr>
            </w:pPr>
            <w:r>
              <w:rPr>
                <w:rFonts w:hint="eastAsia"/>
                <w:szCs w:val="21"/>
              </w:rPr>
              <w:t xml:space="preserve"/>
            </w:r>
          </w:p>
        </w:tc>
      </w:tr>
      <w:tr w:rsidR="005B1CDF" w14:paraId="5EE09837" w14:textId="77777777" w:rsidTr="00155C15">
        <w:trPr>
          <w:trHeight w:val="728"/>
        </w:trPr>
        <w:tc>
          <w:tcPr>
            <w:tcW w:w="552" w:type="dxa"/>
            <w:vMerge w:val="restart"/>
          </w:tcPr>
          <w:p w14:paraId="1C096B9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w:t>
            </w:r>
          </w:p>
          <w:p w14:paraId="30713B6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题</w:t>
            </w:r>
          </w:p>
          <w:p w14:paraId="0301879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性</w:t>
            </w:r>
          </w:p>
          <w:p w14:paraId="6CBB47CD"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bCs/>
                <w:szCs w:val="21"/>
              </w:rPr>
              <w:t>质</w:t>
            </w:r>
          </w:p>
        </w:tc>
        <w:tc>
          <w:tcPr>
            <w:tcW w:w="567" w:type="dxa"/>
          </w:tcPr>
          <w:p w14:paraId="67BE7A29"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类</w:t>
            </w:r>
          </w:p>
          <w:p w14:paraId="11615D06"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别</w:t>
            </w:r>
          </w:p>
        </w:tc>
        <w:tc>
          <w:tcPr>
            <w:tcW w:w="1276" w:type="dxa"/>
          </w:tcPr>
          <w:p w14:paraId="5F3A78C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76" w:type="dxa"/>
            <w:gridSpan w:val="3"/>
          </w:tcPr>
          <w:p w14:paraId="6137928D"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76" w:type="dxa"/>
            <w:gridSpan w:val="2"/>
          </w:tcPr>
          <w:p w14:paraId="2BFE1087"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417" w:type="dxa"/>
            <w:gridSpan w:val="2"/>
          </w:tcPr>
          <w:p w14:paraId="4CCCD4B2"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76" w:type="dxa"/>
            <w:gridSpan w:val="2"/>
          </w:tcPr>
          <w:p w14:paraId="69089FB5" w14:textId="77777777" w:rsidR="005B1CDF" w:rsidRPr="002E3821" w:rsidRDefault="005B1CDF" w:rsidP="00CC1178">
            <w:pP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400" w:type="dxa"/>
          </w:tcPr>
          <w:p w14:paraId="0AE3C3F1"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5B1CDF" w14:paraId="55FDB13A" w14:textId="77777777" w:rsidTr="00F0166C">
        <w:trPr>
          <w:trHeight w:val="666"/>
        </w:trPr>
        <w:tc>
          <w:tcPr>
            <w:tcW w:w="552" w:type="dxa"/>
            <w:vMerge/>
          </w:tcPr>
          <w:p w14:paraId="693C6180" w14:textId="77777777" w:rsidR="005B1CDF" w:rsidRPr="00E60410" w:rsidRDefault="005B1CDF" w:rsidP="00CC1178">
            <w:pPr>
              <w:jc w:val="center"/>
              <w:rPr>
                <w:rFonts w:ascii="黑体" w:eastAsia="黑体" w:hAnsi="黑体" w:hint="eastAsia"/>
                <w:bCs/>
                <w:szCs w:val="21"/>
              </w:rPr>
            </w:pPr>
          </w:p>
        </w:tc>
        <w:tc>
          <w:tcPr>
            <w:tcW w:w="567" w:type="dxa"/>
          </w:tcPr>
          <w:p w14:paraId="4C755E7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级</w:t>
            </w:r>
          </w:p>
          <w:p w14:paraId="4DB4E0F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 xml:space="preserve">别</w:t>
            </w:r>
          </w:p>
        </w:tc>
        <w:tc>
          <w:tcPr>
            <w:tcW w:w="1843" w:type="dxa"/>
            <w:gridSpan w:val="2"/>
          </w:tcPr>
          <w:p w14:paraId="2F26CA8E"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985" w:type="dxa"/>
            <w:gridSpan w:val="4"/>
          </w:tcPr>
          <w:p w14:paraId="7E358239"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2126" w:type="dxa"/>
            <w:gridSpan w:val="3"/>
          </w:tcPr>
          <w:p w14:paraId="65D1C056"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967" w:type="dxa"/>
            <w:gridSpan w:val="2"/>
          </w:tcPr>
          <w:p w14:paraId="3ACC985B" w14:textId="77777777" w:rsidR="005B1CDF" w:rsidRPr="002E3821" w:rsidRDefault="005B1CDF" w:rsidP="00CC1178">
            <w:pPr>
              <w:jc w:val="center"/>
              <w:rPr>
                <w:rFonts w:ascii="宋体" w:hAnsi="宋体" w:hint="eastAsia"/>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5B1CDF" w:rsidRPr="002E3821" w14:paraId="764D7AC7" w14:textId="77777777" w:rsidTr="00CC1178">
        <w:trPr>
          <w:trHeight w:val="3144"/>
        </w:trPr>
        <w:tc>
          <w:tcPr>
            <w:tcW w:w="1119" w:type="dxa"/>
            <w:gridSpan w:val="2"/>
            <w:vMerge w:val="restart"/>
          </w:tcPr>
          <w:p w14:paraId="0084D391"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r w:rsidRPr="00E60410">
              <w:rPr>
                <w:rFonts w:ascii="黑体" w:eastAsia="黑体" w:hAnsi="黑体"/>
                <w:bCs/>
                <w:szCs w:val="21"/>
              </w:rPr>
              <w:t>修改建议</w:t>
            </w:r>
          </w:p>
        </w:tc>
        <w:tc>
          <w:tcPr>
            <w:tcW w:w="7921" w:type="dxa"/>
            <w:gridSpan w:val="11"/>
          </w:tcPr>
          <w:p w14:paraId="02B51ED2" w14:textId="77777777" w:rsidR="005B1CDF" w:rsidRDefault="005B1CDF" w:rsidP="00CC1178">
            <w:pPr>
              <w:jc w:val="left"/>
              <w:rPr>
                <w:i/>
                <w:color w:val="FF0000"/>
                <w:lang w:bidi="ar"/>
              </w:rPr>
            </w:pPr>
            <w:r>
              <w:rPr>
                <w:rFonts w:hint="eastAsia"/>
                <w:lang w:bidi="ar"/>
              </w:rPr>
              <w:t>【</w:t>
            </w:r>
            <w:r w:rsidRPr="002E3821">
              <w:rPr>
                <w:lang w:bidi="ar"/>
              </w:rPr>
              <w:t>依据要求</w:t>
            </w:r>
            <w:r>
              <w:rPr>
                <w:rFonts w:hint="eastAsia"/>
                <w:lang w:bidi="ar"/>
              </w:rPr>
              <w:t>】</w:t>
            </w:r>
          </w:p>
          <w:p w14:paraId="796C1A28" w14:textId="77777777" w:rsidR="005B1CDF" w:rsidRDefault="005B1CDF" w:rsidP="00CC1178">
            <w:pPr>
              <w:rPr>
                <w:lang w:bidi="ar"/>
              </w:rPr>
            </w:pPr>
            <w:r>
              <w:rPr>
                <w:rFonts w:hint="eastAsia"/>
                <w:lang w:bidi="ar"/>
              </w:rPr>
              <w:t xml:space="preserve"/>
            </w:r>
          </w:p>
          <w:p w14:paraId="43345AE4" w14:textId="77777777" w:rsidR="005B1CDF" w:rsidRDefault="005B1CDF" w:rsidP="00CC1178">
            <w:pPr>
              <w:rPr>
                <w:lang w:bidi="ar"/>
              </w:rPr>
            </w:pPr>
          </w:p>
          <w:p w14:paraId="04E420DE" w14:textId="77777777" w:rsidR="005B1CDF" w:rsidRDefault="005B1CDF" w:rsidP="00CC1178">
            <w:pPr>
              <w:rPr>
                <w:szCs w:val="21"/>
              </w:rPr>
            </w:pPr>
            <w:r>
              <w:rPr>
                <w:rFonts w:hint="eastAsia"/>
                <w:szCs w:val="21"/>
              </w:rPr>
              <w:t xml:space="preserve">【问题操作】</w:t>
            </w:r>
          </w:p>
          <w:p w14:paraId="04E420DE" w14:textId="77777777" w:rsidR="005B1CDF" w:rsidRDefault="005B1CDF" w:rsidP="00CC1178">
            <w:pPr>
              <w:rPr>
                <w:szCs w:val="21"/>
              </w:rPr>
            </w:pPr>
            <w:r>
              <w:rPr>
                <w:rFonts w:hint="eastAsia"/>
                <w:szCs w:val="21"/>
              </w:rPr>
              <w:t xml:space="preserve">显示错误的名称</w:t>
            </w:r>
          </w:p>
          <w:p w14:paraId="04E420DE" w14:textId="77777777" w:rsidR="005B1CDF" w:rsidRDefault="005B1CDF" w:rsidP="00CC1178">
            <w:pPr>
              <w:rPr>
                <w:szCs w:val="21"/>
              </w:rPr>
            </w:pP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影响单元主机功能</w:t>
            </w:r>
          </w:p>
        </w:tc>
      </w:tr>
      <w:tr w:rsidR="005B1CDF" w14:paraId="2C4EEA88" w14:textId="77777777" w:rsidTr="00155C15">
        <w:trPr>
          <w:trHeight w:val="567"/>
        </w:trPr>
        <w:tc>
          <w:tcPr>
            <w:tcW w:w="1119" w:type="dxa"/>
            <w:gridSpan w:val="2"/>
            <w:vMerge/>
          </w:tcPr>
          <w:p w14:paraId="156C29F8" w14:textId="77777777" w:rsidR="005B1CDF" w:rsidRPr="00E60410" w:rsidRDefault="005B1CDF" w:rsidP="00CC1178">
            <w:pPr>
              <w:jc w:val="center"/>
              <w:rPr>
                <w:rFonts w:ascii="黑体" w:eastAsia="黑体" w:hAnsi="黑体" w:hint="eastAsia"/>
                <w:bCs/>
                <w:szCs w:val="21"/>
              </w:rPr>
            </w:pPr>
          </w:p>
        </w:tc>
        <w:tc>
          <w:tcPr>
            <w:tcW w:w="2306" w:type="dxa"/>
            <w:gridSpan w:val="3"/>
          </w:tcPr>
          <w:p w14:paraId="7192C45D"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522" w:type="dxa"/>
            <w:gridSpan w:val="3"/>
          </w:tcPr>
          <w:p w14:paraId="2684299C"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373D0909" w14:textId="77777777" w:rsidR="005B1CDF" w:rsidRPr="003E3968" w:rsidRDefault="005B1CDF" w:rsidP="00CC1178">
            <w:pPr>
              <w:jc w:val="center"/>
              <w:rPr>
                <w:rFonts w:ascii="宋体" w:hAnsi="宋体" w:hint="eastAsia"/>
                <w:b/>
                <w:szCs w:val="21"/>
              </w:rPr>
            </w:pPr>
            <w:r w:rsidRPr="005345F6">
              <w:rPr>
                <w:rFonts w:ascii="黑体" w:eastAsia="黑体" w:hAnsi="黑体" w:hint="eastAsia"/>
                <w:bCs/>
                <w:szCs w:val="21"/>
              </w:rPr>
              <w:t>日  期</w:t>
            </w:r>
          </w:p>
        </w:tc>
        <w:tc>
          <w:tcPr>
            <w:tcW w:w="2676" w:type="dxa"/>
            <w:gridSpan w:val="3"/>
          </w:tcPr>
          <w:p w14:paraId="3B905D0F" w14:textId="77777777" w:rsidR="005B1CDF" w:rsidRPr="003E3968" w:rsidRDefault="005B1CDF" w:rsidP="00CC1178">
            <w:pPr>
              <w:jc w:val="center"/>
              <w:rPr>
                <w:rFonts w:ascii="宋体" w:hAnsi="宋体" w:hint="eastAsia"/>
                <w:szCs w:val="21"/>
              </w:rPr>
            </w:pPr>
            <w:r>
              <w:rPr>
                <w:rFonts w:hint="eastAsia"/>
                <w:szCs w:val="21"/>
              </w:rPr>
              <w:t xml:space="preserve">2025-04-29</w:t>
            </w:r>
          </w:p>
        </w:tc>
      </w:tr>
      <w:tr w:rsidR="005B1CDF" w14:paraId="4A35B96A" w14:textId="77777777" w:rsidTr="00CC1178">
        <w:trPr>
          <w:trHeight w:val="1114"/>
        </w:trPr>
        <w:tc>
          <w:tcPr>
            <w:tcW w:w="1119" w:type="dxa"/>
            <w:gridSpan w:val="2"/>
            <w:vMerge w:val="restart"/>
          </w:tcPr>
          <w:p w14:paraId="6A883454"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921" w:type="dxa"/>
            <w:gridSpan w:val="11"/>
          </w:tcPr>
          <w:p w14:paraId="3A49ED5A" w14:textId="77777777" w:rsidR="005B1CDF" w:rsidRDefault="005B1CDF" w:rsidP="00CC1178">
            <w:pPr>
              <w:rPr>
                <w:szCs w:val="21"/>
              </w:rPr>
            </w:pPr>
            <w:r>
              <w:rPr>
                <w:rFonts w:hint="eastAsia"/>
                <w:szCs w:val="21"/>
              </w:rPr>
              <w:t xml:space="preserve">【原因分析】</w:t>
            </w:r>
          </w:p>
          <w:p>
            <w:pPr>
              <w:rPr>
                <w:szCs w:val="21"/>
              </w:rPr>
            </w:pPr>
            <w:r>
              <w:rPr>
                <w:rFonts w:hint="eastAsia"/>
                <w:szCs w:val="21"/>
              </w:rPr>
              <w:t xml:space="preserve">某原因</w:t>
            </w:r>
          </w:p>
        </w:tc>
      </w:tr>
      <w:tr w:rsidR="005B1CDF" w14:paraId="43186B60" w14:textId="77777777" w:rsidTr="00CC1178">
        <w:trPr>
          <w:trHeight w:val="1132"/>
        </w:trPr>
        <w:tc>
          <w:tcPr>
            <w:tcW w:w="1119" w:type="dxa"/>
            <w:gridSpan w:val="2"/>
            <w:vMerge/>
          </w:tcPr>
          <w:p w14:paraId="0A16FD57" w14:textId="77777777" w:rsidR="005B1CDF" w:rsidRPr="00E60410" w:rsidRDefault="005B1CDF" w:rsidP="00CC1178">
            <w:pPr>
              <w:jc w:val="center"/>
              <w:rPr>
                <w:rFonts w:ascii="黑体" w:eastAsia="黑体" w:hAnsi="黑体" w:hint="eastAsia"/>
                <w:bCs/>
                <w:szCs w:val="21"/>
              </w:rPr>
            </w:pPr>
          </w:p>
        </w:tc>
        <w:tc>
          <w:tcPr>
            <w:tcW w:w="7921" w:type="dxa"/>
            <w:gridSpan w:val="11"/>
          </w:tcPr>
          <w:p w14:paraId="6C6FEF42" w14:textId="77777777" w:rsidR="005B1CDF" w:rsidRDefault="005B1CDF" w:rsidP="00CC1178">
            <w:pPr>
              <w:rPr>
                <w:szCs w:val="21"/>
              </w:rPr>
            </w:pPr>
            <w:r>
              <w:rPr>
                <w:rFonts w:hint="eastAsia"/>
                <w:szCs w:val="21"/>
              </w:rPr>
              <w:t xml:space="preserve">【影响域分析】</w:t>
            </w:r>
          </w:p>
          <w:p>
            <w:pPr>
              <w:rPr>
                <w:szCs w:val="21"/>
              </w:rPr>
            </w:pPr>
            <w:r>
              <w:rPr>
                <w:rFonts w:hint="eastAsia"/>
                <w:szCs w:val="21"/>
              </w:rPr>
              <w:t xml:space="preserve">影响很多</w:t>
            </w:r>
          </w:p>
        </w:tc>
      </w:tr>
      <w:tr w:rsidR="005B1CDF" w14:paraId="1A234B31" w14:textId="77777777" w:rsidTr="00CC1178">
        <w:trPr>
          <w:trHeight w:val="1123"/>
        </w:trPr>
        <w:tc>
          <w:tcPr>
            <w:tcW w:w="1119" w:type="dxa"/>
            <w:gridSpan w:val="2"/>
            <w:vMerge/>
          </w:tcPr>
          <w:p w14:paraId="1ADC2C5A" w14:textId="77777777" w:rsidR="005B1CDF" w:rsidRPr="00E60410" w:rsidRDefault="005B1CDF" w:rsidP="00CC1178">
            <w:pPr>
              <w:jc w:val="center"/>
              <w:rPr>
                <w:rFonts w:ascii="黑体" w:eastAsia="黑体" w:hAnsi="黑体" w:hint="eastAsia"/>
                <w:bCs/>
                <w:szCs w:val="21"/>
              </w:rPr>
            </w:pPr>
          </w:p>
        </w:tc>
        <w:tc>
          <w:tcPr>
            <w:tcW w:w="7921" w:type="dxa"/>
            <w:gridSpan w:val="11"/>
          </w:tcPr>
          <w:p w14:paraId="0B9E3072" w14:textId="77777777" w:rsidR="005B1CDF" w:rsidRDefault="005B1CDF" w:rsidP="00CC1178">
            <w:pPr>
              <w:jc w:val="left"/>
              <w:rPr>
                <w:bCs/>
                <w:szCs w:val="21"/>
              </w:rPr>
            </w:pPr>
            <w:r>
              <w:rPr>
                <w:rFonts w:hint="eastAsia"/>
                <w:bCs/>
                <w:szCs w:val="21"/>
              </w:rPr>
              <w:t>【改正措施】</w:t>
            </w:r>
          </w:p>
          <w:p w14:paraId="4EB53E49" w14:textId="77777777" w:rsidR="005B1CDF" w:rsidRPr="00D06E88" w:rsidRDefault="005B1CDF" w:rsidP="00CC1178">
            <w:pPr>
              <w:jc w:val="left"/>
              <w:rPr>
                <w:bCs/>
                <w:szCs w:val="21"/>
              </w:rPr>
            </w:pPr>
            <w:r w:rsidRPr="00D06E88">
              <w:rPr>
                <w:bCs/>
                <w:szCs w:val="21"/>
              </w:rPr>
              <w:t xml:space="preserve">修改程序</w:t>
            </w:r>
          </w:p>
        </w:tc>
      </w:tr>
      <w:tr w:rsidR="005B1CDF" w14:paraId="3C0B4077" w14:textId="77777777" w:rsidTr="00155C15">
        <w:trPr>
          <w:trHeight w:val="567"/>
        </w:trPr>
        <w:tc>
          <w:tcPr>
            <w:tcW w:w="1119" w:type="dxa"/>
            <w:gridSpan w:val="2"/>
            <w:vMerge/>
          </w:tcPr>
          <w:p w14:paraId="57085404" w14:textId="77777777" w:rsidR="005B1CDF" w:rsidRPr="00E60410" w:rsidRDefault="005B1CDF" w:rsidP="00CC1178">
            <w:pPr>
              <w:jc w:val="center"/>
              <w:rPr>
                <w:rFonts w:ascii="黑体" w:eastAsia="黑体" w:hAnsi="黑体" w:hint="eastAsia"/>
                <w:bCs/>
                <w:szCs w:val="21"/>
              </w:rPr>
            </w:pPr>
          </w:p>
        </w:tc>
        <w:tc>
          <w:tcPr>
            <w:tcW w:w="2306" w:type="dxa"/>
            <w:gridSpan w:val="3"/>
          </w:tcPr>
          <w:p w14:paraId="758C06A6" w14:textId="77777777" w:rsidR="005B1CDF" w:rsidRPr="003E3968" w:rsidRDefault="005B1CDF" w:rsidP="00CC1178">
            <w:pPr>
              <w:jc w:val="center"/>
              <w:rPr>
                <w:rFonts w:ascii="宋体" w:hAnsi="宋体" w:hint="eastAsia"/>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522" w:type="dxa"/>
            <w:gridSpan w:val="3"/>
          </w:tcPr>
          <w:p w14:paraId="17E80F69" w14:textId="77777777" w:rsidR="005B1CDF" w:rsidRPr="003E3968" w:rsidRDefault="005B1CDF" w:rsidP="00CC1178">
            <w:pPr>
              <w:jc w:val="center"/>
              <w:rPr>
                <w:rFonts w:ascii="宋体" w:hAnsi="宋体" w:hint="eastAsia"/>
                <w:szCs w:val="21"/>
              </w:rPr>
            </w:pPr>
            <w:r>
              <w:rPr>
                <w:rFonts w:hint="eastAsia"/>
                <w:szCs w:val="21"/>
              </w:rPr>
              <w:t xml:space="preserve">某人</w:t>
            </w:r>
          </w:p>
        </w:tc>
        <w:tc>
          <w:tcPr>
            <w:tcW w:w="1417" w:type="dxa"/>
            <w:gridSpan w:val="2"/>
          </w:tcPr>
          <w:p w14:paraId="3CA3E16C"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760BC180" w14:textId="77777777" w:rsidR="005B1CDF" w:rsidRPr="003E3968" w:rsidRDefault="005B1CDF" w:rsidP="00CC1178">
            <w:pPr>
              <w:jc w:val="center"/>
              <w:rPr>
                <w:rFonts w:ascii="宋体" w:hAnsi="宋体" w:hint="eastAsia"/>
                <w:szCs w:val="21"/>
              </w:rPr>
            </w:pPr>
            <w:r>
              <w:rPr>
                <w:rFonts w:hint="eastAsia"/>
              </w:rPr>
              <w:t xml:space="preserve">2025-04-29</w:t>
            </w:r>
          </w:p>
        </w:tc>
      </w:tr>
      <w:tr w:rsidR="005B1CDF" w14:paraId="4FA6027E" w14:textId="77777777" w:rsidTr="00CC1178">
        <w:trPr>
          <w:trHeight w:val="1105"/>
        </w:trPr>
        <w:tc>
          <w:tcPr>
            <w:tcW w:w="1119" w:type="dxa"/>
            <w:gridSpan w:val="2"/>
            <w:vMerge w:val="restart"/>
          </w:tcPr>
          <w:p w14:paraId="16B4DD8A"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921" w:type="dxa"/>
            <w:gridSpan w:val="11"/>
          </w:tcPr>
          <w:p w14:paraId="2A75C198" w14:textId="77777777" w:rsidR="005B1CDF" w:rsidRDefault="005B1CDF" w:rsidP="00CC1178">
            <w:pPr>
              <w:rPr>
                <w:szCs w:val="21"/>
              </w:rPr>
            </w:pPr>
            <w:r>
              <w:rPr>
                <w:rFonts w:hint="eastAsia"/>
                <w:szCs w:val="21"/>
              </w:rPr>
              <w:t xml:space="preserve">回归成功</w:t>
            </w:r>
          </w:p>
        </w:tc>
      </w:tr>
      <w:tr w:rsidR="005B1CDF" w14:paraId="53969159" w14:textId="77777777" w:rsidTr="00155C15">
        <w:trPr>
          <w:trHeight w:val="567"/>
        </w:trPr>
        <w:tc>
          <w:tcPr>
            <w:tcW w:w="1119" w:type="dxa"/>
            <w:gridSpan w:val="2"/>
            <w:vMerge/>
          </w:tcPr>
          <w:p w14:paraId="2EBA8187" w14:textId="77777777" w:rsidR="005B1CDF" w:rsidRPr="00E60410" w:rsidRDefault="005B1CDF" w:rsidP="00CC1178">
            <w:pPr>
              <w:jc w:val="center"/>
              <w:rPr>
                <w:rFonts w:ascii="黑体" w:eastAsia="黑体" w:hAnsi="黑体" w:hint="eastAsia"/>
                <w:bCs/>
                <w:szCs w:val="21"/>
              </w:rPr>
            </w:pPr>
          </w:p>
        </w:tc>
        <w:tc>
          <w:tcPr>
            <w:tcW w:w="2306" w:type="dxa"/>
            <w:gridSpan w:val="3"/>
          </w:tcPr>
          <w:p w14:paraId="4407E525"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522" w:type="dxa"/>
            <w:gridSpan w:val="3"/>
          </w:tcPr>
          <w:p w14:paraId="7DEE92C1" w14:textId="77777777" w:rsidR="005B1CDF" w:rsidRPr="003E3968" w:rsidRDefault="005B1CDF" w:rsidP="00CC1178">
            <w:pPr>
              <w:jc w:val="center"/>
              <w:rPr>
                <w:rFonts w:ascii="宋体" w:hAnsi="宋体" w:hint="eastAsia"/>
                <w:szCs w:val="21"/>
              </w:rPr>
            </w:pPr>
            <w:r>
              <w:rPr>
                <w:rFonts w:hint="eastAsia"/>
                <w:szCs w:val="21"/>
              </w:rPr>
              <w:t xml:space="preserve">陈俊亦</w:t>
            </w:r>
          </w:p>
        </w:tc>
        <w:tc>
          <w:tcPr>
            <w:tcW w:w="1417" w:type="dxa"/>
            <w:gridSpan w:val="2"/>
          </w:tcPr>
          <w:p w14:paraId="4480FFE8"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日  期</w:t>
            </w:r>
          </w:p>
        </w:tc>
        <w:tc>
          <w:tcPr>
            <w:tcW w:w="2676" w:type="dxa"/>
            <w:gridSpan w:val="3"/>
          </w:tcPr>
          <w:p w14:paraId="23E6429F" w14:textId="77777777" w:rsidR="005B1CDF" w:rsidRPr="003E3968" w:rsidRDefault="005B1CDF" w:rsidP="00CC1178">
            <w:pPr>
              <w:jc w:val="center"/>
              <w:rPr>
                <w:rFonts w:ascii="宋体" w:hAnsi="宋体" w:hint="eastAsia"/>
                <w:szCs w:val="21"/>
              </w:rPr>
            </w:pPr>
            <w:r>
              <w:rPr>
                <w:rFonts w:hint="eastAsia"/>
                <w:szCs w:val="21"/>
              </w:rPr>
              <w:t xml:space="preserve">2025-04-24</w:t>
            </w:r>
          </w:p>
        </w:tc>
      </w:tr>
      <w:tr w:rsidR="005B1CDF" w14:paraId="3373C563" w14:textId="77777777" w:rsidTr="00CC1178">
        <w:trPr>
          <w:trHeight w:val="567"/>
        </w:trPr>
        <w:tc>
          <w:tcPr>
            <w:tcW w:w="1119" w:type="dxa"/>
            <w:gridSpan w:val="2"/>
          </w:tcPr>
          <w:p w14:paraId="5252D707" w14:textId="77777777" w:rsidR="005B1CDF" w:rsidRPr="00E60410" w:rsidRDefault="005B1CDF" w:rsidP="00CC1178">
            <w:pPr>
              <w:jc w:val="center"/>
              <w:rPr>
                <w:rFonts w:ascii="黑体" w:eastAsia="黑体" w:hAnsi="黑体" w:hint="eastAsia"/>
                <w:bCs/>
                <w:szCs w:val="21"/>
              </w:rPr>
            </w:pPr>
            <w:r w:rsidRPr="00E60410">
              <w:rPr>
                <w:rFonts w:ascii="黑体" w:eastAsia="黑体" w:hAnsi="黑体" w:hint="eastAsia"/>
                <w:bCs/>
                <w:szCs w:val="21"/>
              </w:rPr>
              <w:t>会  签</w:t>
            </w:r>
          </w:p>
        </w:tc>
        <w:tc>
          <w:tcPr>
            <w:tcW w:w="7921" w:type="dxa"/>
            <w:gridSpan w:val="11"/>
          </w:tcPr>
          <w:p w14:paraId="4F0FFD43" w14:textId="77777777" w:rsidR="005B1CDF" w:rsidRPr="003E3968" w:rsidRDefault="005B1CDF" w:rsidP="00CC1178">
            <w:pPr>
              <w:jc w:val="center"/>
              <w:rPr>
                <w:rFonts w:ascii="宋体" w:hAnsi="宋体" w:hint="eastAsia"/>
                <w:szCs w:val="21"/>
              </w:rPr>
            </w:pPr>
          </w:p>
        </w:tc>
      </w:tr>
    </w:tbl>
    <w:p w14:paraId="1B0310CF" w14:textId="77777777" w:rsidR="007E5301" w:rsidRPr="009011C3" w:rsidRDefault="007E5301" w:rsidP="001D0C5A"/>
    <w:sectPr w:rsidR="007E5301" w:rsidRPr="007E5301"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07E75" w14:textId="77777777" w:rsidR="00673686" w:rsidRDefault="00673686">
      <w:r>
        <w:separator/>
      </w:r>
    </w:p>
  </w:endnote>
  <w:endnote w:type="continuationSeparator" w:id="0">
    <w:p w14:paraId="4E390605" w14:textId="77777777" w:rsidR="00673686" w:rsidRDefault="0067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D3FF32" w14:textId="77777777" w:rsidR="00673686" w:rsidRDefault="00673686">
      <w:r>
        <w:separator/>
      </w:r>
    </w:p>
  </w:footnote>
  <w:footnote w:type="continuationSeparator" w:id="0">
    <w:p w14:paraId="6BDF3B9D" w14:textId="77777777" w:rsidR="00673686" w:rsidRDefault="00673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5C15"/>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0C5A"/>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1CD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686"/>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301"/>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11C3"/>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64E2"/>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66C"/>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18923</TotalTime>
  <Pages>2</Pages>
  <Words>272</Words>
  <Characters>1554</Characters>
  <Application>Microsoft Office Word</Application>
  <DocSecurity>0</DocSecurity>
  <Lines>12</Lines>
  <Paragraphs>3</Paragraphs>
  <ScaleCrop>false</ScaleCrop>
  <Company>上海微小卫星工程中心</Company>
  <LinksUpToDate>false</LinksUpToDate>
  <CharactersWithSpaces>1823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1385</cp:revision>
  <cp:lastPrinted>2021-12-17T09:12:00Z</cp:lastPrinted>
  <dcterms:created xsi:type="dcterms:W3CDTF">2022-01-24T07:15:00Z</dcterms:created>
  <dcterms:modified xsi:type="dcterms:W3CDTF">2025-04-25T08:20:00Z</dcterms:modified>
  <dc:identifier/>
  <dc:language/>
</cp:coreProperties>
</file>