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①用普通账号提交一个问题单、再提交一条用例执行结果，然后由审计员在「日志监控-抗抵赖证据」页核对：两条原发证据已生成且字段齐全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接收证据自动留存：问题单处理确认（填改正措施/原因分析/回归结果）时自动生成接收证据，与同业务标识的原发证据构成双向证据链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②由提出方确认问题单处理结果并填写改正措施、回归结果，再核对该问题单已生成对应的接收证据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证据只进不改不删：证据表只提供查询，无修改/删除接口；查询限审计员（utils/permissions.py IsAuditor），普通用户与系统管理员访问均被拒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③用非审计员账号访问证据查询接口返回 403；对证据接口发 PUT/DELETE 返回 405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证据可核验：审计员核验页支持按业务标识过滤，可还原「原发→接收」完整链路；SHA256 摘要可逐条比对内容未被改动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④审计员在抗抵赖证据页按业务标识（问题单/用例 id）过滤，核对同一业务的原发与接收两条证据，摘要、操作 IP、时间戳一致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证据唯一性与完整性：每次提交/确认各生成一条独立证据记录，不覆盖、不合并，历史证据不受后续操作影响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⑤对同一问题单多次修改保存，核对每次确认动作各生成一条独立证据，条数递增、旧证据内容不变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客体创建者默认全权：项目创建者即负责人（Project.duty_person），默认拥有该项目全部管理权（改信息/删项目/管成员）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①新建项目后以创建者身份编辑项目信息、增删成员、删除项目，均成功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授权：负责人通过项目成员（Project.member）授权，被授权成员获得该项目及下游数据（轮次/被测件/设计需求/测试项/用例/问题单）的访问权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②负责人把一个用户加入项目成员，该用户随即能在项目列表看到并进入该项目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权限传播限制：项目管理（改信息/删项目/管成员）仅负责人与系统管理员可操作，成员不能为自己或他人扩权（apps/project/tools/access_control.py）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③以成员身份尝试修改项目信息、增删成员，均返回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权限回收：负责人移除成员即回收权限，校验实时生效（每次请求查库判定，无缓存）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④负责人移除某成员后，该成员再次访问项目详情/轮次/问题单，立即返回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越权访问拦截：约 40 个路由收敛到 check_project_access / check_project_access_by_id；校验 fail-closed（拿不到项目 id 一律拒绝）；越权 403 统一进审计告警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⑤以非成员账号访问项目详情、轮次、用例、问题单提交等接口，全部 403，且统一安全审计页出现越权告警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分布式与网络场景权限统一：不适用 —— 平台单机部署，无多节点/跨网段实例，不存在节点间权限不一致场景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⑦不适用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①系统管理员在用户管理页为用户设置密级许可；安全员在安全策略-敏感标记管理页调整许可，两处操作均在审计日志留痕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普通用户不可自主改标：用户更新接口对 clearance 的写入需 IsSystemAdmin；本人自助改密接口不涉及标记字段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②以普通用户身份调用用户更新接口修改自己的 clearance，返回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客体敏感标记：项目密级字段 secret，取值来自密级字典，与用户密级许可同源可比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③负责人在项目设置中修改项目密级，保存后项目信息显示同步更新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④把项目设为机密(4)、成员许可设为秘密(3) → 该成员访问 403；提升许可到机密(4) → 恢复 200；项目改回公开 → 任意许可均可访问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分布式节点标记一致性：不适用 —— 平台单机部署，无多节点同步，不存在标记不一致场景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①核对安全策略页展示的标记规则与实际访问判定一致：同一主体对同一项目的判定结果唯一，无冲突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三权分立：utils/permissions.py 按 role 判定 IsSystemAdmin / IsSecurityAdmin / IsAuditor，三类账号的菜单与接口互相隔离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③管理员访问安全策略与审计接口 403；安全员访问用户管理 403；审计员访问安全策略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④成员许可低于项目密级时访问 403（已授权也拒绝）；换系统管理员账号访问同一项目成功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分布式与网络场景强制管控：不适用 —— 单机部署，无多节点与跨网段实例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①执行登录、新建/修改/停用账号、改密级、越权访问等操作，统一安全审计页逐条可见对应事件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日志字段完整：AuditLog（system_audit_log）记录主体账号、角色、事件类型、事件详情、成功与否、IP、User-Agent、时间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②在统一安全审计页核对每条记录的主体账号/角色/事件/时间/IP 均非空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③连续输错口令产生登录失败告警；越权访问产生越权告警；在审计页切换「仅看告警」核对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多维度检索：统一安全审计页支持按账号、事件类型、IP、时间区间筛选；事件类型下拉由 /system/log/auditEventTypes 提供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④按账号、事件类型、IP、时间四个维度分别筛选，核对结果收敛正确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⑤尝试清空审计日志被拒并产生告警记录；普通用户与管理员访问删除接口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分布式统一审计：不适用 —— 单机部署，无多节点审计数据汇总场景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公开数据传输保护：全部接口经 deploy/https 的 nginx TLS 反向代理（TLSv1.2/1.3），TLS 记录层 MAC 作为传输完整性标签，报文被篡改即校验失败并断链；应用不提供明文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按 deploy/https/README.md 启动 nginx 后抓包篡改公开接口（字典/公告）响应报文，客户端 TLS 校验失败、连接中断，被篡改数据不落地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绕过应用直改数据库中的一条轮次/被测件，再打开用例或生成报告——操作被 409 拒绝并产生告警；正常修改后再次使用无异常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一般数据传输保护：同公开数据，全部业务接口经 TLS；一般数据报文在 TLS 记录层做完整性校验，篡改或丢包导致 MAC 校验失败即断链，不进入应用层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抓包篡改一般数据接口（轮次/被测件/设计需求/测试项）报文，连接中断，业务侧收不到被篡改数据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①绕过应用直改一条用例 → 读取该用例返回 409 并告警；②从数据库备份恢复该行后重新核查，标签一致；③批量替换人员/文本后核查仍完好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重要数据传输保护：重要数据接口（项目/用例/问题单/文档下载）全程 TLS，TLS 记录层 MAC 作为传输完整性标签，篡改即断链；备份文件落地时另记 SHA-256 摘要，恢复前校验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抓包篡改重要数据接口报文 → TLS 校验失败、连接中断；备份恢复时摘要不符则拒绝恢复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①用数据库客户端直接查用户表：SELECT username, phone, email FROM user_user WHERE username='srs_a' —— 只看到 enc:v1: 开头的密文，看不到明文电话/邮箱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已完成（2026-10-19；传输层由部署环境承担）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②按 deploy/https/README.md 启动 nginx 后访问 https://localhost:8443，确认浏览器握手为 TLSv1.3，登录口令与 token 全程密文传输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④在用户管理页用完整电话精确检索仍能命中账号（走盲索引）；直接以该电话为条件查数据库则查不到任何行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重要数据传输保护——同②：TLS 反向代理承担，鉴别信息与业务数据在网络上均为密文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⑤同②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⑥在用户管理页把某用户电话改为 13912345678 保存，查库 system_operation_log 的 request_body —— 电话显示为 139****5678，姓名等非敏感字段仍可读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备份与故障恢复：用户自我信息备份与恢复、系统定时增量备份与恢复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已完成（2026-10-19；应用层自检落地，其余层如实标注承担方）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③在同页查看网络类结论（实测 2 项，其中网络设备与链路扫描 1 项不适用）；对外传输加密项显示为通过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⑤在同页查看硬件类结论：如实标注「不适用」及承担方（具备资质的检测机构/场地与设备管理机构）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