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78B" w:rsidRDefault="0027678B"/>
    <w:p w:rsidR="00092EFA" w:rsidRDefault="00092EFA">
      <w:r>
        <w:rPr>
          <w:rFonts w:ascii="Arial" w:hAnsi="Arial" w:cs="Arial"/>
          <w:b/>
          <w:bCs/>
          <w:color w:val="FFFFFF"/>
          <w:sz w:val="51"/>
          <w:szCs w:val="51"/>
          <w:shd w:val="clear" w:color="auto" w:fill="F2B18C"/>
        </w:rPr>
        <w:t xml:space="preserve">Formation Data </w:t>
      </w:r>
      <w:proofErr w:type="spellStart"/>
      <w:r>
        <w:rPr>
          <w:rFonts w:ascii="Arial" w:hAnsi="Arial" w:cs="Arial"/>
          <w:b/>
          <w:bCs/>
          <w:color w:val="FFFFFF"/>
          <w:sz w:val="51"/>
          <w:szCs w:val="51"/>
          <w:shd w:val="clear" w:color="auto" w:fill="F2B18C"/>
        </w:rPr>
        <w:t>Scientist</w:t>
      </w:r>
      <w:proofErr w:type="spellEnd"/>
      <w:r>
        <w:rPr>
          <w:rFonts w:ascii="Arial" w:hAnsi="Arial" w:cs="Arial"/>
          <w:b/>
          <w:bCs/>
          <w:color w:val="FFFFFF"/>
          <w:sz w:val="51"/>
          <w:szCs w:val="51"/>
          <w:shd w:val="clear" w:color="auto" w:fill="F2B18C"/>
        </w:rPr>
        <w:t xml:space="preserve"> : Les fondamentaux de la Data Science</w:t>
      </w:r>
      <w:bookmarkStart w:id="0" w:name="_GoBack"/>
      <w:bookmarkEnd w:id="0"/>
    </w:p>
    <w:p w:rsidR="00092EFA" w:rsidRPr="00092EFA" w:rsidRDefault="00092EFA" w:rsidP="00092E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6BB5"/>
          <w:sz w:val="26"/>
          <w:szCs w:val="26"/>
          <w:u w:val="single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begin"/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instrText xml:space="preserve"> HYPERLINK "https://www.plb.fr/" \l "collapseDescriptif" </w:instrText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separate"/>
      </w:r>
    </w:p>
    <w:p w:rsidR="00092EFA" w:rsidRPr="00092EFA" w:rsidRDefault="00092EFA" w:rsidP="00092EFA">
      <w:pPr>
        <w:shd w:val="clear" w:color="auto" w:fill="FFFFFF"/>
        <w:spacing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484849"/>
          <w:sz w:val="36"/>
          <w:szCs w:val="36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484849"/>
          <w:sz w:val="36"/>
          <w:szCs w:val="36"/>
          <w:u w:val="single"/>
          <w:lang w:eastAsia="fr-FR"/>
        </w:rPr>
        <w:t xml:space="preserve">Description de la formation Data </w:t>
      </w:r>
      <w:proofErr w:type="spellStart"/>
      <w:r w:rsidRPr="00092EFA">
        <w:rPr>
          <w:rFonts w:ascii="Arial" w:eastAsia="Times New Roman" w:hAnsi="Arial" w:cs="Arial"/>
          <w:b/>
          <w:bCs/>
          <w:color w:val="484849"/>
          <w:sz w:val="36"/>
          <w:szCs w:val="36"/>
          <w:u w:val="single"/>
          <w:lang w:eastAsia="fr-FR"/>
        </w:rPr>
        <w:t>Scientist</w:t>
      </w:r>
      <w:proofErr w:type="spellEnd"/>
    </w:p>
    <w:p w:rsidR="00092EFA" w:rsidRPr="00092EFA" w:rsidRDefault="00092EFA" w:rsidP="00092E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end"/>
      </w:r>
    </w:p>
    <w:p w:rsidR="00092EFA" w:rsidRPr="00092EFA" w:rsidRDefault="00092EFA" w:rsidP="00092E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Le métier de Data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Scientist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est apparu ces dernières années pour faire face à la multiplication des données, à la diversité de leurs formes et de leurs sources : le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Big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Data. Le rôle du Data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Scientist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: rendre les données exploitables, les traiter pour leur donner du sens et ainsi permettre à la direction générale d'adapter la stratégie de l'entreprise. C'est donc un acteur-clé aux compétences multiples.</w:t>
      </w:r>
    </w:p>
    <w:p w:rsidR="00092EFA" w:rsidRPr="00092EFA" w:rsidRDefault="00092EFA" w:rsidP="00092E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Cette </w:t>
      </w:r>
      <w:r w:rsidRPr="00092EFA">
        <w:rPr>
          <w:rFonts w:ascii="Arial" w:eastAsia="Times New Roman" w:hAnsi="Arial" w:cs="Arial"/>
          <w:b/>
          <w:bCs/>
          <w:color w:val="484849"/>
          <w:sz w:val="26"/>
          <w:szCs w:val="26"/>
          <w:lang w:eastAsia="fr-FR"/>
        </w:rPr>
        <w:t xml:space="preserve">formation Data </w:t>
      </w:r>
      <w:proofErr w:type="spellStart"/>
      <w:r w:rsidRPr="00092EFA">
        <w:rPr>
          <w:rFonts w:ascii="Arial" w:eastAsia="Times New Roman" w:hAnsi="Arial" w:cs="Arial"/>
          <w:b/>
          <w:bCs/>
          <w:color w:val="484849"/>
          <w:sz w:val="26"/>
          <w:szCs w:val="26"/>
          <w:lang w:eastAsia="fr-FR"/>
        </w:rPr>
        <w:t>Scientist</w:t>
      </w:r>
      <w:proofErr w:type="spellEnd"/>
      <w:r w:rsidRPr="00092EFA">
        <w:rPr>
          <w:rFonts w:ascii="Arial" w:eastAsia="Times New Roman" w:hAnsi="Arial" w:cs="Arial"/>
          <w:b/>
          <w:bCs/>
          <w:color w:val="484849"/>
          <w:sz w:val="26"/>
          <w:szCs w:val="26"/>
          <w:lang w:eastAsia="fr-FR"/>
        </w:rPr>
        <w:t xml:space="preserve"> Fondamentaux </w:t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se concentre sur l'aspect technique de ce métier. Vous découvrirez les méthodes et les outils du Data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Scientist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et partagerez les retours d'expériences des formateurs. Des exercices pratiques et la participation à une compétition vous permettront d'expérimenter vos nouvelles connaissances.</w:t>
      </w:r>
    </w:p>
    <w:p w:rsidR="00092EFA" w:rsidRPr="00092EFA" w:rsidRDefault="00092EFA" w:rsidP="00092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6BB5"/>
          <w:sz w:val="24"/>
          <w:szCs w:val="24"/>
          <w:u w:val="single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begin"/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instrText xml:space="preserve"> HYPERLINK "https://www.plb.fr/" \l "collapseObjectif" </w:instrText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separate"/>
      </w:r>
    </w:p>
    <w:p w:rsidR="00092EFA" w:rsidRPr="00092EFA" w:rsidRDefault="00092EFA" w:rsidP="00092EFA">
      <w:pPr>
        <w:shd w:val="clear" w:color="auto" w:fill="FFFFFF"/>
        <w:spacing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484849"/>
          <w:sz w:val="36"/>
          <w:szCs w:val="36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484849"/>
          <w:sz w:val="36"/>
          <w:szCs w:val="36"/>
          <w:u w:val="single"/>
          <w:lang w:eastAsia="fr-FR"/>
        </w:rPr>
        <w:t>Objectifs</w:t>
      </w:r>
    </w:p>
    <w:p w:rsidR="00092EFA" w:rsidRPr="00092EFA" w:rsidRDefault="00092EFA" w:rsidP="00092E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end"/>
      </w:r>
    </w:p>
    <w:p w:rsidR="00092EFA" w:rsidRPr="00092EFA" w:rsidRDefault="00092EFA" w:rsidP="00092E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484849"/>
          <w:sz w:val="26"/>
          <w:szCs w:val="26"/>
          <w:lang w:eastAsia="fr-FR"/>
        </w:rPr>
        <w:t>Objectif opérationnel : </w:t>
      </w:r>
    </w:p>
    <w:p w:rsidR="00092EFA" w:rsidRPr="00092EFA" w:rsidRDefault="00092EFA" w:rsidP="00092E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Savoir appréhender Data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Scientist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.</w:t>
      </w:r>
    </w:p>
    <w:p w:rsidR="00092EFA" w:rsidRPr="00092EFA" w:rsidRDefault="00092EFA" w:rsidP="00092E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484849"/>
          <w:sz w:val="26"/>
          <w:szCs w:val="26"/>
          <w:lang w:eastAsia="fr-FR"/>
        </w:rPr>
        <w:t>Objectifs pédagogiques : </w:t>
      </w:r>
    </w:p>
    <w:p w:rsidR="00092EFA" w:rsidRPr="00092EFA" w:rsidRDefault="00092EFA" w:rsidP="00092E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Plus concrètement, à l'issue de cette </w:t>
      </w:r>
      <w:r w:rsidRPr="00092EFA">
        <w:rPr>
          <w:rFonts w:ascii="Arial" w:eastAsia="Times New Roman" w:hAnsi="Arial" w:cs="Arial"/>
          <w:b/>
          <w:bCs/>
          <w:color w:val="484849"/>
          <w:sz w:val="26"/>
          <w:szCs w:val="26"/>
          <w:lang w:eastAsia="fr-FR"/>
        </w:rPr>
        <w:t xml:space="preserve">formation Data </w:t>
      </w:r>
      <w:proofErr w:type="spellStart"/>
      <w:r w:rsidRPr="00092EFA">
        <w:rPr>
          <w:rFonts w:ascii="Arial" w:eastAsia="Times New Roman" w:hAnsi="Arial" w:cs="Arial"/>
          <w:b/>
          <w:bCs/>
          <w:color w:val="484849"/>
          <w:sz w:val="26"/>
          <w:szCs w:val="26"/>
          <w:lang w:eastAsia="fr-FR"/>
        </w:rPr>
        <w:t>Scientist</w:t>
      </w:r>
      <w:proofErr w:type="spellEnd"/>
      <w:r w:rsidRPr="00092EFA">
        <w:rPr>
          <w:rFonts w:ascii="Arial" w:eastAsia="Times New Roman" w:hAnsi="Arial" w:cs="Arial"/>
          <w:b/>
          <w:bCs/>
          <w:color w:val="484849"/>
          <w:sz w:val="26"/>
          <w:szCs w:val="26"/>
          <w:lang w:eastAsia="fr-FR"/>
        </w:rPr>
        <w:t xml:space="preserve"> Fondamentaux </w:t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vous aurez acquis les connaissances et compétences nécessaires pour :</w:t>
      </w:r>
    </w:p>
    <w:p w:rsidR="00092EFA" w:rsidRPr="00092EFA" w:rsidRDefault="00092EFA" w:rsidP="00092E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Découvrir le métier de Data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Scientist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et les grandes familles de problèmes</w:t>
      </w:r>
    </w:p>
    <w:p w:rsidR="00092EFA" w:rsidRPr="00092EFA" w:rsidRDefault="00092EFA" w:rsidP="00092E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Savoir modéliser un problème de Data Science</w:t>
      </w:r>
    </w:p>
    <w:p w:rsidR="00092EFA" w:rsidRPr="00092EFA" w:rsidRDefault="00092EFA" w:rsidP="00092E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Créer vos premières variables</w:t>
      </w:r>
    </w:p>
    <w:p w:rsidR="00092EFA" w:rsidRPr="00092EFA" w:rsidRDefault="00092EFA" w:rsidP="00092E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Constituer votre boîte à outils de Data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Scientist</w:t>
      </w:r>
      <w:proofErr w:type="spellEnd"/>
    </w:p>
    <w:p w:rsidR="00092EFA" w:rsidRPr="00092EFA" w:rsidRDefault="00092EFA" w:rsidP="00092E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Participer à une première compétition.</w:t>
      </w:r>
    </w:p>
    <w:p w:rsidR="00092EFA" w:rsidRPr="00092EFA" w:rsidRDefault="00092EFA" w:rsidP="00092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6BB5"/>
          <w:sz w:val="24"/>
          <w:szCs w:val="24"/>
          <w:u w:val="single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begin"/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instrText xml:space="preserve"> HYPERLINK "https://www.plb.fr/" \l "collapseWhom" </w:instrText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separate"/>
      </w:r>
    </w:p>
    <w:p w:rsidR="00092EFA" w:rsidRPr="00092EFA" w:rsidRDefault="00092EFA" w:rsidP="00092EFA">
      <w:pPr>
        <w:shd w:val="clear" w:color="auto" w:fill="FFFFFF"/>
        <w:spacing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484849"/>
          <w:sz w:val="36"/>
          <w:szCs w:val="36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484849"/>
          <w:sz w:val="36"/>
          <w:szCs w:val="36"/>
          <w:u w:val="single"/>
          <w:lang w:eastAsia="fr-FR"/>
        </w:rPr>
        <w:lastRenderedPageBreak/>
        <w:t>À qui s'adresse cette formation ?</w:t>
      </w:r>
    </w:p>
    <w:p w:rsidR="00092EFA" w:rsidRPr="00092EFA" w:rsidRDefault="00092EFA" w:rsidP="00092E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end"/>
      </w:r>
    </w:p>
    <w:p w:rsidR="00092EFA" w:rsidRPr="00092EFA" w:rsidRDefault="00092EFA" w:rsidP="00092E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484849"/>
          <w:sz w:val="26"/>
          <w:szCs w:val="26"/>
          <w:lang w:eastAsia="fr-FR"/>
        </w:rPr>
        <w:t>Public :</w:t>
      </w:r>
    </w:p>
    <w:p w:rsidR="00092EFA" w:rsidRPr="00092EFA" w:rsidRDefault="00092EFA" w:rsidP="00092E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Ce stage s'adresse aux Analystes, Statisticiens, Architectes, Développeurs.</w:t>
      </w:r>
    </w:p>
    <w:p w:rsidR="00092EFA" w:rsidRPr="00092EFA" w:rsidRDefault="00092EFA" w:rsidP="00092E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484849"/>
          <w:sz w:val="26"/>
          <w:szCs w:val="26"/>
          <w:lang w:eastAsia="fr-FR"/>
        </w:rPr>
        <w:t>Prérequis :</w:t>
      </w:r>
    </w:p>
    <w:p w:rsidR="00092EFA" w:rsidRPr="00092EFA" w:rsidRDefault="00092EFA" w:rsidP="00092E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Pour suivre ce cours dans les meilleures conditions possibles, il vous faut avoir certaines connaissances de base en programmation ou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scripting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, ainsi que quelques souvenirs de statistiques qui peuvent être un plus.</w:t>
      </w:r>
    </w:p>
    <w:p w:rsidR="00092EFA" w:rsidRPr="00092EFA" w:rsidRDefault="00092EFA" w:rsidP="00092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6BB5"/>
          <w:sz w:val="24"/>
          <w:szCs w:val="24"/>
          <w:u w:val="single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begin"/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instrText xml:space="preserve"> HYPERLINK "https://www.plb.fr/" \l "collapseProgramme" </w:instrText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separate"/>
      </w:r>
    </w:p>
    <w:p w:rsidR="00092EFA" w:rsidRPr="00092EFA" w:rsidRDefault="00092EFA" w:rsidP="00092EFA">
      <w:pPr>
        <w:shd w:val="clear" w:color="auto" w:fill="FFFFFF"/>
        <w:spacing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484849"/>
          <w:sz w:val="36"/>
          <w:szCs w:val="36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484849"/>
          <w:sz w:val="36"/>
          <w:szCs w:val="36"/>
          <w:u w:val="single"/>
          <w:lang w:eastAsia="fr-FR"/>
        </w:rPr>
        <w:t xml:space="preserve">Contenu du cours Data </w:t>
      </w:r>
      <w:proofErr w:type="spellStart"/>
      <w:r w:rsidRPr="00092EFA">
        <w:rPr>
          <w:rFonts w:ascii="Arial" w:eastAsia="Times New Roman" w:hAnsi="Arial" w:cs="Arial"/>
          <w:b/>
          <w:bCs/>
          <w:color w:val="484849"/>
          <w:sz w:val="36"/>
          <w:szCs w:val="36"/>
          <w:u w:val="single"/>
          <w:lang w:eastAsia="fr-FR"/>
        </w:rPr>
        <w:t>Scientist</w:t>
      </w:r>
      <w:proofErr w:type="spellEnd"/>
    </w:p>
    <w:p w:rsidR="00092EFA" w:rsidRPr="00092EFA" w:rsidRDefault="00092EFA" w:rsidP="00092E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end"/>
      </w:r>
    </w:p>
    <w:p w:rsidR="00092EFA" w:rsidRPr="00092EFA" w:rsidRDefault="00092EFA" w:rsidP="00092E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>Jour 1</w:t>
      </w:r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br/>
        <w:t xml:space="preserve">Introduction au </w:t>
      </w:r>
      <w:proofErr w:type="spellStart"/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>Big</w:t>
      </w:r>
      <w:proofErr w:type="spellEnd"/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 xml:space="preserve"> Data</w:t>
      </w:r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Qu’est-ce-que le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Big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Data ?</w:t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 xml:space="preserve">L’écosystème technologique du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Big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Data</w:t>
      </w:r>
    </w:p>
    <w:p w:rsidR="00092EFA" w:rsidRPr="00092EFA" w:rsidRDefault="00092EFA" w:rsidP="00092E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 xml:space="preserve">Introduction à la Data Science, le métier de Data </w:t>
      </w:r>
      <w:proofErr w:type="spellStart"/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>Scientist</w:t>
      </w:r>
      <w:proofErr w:type="spellEnd"/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Le vocabulaire d’un problème de Data Science</w:t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 xml:space="preserve">De l’analyse statistique au machine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learning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Overview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des possibilités </w:t>
      </w:r>
      <w:proofErr w:type="gram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du</w:t>
      </w:r>
      <w:proofErr w:type="gram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machine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learning</w:t>
      </w:r>
      <w:proofErr w:type="spellEnd"/>
    </w:p>
    <w:p w:rsidR="00092EFA" w:rsidRPr="00092EFA" w:rsidRDefault="00092EFA" w:rsidP="00092E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>Modélisation d’un problème</w:t>
      </w:r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Input /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ouput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d’un problème de machine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learning</w:t>
      </w:r>
      <w:proofErr w:type="spellEnd"/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b/>
          <w:bCs/>
          <w:i/>
          <w:iCs/>
          <w:color w:val="484849"/>
          <w:sz w:val="26"/>
          <w:szCs w:val="26"/>
          <w:lang w:eastAsia="fr-FR"/>
        </w:rPr>
        <w:t>Travaux Pratiques « OCR» :</w:t>
      </w:r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i/>
          <w:iCs/>
          <w:color w:val="484849"/>
          <w:sz w:val="26"/>
          <w:szCs w:val="26"/>
          <w:lang w:eastAsia="fr-FR"/>
        </w:rPr>
        <w:t>Comment modéliser le problème de la reconnaissance optique de caractère</w:t>
      </w:r>
    </w:p>
    <w:p w:rsidR="00092EFA" w:rsidRPr="00092EFA" w:rsidRDefault="00092EFA" w:rsidP="00092E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 xml:space="preserve">Identifier les familles d’algorithmes de machine </w:t>
      </w:r>
      <w:proofErr w:type="spellStart"/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>learning</w:t>
      </w:r>
      <w:proofErr w:type="spellEnd"/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Analyse supervisée</w:t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>Analyse non supervisée</w:t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>Classification / régression</w:t>
      </w:r>
    </w:p>
    <w:p w:rsidR="00092EFA" w:rsidRPr="00092EFA" w:rsidRDefault="00092EFA" w:rsidP="00092E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>Sous le capot des algorithmes : la régression linéaire</w:t>
      </w:r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lastRenderedPageBreak/>
        <w:t>Quelques rappels : fonction hypothèse, fonction convexe, optimisation</w:t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>La construction de la fonction de coût</w:t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>Méthode de minimisation : la descente de gradient</w:t>
      </w:r>
    </w:p>
    <w:p w:rsidR="00092EFA" w:rsidRPr="00092EFA" w:rsidRDefault="00092EFA" w:rsidP="00092E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>Sous le capot des algorithmes : la régression logistique</w:t>
      </w:r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Frontière de décision</w:t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>La construction d’une fonction de coût convexe pour la classification</w:t>
      </w:r>
    </w:p>
    <w:p w:rsidR="00092EFA" w:rsidRPr="00092EFA" w:rsidRDefault="00092EFA" w:rsidP="00092E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 xml:space="preserve">La boîte à outil du Data </w:t>
      </w:r>
      <w:proofErr w:type="spellStart"/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>Scientist</w:t>
      </w:r>
      <w:proofErr w:type="spellEnd"/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Introduction aux outils</w:t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 xml:space="preserve">Introduction à Python, Pandas et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Scikit-learn</w:t>
      </w:r>
      <w:proofErr w:type="spellEnd"/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b/>
          <w:bCs/>
          <w:i/>
          <w:iCs/>
          <w:color w:val="484849"/>
          <w:sz w:val="26"/>
          <w:szCs w:val="26"/>
          <w:lang w:eastAsia="fr-FR"/>
        </w:rPr>
        <w:t>Cas pratique n°1 : « Prédire les survivants du Titanic »</w:t>
      </w:r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i/>
          <w:iCs/>
          <w:color w:val="484849"/>
          <w:sz w:val="26"/>
          <w:szCs w:val="26"/>
          <w:lang w:eastAsia="fr-FR"/>
        </w:rPr>
        <w:t>Exposé du problème</w:t>
      </w:r>
      <w:r w:rsidRPr="00092EFA">
        <w:rPr>
          <w:rFonts w:ascii="Arial" w:eastAsia="Times New Roman" w:hAnsi="Arial" w:cs="Arial"/>
          <w:i/>
          <w:iCs/>
          <w:color w:val="484849"/>
          <w:sz w:val="26"/>
          <w:szCs w:val="26"/>
          <w:lang w:eastAsia="fr-FR"/>
        </w:rPr>
        <w:br/>
        <w:t>Première manipulation en Python</w:t>
      </w:r>
    </w:p>
    <w:p w:rsidR="00092EFA" w:rsidRPr="00092EFA" w:rsidRDefault="00092EFA" w:rsidP="00092E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>Jour 2</w:t>
      </w:r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br/>
        <w:t>Rappels et révisions du jour 1</w:t>
      </w:r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br/>
        <w:t>Qu’est-ce qu’un bon modèle ?</w:t>
      </w:r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Cross-validation</w:t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 xml:space="preserve">Les métriques d’évaluation :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precision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,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recall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, ROC, MAPE,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etc</w:t>
      </w:r>
      <w:proofErr w:type="spellEnd"/>
    </w:p>
    <w:p w:rsidR="00092EFA" w:rsidRPr="00092EFA" w:rsidRDefault="00092EFA" w:rsidP="00092E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 xml:space="preserve">Les pièges </w:t>
      </w:r>
      <w:proofErr w:type="gramStart"/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>du</w:t>
      </w:r>
      <w:proofErr w:type="gramEnd"/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 xml:space="preserve"> machine </w:t>
      </w:r>
      <w:proofErr w:type="spellStart"/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>learning</w:t>
      </w:r>
      <w:proofErr w:type="spellEnd"/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Overfitting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ou sur-apprentissage</w:t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>Biais vs variance</w:t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 xml:space="preserve">La régularisation : régression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Ridge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et Lasso</w:t>
      </w:r>
    </w:p>
    <w:p w:rsidR="00092EFA" w:rsidRPr="00092EFA" w:rsidRDefault="00092EFA" w:rsidP="00092E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 xml:space="preserve">Data </w:t>
      </w:r>
      <w:proofErr w:type="spellStart"/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>Cleaning</w:t>
      </w:r>
      <w:proofErr w:type="spellEnd"/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Les types de données : catégorielles, continues, ordonnées, temporelles</w:t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 xml:space="preserve">Détection des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outliers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statistiques, des valeurs aberrantes</w:t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>Stratégie pour les valeurs manquantes</w:t>
      </w:r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b/>
          <w:bCs/>
          <w:i/>
          <w:iCs/>
          <w:color w:val="484849"/>
          <w:sz w:val="26"/>
          <w:szCs w:val="26"/>
          <w:lang w:eastAsia="fr-FR"/>
        </w:rPr>
        <w:t>Travaux Pratiques :</w:t>
      </w:r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i/>
          <w:iCs/>
          <w:color w:val="484849"/>
          <w:sz w:val="26"/>
          <w:szCs w:val="26"/>
          <w:lang w:eastAsia="fr-FR"/>
        </w:rPr>
        <w:t>« Remplissage des valeurs manquantes»</w:t>
      </w:r>
    </w:p>
    <w:p w:rsidR="00092EFA" w:rsidRPr="00092EFA" w:rsidRDefault="00092EFA" w:rsidP="00092E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</w:pPr>
      <w:proofErr w:type="spellStart"/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>Feature</w:t>
      </w:r>
      <w:proofErr w:type="spellEnd"/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 xml:space="preserve"> Engineering</w:t>
      </w:r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Stratégies pour les variables non continues</w:t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>Détecter et créer des variables discriminantes</w:t>
      </w:r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b/>
          <w:bCs/>
          <w:i/>
          <w:iCs/>
          <w:color w:val="484849"/>
          <w:sz w:val="26"/>
          <w:szCs w:val="26"/>
          <w:lang w:eastAsia="fr-FR"/>
        </w:rPr>
        <w:lastRenderedPageBreak/>
        <w:t>Cas pratique n°2 : « Prédire les survivants du Titanic »</w:t>
      </w:r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i/>
          <w:iCs/>
          <w:color w:val="484849"/>
          <w:sz w:val="26"/>
          <w:szCs w:val="26"/>
          <w:lang w:eastAsia="fr-FR"/>
        </w:rPr>
        <w:t>Identification et création des bonnes variables</w:t>
      </w:r>
      <w:r w:rsidRPr="00092EFA">
        <w:rPr>
          <w:rFonts w:ascii="Arial" w:eastAsia="Times New Roman" w:hAnsi="Arial" w:cs="Arial"/>
          <w:i/>
          <w:iCs/>
          <w:color w:val="484849"/>
          <w:sz w:val="26"/>
          <w:szCs w:val="26"/>
          <w:lang w:eastAsia="fr-FR"/>
        </w:rPr>
        <w:br/>
        <w:t>Réalisation d’un premier modèle</w:t>
      </w:r>
      <w:r w:rsidRPr="00092EFA">
        <w:rPr>
          <w:rFonts w:ascii="Arial" w:eastAsia="Times New Roman" w:hAnsi="Arial" w:cs="Arial"/>
          <w:i/>
          <w:iCs/>
          <w:color w:val="484849"/>
          <w:sz w:val="26"/>
          <w:szCs w:val="26"/>
          <w:lang w:eastAsia="fr-FR"/>
        </w:rPr>
        <w:br/>
        <w:t xml:space="preserve">Soumission sur </w:t>
      </w:r>
      <w:proofErr w:type="spellStart"/>
      <w:r w:rsidRPr="00092EFA">
        <w:rPr>
          <w:rFonts w:ascii="Arial" w:eastAsia="Times New Roman" w:hAnsi="Arial" w:cs="Arial"/>
          <w:i/>
          <w:iCs/>
          <w:color w:val="484849"/>
          <w:sz w:val="26"/>
          <w:szCs w:val="26"/>
          <w:lang w:eastAsia="fr-FR"/>
        </w:rPr>
        <w:t>Kaggle</w:t>
      </w:r>
      <w:proofErr w:type="spellEnd"/>
    </w:p>
    <w:p w:rsidR="00092EFA" w:rsidRPr="00092EFA" w:rsidRDefault="00092EFA" w:rsidP="00092E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>Data visualisation</w:t>
      </w:r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La visualisation pour comprendre les données : histogramme,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scatter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plot,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etc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 xml:space="preserve">La visualisation pour comprendre les algorithmes : train / test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loss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,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feature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importance,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etc</w:t>
      </w:r>
      <w:proofErr w:type="spellEnd"/>
    </w:p>
    <w:p w:rsidR="00092EFA" w:rsidRPr="00092EFA" w:rsidRDefault="00092EFA" w:rsidP="00092E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>Introduction aux méthodes ensemblistes</w:t>
      </w:r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Le modèle de base : l’arbre de décision, ses avantages et ses limites</w:t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 xml:space="preserve">Présentation des différentes stratégies ensemblistes :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bagging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,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boosting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,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etc</w:t>
      </w:r>
      <w:proofErr w:type="spellEnd"/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b/>
          <w:bCs/>
          <w:i/>
          <w:iCs/>
          <w:color w:val="484849"/>
          <w:sz w:val="26"/>
          <w:szCs w:val="26"/>
          <w:lang w:eastAsia="fr-FR"/>
        </w:rPr>
        <w:t>Travaux Pratiques "Retour sur le Titanic" :</w:t>
      </w:r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i/>
          <w:iCs/>
          <w:color w:val="484849"/>
          <w:sz w:val="26"/>
          <w:szCs w:val="26"/>
          <w:lang w:eastAsia="fr-FR"/>
        </w:rPr>
        <w:t>Utilisation d’une méthode ensembliste sur la base du précédent modèle</w:t>
      </w:r>
    </w:p>
    <w:p w:rsidR="00092EFA" w:rsidRPr="00092EFA" w:rsidRDefault="00092EFA" w:rsidP="00092E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>Apprentissage semi-supervisé</w:t>
      </w:r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Les grandes classes d’algorithmes non supervisées :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clustering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, PCA,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etc</w:t>
      </w:r>
      <w:proofErr w:type="spellEnd"/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b/>
          <w:bCs/>
          <w:i/>
          <w:iCs/>
          <w:color w:val="484849"/>
          <w:sz w:val="26"/>
          <w:szCs w:val="26"/>
          <w:lang w:eastAsia="fr-FR"/>
        </w:rPr>
        <w:t>Travaux Pratiques « Détection d’anomalies dans les prises de paris» :</w:t>
      </w:r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i/>
          <w:iCs/>
          <w:color w:val="484849"/>
          <w:sz w:val="26"/>
          <w:szCs w:val="26"/>
          <w:lang w:eastAsia="fr-FR"/>
        </w:rPr>
        <w:t>Comment un algorithme non supervisé permet-il de détecter des fraudes dans les prises de paris?</w:t>
      </w:r>
    </w:p>
    <w:p w:rsidR="00092EFA" w:rsidRPr="00092EFA" w:rsidRDefault="00092EFA" w:rsidP="00092E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>Jour 3</w:t>
      </w:r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br/>
        <w:t>Rappels et révisions</w:t>
      </w:r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Synthèse des points abordés en journées 1 et 2</w:t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>Approfondissement des sujets sélectionnés avec l’intervenant</w:t>
      </w:r>
    </w:p>
    <w:p w:rsidR="00092EFA" w:rsidRPr="00092EFA" w:rsidRDefault="00092EFA" w:rsidP="00092E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>Mise en pratique</w:t>
      </w:r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Le dernier jour est entièrement consacré à des mises en pratique</w:t>
      </w:r>
    </w:p>
    <w:p w:rsidR="00092EFA" w:rsidRPr="00092EFA" w:rsidRDefault="00092EFA" w:rsidP="00092E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>Sélection et participation à une compétition</w:t>
      </w:r>
    </w:p>
    <w:p w:rsidR="00092EFA" w:rsidRPr="00092EFA" w:rsidRDefault="00092EFA" w:rsidP="00092EF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Le formateur sélectionnera une compétition en cours sur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Kaggle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ou datascience.net qui sera démarrée en jour 3 par l’ensemble des participants</w:t>
      </w:r>
    </w:p>
    <w:p w:rsidR="00092EFA" w:rsidRPr="00092EFA" w:rsidRDefault="00092EFA" w:rsidP="00092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6BB5"/>
          <w:sz w:val="24"/>
          <w:szCs w:val="24"/>
          <w:u w:val="single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begin"/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instrText xml:space="preserve"> HYPERLINK "https://www.plb.fr/" \l "collapseTP" </w:instrText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separate"/>
      </w:r>
    </w:p>
    <w:p w:rsidR="00092EFA" w:rsidRPr="00092EFA" w:rsidRDefault="00092EFA" w:rsidP="00092EFA">
      <w:pPr>
        <w:shd w:val="clear" w:color="auto" w:fill="FFFFFF"/>
        <w:spacing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484849"/>
          <w:sz w:val="36"/>
          <w:szCs w:val="36"/>
          <w:lang w:eastAsia="fr-FR"/>
        </w:rPr>
      </w:pPr>
      <w:r w:rsidRPr="00092EFA">
        <w:rPr>
          <w:rFonts w:ascii="Arial" w:eastAsia="Times New Roman" w:hAnsi="Arial" w:cs="Arial"/>
          <w:b/>
          <w:bCs/>
          <w:color w:val="484849"/>
          <w:sz w:val="36"/>
          <w:szCs w:val="36"/>
          <w:u w:val="single"/>
          <w:lang w:eastAsia="fr-FR"/>
        </w:rPr>
        <w:t>Travaux Pratiques</w:t>
      </w:r>
    </w:p>
    <w:p w:rsidR="00092EFA" w:rsidRPr="00092EFA" w:rsidRDefault="00092EFA" w:rsidP="00092E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lastRenderedPageBreak/>
        <w:fldChar w:fldCharType="end"/>
      </w:r>
    </w:p>
    <w:p w:rsidR="00092EFA" w:rsidRPr="00092EFA" w:rsidRDefault="00092EFA" w:rsidP="00092E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Formation avec apports théoriques, échanges sur les contextes des participants et retours d’expérience pratique du formateur, complétés de travaux pratiques et de mises en situation.</w:t>
      </w:r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 xml:space="preserve">Les participants vont participer à une compétition en cours sur </w:t>
      </w:r>
      <w:proofErr w:type="spellStart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Kaggle</w:t>
      </w:r>
      <w:proofErr w:type="spellEnd"/>
      <w:r w:rsidRPr="00092EFA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ou Datascience.net qui sera démarrée en jour 3 par l’ensemble des participants</w:t>
      </w:r>
    </w:p>
    <w:p w:rsidR="00092EFA" w:rsidRDefault="00092EFA"/>
    <w:sectPr w:rsidR="00092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36A0C"/>
    <w:multiLevelType w:val="multilevel"/>
    <w:tmpl w:val="1B02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FA"/>
    <w:rsid w:val="00092EFA"/>
    <w:rsid w:val="0027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9FADB-1A69-41C4-B5B1-83CAF863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92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92E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92EF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92EF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92E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92EFA"/>
    <w:rPr>
      <w:b/>
      <w:bCs/>
    </w:rPr>
  </w:style>
  <w:style w:type="character" w:customStyle="1" w:styleId="corpscontenu">
    <w:name w:val="corps_contenu"/>
    <w:basedOn w:val="Policepardfaut"/>
    <w:rsid w:val="00092EFA"/>
  </w:style>
  <w:style w:type="character" w:customStyle="1" w:styleId="titretravauxpratiques">
    <w:name w:val="titre_travaux_pratiques"/>
    <w:basedOn w:val="Policepardfaut"/>
    <w:rsid w:val="00092EFA"/>
  </w:style>
  <w:style w:type="character" w:customStyle="1" w:styleId="corpstravauxpratiques">
    <w:name w:val="corps_travaux_pratiques"/>
    <w:basedOn w:val="Policepardfaut"/>
    <w:rsid w:val="00092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7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404">
          <w:marLeft w:val="0"/>
          <w:marRight w:val="0"/>
          <w:marTop w:val="0"/>
          <w:marBottom w:val="600"/>
          <w:divBdr>
            <w:top w:val="single" w:sz="6" w:space="8" w:color="E5E5E5"/>
            <w:left w:val="single" w:sz="6" w:space="30" w:color="E5E5E5"/>
            <w:bottom w:val="single" w:sz="6" w:space="8" w:color="E5E5E5"/>
            <w:right w:val="single" w:sz="6" w:space="30" w:color="E5E5E5"/>
          </w:divBdr>
        </w:div>
        <w:div w:id="833838962">
          <w:marLeft w:val="0"/>
          <w:marRight w:val="0"/>
          <w:marTop w:val="0"/>
          <w:marBottom w:val="600"/>
          <w:divBdr>
            <w:top w:val="single" w:sz="6" w:space="8" w:color="E5E5E5"/>
            <w:left w:val="single" w:sz="6" w:space="30" w:color="E5E5E5"/>
            <w:bottom w:val="single" w:sz="6" w:space="8" w:color="E5E5E5"/>
            <w:right w:val="single" w:sz="6" w:space="30" w:color="E5E5E5"/>
          </w:divBdr>
        </w:div>
        <w:div w:id="265117042">
          <w:marLeft w:val="0"/>
          <w:marRight w:val="0"/>
          <w:marTop w:val="0"/>
          <w:marBottom w:val="600"/>
          <w:divBdr>
            <w:top w:val="single" w:sz="6" w:space="8" w:color="E5E5E5"/>
            <w:left w:val="single" w:sz="6" w:space="30" w:color="E5E5E5"/>
            <w:bottom w:val="single" w:sz="6" w:space="8" w:color="E5E5E5"/>
            <w:right w:val="single" w:sz="6" w:space="30" w:color="E5E5E5"/>
          </w:divBdr>
        </w:div>
        <w:div w:id="57021665">
          <w:marLeft w:val="0"/>
          <w:marRight w:val="0"/>
          <w:marTop w:val="0"/>
          <w:marBottom w:val="600"/>
          <w:divBdr>
            <w:top w:val="single" w:sz="6" w:space="8" w:color="E5E5E5"/>
            <w:left w:val="single" w:sz="6" w:space="30" w:color="E5E5E5"/>
            <w:bottom w:val="single" w:sz="6" w:space="8" w:color="E5E5E5"/>
            <w:right w:val="single" w:sz="6" w:space="30" w:color="E5E5E5"/>
          </w:divBdr>
        </w:div>
        <w:div w:id="1611820743">
          <w:marLeft w:val="0"/>
          <w:marRight w:val="0"/>
          <w:marTop w:val="0"/>
          <w:marBottom w:val="600"/>
          <w:divBdr>
            <w:top w:val="single" w:sz="6" w:space="8" w:color="E5E5E5"/>
            <w:left w:val="single" w:sz="6" w:space="30" w:color="E5E5E5"/>
            <w:bottom w:val="single" w:sz="6" w:space="8" w:color="E5E5E5"/>
            <w:right w:val="single" w:sz="6" w:space="30" w:color="E5E5E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2023-11-03T17:45:00Z</dcterms:created>
  <dcterms:modified xsi:type="dcterms:W3CDTF">2023-11-03T17:46:00Z</dcterms:modified>
</cp:coreProperties>
</file>