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00000"/>
          <w:sz w:val="36"/>
        </w:rPr>
        <w:t>Tomasz Nowak</w:t>
      </w:r>
    </w:p>
    <w:p>
      <w:r>
        <w:t>tomasz.nowak.test@email.com | +48 601 234 567 | Warsaw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PROFESSIONAL SUMMARY</w:t>
      </w:r>
    </w:p>
    <w:p>
      <w:r>
        <w:t>Graphic designer with 6 years of experience leading visual design for client brands, driving impactful brand awareness through strategic packaging and visual identity.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SKILLS</w:t>
      </w:r>
    </w:p>
    <w:p>
      <w:r>
        <w:t>Adobe Photoshop, Illustrator, InDesign, Figma, After Effects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EXPERIENCE</w:t>
      </w:r>
    </w:p>
    <w:p>
      <w:pPr>
        <w:spacing w:after="40"/>
      </w:pPr>
      <w:r>
        <w:rPr>
          <w:b/>
        </w:rPr>
        <w:t>Senior Designer - Studio Vantage</w:t>
      </w:r>
      <w:r>
        <w:rPr>
          <w:i/>
        </w:rPr>
        <w:t xml:space="preserve">   (2019 - Present)</w:t>
      </w:r>
    </w:p>
    <w:p>
      <w:pPr>
        <w:pStyle w:val="ListBullet"/>
        <w:spacing w:after="40"/>
      </w:pPr>
      <w:r>
        <w:t>Redesigned client packaging line resulting in a 20% sales lift through increased shelf visibility</w:t>
      </w:r>
    </w:p>
    <w:p>
      <w:pPr>
        <w:spacing w:after="40"/>
      </w:pPr>
      <w:r>
        <w:rPr>
          <w:b/>
        </w:rPr>
        <w:t>Junior Designer - PixelCraft Agency</w:t>
      </w:r>
      <w:r>
        <w:rPr>
          <w:i/>
        </w:rPr>
        <w:t xml:space="preserve">   (2017 - 2019)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EDUCATION</w:t>
      </w:r>
    </w:p>
    <w:p>
      <w:r>
        <w:t>BA Graphic Design - Warsaw Academy of Fine Arts (2017)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