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3A8" w:rsidRDefault="00B5388E">
      <w:pPr>
        <w:rPr>
          <w:b/>
          <w:u w:val="single"/>
        </w:rPr>
      </w:pPr>
      <w:r>
        <w:rPr>
          <w:b/>
          <w:u w:val="single"/>
        </w:rPr>
        <w:t xml:space="preserve">Data Science </w:t>
      </w:r>
      <w:r w:rsidR="007514CE" w:rsidRPr="007514CE">
        <w:rPr>
          <w:b/>
          <w:u w:val="single"/>
        </w:rPr>
        <w:t>Math</w:t>
      </w:r>
      <w:r>
        <w:rPr>
          <w:b/>
          <w:u w:val="single"/>
        </w:rPr>
        <w:t xml:space="preserve"> Probability</w:t>
      </w:r>
      <w:r w:rsidR="000C41D0" w:rsidRPr="007514CE">
        <w:rPr>
          <w:b/>
          <w:u w:val="single"/>
        </w:rPr>
        <w:t xml:space="preserve"> </w:t>
      </w:r>
    </w:p>
    <w:p w:rsidR="00962EB0" w:rsidRPr="007514CE" w:rsidRDefault="00962EB0">
      <w:pPr>
        <w:rPr>
          <w:b/>
          <w:u w:val="single"/>
        </w:rPr>
      </w:pPr>
      <w:r>
        <w:rPr>
          <w:b/>
          <w:u w:val="single"/>
        </w:rPr>
        <w:t>Angus, Nabila, Sanjive</w:t>
      </w:r>
    </w:p>
    <w:p w:rsidR="000C41D0" w:rsidRDefault="001B10B2">
      <w:r>
        <w:t>07/26/2016</w:t>
      </w:r>
    </w:p>
    <w:p w:rsidR="000C41D0" w:rsidRDefault="000C41D0">
      <w:bookmarkStart w:id="0" w:name="_GoBack"/>
      <w:r>
        <w:t>The following summary table sh</w:t>
      </w:r>
      <w:r w:rsidR="007514CE">
        <w:t>ows the percentage of population who are college educated and also the percentage of population living below poverty level</w:t>
      </w:r>
      <w:r>
        <w:t xml:space="preserve"> in each of the Midwest states. </w:t>
      </w:r>
    </w:p>
    <w:p w:rsidR="000C41D0" w:rsidRDefault="000C41D0"/>
    <w:tbl>
      <w:tblPr>
        <w:tblW w:w="9140" w:type="dxa"/>
        <w:tblLook w:val="04A0" w:firstRow="1" w:lastRow="0" w:firstColumn="1" w:lastColumn="0" w:noHBand="0" w:noVBand="1"/>
      </w:tblPr>
      <w:tblGrid>
        <w:gridCol w:w="1360"/>
        <w:gridCol w:w="2100"/>
        <w:gridCol w:w="2840"/>
        <w:gridCol w:w="2840"/>
      </w:tblGrid>
      <w:tr w:rsidR="000C41D0" w:rsidRPr="000C41D0" w:rsidTr="000C41D0">
        <w:trPr>
          <w:trHeight w:val="288"/>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b/>
                <w:bCs/>
                <w:color w:val="000000"/>
                <w:u w:val="single"/>
              </w:rPr>
            </w:pPr>
            <w:r w:rsidRPr="000C41D0">
              <w:rPr>
                <w:rFonts w:ascii="Calibri" w:eastAsia="Times New Roman" w:hAnsi="Calibri" w:cs="Times New Roman"/>
                <w:b/>
                <w:bCs/>
                <w:color w:val="000000"/>
                <w:u w:val="single"/>
              </w:rPr>
              <w:t>State</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b/>
                <w:bCs/>
                <w:color w:val="000000"/>
                <w:u w:val="single"/>
              </w:rPr>
            </w:pPr>
            <w:r>
              <w:rPr>
                <w:rFonts w:ascii="Calibri" w:eastAsia="Times New Roman" w:hAnsi="Calibri" w:cs="Times New Roman"/>
                <w:b/>
                <w:bCs/>
                <w:color w:val="000000"/>
                <w:u w:val="single"/>
              </w:rPr>
              <w:t xml:space="preserve">Percent of </w:t>
            </w:r>
            <w:r w:rsidRPr="000C41D0">
              <w:rPr>
                <w:rFonts w:ascii="Calibri" w:eastAsia="Times New Roman" w:hAnsi="Calibri" w:cs="Times New Roman"/>
                <w:b/>
                <w:bCs/>
                <w:color w:val="000000"/>
                <w:u w:val="single"/>
              </w:rPr>
              <w:t>College</w:t>
            </w:r>
            <w:r>
              <w:rPr>
                <w:rFonts w:ascii="Calibri" w:eastAsia="Times New Roman" w:hAnsi="Calibri" w:cs="Times New Roman"/>
                <w:b/>
                <w:bCs/>
                <w:color w:val="000000"/>
                <w:u w:val="single"/>
              </w:rPr>
              <w:t xml:space="preserve"> Educated Residents</w:t>
            </w:r>
          </w:p>
        </w:tc>
        <w:tc>
          <w:tcPr>
            <w:tcW w:w="2840" w:type="dxa"/>
            <w:tcBorders>
              <w:top w:val="single" w:sz="4" w:space="0" w:color="auto"/>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b/>
                <w:bCs/>
                <w:color w:val="000000"/>
                <w:u w:val="single"/>
              </w:rPr>
            </w:pPr>
            <w:r>
              <w:rPr>
                <w:rFonts w:ascii="Calibri" w:eastAsia="Times New Roman" w:hAnsi="Calibri" w:cs="Times New Roman"/>
                <w:b/>
                <w:bCs/>
                <w:color w:val="000000"/>
                <w:u w:val="single"/>
              </w:rPr>
              <w:t>Count of county In M</w:t>
            </w:r>
            <w:r w:rsidRPr="000C41D0">
              <w:rPr>
                <w:rFonts w:ascii="Calibri" w:eastAsia="Times New Roman" w:hAnsi="Calibri" w:cs="Times New Roman"/>
                <w:b/>
                <w:bCs/>
                <w:color w:val="000000"/>
                <w:u w:val="single"/>
              </w:rPr>
              <w:t>etro</w:t>
            </w:r>
          </w:p>
        </w:tc>
        <w:tc>
          <w:tcPr>
            <w:tcW w:w="2840" w:type="dxa"/>
            <w:tcBorders>
              <w:top w:val="single" w:sz="4" w:space="0" w:color="auto"/>
              <w:left w:val="nil"/>
              <w:bottom w:val="single" w:sz="4" w:space="0" w:color="auto"/>
              <w:right w:val="single" w:sz="4" w:space="0" w:color="auto"/>
            </w:tcBorders>
            <w:shd w:val="clear" w:color="auto" w:fill="auto"/>
            <w:noWrap/>
            <w:vAlign w:val="bottom"/>
            <w:hideMark/>
          </w:tcPr>
          <w:p w:rsidR="000C41D0" w:rsidRPr="000C41D0" w:rsidRDefault="007514CE" w:rsidP="000C41D0">
            <w:pPr>
              <w:spacing w:after="0" w:line="240" w:lineRule="auto"/>
              <w:rPr>
                <w:rFonts w:ascii="Calibri" w:eastAsia="Times New Roman" w:hAnsi="Calibri" w:cs="Times New Roman"/>
                <w:b/>
                <w:bCs/>
                <w:color w:val="000000"/>
                <w:u w:val="single"/>
              </w:rPr>
            </w:pPr>
            <w:r>
              <w:rPr>
                <w:rFonts w:ascii="Calibri" w:eastAsia="Times New Roman" w:hAnsi="Calibri" w:cs="Times New Roman"/>
                <w:b/>
                <w:bCs/>
                <w:color w:val="000000"/>
                <w:u w:val="single"/>
              </w:rPr>
              <w:t>Percent of resident below poverty</w:t>
            </w:r>
          </w:p>
        </w:tc>
      </w:tr>
      <w:tr w:rsidR="000C41D0" w:rsidRPr="000C41D0" w:rsidTr="000C41D0">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IL</w:t>
            </w:r>
          </w:p>
        </w:tc>
        <w:tc>
          <w:tcPr>
            <w:tcW w:w="210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18.78</w:t>
            </w:r>
          </w:p>
        </w:tc>
        <w:tc>
          <w:tcPr>
            <w:tcW w:w="284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102.00</w:t>
            </w:r>
          </w:p>
        </w:tc>
        <w:tc>
          <w:tcPr>
            <w:tcW w:w="284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13.07</w:t>
            </w:r>
          </w:p>
        </w:tc>
      </w:tr>
      <w:tr w:rsidR="000C41D0" w:rsidRPr="000C41D0" w:rsidTr="000C41D0">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IN</w:t>
            </w:r>
          </w:p>
        </w:tc>
        <w:tc>
          <w:tcPr>
            <w:tcW w:w="210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16.62</w:t>
            </w:r>
          </w:p>
        </w:tc>
        <w:tc>
          <w:tcPr>
            <w:tcW w:w="284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92.00</w:t>
            </w:r>
          </w:p>
        </w:tc>
        <w:tc>
          <w:tcPr>
            <w:tcW w:w="284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10.31</w:t>
            </w:r>
          </w:p>
        </w:tc>
      </w:tr>
      <w:tr w:rsidR="000C41D0" w:rsidRPr="000C41D0" w:rsidTr="000C41D0">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MI</w:t>
            </w:r>
          </w:p>
        </w:tc>
        <w:tc>
          <w:tcPr>
            <w:tcW w:w="210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19.42</w:t>
            </w:r>
          </w:p>
        </w:tc>
        <w:tc>
          <w:tcPr>
            <w:tcW w:w="284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83.00</w:t>
            </w:r>
          </w:p>
        </w:tc>
        <w:tc>
          <w:tcPr>
            <w:tcW w:w="284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14.22</w:t>
            </w:r>
          </w:p>
        </w:tc>
      </w:tr>
      <w:tr w:rsidR="000C41D0" w:rsidRPr="000C41D0" w:rsidTr="000C41D0">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OH</w:t>
            </w:r>
          </w:p>
        </w:tc>
        <w:tc>
          <w:tcPr>
            <w:tcW w:w="210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16.89</w:t>
            </w:r>
          </w:p>
        </w:tc>
        <w:tc>
          <w:tcPr>
            <w:tcW w:w="284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88.00</w:t>
            </w:r>
          </w:p>
        </w:tc>
        <w:tc>
          <w:tcPr>
            <w:tcW w:w="284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13.03</w:t>
            </w:r>
          </w:p>
        </w:tc>
      </w:tr>
      <w:tr w:rsidR="000C41D0" w:rsidRPr="000C41D0" w:rsidTr="000C41D0">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WI</w:t>
            </w:r>
          </w:p>
        </w:tc>
        <w:tc>
          <w:tcPr>
            <w:tcW w:w="210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20.01</w:t>
            </w:r>
          </w:p>
        </w:tc>
        <w:tc>
          <w:tcPr>
            <w:tcW w:w="284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72.00</w:t>
            </w:r>
          </w:p>
        </w:tc>
        <w:tc>
          <w:tcPr>
            <w:tcW w:w="284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11.89</w:t>
            </w:r>
          </w:p>
        </w:tc>
      </w:tr>
    </w:tbl>
    <w:p w:rsidR="000C41D0" w:rsidRDefault="000C41D0"/>
    <w:p w:rsidR="000C41D0" w:rsidRDefault="007514CE">
      <w:r>
        <w:t>Within each state, the correlation of college education and poverty level are inversely related. The analysis was done at county level within each state. With the highest c</w:t>
      </w:r>
      <w:r w:rsidR="0073099E">
        <w:t xml:space="preserve">orrelation being in Ohio state: -0.5.  Although correlation does not suggest causation, the trend is uniform across all 5 states. </w:t>
      </w:r>
    </w:p>
    <w:p w:rsidR="007514CE" w:rsidRDefault="007514CE"/>
    <w:tbl>
      <w:tblPr>
        <w:tblW w:w="6060" w:type="dxa"/>
        <w:tblLook w:val="04A0" w:firstRow="1" w:lastRow="0" w:firstColumn="1" w:lastColumn="0" w:noHBand="0" w:noVBand="1"/>
      </w:tblPr>
      <w:tblGrid>
        <w:gridCol w:w="1933"/>
        <w:gridCol w:w="4127"/>
      </w:tblGrid>
      <w:tr w:rsidR="000C41D0" w:rsidRPr="000C41D0" w:rsidTr="000C41D0">
        <w:trPr>
          <w:trHeight w:val="288"/>
        </w:trPr>
        <w:tc>
          <w:tcPr>
            <w:tcW w:w="6060" w:type="dxa"/>
            <w:gridSpan w:val="2"/>
            <w:tcBorders>
              <w:top w:val="nil"/>
              <w:left w:val="nil"/>
              <w:bottom w:val="nil"/>
              <w:right w:val="nil"/>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b/>
                <w:bCs/>
                <w:color w:val="000000"/>
                <w:u w:val="single"/>
              </w:rPr>
            </w:pPr>
            <w:r w:rsidRPr="000C41D0">
              <w:rPr>
                <w:rFonts w:ascii="Calibri" w:eastAsia="Times New Roman" w:hAnsi="Calibri" w:cs="Times New Roman"/>
                <w:b/>
                <w:bCs/>
                <w:color w:val="000000"/>
                <w:u w:val="single"/>
              </w:rPr>
              <w:t xml:space="preserve">County Level College </w:t>
            </w:r>
            <w:r>
              <w:rPr>
                <w:rFonts w:ascii="Calibri" w:eastAsia="Times New Roman" w:hAnsi="Calibri" w:cs="Times New Roman"/>
                <w:b/>
                <w:bCs/>
                <w:color w:val="000000"/>
                <w:u w:val="single"/>
              </w:rPr>
              <w:t xml:space="preserve">Education </w:t>
            </w:r>
            <w:r w:rsidRPr="000C41D0">
              <w:rPr>
                <w:rFonts w:ascii="Calibri" w:eastAsia="Times New Roman" w:hAnsi="Calibri" w:cs="Times New Roman"/>
                <w:b/>
                <w:bCs/>
                <w:color w:val="000000"/>
                <w:u w:val="single"/>
              </w:rPr>
              <w:t>and Poverty Correlation</w:t>
            </w:r>
          </w:p>
        </w:tc>
      </w:tr>
      <w:tr w:rsidR="000C41D0" w:rsidRPr="000C41D0" w:rsidTr="000C41D0">
        <w:trPr>
          <w:trHeight w:val="288"/>
        </w:trPr>
        <w:tc>
          <w:tcPr>
            <w:tcW w:w="1933" w:type="dxa"/>
            <w:tcBorders>
              <w:top w:val="nil"/>
              <w:left w:val="nil"/>
              <w:bottom w:val="nil"/>
              <w:right w:val="nil"/>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b/>
                <w:bCs/>
                <w:color w:val="000000"/>
                <w:u w:val="single"/>
              </w:rPr>
            </w:pPr>
            <w:r w:rsidRPr="000C41D0">
              <w:rPr>
                <w:rFonts w:ascii="Calibri" w:eastAsia="Times New Roman" w:hAnsi="Calibri" w:cs="Times New Roman"/>
                <w:b/>
                <w:bCs/>
                <w:color w:val="000000"/>
                <w:u w:val="single"/>
              </w:rPr>
              <w:t>States</w:t>
            </w:r>
          </w:p>
        </w:tc>
        <w:tc>
          <w:tcPr>
            <w:tcW w:w="4127" w:type="dxa"/>
            <w:tcBorders>
              <w:top w:val="nil"/>
              <w:left w:val="nil"/>
              <w:bottom w:val="nil"/>
              <w:right w:val="nil"/>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b/>
                <w:bCs/>
                <w:color w:val="000000"/>
                <w:u w:val="single"/>
              </w:rPr>
            </w:pPr>
            <w:r w:rsidRPr="000C41D0">
              <w:rPr>
                <w:rFonts w:ascii="Calibri" w:eastAsia="Times New Roman" w:hAnsi="Calibri" w:cs="Times New Roman"/>
                <w:b/>
                <w:bCs/>
                <w:color w:val="000000"/>
                <w:u w:val="single"/>
              </w:rPr>
              <w:t>Correlation</w:t>
            </w:r>
          </w:p>
        </w:tc>
      </w:tr>
      <w:tr w:rsidR="000C41D0" w:rsidRPr="000C41D0" w:rsidTr="000C41D0">
        <w:trPr>
          <w:trHeight w:val="288"/>
        </w:trPr>
        <w:tc>
          <w:tcPr>
            <w:tcW w:w="1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WI</w:t>
            </w:r>
          </w:p>
        </w:tc>
        <w:tc>
          <w:tcPr>
            <w:tcW w:w="4127" w:type="dxa"/>
            <w:tcBorders>
              <w:top w:val="single" w:sz="4" w:space="0" w:color="auto"/>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-0.41804331</w:t>
            </w:r>
          </w:p>
        </w:tc>
      </w:tr>
      <w:tr w:rsidR="000C41D0" w:rsidRPr="000C41D0" w:rsidTr="000C41D0">
        <w:trPr>
          <w:trHeight w:val="288"/>
        </w:trPr>
        <w:tc>
          <w:tcPr>
            <w:tcW w:w="1933" w:type="dxa"/>
            <w:tcBorders>
              <w:top w:val="nil"/>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OH</w:t>
            </w:r>
          </w:p>
        </w:tc>
        <w:tc>
          <w:tcPr>
            <w:tcW w:w="4127"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-0.508687811</w:t>
            </w:r>
          </w:p>
        </w:tc>
      </w:tr>
      <w:tr w:rsidR="000C41D0" w:rsidRPr="000C41D0" w:rsidTr="000C41D0">
        <w:trPr>
          <w:trHeight w:val="288"/>
        </w:trPr>
        <w:tc>
          <w:tcPr>
            <w:tcW w:w="1933" w:type="dxa"/>
            <w:tcBorders>
              <w:top w:val="nil"/>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IL</w:t>
            </w:r>
          </w:p>
        </w:tc>
        <w:tc>
          <w:tcPr>
            <w:tcW w:w="4127"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-0.257362817</w:t>
            </w:r>
          </w:p>
        </w:tc>
      </w:tr>
      <w:tr w:rsidR="000C41D0" w:rsidRPr="000C41D0" w:rsidTr="000C41D0">
        <w:trPr>
          <w:trHeight w:val="288"/>
        </w:trPr>
        <w:tc>
          <w:tcPr>
            <w:tcW w:w="1933" w:type="dxa"/>
            <w:tcBorders>
              <w:top w:val="nil"/>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IN</w:t>
            </w:r>
          </w:p>
        </w:tc>
        <w:tc>
          <w:tcPr>
            <w:tcW w:w="4127"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-0.201868508</w:t>
            </w:r>
          </w:p>
        </w:tc>
      </w:tr>
      <w:tr w:rsidR="000C41D0" w:rsidRPr="000C41D0" w:rsidTr="000C41D0">
        <w:trPr>
          <w:trHeight w:val="288"/>
        </w:trPr>
        <w:tc>
          <w:tcPr>
            <w:tcW w:w="1933" w:type="dxa"/>
            <w:tcBorders>
              <w:top w:val="nil"/>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MI</w:t>
            </w:r>
          </w:p>
        </w:tc>
        <w:tc>
          <w:tcPr>
            <w:tcW w:w="4127"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-0.399198465</w:t>
            </w:r>
          </w:p>
        </w:tc>
      </w:tr>
    </w:tbl>
    <w:p w:rsidR="000C41D0" w:rsidRDefault="000C41D0"/>
    <w:p w:rsidR="0073099E" w:rsidRDefault="0073099E">
      <w:r>
        <w:t xml:space="preserve">The table below examines the probability that a person to be college educated and living below poverty within each state. The calculation was simply the multiplication of percentage of college educated residents and percentage of residents below poverty. As we can see the highest percentage of outlier are in Michigan as shown by our boxplot in R. </w:t>
      </w:r>
    </w:p>
    <w:tbl>
      <w:tblPr>
        <w:tblW w:w="8900" w:type="dxa"/>
        <w:tblLook w:val="04A0" w:firstRow="1" w:lastRow="0" w:firstColumn="1" w:lastColumn="0" w:noHBand="0" w:noVBand="1"/>
      </w:tblPr>
      <w:tblGrid>
        <w:gridCol w:w="2072"/>
        <w:gridCol w:w="3988"/>
        <w:gridCol w:w="2840"/>
      </w:tblGrid>
      <w:tr w:rsidR="000C41D0" w:rsidRPr="000C41D0" w:rsidTr="000C41D0">
        <w:trPr>
          <w:trHeight w:val="288"/>
        </w:trPr>
        <w:tc>
          <w:tcPr>
            <w:tcW w:w="6060" w:type="dxa"/>
            <w:gridSpan w:val="2"/>
            <w:tcBorders>
              <w:top w:val="nil"/>
              <w:left w:val="nil"/>
              <w:bottom w:val="nil"/>
              <w:right w:val="nil"/>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b/>
                <w:bCs/>
                <w:color w:val="000000"/>
                <w:u w:val="single"/>
              </w:rPr>
            </w:pPr>
            <w:r w:rsidRPr="000C41D0">
              <w:rPr>
                <w:rFonts w:ascii="Calibri" w:eastAsia="Times New Roman" w:hAnsi="Calibri" w:cs="Times New Roman"/>
                <w:b/>
                <w:bCs/>
                <w:color w:val="000000"/>
                <w:u w:val="single"/>
              </w:rPr>
              <w:t xml:space="preserve">Probability of College educated Person Living below poverty </w:t>
            </w:r>
          </w:p>
        </w:tc>
        <w:tc>
          <w:tcPr>
            <w:tcW w:w="2840" w:type="dxa"/>
            <w:tcBorders>
              <w:top w:val="nil"/>
              <w:left w:val="nil"/>
              <w:bottom w:val="nil"/>
              <w:right w:val="nil"/>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b/>
                <w:bCs/>
                <w:color w:val="000000"/>
                <w:u w:val="single"/>
              </w:rPr>
            </w:pPr>
          </w:p>
        </w:tc>
      </w:tr>
      <w:tr w:rsidR="000C41D0" w:rsidRPr="000C41D0" w:rsidTr="000C41D0">
        <w:trPr>
          <w:trHeight w:val="288"/>
        </w:trPr>
        <w:tc>
          <w:tcPr>
            <w:tcW w:w="20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b/>
                <w:bCs/>
                <w:color w:val="000000"/>
                <w:u w:val="single"/>
              </w:rPr>
            </w:pPr>
            <w:r w:rsidRPr="000C41D0">
              <w:rPr>
                <w:rFonts w:ascii="Calibri" w:eastAsia="Times New Roman" w:hAnsi="Calibri" w:cs="Times New Roman"/>
                <w:b/>
                <w:bCs/>
                <w:color w:val="000000"/>
                <w:u w:val="single"/>
              </w:rPr>
              <w:t>States</w:t>
            </w:r>
          </w:p>
        </w:tc>
        <w:tc>
          <w:tcPr>
            <w:tcW w:w="3988" w:type="dxa"/>
            <w:tcBorders>
              <w:top w:val="single" w:sz="4" w:space="0" w:color="auto"/>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b/>
                <w:bCs/>
                <w:color w:val="000000"/>
                <w:u w:val="single"/>
              </w:rPr>
            </w:pPr>
            <w:r w:rsidRPr="000C41D0">
              <w:rPr>
                <w:rFonts w:ascii="Calibri" w:eastAsia="Times New Roman" w:hAnsi="Calibri" w:cs="Times New Roman"/>
                <w:b/>
                <w:bCs/>
                <w:color w:val="000000"/>
                <w:u w:val="single"/>
              </w:rPr>
              <w:t xml:space="preserve">Calculation </w:t>
            </w:r>
          </w:p>
        </w:tc>
        <w:tc>
          <w:tcPr>
            <w:tcW w:w="2840" w:type="dxa"/>
            <w:tcBorders>
              <w:top w:val="single" w:sz="4" w:space="0" w:color="auto"/>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b/>
                <w:bCs/>
                <w:color w:val="000000"/>
                <w:u w:val="single"/>
              </w:rPr>
            </w:pPr>
            <w:r w:rsidRPr="000C41D0">
              <w:rPr>
                <w:rFonts w:ascii="Calibri" w:eastAsia="Times New Roman" w:hAnsi="Calibri" w:cs="Times New Roman"/>
                <w:b/>
                <w:bCs/>
                <w:color w:val="000000"/>
                <w:u w:val="single"/>
              </w:rPr>
              <w:t xml:space="preserve">Probability </w:t>
            </w:r>
          </w:p>
        </w:tc>
      </w:tr>
      <w:tr w:rsidR="000C41D0" w:rsidRPr="000C41D0" w:rsidTr="000C41D0">
        <w:trPr>
          <w:trHeight w:val="288"/>
        </w:trPr>
        <w:tc>
          <w:tcPr>
            <w:tcW w:w="2072" w:type="dxa"/>
            <w:tcBorders>
              <w:top w:val="nil"/>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IL</w:t>
            </w:r>
          </w:p>
        </w:tc>
        <w:tc>
          <w:tcPr>
            <w:tcW w:w="3988"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18.78*13.07</w:t>
            </w:r>
          </w:p>
        </w:tc>
        <w:tc>
          <w:tcPr>
            <w:tcW w:w="284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0.024568214</w:t>
            </w:r>
          </w:p>
        </w:tc>
      </w:tr>
      <w:tr w:rsidR="000C41D0" w:rsidRPr="000C41D0" w:rsidTr="000C41D0">
        <w:trPr>
          <w:trHeight w:val="288"/>
        </w:trPr>
        <w:tc>
          <w:tcPr>
            <w:tcW w:w="2072" w:type="dxa"/>
            <w:tcBorders>
              <w:top w:val="nil"/>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IN</w:t>
            </w:r>
          </w:p>
        </w:tc>
        <w:tc>
          <w:tcPr>
            <w:tcW w:w="3988"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16.62*10.31</w:t>
            </w:r>
          </w:p>
        </w:tc>
        <w:tc>
          <w:tcPr>
            <w:tcW w:w="284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0.017152081</w:t>
            </w:r>
          </w:p>
        </w:tc>
      </w:tr>
      <w:tr w:rsidR="000C41D0" w:rsidRPr="000C41D0" w:rsidTr="000C41D0">
        <w:trPr>
          <w:trHeight w:val="288"/>
        </w:trPr>
        <w:tc>
          <w:tcPr>
            <w:tcW w:w="2072" w:type="dxa"/>
            <w:tcBorders>
              <w:top w:val="nil"/>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MI</w:t>
            </w:r>
          </w:p>
        </w:tc>
        <w:tc>
          <w:tcPr>
            <w:tcW w:w="3988"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19.42*14.22</w:t>
            </w:r>
          </w:p>
        </w:tc>
        <w:tc>
          <w:tcPr>
            <w:tcW w:w="284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0.027626611</w:t>
            </w:r>
          </w:p>
        </w:tc>
      </w:tr>
      <w:tr w:rsidR="000C41D0" w:rsidRPr="000C41D0" w:rsidTr="000C41D0">
        <w:trPr>
          <w:trHeight w:val="288"/>
        </w:trPr>
        <w:tc>
          <w:tcPr>
            <w:tcW w:w="2072" w:type="dxa"/>
            <w:tcBorders>
              <w:top w:val="nil"/>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OH</w:t>
            </w:r>
          </w:p>
        </w:tc>
        <w:tc>
          <w:tcPr>
            <w:tcW w:w="3988"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16.89*13.03</w:t>
            </w:r>
          </w:p>
        </w:tc>
        <w:tc>
          <w:tcPr>
            <w:tcW w:w="284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0.022013441</w:t>
            </w:r>
          </w:p>
        </w:tc>
      </w:tr>
      <w:tr w:rsidR="000C41D0" w:rsidRPr="000C41D0" w:rsidTr="000C41D0">
        <w:trPr>
          <w:trHeight w:val="288"/>
        </w:trPr>
        <w:tc>
          <w:tcPr>
            <w:tcW w:w="2072" w:type="dxa"/>
            <w:tcBorders>
              <w:top w:val="nil"/>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WI</w:t>
            </w:r>
          </w:p>
        </w:tc>
        <w:tc>
          <w:tcPr>
            <w:tcW w:w="3988"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20.01*11.89</w:t>
            </w:r>
          </w:p>
        </w:tc>
        <w:tc>
          <w:tcPr>
            <w:tcW w:w="284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0.023808893</w:t>
            </w:r>
          </w:p>
        </w:tc>
      </w:tr>
    </w:tbl>
    <w:p w:rsidR="000C41D0" w:rsidRDefault="000C41D0"/>
    <w:p w:rsidR="00236974" w:rsidRDefault="00236974">
      <w:pPr>
        <w:rPr>
          <w:sz w:val="28"/>
        </w:rPr>
      </w:pPr>
      <w:r w:rsidRPr="00236974">
        <w:rPr>
          <w:b/>
          <w:sz w:val="28"/>
        </w:rPr>
        <w:lastRenderedPageBreak/>
        <w:t>Conclusion:</w:t>
      </w:r>
      <w:r w:rsidRPr="00236974">
        <w:rPr>
          <w:sz w:val="28"/>
        </w:rPr>
        <w:t xml:space="preserve"> </w:t>
      </w:r>
    </w:p>
    <w:p w:rsidR="00236974" w:rsidRDefault="00236974">
      <w:r>
        <w:t>Poverty level and Education is inversely correlated and although there are few outliers the probability of those cases are 0.02%</w:t>
      </w:r>
      <w:bookmarkEnd w:id="0"/>
    </w:p>
    <w:sectPr w:rsidR="00236974" w:rsidSect="00751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1D0"/>
    <w:rsid w:val="000C41D0"/>
    <w:rsid w:val="001B10B2"/>
    <w:rsid w:val="00236974"/>
    <w:rsid w:val="0027012B"/>
    <w:rsid w:val="004313A8"/>
    <w:rsid w:val="006B68B7"/>
    <w:rsid w:val="0073099E"/>
    <w:rsid w:val="007514CE"/>
    <w:rsid w:val="00962EB0"/>
    <w:rsid w:val="00B5388E"/>
    <w:rsid w:val="00C94A25"/>
    <w:rsid w:val="00F21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3AEFA-6E3B-4093-B70C-59F6662E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12316">
      <w:bodyDiv w:val="1"/>
      <w:marLeft w:val="0"/>
      <w:marRight w:val="0"/>
      <w:marTop w:val="0"/>
      <w:marBottom w:val="0"/>
      <w:divBdr>
        <w:top w:val="none" w:sz="0" w:space="0" w:color="auto"/>
        <w:left w:val="none" w:sz="0" w:space="0" w:color="auto"/>
        <w:bottom w:val="none" w:sz="0" w:space="0" w:color="auto"/>
        <w:right w:val="none" w:sz="0" w:space="0" w:color="auto"/>
      </w:divBdr>
    </w:div>
    <w:div w:id="525757824">
      <w:bodyDiv w:val="1"/>
      <w:marLeft w:val="0"/>
      <w:marRight w:val="0"/>
      <w:marTop w:val="0"/>
      <w:marBottom w:val="0"/>
      <w:divBdr>
        <w:top w:val="none" w:sz="0" w:space="0" w:color="auto"/>
        <w:left w:val="none" w:sz="0" w:space="0" w:color="auto"/>
        <w:bottom w:val="none" w:sz="0" w:space="0" w:color="auto"/>
        <w:right w:val="none" w:sz="0" w:space="0" w:color="auto"/>
      </w:divBdr>
    </w:div>
    <w:div w:id="807943469">
      <w:bodyDiv w:val="1"/>
      <w:marLeft w:val="0"/>
      <w:marRight w:val="0"/>
      <w:marTop w:val="0"/>
      <w:marBottom w:val="0"/>
      <w:divBdr>
        <w:top w:val="none" w:sz="0" w:space="0" w:color="auto"/>
        <w:left w:val="none" w:sz="0" w:space="0" w:color="auto"/>
        <w:bottom w:val="none" w:sz="0" w:space="0" w:color="auto"/>
        <w:right w:val="none" w:sz="0" w:space="0" w:color="auto"/>
      </w:divBdr>
    </w:div>
    <w:div w:id="1764495440">
      <w:bodyDiv w:val="1"/>
      <w:marLeft w:val="0"/>
      <w:marRight w:val="0"/>
      <w:marTop w:val="0"/>
      <w:marBottom w:val="0"/>
      <w:divBdr>
        <w:top w:val="none" w:sz="0" w:space="0" w:color="auto"/>
        <w:left w:val="none" w:sz="0" w:space="0" w:color="auto"/>
        <w:bottom w:val="none" w:sz="0" w:space="0" w:color="auto"/>
        <w:right w:val="none" w:sz="0" w:space="0" w:color="auto"/>
      </w:divBdr>
    </w:div>
    <w:div w:id="1766732081">
      <w:bodyDiv w:val="1"/>
      <w:marLeft w:val="0"/>
      <w:marRight w:val="0"/>
      <w:marTop w:val="0"/>
      <w:marBottom w:val="0"/>
      <w:divBdr>
        <w:top w:val="none" w:sz="0" w:space="0" w:color="auto"/>
        <w:left w:val="none" w:sz="0" w:space="0" w:color="auto"/>
        <w:bottom w:val="none" w:sz="0" w:space="0" w:color="auto"/>
        <w:right w:val="none" w:sz="0" w:space="0" w:color="auto"/>
      </w:divBdr>
    </w:div>
    <w:div w:id="202173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huang</dc:creator>
  <cp:keywords/>
  <dc:description/>
  <cp:lastModifiedBy>Sanjive Kumar</cp:lastModifiedBy>
  <cp:revision>2</cp:revision>
  <dcterms:created xsi:type="dcterms:W3CDTF">2015-07-27T01:34:00Z</dcterms:created>
  <dcterms:modified xsi:type="dcterms:W3CDTF">2015-07-27T01:34:00Z</dcterms:modified>
</cp:coreProperties>
</file>