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66D14" w14:textId="6A46A346" w:rsidR="00836C2E" w:rsidRPr="00E208A6" w:rsidRDefault="000F7F1A">
      <w:pPr>
        <w:rPr>
          <w:b/>
        </w:rPr>
      </w:pPr>
      <w:r w:rsidRPr="00E208A6">
        <w:rPr>
          <w:b/>
        </w:rPr>
        <w:t>Wh</w:t>
      </w:r>
      <w:r>
        <w:rPr>
          <w:b/>
        </w:rPr>
        <w:t>ich</w:t>
      </w:r>
      <w:r w:rsidRPr="00E208A6">
        <w:rPr>
          <w:b/>
        </w:rPr>
        <w:t xml:space="preserve"> weather</w:t>
      </w:r>
      <w:r w:rsidR="00E208A6">
        <w:rPr>
          <w:b/>
        </w:rPr>
        <w:t xml:space="preserve"> </w:t>
      </w:r>
      <w:r>
        <w:rPr>
          <w:b/>
        </w:rPr>
        <w:t xml:space="preserve">conditions </w:t>
      </w:r>
      <w:r w:rsidRPr="00E208A6">
        <w:rPr>
          <w:b/>
        </w:rPr>
        <w:t>factors</w:t>
      </w:r>
      <w:r w:rsidR="00E641B3" w:rsidRPr="00E208A6">
        <w:rPr>
          <w:b/>
        </w:rPr>
        <w:t xml:space="preserve"> for the delay of flights from New York </w:t>
      </w:r>
      <w:proofErr w:type="gramStart"/>
      <w:r w:rsidR="00E641B3" w:rsidRPr="00E208A6">
        <w:rPr>
          <w:b/>
        </w:rPr>
        <w:t>city</w:t>
      </w:r>
      <w:proofErr w:type="gramEnd"/>
      <w:r w:rsidR="00E641B3" w:rsidRPr="00E208A6">
        <w:rPr>
          <w:b/>
        </w:rPr>
        <w:t>?</w:t>
      </w:r>
    </w:p>
    <w:p w14:paraId="7D066D16" w14:textId="7AF7A994" w:rsidR="00E641B3" w:rsidRDefault="00B52119" w:rsidP="00E641B3">
      <w:r>
        <w:t>Have tested the data for Wind Gust and Visibility, it does correlate well with visibility as shown in the chart below. Other weather conditions can also be plotted with the same query.</w:t>
      </w:r>
    </w:p>
    <w:p w14:paraId="3564E6D1" w14:textId="77777777" w:rsidR="00B52119" w:rsidRDefault="00B52119" w:rsidP="00E641B3">
      <w:bookmarkStart w:id="0" w:name="_GoBack"/>
      <w:bookmarkEnd w:id="0"/>
    </w:p>
    <w:p w14:paraId="34E64E4D" w14:textId="77777777" w:rsidR="001C4A3B" w:rsidRDefault="001C4A3B" w:rsidP="001C4A3B">
      <w:r>
        <w:t xml:space="preserve">Select </w:t>
      </w:r>
      <w:proofErr w:type="spellStart"/>
      <w:r>
        <w:t>w.year,w.month,w.day,w.hour,count</w:t>
      </w:r>
      <w:proofErr w:type="spellEnd"/>
      <w:r>
        <w:t>(</w:t>
      </w:r>
      <w:proofErr w:type="spellStart"/>
      <w:r>
        <w:t>f.tailnum</w:t>
      </w:r>
      <w:proofErr w:type="spellEnd"/>
      <w:r>
        <w:t xml:space="preserve">) as </w:t>
      </w:r>
      <w:proofErr w:type="spellStart"/>
      <w:r>
        <w:t>Total_Flights</w:t>
      </w:r>
      <w:proofErr w:type="spellEnd"/>
      <w:r>
        <w:t xml:space="preserve">, </w:t>
      </w:r>
      <w:proofErr w:type="spellStart"/>
      <w:r>
        <w:t>b.wind_gust,b.visib</w:t>
      </w:r>
      <w:proofErr w:type="spellEnd"/>
      <w:r>
        <w:t xml:space="preserve">  from flights w join flights f on </w:t>
      </w:r>
      <w:proofErr w:type="spellStart"/>
      <w:r>
        <w:t>w.year</w:t>
      </w:r>
      <w:proofErr w:type="spellEnd"/>
      <w:r>
        <w:t>=</w:t>
      </w:r>
      <w:proofErr w:type="spellStart"/>
      <w:r>
        <w:t>f.year</w:t>
      </w:r>
      <w:proofErr w:type="spellEnd"/>
      <w:r>
        <w:t xml:space="preserve"> and </w:t>
      </w:r>
      <w:proofErr w:type="spellStart"/>
      <w:r>
        <w:t>w.month</w:t>
      </w:r>
      <w:proofErr w:type="spellEnd"/>
      <w:r>
        <w:t>=</w:t>
      </w:r>
      <w:proofErr w:type="spellStart"/>
      <w:r>
        <w:t>f.month</w:t>
      </w:r>
      <w:proofErr w:type="spellEnd"/>
      <w:r>
        <w:t xml:space="preserve"> and </w:t>
      </w:r>
      <w:proofErr w:type="spellStart"/>
      <w:r>
        <w:t>w.day</w:t>
      </w:r>
      <w:proofErr w:type="spellEnd"/>
      <w:r>
        <w:t>=</w:t>
      </w:r>
      <w:proofErr w:type="spellStart"/>
      <w:r>
        <w:t>f.day</w:t>
      </w:r>
      <w:proofErr w:type="spellEnd"/>
    </w:p>
    <w:p w14:paraId="0256BE03" w14:textId="77777777" w:rsidR="001C4A3B" w:rsidRDefault="001C4A3B" w:rsidP="001C4A3B">
      <w:proofErr w:type="gramStart"/>
      <w:r>
        <w:t>and</w:t>
      </w:r>
      <w:proofErr w:type="gramEnd"/>
      <w:r>
        <w:t xml:space="preserve"> </w:t>
      </w:r>
      <w:proofErr w:type="spellStart"/>
      <w:r>
        <w:t>w.hour</w:t>
      </w:r>
      <w:proofErr w:type="spellEnd"/>
      <w:r>
        <w:t>=</w:t>
      </w:r>
      <w:proofErr w:type="spellStart"/>
      <w:r>
        <w:t>f.hour</w:t>
      </w:r>
      <w:proofErr w:type="spellEnd"/>
      <w:r>
        <w:t xml:space="preserve"> and </w:t>
      </w:r>
      <w:proofErr w:type="spellStart"/>
      <w:r>
        <w:t>w.tailnum</w:t>
      </w:r>
      <w:proofErr w:type="spellEnd"/>
      <w:r>
        <w:t>=</w:t>
      </w:r>
      <w:proofErr w:type="spellStart"/>
      <w:r>
        <w:t>f.tailnum</w:t>
      </w:r>
      <w:proofErr w:type="spellEnd"/>
      <w:r>
        <w:t xml:space="preserve"> and </w:t>
      </w:r>
      <w:proofErr w:type="spellStart"/>
      <w:r>
        <w:t>w.dep_delay</w:t>
      </w:r>
      <w:proofErr w:type="spellEnd"/>
      <w:r>
        <w:t xml:space="preserve"> =</w:t>
      </w:r>
      <w:proofErr w:type="spellStart"/>
      <w:r>
        <w:t>f.dep_delay</w:t>
      </w:r>
      <w:proofErr w:type="spellEnd"/>
      <w:r>
        <w:t xml:space="preserve"> join weather b on </w:t>
      </w:r>
      <w:proofErr w:type="spellStart"/>
      <w:r>
        <w:t>w.year</w:t>
      </w:r>
      <w:proofErr w:type="spellEnd"/>
      <w:r>
        <w:t>=</w:t>
      </w:r>
      <w:proofErr w:type="spellStart"/>
      <w:r>
        <w:t>b.year</w:t>
      </w:r>
      <w:proofErr w:type="spellEnd"/>
      <w:r>
        <w:t xml:space="preserve"> and </w:t>
      </w:r>
      <w:proofErr w:type="spellStart"/>
      <w:r>
        <w:t>w.month</w:t>
      </w:r>
      <w:proofErr w:type="spellEnd"/>
      <w:r>
        <w:t>=</w:t>
      </w:r>
      <w:proofErr w:type="spellStart"/>
      <w:r>
        <w:t>b.month</w:t>
      </w:r>
      <w:proofErr w:type="spellEnd"/>
      <w:r>
        <w:t xml:space="preserve"> and </w:t>
      </w:r>
      <w:proofErr w:type="spellStart"/>
      <w:r>
        <w:t>w.day</w:t>
      </w:r>
      <w:proofErr w:type="spellEnd"/>
      <w:r>
        <w:t>=</w:t>
      </w:r>
      <w:proofErr w:type="spellStart"/>
      <w:r>
        <w:t>b.day</w:t>
      </w:r>
      <w:proofErr w:type="spellEnd"/>
      <w:r>
        <w:t xml:space="preserve"> and </w:t>
      </w:r>
      <w:proofErr w:type="spellStart"/>
      <w:r>
        <w:t>w.hour</w:t>
      </w:r>
      <w:proofErr w:type="spellEnd"/>
      <w:r>
        <w:t>=</w:t>
      </w:r>
      <w:proofErr w:type="spellStart"/>
      <w:r>
        <w:t>b.hour</w:t>
      </w:r>
      <w:proofErr w:type="spellEnd"/>
      <w:r>
        <w:t xml:space="preserve"> where </w:t>
      </w:r>
      <w:proofErr w:type="spellStart"/>
      <w:r>
        <w:t>w.origin</w:t>
      </w:r>
      <w:proofErr w:type="spellEnd"/>
      <w:r>
        <w:t xml:space="preserve"> in('LGA','EWR','JFK') and </w:t>
      </w:r>
      <w:proofErr w:type="spellStart"/>
      <w:r>
        <w:t>w.year</w:t>
      </w:r>
      <w:proofErr w:type="spellEnd"/>
      <w:r>
        <w:t>=</w:t>
      </w:r>
      <w:proofErr w:type="spellStart"/>
      <w:r>
        <w:t>f.year</w:t>
      </w:r>
      <w:proofErr w:type="spellEnd"/>
      <w:r>
        <w:t xml:space="preserve"> and </w:t>
      </w:r>
      <w:proofErr w:type="spellStart"/>
      <w:r>
        <w:t>w.month</w:t>
      </w:r>
      <w:proofErr w:type="spellEnd"/>
      <w:r>
        <w:t>=</w:t>
      </w:r>
      <w:proofErr w:type="spellStart"/>
      <w:r>
        <w:t>f.month</w:t>
      </w:r>
      <w:proofErr w:type="spellEnd"/>
      <w:r>
        <w:t xml:space="preserve"> and </w:t>
      </w:r>
      <w:proofErr w:type="spellStart"/>
      <w:r>
        <w:t>w.day</w:t>
      </w:r>
      <w:proofErr w:type="spellEnd"/>
      <w:r>
        <w:t>=</w:t>
      </w:r>
      <w:proofErr w:type="spellStart"/>
      <w:r>
        <w:t>f.day</w:t>
      </w:r>
      <w:proofErr w:type="spellEnd"/>
    </w:p>
    <w:p w14:paraId="54C42AFE" w14:textId="77777777" w:rsidR="001C4A3B" w:rsidRDefault="001C4A3B" w:rsidP="001C4A3B">
      <w:proofErr w:type="gramStart"/>
      <w:r>
        <w:t>and</w:t>
      </w:r>
      <w:proofErr w:type="gramEnd"/>
      <w:r>
        <w:t xml:space="preserve"> </w:t>
      </w:r>
      <w:proofErr w:type="spellStart"/>
      <w:r>
        <w:t>w.hour</w:t>
      </w:r>
      <w:proofErr w:type="spellEnd"/>
      <w:r>
        <w:t>=</w:t>
      </w:r>
      <w:proofErr w:type="spellStart"/>
      <w:r>
        <w:t>f.hour</w:t>
      </w:r>
      <w:proofErr w:type="spellEnd"/>
      <w:r>
        <w:t xml:space="preserve"> and </w:t>
      </w:r>
      <w:proofErr w:type="spellStart"/>
      <w:r>
        <w:t>w.tailnum</w:t>
      </w:r>
      <w:proofErr w:type="spellEnd"/>
      <w:r>
        <w:t>=</w:t>
      </w:r>
      <w:proofErr w:type="spellStart"/>
      <w:r>
        <w:t>f.tailnum</w:t>
      </w:r>
      <w:proofErr w:type="spellEnd"/>
      <w:r>
        <w:t xml:space="preserve"> and </w:t>
      </w:r>
      <w:proofErr w:type="spellStart"/>
      <w:r>
        <w:t>w.dep_delay</w:t>
      </w:r>
      <w:proofErr w:type="spellEnd"/>
      <w:r>
        <w:t xml:space="preserve"> =</w:t>
      </w:r>
      <w:proofErr w:type="spellStart"/>
      <w:r>
        <w:t>f.dep_delay</w:t>
      </w:r>
      <w:proofErr w:type="spellEnd"/>
      <w:r>
        <w:t xml:space="preserve"> and </w:t>
      </w:r>
      <w:proofErr w:type="spellStart"/>
      <w:r>
        <w:t>w.year</w:t>
      </w:r>
      <w:proofErr w:type="spellEnd"/>
      <w:r>
        <w:t>=</w:t>
      </w:r>
      <w:proofErr w:type="spellStart"/>
      <w:r>
        <w:t>b.year</w:t>
      </w:r>
      <w:proofErr w:type="spellEnd"/>
      <w:r>
        <w:t xml:space="preserve"> and </w:t>
      </w:r>
      <w:proofErr w:type="spellStart"/>
      <w:r>
        <w:t>w.month</w:t>
      </w:r>
      <w:proofErr w:type="spellEnd"/>
      <w:r>
        <w:t>=</w:t>
      </w:r>
      <w:proofErr w:type="spellStart"/>
      <w:r>
        <w:t>b.month</w:t>
      </w:r>
      <w:proofErr w:type="spellEnd"/>
      <w:r>
        <w:t xml:space="preserve"> and </w:t>
      </w:r>
      <w:proofErr w:type="spellStart"/>
      <w:r>
        <w:t>w.day</w:t>
      </w:r>
      <w:proofErr w:type="spellEnd"/>
      <w:r>
        <w:t>=</w:t>
      </w:r>
      <w:proofErr w:type="spellStart"/>
      <w:r>
        <w:t>b.day</w:t>
      </w:r>
      <w:proofErr w:type="spellEnd"/>
    </w:p>
    <w:p w14:paraId="7D066D1A" w14:textId="04B22B12" w:rsidR="00E641B3" w:rsidRDefault="001C4A3B" w:rsidP="001C4A3B">
      <w:proofErr w:type="gramStart"/>
      <w:r>
        <w:t>and</w:t>
      </w:r>
      <w:proofErr w:type="gramEnd"/>
      <w:r>
        <w:t xml:space="preserve"> </w:t>
      </w:r>
      <w:proofErr w:type="spellStart"/>
      <w:r>
        <w:t>w.hour</w:t>
      </w:r>
      <w:proofErr w:type="spellEnd"/>
      <w:r>
        <w:t>=</w:t>
      </w:r>
      <w:proofErr w:type="spellStart"/>
      <w:r>
        <w:t>b.hour</w:t>
      </w:r>
      <w:proofErr w:type="spellEnd"/>
      <w:r>
        <w:t xml:space="preserve">  group by </w:t>
      </w:r>
      <w:proofErr w:type="spellStart"/>
      <w:r>
        <w:t>w.year,w.month,w.day,w.hour,b.wind_gust,b.visib</w:t>
      </w:r>
      <w:proofErr w:type="spellEnd"/>
      <w:r>
        <w:t xml:space="preserve">  order by count(</w:t>
      </w:r>
      <w:proofErr w:type="spellStart"/>
      <w:r>
        <w:t>f.dep_delay</w:t>
      </w:r>
      <w:proofErr w:type="spellEnd"/>
      <w:r>
        <w:t>) DESC</w:t>
      </w:r>
    </w:p>
    <w:p w14:paraId="6FA3B5E7" w14:textId="3AB1FEFA" w:rsidR="001C4A3B" w:rsidRDefault="001C4A3B"/>
    <w:p w14:paraId="7A08B26D" w14:textId="6FE141D1" w:rsidR="001C4A3B" w:rsidRDefault="001C4A3B">
      <w:r>
        <w:rPr>
          <w:noProof/>
        </w:rPr>
        <w:drawing>
          <wp:inline distT="0" distB="0" distL="0" distR="0" wp14:anchorId="2FA6DB0C" wp14:editId="515EA8F3">
            <wp:extent cx="5943600" cy="347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0910"/>
                    </a:xfrm>
                    <a:prstGeom prst="rect">
                      <a:avLst/>
                    </a:prstGeom>
                  </pic:spPr>
                </pic:pic>
              </a:graphicData>
            </a:graphic>
          </wp:inline>
        </w:drawing>
      </w:r>
    </w:p>
    <w:p w14:paraId="477C5818" w14:textId="1A9856F0" w:rsidR="0029432B" w:rsidRDefault="0029432B"/>
    <w:p w14:paraId="7CCE8A30" w14:textId="77777777" w:rsidR="0029432B" w:rsidRDefault="0029432B"/>
    <w:p w14:paraId="7D066D1B" w14:textId="77777777" w:rsidR="00E641B3" w:rsidRPr="00E208A6" w:rsidRDefault="00E641B3">
      <w:pPr>
        <w:rPr>
          <w:b/>
        </w:rPr>
      </w:pPr>
    </w:p>
    <w:p w14:paraId="7D066D1C" w14:textId="77777777" w:rsidR="00E641B3" w:rsidRDefault="00E641B3">
      <w:pPr>
        <w:rPr>
          <w:b/>
        </w:rPr>
      </w:pPr>
      <w:r w:rsidRPr="00E208A6">
        <w:rPr>
          <w:b/>
        </w:rPr>
        <w:t>Are old planes are also responsible for the delay?</w:t>
      </w:r>
    </w:p>
    <w:p w14:paraId="5698844D" w14:textId="57BCCCCB" w:rsidR="000F7F1A" w:rsidRPr="00E208A6" w:rsidRDefault="0029432B">
      <w:pPr>
        <w:rPr>
          <w:b/>
        </w:rPr>
      </w:pPr>
      <w:r>
        <w:rPr>
          <w:b/>
        </w:rPr>
        <w:lastRenderedPageBreak/>
        <w:t xml:space="preserve">After </w:t>
      </w:r>
      <w:r w:rsidR="008327F2">
        <w:rPr>
          <w:b/>
        </w:rPr>
        <w:t>plotting</w:t>
      </w:r>
      <w:r>
        <w:rPr>
          <w:b/>
        </w:rPr>
        <w:t xml:space="preserve"> the dat</w:t>
      </w:r>
      <w:r w:rsidR="008327F2">
        <w:rPr>
          <w:b/>
        </w:rPr>
        <w:t>a</w:t>
      </w:r>
      <w:r>
        <w:rPr>
          <w:b/>
        </w:rPr>
        <w:t xml:space="preserve"> it seems like Old planes are not the cause of the delay as most of the airlines which are manufactured in 1956 to 1986 have less number of delays than the later part. Mostly aggregated in 1998 to2002.</w:t>
      </w:r>
    </w:p>
    <w:p w14:paraId="65EA3A82" w14:textId="77777777" w:rsidR="00B14903" w:rsidRDefault="00B14903" w:rsidP="00B14903"/>
    <w:p w14:paraId="18A30FF6" w14:textId="77777777" w:rsidR="0029432B" w:rsidRDefault="0029432B" w:rsidP="0029432B"/>
    <w:p w14:paraId="42A80C3D" w14:textId="77777777" w:rsidR="0029432B" w:rsidRDefault="0029432B" w:rsidP="0029432B">
      <w:r>
        <w:t xml:space="preserve">Select </w:t>
      </w:r>
      <w:proofErr w:type="spellStart"/>
      <w:r>
        <w:t>a.carrier</w:t>
      </w:r>
      <w:proofErr w:type="spellEnd"/>
      <w:r>
        <w:t xml:space="preserve">, </w:t>
      </w:r>
      <w:proofErr w:type="spellStart"/>
      <w:r>
        <w:t>a.tailnum</w:t>
      </w:r>
      <w:proofErr w:type="spellEnd"/>
      <w:r>
        <w:t xml:space="preserve">, </w:t>
      </w:r>
      <w:proofErr w:type="spellStart"/>
      <w:r>
        <w:t>p.year</w:t>
      </w:r>
      <w:proofErr w:type="spellEnd"/>
      <w:r>
        <w:t xml:space="preserve"> as </w:t>
      </w:r>
      <w:proofErr w:type="spellStart"/>
      <w:r>
        <w:t>Manufactured_Year</w:t>
      </w:r>
      <w:proofErr w:type="spellEnd"/>
      <w:r>
        <w:t xml:space="preserve">, </w:t>
      </w:r>
      <w:proofErr w:type="gramStart"/>
      <w:r>
        <w:t>count(</w:t>
      </w:r>
      <w:proofErr w:type="spellStart"/>
      <w:proofErr w:type="gramEnd"/>
      <w:r>
        <w:t>b.tailnum</w:t>
      </w:r>
      <w:proofErr w:type="spellEnd"/>
      <w:r>
        <w:t>),count(</w:t>
      </w:r>
      <w:proofErr w:type="spellStart"/>
      <w:r>
        <w:t>b.dep_delay</w:t>
      </w:r>
      <w:proofErr w:type="spellEnd"/>
      <w:r>
        <w:t xml:space="preserve">) as </w:t>
      </w:r>
      <w:proofErr w:type="spellStart"/>
      <w:r>
        <w:t>Number_Of_delays</w:t>
      </w:r>
      <w:proofErr w:type="spellEnd"/>
      <w:r>
        <w:t xml:space="preserve"> from flights a join flights b </w:t>
      </w:r>
    </w:p>
    <w:p w14:paraId="43EA4FA9" w14:textId="77777777" w:rsidR="0029432B" w:rsidRDefault="0029432B" w:rsidP="0029432B">
      <w:proofErr w:type="gramStart"/>
      <w:r>
        <w:t>on</w:t>
      </w:r>
      <w:proofErr w:type="gramEnd"/>
      <w:r>
        <w:t xml:space="preserve"> </w:t>
      </w:r>
      <w:proofErr w:type="spellStart"/>
      <w:r>
        <w:t>a.tailnum</w:t>
      </w:r>
      <w:proofErr w:type="spellEnd"/>
      <w:r>
        <w:t>=</w:t>
      </w:r>
      <w:proofErr w:type="spellStart"/>
      <w:r>
        <w:t>b.tailnum</w:t>
      </w:r>
      <w:proofErr w:type="spellEnd"/>
      <w:r>
        <w:t xml:space="preserve"> and </w:t>
      </w:r>
      <w:proofErr w:type="spellStart"/>
      <w:r>
        <w:t>a.dep_delay</w:t>
      </w:r>
      <w:proofErr w:type="spellEnd"/>
      <w:r>
        <w:t>=</w:t>
      </w:r>
      <w:proofErr w:type="spellStart"/>
      <w:r>
        <w:t>b.dep_delay</w:t>
      </w:r>
      <w:proofErr w:type="spellEnd"/>
      <w:r>
        <w:t xml:space="preserve"> and </w:t>
      </w:r>
      <w:proofErr w:type="spellStart"/>
      <w:r>
        <w:t>a.arr_delay</w:t>
      </w:r>
      <w:proofErr w:type="spellEnd"/>
      <w:r>
        <w:t>=</w:t>
      </w:r>
      <w:proofErr w:type="spellStart"/>
      <w:r>
        <w:t>b.arr_delay</w:t>
      </w:r>
      <w:proofErr w:type="spellEnd"/>
      <w:r>
        <w:t xml:space="preserve"> and </w:t>
      </w:r>
      <w:proofErr w:type="spellStart"/>
      <w:r>
        <w:t>a.carrier</w:t>
      </w:r>
      <w:proofErr w:type="spellEnd"/>
      <w:r>
        <w:t>=</w:t>
      </w:r>
      <w:proofErr w:type="spellStart"/>
      <w:r>
        <w:t>b.carrier</w:t>
      </w:r>
      <w:proofErr w:type="spellEnd"/>
      <w:r>
        <w:t xml:space="preserve"> left join planes p on </w:t>
      </w:r>
      <w:proofErr w:type="spellStart"/>
      <w:r>
        <w:t>a.tailnum</w:t>
      </w:r>
      <w:proofErr w:type="spellEnd"/>
      <w:r>
        <w:t>=</w:t>
      </w:r>
      <w:proofErr w:type="spellStart"/>
      <w:r>
        <w:t>p.tailnum</w:t>
      </w:r>
      <w:proofErr w:type="spellEnd"/>
      <w:r>
        <w:t xml:space="preserve"> where </w:t>
      </w:r>
      <w:proofErr w:type="spellStart"/>
      <w:r>
        <w:t>a.tailnum</w:t>
      </w:r>
      <w:proofErr w:type="spellEnd"/>
      <w:r>
        <w:t>=</w:t>
      </w:r>
      <w:proofErr w:type="spellStart"/>
      <w:r>
        <w:t>b.tailnum</w:t>
      </w:r>
      <w:proofErr w:type="spellEnd"/>
      <w:r>
        <w:t xml:space="preserve"> and </w:t>
      </w:r>
      <w:proofErr w:type="spellStart"/>
      <w:r>
        <w:t>a.tailnum</w:t>
      </w:r>
      <w:proofErr w:type="spellEnd"/>
      <w:r>
        <w:t>=</w:t>
      </w:r>
      <w:proofErr w:type="spellStart"/>
      <w:r>
        <w:t>p.tailnum</w:t>
      </w:r>
      <w:proofErr w:type="spellEnd"/>
      <w:r>
        <w:t xml:space="preserve"> </w:t>
      </w:r>
    </w:p>
    <w:p w14:paraId="0EFED586" w14:textId="77777777" w:rsidR="0029432B" w:rsidRDefault="0029432B" w:rsidP="0029432B">
      <w:proofErr w:type="gramStart"/>
      <w:r>
        <w:t>and</w:t>
      </w:r>
      <w:proofErr w:type="gramEnd"/>
      <w:r>
        <w:t xml:space="preserve"> </w:t>
      </w:r>
      <w:proofErr w:type="spellStart"/>
      <w:r>
        <w:t>a.origin</w:t>
      </w:r>
      <w:proofErr w:type="spellEnd"/>
      <w:r>
        <w:t>=</w:t>
      </w:r>
      <w:proofErr w:type="spellStart"/>
      <w:r>
        <w:t>b.origin</w:t>
      </w:r>
      <w:proofErr w:type="spellEnd"/>
      <w:r>
        <w:t xml:space="preserve"> and </w:t>
      </w:r>
      <w:proofErr w:type="spellStart"/>
      <w:r>
        <w:t>a.origin</w:t>
      </w:r>
      <w:proofErr w:type="spellEnd"/>
      <w:r>
        <w:t xml:space="preserve"> in ('LGA','EWR','JFK') </w:t>
      </w:r>
    </w:p>
    <w:p w14:paraId="776CC3E9" w14:textId="15F3BA2D" w:rsidR="000F7F1A" w:rsidRDefault="0029432B" w:rsidP="0029432B">
      <w:proofErr w:type="gramStart"/>
      <w:r>
        <w:t>group</w:t>
      </w:r>
      <w:proofErr w:type="gramEnd"/>
      <w:r>
        <w:t xml:space="preserve"> by </w:t>
      </w:r>
      <w:proofErr w:type="spellStart"/>
      <w:r>
        <w:t>a.tailnum,p.year,a.carrier</w:t>
      </w:r>
      <w:proofErr w:type="spellEnd"/>
      <w:r>
        <w:t xml:space="preserve">, </w:t>
      </w:r>
      <w:proofErr w:type="spellStart"/>
      <w:r>
        <w:t>a.origin</w:t>
      </w:r>
      <w:proofErr w:type="spellEnd"/>
      <w:r>
        <w:t xml:space="preserve"> ORDER BY </w:t>
      </w:r>
      <w:proofErr w:type="spellStart"/>
      <w:r>
        <w:t>Manufactured_Year</w:t>
      </w:r>
      <w:proofErr w:type="spellEnd"/>
      <w:r>
        <w:t xml:space="preserve"> ASC</w:t>
      </w:r>
    </w:p>
    <w:p w14:paraId="71459861" w14:textId="77777777" w:rsidR="00CB2FEE" w:rsidRDefault="00CB2FEE" w:rsidP="0029432B"/>
    <w:p w14:paraId="5771731C" w14:textId="569939CB" w:rsidR="00CB2FEE" w:rsidRDefault="00CB2FEE" w:rsidP="0029432B">
      <w:r>
        <w:rPr>
          <w:noProof/>
        </w:rPr>
        <w:drawing>
          <wp:inline distT="0" distB="0" distL="0" distR="0" wp14:anchorId="4F4AF9D6" wp14:editId="72D4D377">
            <wp:extent cx="5943600" cy="339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9155"/>
                    </a:xfrm>
                    <a:prstGeom prst="rect">
                      <a:avLst/>
                    </a:prstGeom>
                  </pic:spPr>
                </pic:pic>
              </a:graphicData>
            </a:graphic>
          </wp:inline>
        </w:drawing>
      </w:r>
    </w:p>
    <w:p w14:paraId="70065E27" w14:textId="5A2D683D" w:rsidR="000F7F1A" w:rsidRDefault="000F7F1A"/>
    <w:p w14:paraId="5A647019" w14:textId="4916CA1C" w:rsidR="000F7F1A" w:rsidRDefault="000F7F1A">
      <w:r>
        <w:rPr>
          <w:noProof/>
        </w:rPr>
        <w:lastRenderedPageBreak/>
        <w:drawing>
          <wp:inline distT="0" distB="0" distL="0" distR="0" wp14:anchorId="0A547A91" wp14:editId="6C5F5522">
            <wp:extent cx="5943600" cy="41852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C3739B" w14:textId="77777777" w:rsidR="000F7F1A" w:rsidRDefault="000F7F1A"/>
    <w:p w14:paraId="29B418EB" w14:textId="37AFA3FF" w:rsidR="00294D20" w:rsidRDefault="00541028">
      <w:r>
        <w:t>Other Questions which could arise from this data set are:</w:t>
      </w:r>
    </w:p>
    <w:p w14:paraId="5BCBE226" w14:textId="6D30F921" w:rsidR="00541028" w:rsidRPr="00E208A6" w:rsidRDefault="0080132E">
      <w:pPr>
        <w:rPr>
          <w:b/>
        </w:rPr>
      </w:pPr>
      <w:r w:rsidRPr="00E208A6">
        <w:rPr>
          <w:b/>
        </w:rPr>
        <w:t xml:space="preserve">Top </w:t>
      </w:r>
      <w:proofErr w:type="gramStart"/>
      <w:r w:rsidRPr="00E208A6">
        <w:rPr>
          <w:b/>
        </w:rPr>
        <w:t xml:space="preserve">10 </w:t>
      </w:r>
      <w:r w:rsidR="00541028" w:rsidRPr="00E208A6">
        <w:rPr>
          <w:b/>
        </w:rPr>
        <w:t xml:space="preserve"> airlines</w:t>
      </w:r>
      <w:proofErr w:type="gramEnd"/>
      <w:r w:rsidR="00541028" w:rsidRPr="00E208A6">
        <w:rPr>
          <w:b/>
        </w:rPr>
        <w:t xml:space="preserve"> </w:t>
      </w:r>
      <w:r w:rsidR="00460DE9">
        <w:rPr>
          <w:b/>
        </w:rPr>
        <w:t xml:space="preserve">which </w:t>
      </w:r>
      <w:r w:rsidR="00541028" w:rsidRPr="00E208A6">
        <w:rPr>
          <w:b/>
        </w:rPr>
        <w:t xml:space="preserve">are mostly delayed </w:t>
      </w:r>
      <w:r w:rsidR="00A5646E" w:rsidRPr="00E208A6">
        <w:rPr>
          <w:b/>
        </w:rPr>
        <w:t>?</w:t>
      </w:r>
    </w:p>
    <w:p w14:paraId="5D3BBE66" w14:textId="4F1B0FC2" w:rsidR="0080132E" w:rsidRDefault="0080132E">
      <w:proofErr w:type="gramStart"/>
      <w:r w:rsidRPr="0080132E">
        <w:t>select</w:t>
      </w:r>
      <w:proofErr w:type="gramEnd"/>
      <w:r w:rsidRPr="0080132E">
        <w:t xml:space="preserve"> </w:t>
      </w:r>
      <w:proofErr w:type="spellStart"/>
      <w:r w:rsidRPr="0080132E">
        <w:t>carrier,count</w:t>
      </w:r>
      <w:proofErr w:type="spellEnd"/>
      <w:r w:rsidRPr="0080132E">
        <w:t xml:space="preserve">(carrier) as </w:t>
      </w:r>
      <w:proofErr w:type="spellStart"/>
      <w:r w:rsidRPr="0080132E">
        <w:t>Times_Delayed</w:t>
      </w:r>
      <w:proofErr w:type="spellEnd"/>
      <w:r w:rsidRPr="0080132E">
        <w:t>, sum(</w:t>
      </w:r>
      <w:proofErr w:type="spellStart"/>
      <w:r w:rsidRPr="0080132E">
        <w:t>dep_delay</w:t>
      </w:r>
      <w:proofErr w:type="spellEnd"/>
      <w:r w:rsidRPr="0080132E">
        <w:t xml:space="preserve">) as </w:t>
      </w:r>
      <w:proofErr w:type="spellStart"/>
      <w:r w:rsidRPr="0080132E">
        <w:t>Departure_Delayed_Total_Hours,sum</w:t>
      </w:r>
      <w:proofErr w:type="spellEnd"/>
      <w:r w:rsidRPr="0080132E">
        <w:t>(</w:t>
      </w:r>
      <w:proofErr w:type="spellStart"/>
      <w:r w:rsidRPr="0080132E">
        <w:t>arr_delay</w:t>
      </w:r>
      <w:proofErr w:type="spellEnd"/>
      <w:r w:rsidRPr="0080132E">
        <w:t xml:space="preserve">) as </w:t>
      </w:r>
      <w:proofErr w:type="spellStart"/>
      <w:r w:rsidRPr="0080132E">
        <w:t>Arrival_Delayed_Total_Hours</w:t>
      </w:r>
      <w:proofErr w:type="spellEnd"/>
      <w:r w:rsidRPr="0080132E">
        <w:t xml:space="preserve"> from flights where origin in('LGA','EWR','JFK') and </w:t>
      </w:r>
      <w:proofErr w:type="spellStart"/>
      <w:r w:rsidRPr="0080132E">
        <w:t>dep_delay</w:t>
      </w:r>
      <w:proofErr w:type="spellEnd"/>
      <w:r w:rsidRPr="0080132E">
        <w:t xml:space="preserve">&gt;1  group by carrier order by Count(carrier) </w:t>
      </w:r>
      <w:proofErr w:type="spellStart"/>
      <w:r w:rsidRPr="0080132E">
        <w:t>desc</w:t>
      </w:r>
      <w:proofErr w:type="spellEnd"/>
      <w:r w:rsidRPr="0080132E">
        <w:t xml:space="preserve"> limit 10</w:t>
      </w:r>
    </w:p>
    <w:p w14:paraId="4528C258" w14:textId="42626B5B" w:rsidR="00460DE9" w:rsidRDefault="00460DE9"/>
    <w:p w14:paraId="54E3CDFE" w14:textId="77777777" w:rsidR="00460DE9" w:rsidRDefault="00460DE9"/>
    <w:p w14:paraId="6BC46F1C" w14:textId="77777777" w:rsidR="00460DE9" w:rsidRDefault="00460DE9"/>
    <w:p w14:paraId="52E42B4C" w14:textId="190EA0BB" w:rsidR="0080132E" w:rsidRDefault="00435887">
      <w:r>
        <w:rPr>
          <w:noProof/>
        </w:rPr>
        <w:lastRenderedPageBreak/>
        <w:drawing>
          <wp:inline distT="0" distB="0" distL="0" distR="0" wp14:anchorId="6138EBFD" wp14:editId="5FC242BE">
            <wp:extent cx="4991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038350"/>
                    </a:xfrm>
                    <a:prstGeom prst="rect">
                      <a:avLst/>
                    </a:prstGeom>
                  </pic:spPr>
                </pic:pic>
              </a:graphicData>
            </a:graphic>
          </wp:inline>
        </w:drawing>
      </w:r>
    </w:p>
    <w:p w14:paraId="3A875A33" w14:textId="77777777" w:rsidR="00435887" w:rsidRPr="00BD44A2" w:rsidRDefault="00435887">
      <w:pPr>
        <w:rPr>
          <w:b/>
        </w:rPr>
      </w:pPr>
    </w:p>
    <w:p w14:paraId="759C34EF" w14:textId="7FC02D1A" w:rsidR="00435887" w:rsidRDefault="00460DE9">
      <w:pPr>
        <w:rPr>
          <w:b/>
        </w:rPr>
      </w:pPr>
      <w:r w:rsidRPr="00BD44A2">
        <w:rPr>
          <w:b/>
        </w:rPr>
        <w:t xml:space="preserve">Which is the </w:t>
      </w:r>
      <w:proofErr w:type="gramStart"/>
      <w:r w:rsidRPr="00BD44A2">
        <w:rPr>
          <w:b/>
        </w:rPr>
        <w:t>most busiest</w:t>
      </w:r>
      <w:proofErr w:type="gramEnd"/>
      <w:r w:rsidRPr="00BD44A2">
        <w:rPr>
          <w:b/>
        </w:rPr>
        <w:t xml:space="preserve"> route for flights and which airline has maximum number of flights </w:t>
      </w:r>
      <w:r w:rsidR="00BD44A2" w:rsidRPr="00BD44A2">
        <w:rPr>
          <w:b/>
        </w:rPr>
        <w:t>in that route</w:t>
      </w:r>
      <w:r w:rsidRPr="00BD44A2">
        <w:rPr>
          <w:b/>
        </w:rPr>
        <w:t>?</w:t>
      </w:r>
    </w:p>
    <w:p w14:paraId="5F8155A9" w14:textId="77777777" w:rsidR="00BD44A2" w:rsidRPr="00BD44A2" w:rsidRDefault="00BD44A2">
      <w:pPr>
        <w:rPr>
          <w:b/>
        </w:rPr>
      </w:pPr>
    </w:p>
    <w:p w14:paraId="2DCF2094" w14:textId="77777777" w:rsidR="00AC1C37" w:rsidRDefault="00AC1C37" w:rsidP="00AC1C37">
      <w:r>
        <w:t xml:space="preserve">Select </w:t>
      </w:r>
      <w:proofErr w:type="spellStart"/>
      <w:r>
        <w:t>a.carrier</w:t>
      </w:r>
      <w:proofErr w:type="gramStart"/>
      <w:r>
        <w:t>,a.tailnum</w:t>
      </w:r>
      <w:proofErr w:type="spellEnd"/>
      <w:proofErr w:type="gramEnd"/>
      <w:r>
        <w:t>, count(</w:t>
      </w:r>
      <w:proofErr w:type="spellStart"/>
      <w:r>
        <w:t>b.tailnum</w:t>
      </w:r>
      <w:proofErr w:type="spellEnd"/>
      <w:r>
        <w:t xml:space="preserve">), </w:t>
      </w:r>
      <w:proofErr w:type="spellStart"/>
      <w:r>
        <w:t>a.origin</w:t>
      </w:r>
      <w:proofErr w:type="spellEnd"/>
      <w:r>
        <w:t xml:space="preserve">, </w:t>
      </w:r>
      <w:proofErr w:type="spellStart"/>
      <w:r>
        <w:t>a.dest</w:t>
      </w:r>
      <w:proofErr w:type="spellEnd"/>
      <w:r>
        <w:t xml:space="preserve"> from flights a join flights b </w:t>
      </w:r>
    </w:p>
    <w:p w14:paraId="04A7AFEF" w14:textId="7E21AB6C" w:rsidR="00435887" w:rsidRDefault="00AC1C37" w:rsidP="00AC1C37">
      <w:proofErr w:type="gramStart"/>
      <w:r>
        <w:t>on</w:t>
      </w:r>
      <w:proofErr w:type="gramEnd"/>
      <w:r>
        <w:t xml:space="preserve"> </w:t>
      </w:r>
      <w:proofErr w:type="spellStart"/>
      <w:r>
        <w:t>a.tailnum</w:t>
      </w:r>
      <w:proofErr w:type="spellEnd"/>
      <w:r>
        <w:t>=</w:t>
      </w:r>
      <w:proofErr w:type="spellStart"/>
      <w:r>
        <w:t>b.tailnum</w:t>
      </w:r>
      <w:proofErr w:type="spellEnd"/>
      <w:r>
        <w:t xml:space="preserve"> and </w:t>
      </w:r>
      <w:proofErr w:type="spellStart"/>
      <w:r>
        <w:t>a.origin</w:t>
      </w:r>
      <w:proofErr w:type="spellEnd"/>
      <w:r>
        <w:t>=</w:t>
      </w:r>
      <w:proofErr w:type="spellStart"/>
      <w:r>
        <w:t>b.origin</w:t>
      </w:r>
      <w:proofErr w:type="spellEnd"/>
      <w:r>
        <w:t xml:space="preserve"> and </w:t>
      </w:r>
      <w:proofErr w:type="spellStart"/>
      <w:r>
        <w:t>a.dest</w:t>
      </w:r>
      <w:proofErr w:type="spellEnd"/>
      <w:r>
        <w:t>=</w:t>
      </w:r>
      <w:proofErr w:type="spellStart"/>
      <w:r>
        <w:t>b.dest</w:t>
      </w:r>
      <w:proofErr w:type="spellEnd"/>
      <w:r>
        <w:t xml:space="preserve"> and </w:t>
      </w:r>
      <w:proofErr w:type="spellStart"/>
      <w:r>
        <w:t>a.carrier</w:t>
      </w:r>
      <w:proofErr w:type="spellEnd"/>
      <w:r>
        <w:t>=</w:t>
      </w:r>
      <w:proofErr w:type="spellStart"/>
      <w:r>
        <w:t>b.carrier</w:t>
      </w:r>
      <w:proofErr w:type="spellEnd"/>
      <w:r>
        <w:t xml:space="preserve"> where </w:t>
      </w:r>
      <w:proofErr w:type="spellStart"/>
      <w:r>
        <w:t>a.tailnum</w:t>
      </w:r>
      <w:proofErr w:type="spellEnd"/>
      <w:r>
        <w:t>=</w:t>
      </w:r>
      <w:proofErr w:type="spellStart"/>
      <w:r>
        <w:t>b.tailnum</w:t>
      </w:r>
      <w:proofErr w:type="spellEnd"/>
      <w:r>
        <w:t xml:space="preserve"> group by </w:t>
      </w:r>
      <w:proofErr w:type="spellStart"/>
      <w:r>
        <w:t>a.tailnum,a.origin,a.dest,a.carrier</w:t>
      </w:r>
      <w:proofErr w:type="spellEnd"/>
      <w:r>
        <w:t xml:space="preserve"> ORDER BY COUNT(B.TAILNUM) DESC</w:t>
      </w:r>
    </w:p>
    <w:p w14:paraId="65B1039B" w14:textId="77777777" w:rsidR="0080132E" w:rsidRDefault="0080132E"/>
    <w:p w14:paraId="0390C99A" w14:textId="77777777" w:rsidR="0080132E" w:rsidRDefault="0080132E"/>
    <w:sectPr w:rsidR="0080132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66D25" w14:textId="77777777" w:rsidR="00836C2E" w:rsidRDefault="00836C2E" w:rsidP="00E641B3">
      <w:pPr>
        <w:spacing w:after="0" w:line="240" w:lineRule="auto"/>
      </w:pPr>
      <w:r>
        <w:separator/>
      </w:r>
    </w:p>
  </w:endnote>
  <w:endnote w:type="continuationSeparator" w:id="0">
    <w:p w14:paraId="7D066D26" w14:textId="77777777" w:rsidR="00836C2E" w:rsidRDefault="00836C2E" w:rsidP="00E6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66D23" w14:textId="77777777" w:rsidR="00836C2E" w:rsidRDefault="00836C2E" w:rsidP="00E641B3">
      <w:pPr>
        <w:spacing w:after="0" w:line="240" w:lineRule="auto"/>
      </w:pPr>
      <w:r>
        <w:separator/>
      </w:r>
    </w:p>
  </w:footnote>
  <w:footnote w:type="continuationSeparator" w:id="0">
    <w:p w14:paraId="7D066D24" w14:textId="77777777" w:rsidR="00836C2E" w:rsidRDefault="00836C2E" w:rsidP="00E64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96"/>
      <w:gridCol w:w="8764"/>
    </w:tblGrid>
    <w:tr w:rsidR="00836C2E" w14:paraId="7D066D29" w14:textId="77777777">
      <w:trPr>
        <w:jc w:val="right"/>
      </w:trPr>
      <w:tc>
        <w:tcPr>
          <w:tcW w:w="0" w:type="auto"/>
          <w:shd w:val="clear" w:color="auto" w:fill="ED7D31" w:themeFill="accent2"/>
          <w:vAlign w:val="center"/>
        </w:tcPr>
        <w:p w14:paraId="7D066D27" w14:textId="77777777" w:rsidR="00836C2E" w:rsidRDefault="00836C2E">
          <w:pPr>
            <w:pStyle w:val="Header"/>
            <w:rPr>
              <w:caps/>
              <w:color w:val="FFFFFF" w:themeColor="background1"/>
            </w:rPr>
          </w:pPr>
        </w:p>
      </w:tc>
      <w:tc>
        <w:tcPr>
          <w:tcW w:w="0" w:type="auto"/>
          <w:shd w:val="clear" w:color="auto" w:fill="ED7D31" w:themeFill="accent2"/>
          <w:vAlign w:val="center"/>
        </w:tcPr>
        <w:p w14:paraId="7D066D28" w14:textId="67B12CB4" w:rsidR="00836C2E" w:rsidRDefault="00836C2E" w:rsidP="00E641B3">
          <w:pPr>
            <w:pStyle w:val="Header"/>
            <w:jc w:val="right"/>
            <w:rPr>
              <w:caps/>
              <w:color w:val="FFFFFF" w:themeColor="background1"/>
            </w:rPr>
          </w:pPr>
          <w:r>
            <w:rPr>
              <w:caps/>
              <w:color w:val="FFFFFF" w:themeColor="background1"/>
            </w:rPr>
            <w:t xml:space="preserve"> </w:t>
          </w:r>
          <w:sdt>
            <w:sdtPr>
              <w:rPr>
                <w:caps/>
                <w:color w:val="FFFFFF" w:themeColor="background1"/>
                <w:sz w:val="30"/>
                <w:szCs w:val="30"/>
              </w:rPr>
              <w:alias w:val="Title"/>
              <w:tag w:val=""/>
              <w:id w:val="-773790484"/>
              <w:placeholder>
                <w:docPart w:val="F4CFE4779F1E46B4ACC2C484DBEBBBD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sz w:val="30"/>
                  <w:szCs w:val="30"/>
                </w:rPr>
                <w:t>SQL Week 2 Assignment</w:t>
              </w:r>
            </w:sdtContent>
          </w:sdt>
        </w:p>
      </w:tc>
    </w:tr>
  </w:tbl>
  <w:p w14:paraId="7D066D2A" w14:textId="77777777" w:rsidR="00836C2E" w:rsidRDefault="00836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B3"/>
    <w:rsid w:val="000F7F1A"/>
    <w:rsid w:val="001C4A3B"/>
    <w:rsid w:val="0029432B"/>
    <w:rsid w:val="00294D20"/>
    <w:rsid w:val="003364A1"/>
    <w:rsid w:val="003E5067"/>
    <w:rsid w:val="003F7CAE"/>
    <w:rsid w:val="00435887"/>
    <w:rsid w:val="00460DE9"/>
    <w:rsid w:val="00541028"/>
    <w:rsid w:val="00736372"/>
    <w:rsid w:val="0080132E"/>
    <w:rsid w:val="008327F2"/>
    <w:rsid w:val="00836C2E"/>
    <w:rsid w:val="00A5646E"/>
    <w:rsid w:val="00AC1C37"/>
    <w:rsid w:val="00B14903"/>
    <w:rsid w:val="00B52119"/>
    <w:rsid w:val="00BA5CA5"/>
    <w:rsid w:val="00BD44A2"/>
    <w:rsid w:val="00CB2FEE"/>
    <w:rsid w:val="00DF6C9F"/>
    <w:rsid w:val="00E208A6"/>
    <w:rsid w:val="00E27DB4"/>
    <w:rsid w:val="00E6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6D14"/>
  <w15:chartTrackingRefBased/>
  <w15:docId w15:val="{3AFC2D2B-63A9-47E3-A82B-0C6FC1F6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B3"/>
  </w:style>
  <w:style w:type="paragraph" w:styleId="Footer">
    <w:name w:val="footer"/>
    <w:basedOn w:val="Normal"/>
    <w:link w:val="FooterChar"/>
    <w:uiPriority w:val="99"/>
    <w:unhideWhenUsed/>
    <w:rsid w:val="00E64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ivek\Desktop\CUNY%20Admission\oldplanedela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[oldplanedelay1.csv]Sheet1!PivotTable1</c:name>
    <c:fmtId val="4"/>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9E</c:v>
                </c:pt>
              </c:strCache>
            </c:strRef>
          </c:tx>
          <c:spPr>
            <a:solidFill>
              <a:schemeClr val="accent1"/>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Sheet1!$B$5:$B$52</c:f>
              <c:numCache>
                <c:formatCode>General</c:formatCode>
                <c:ptCount val="47"/>
                <c:pt idx="32">
                  <c:v>24</c:v>
                </c:pt>
                <c:pt idx="33">
                  <c:v>66</c:v>
                </c:pt>
                <c:pt idx="34">
                  <c:v>60</c:v>
                </c:pt>
                <c:pt idx="35">
                  <c:v>75</c:v>
                </c:pt>
                <c:pt idx="36">
                  <c:v>120</c:v>
                </c:pt>
                <c:pt idx="37">
                  <c:v>72</c:v>
                </c:pt>
                <c:pt idx="39">
                  <c:v>59</c:v>
                </c:pt>
                <c:pt idx="40">
                  <c:v>79</c:v>
                </c:pt>
                <c:pt idx="41">
                  <c:v>4</c:v>
                </c:pt>
                <c:pt idx="45">
                  <c:v>30</c:v>
                </c:pt>
                <c:pt idx="46">
                  <c:v>3</c:v>
                </c:pt>
              </c:numCache>
            </c:numRef>
          </c:val>
        </c:ser>
        <c:ser>
          <c:idx val="1"/>
          <c:order val="1"/>
          <c:tx>
            <c:strRef>
              <c:f>Sheet1!$C$3:$C$4</c:f>
              <c:strCache>
                <c:ptCount val="1"/>
                <c:pt idx="0">
                  <c:v>AA</c:v>
                </c:pt>
              </c:strCache>
            </c:strRef>
          </c:tx>
          <c:spPr>
            <a:solidFill>
              <a:schemeClr val="accent2"/>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Sheet1!$C$5:$C$52</c:f>
              <c:numCache>
                <c:formatCode>General</c:formatCode>
                <c:ptCount val="47"/>
                <c:pt idx="0">
                  <c:v>1</c:v>
                </c:pt>
                <c:pt idx="1">
                  <c:v>4</c:v>
                </c:pt>
                <c:pt idx="2">
                  <c:v>3</c:v>
                </c:pt>
                <c:pt idx="4">
                  <c:v>2</c:v>
                </c:pt>
                <c:pt idx="5">
                  <c:v>2</c:v>
                </c:pt>
                <c:pt idx="6">
                  <c:v>1</c:v>
                </c:pt>
                <c:pt idx="7">
                  <c:v>1</c:v>
                </c:pt>
                <c:pt idx="9">
                  <c:v>4</c:v>
                </c:pt>
                <c:pt idx="10">
                  <c:v>2</c:v>
                </c:pt>
                <c:pt idx="12">
                  <c:v>1</c:v>
                </c:pt>
                <c:pt idx="13">
                  <c:v>2</c:v>
                </c:pt>
                <c:pt idx="14">
                  <c:v>5</c:v>
                </c:pt>
                <c:pt idx="17">
                  <c:v>8</c:v>
                </c:pt>
                <c:pt idx="18">
                  <c:v>9</c:v>
                </c:pt>
                <c:pt idx="19">
                  <c:v>35</c:v>
                </c:pt>
                <c:pt idx="20">
                  <c:v>59</c:v>
                </c:pt>
                <c:pt idx="21">
                  <c:v>28</c:v>
                </c:pt>
                <c:pt idx="22">
                  <c:v>28</c:v>
                </c:pt>
                <c:pt idx="23">
                  <c:v>55</c:v>
                </c:pt>
                <c:pt idx="24">
                  <c:v>19</c:v>
                </c:pt>
                <c:pt idx="25">
                  <c:v>4</c:v>
                </c:pt>
                <c:pt idx="26">
                  <c:v>2</c:v>
                </c:pt>
                <c:pt idx="27">
                  <c:v>4</c:v>
                </c:pt>
                <c:pt idx="33">
                  <c:v>1</c:v>
                </c:pt>
                <c:pt idx="39">
                  <c:v>3</c:v>
                </c:pt>
                <c:pt idx="46">
                  <c:v>11</c:v>
                </c:pt>
              </c:numCache>
            </c:numRef>
          </c:val>
        </c:ser>
        <c:ser>
          <c:idx val="2"/>
          <c:order val="2"/>
          <c:tx>
            <c:strRef>
              <c:f>Sheet1!$D$3:$D$4</c:f>
              <c:strCache>
                <c:ptCount val="1"/>
                <c:pt idx="0">
                  <c:v>AS</c:v>
                </c:pt>
              </c:strCache>
            </c:strRef>
          </c:tx>
          <c:spPr>
            <a:solidFill>
              <a:schemeClr val="accent3"/>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Sheet1!$D$5:$D$52</c:f>
              <c:numCache>
                <c:formatCode>General</c:formatCode>
                <c:ptCount val="47"/>
                <c:pt idx="33">
                  <c:v>5</c:v>
                </c:pt>
                <c:pt idx="34">
                  <c:v>1</c:v>
                </c:pt>
                <c:pt idx="35">
                  <c:v>4</c:v>
                </c:pt>
                <c:pt idx="36">
                  <c:v>1</c:v>
                </c:pt>
                <c:pt idx="37">
                  <c:v>3</c:v>
                </c:pt>
                <c:pt idx="38">
                  <c:v>12</c:v>
                </c:pt>
                <c:pt idx="39">
                  <c:v>13</c:v>
                </c:pt>
                <c:pt idx="40">
                  <c:v>13</c:v>
                </c:pt>
                <c:pt idx="41">
                  <c:v>8</c:v>
                </c:pt>
                <c:pt idx="42">
                  <c:v>4</c:v>
                </c:pt>
                <c:pt idx="43">
                  <c:v>3</c:v>
                </c:pt>
                <c:pt idx="44">
                  <c:v>7</c:v>
                </c:pt>
                <c:pt idx="45">
                  <c:v>9</c:v>
                </c:pt>
                <c:pt idx="46">
                  <c:v>1</c:v>
                </c:pt>
              </c:numCache>
            </c:numRef>
          </c:val>
        </c:ser>
        <c:ser>
          <c:idx val="3"/>
          <c:order val="3"/>
          <c:tx>
            <c:strRef>
              <c:f>Sheet1!$E$3:$E$4</c:f>
              <c:strCache>
                <c:ptCount val="1"/>
                <c:pt idx="0">
                  <c:v>B6</c:v>
                </c:pt>
              </c:strCache>
            </c:strRef>
          </c:tx>
          <c:spPr>
            <a:solidFill>
              <a:schemeClr val="accent4"/>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Sheet1!$E$5:$E$52</c:f>
              <c:numCache>
                <c:formatCode>General</c:formatCode>
                <c:ptCount val="47"/>
                <c:pt idx="31">
                  <c:v>6</c:v>
                </c:pt>
                <c:pt idx="32">
                  <c:v>18</c:v>
                </c:pt>
                <c:pt idx="33">
                  <c:v>18</c:v>
                </c:pt>
                <c:pt idx="34">
                  <c:v>21</c:v>
                </c:pt>
                <c:pt idx="35">
                  <c:v>42</c:v>
                </c:pt>
                <c:pt idx="36">
                  <c:v>48</c:v>
                </c:pt>
                <c:pt idx="37">
                  <c:v>64</c:v>
                </c:pt>
                <c:pt idx="38">
                  <c:v>76</c:v>
                </c:pt>
                <c:pt idx="39">
                  <c:v>53</c:v>
                </c:pt>
                <c:pt idx="40">
                  <c:v>41</c:v>
                </c:pt>
                <c:pt idx="41">
                  <c:v>21</c:v>
                </c:pt>
                <c:pt idx="42">
                  <c:v>8</c:v>
                </c:pt>
                <c:pt idx="43">
                  <c:v>24</c:v>
                </c:pt>
                <c:pt idx="44">
                  <c:v>30</c:v>
                </c:pt>
                <c:pt idx="45">
                  <c:v>24</c:v>
                </c:pt>
                <c:pt idx="46">
                  <c:v>8</c:v>
                </c:pt>
              </c:numCache>
            </c:numRef>
          </c:val>
        </c:ser>
        <c:ser>
          <c:idx val="4"/>
          <c:order val="4"/>
          <c:tx>
            <c:strRef>
              <c:f>Sheet1!$F$3:$F$4</c:f>
              <c:strCache>
                <c:ptCount val="1"/>
                <c:pt idx="0">
                  <c:v>DL</c:v>
                </c:pt>
              </c:strCache>
            </c:strRef>
          </c:tx>
          <c:spPr>
            <a:solidFill>
              <a:schemeClr val="accent5"/>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Sheet1!$F$5:$F$52</c:f>
              <c:numCache>
                <c:formatCode>General</c:formatCode>
                <c:ptCount val="47"/>
                <c:pt idx="9">
                  <c:v>1</c:v>
                </c:pt>
                <c:pt idx="10">
                  <c:v>1</c:v>
                </c:pt>
                <c:pt idx="11">
                  <c:v>1</c:v>
                </c:pt>
                <c:pt idx="12">
                  <c:v>1</c:v>
                </c:pt>
                <c:pt idx="13">
                  <c:v>3</c:v>
                </c:pt>
                <c:pt idx="14">
                  <c:v>1</c:v>
                </c:pt>
                <c:pt idx="16">
                  <c:v>8</c:v>
                </c:pt>
                <c:pt idx="17">
                  <c:v>17</c:v>
                </c:pt>
                <c:pt idx="18">
                  <c:v>10</c:v>
                </c:pt>
                <c:pt idx="19">
                  <c:v>35</c:v>
                </c:pt>
                <c:pt idx="20">
                  <c:v>75</c:v>
                </c:pt>
                <c:pt idx="21">
                  <c:v>68</c:v>
                </c:pt>
                <c:pt idx="22">
                  <c:v>96</c:v>
                </c:pt>
                <c:pt idx="23">
                  <c:v>115</c:v>
                </c:pt>
                <c:pt idx="24">
                  <c:v>123</c:v>
                </c:pt>
                <c:pt idx="25">
                  <c:v>51</c:v>
                </c:pt>
                <c:pt idx="26">
                  <c:v>1</c:v>
                </c:pt>
                <c:pt idx="27">
                  <c:v>15</c:v>
                </c:pt>
                <c:pt idx="28">
                  <c:v>29</c:v>
                </c:pt>
                <c:pt idx="29">
                  <c:v>36</c:v>
                </c:pt>
                <c:pt idx="30">
                  <c:v>85</c:v>
                </c:pt>
                <c:pt idx="31">
                  <c:v>93</c:v>
                </c:pt>
                <c:pt idx="32">
                  <c:v>136</c:v>
                </c:pt>
                <c:pt idx="33">
                  <c:v>147</c:v>
                </c:pt>
                <c:pt idx="34">
                  <c:v>94</c:v>
                </c:pt>
                <c:pt idx="35">
                  <c:v>48</c:v>
                </c:pt>
                <c:pt idx="36">
                  <c:v>3</c:v>
                </c:pt>
                <c:pt idx="37">
                  <c:v>1</c:v>
                </c:pt>
                <c:pt idx="40">
                  <c:v>12</c:v>
                </c:pt>
                <c:pt idx="41">
                  <c:v>11</c:v>
                </c:pt>
                <c:pt idx="42">
                  <c:v>6</c:v>
                </c:pt>
                <c:pt idx="46">
                  <c:v>17</c:v>
                </c:pt>
              </c:numCache>
            </c:numRef>
          </c:val>
        </c:ser>
        <c:ser>
          <c:idx val="5"/>
          <c:order val="5"/>
          <c:tx>
            <c:strRef>
              <c:f>Sheet1!$G$3:$G$4</c:f>
              <c:strCache>
                <c:ptCount val="1"/>
                <c:pt idx="0">
                  <c:v>EV</c:v>
                </c:pt>
              </c:strCache>
            </c:strRef>
          </c:tx>
          <c:spPr>
            <a:solidFill>
              <a:schemeClr val="accent6"/>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Sheet1!$G$5:$G$52</c:f>
              <c:numCache>
                <c:formatCode>General</c:formatCode>
                <c:ptCount val="47"/>
                <c:pt idx="29">
                  <c:v>11</c:v>
                </c:pt>
                <c:pt idx="30">
                  <c:v>38</c:v>
                </c:pt>
                <c:pt idx="31">
                  <c:v>43</c:v>
                </c:pt>
                <c:pt idx="32">
                  <c:v>42</c:v>
                </c:pt>
                <c:pt idx="33">
                  <c:v>68</c:v>
                </c:pt>
                <c:pt idx="34">
                  <c:v>111</c:v>
                </c:pt>
                <c:pt idx="35">
                  <c:v>76</c:v>
                </c:pt>
                <c:pt idx="36">
                  <c:v>62</c:v>
                </c:pt>
                <c:pt idx="37">
                  <c:v>42</c:v>
                </c:pt>
                <c:pt idx="38">
                  <c:v>17</c:v>
                </c:pt>
                <c:pt idx="39">
                  <c:v>11</c:v>
                </c:pt>
                <c:pt idx="40">
                  <c:v>22</c:v>
                </c:pt>
                <c:pt idx="41">
                  <c:v>19</c:v>
                </c:pt>
                <c:pt idx="46">
                  <c:v>15</c:v>
                </c:pt>
              </c:numCache>
            </c:numRef>
          </c:val>
        </c:ser>
        <c:ser>
          <c:idx val="6"/>
          <c:order val="6"/>
          <c:tx>
            <c:strRef>
              <c:f>Sheet1!$H$3:$H$4</c:f>
              <c:strCache>
                <c:ptCount val="1"/>
                <c:pt idx="0">
                  <c:v>F9</c:v>
                </c:pt>
              </c:strCache>
            </c:strRef>
          </c:tx>
          <c:spPr>
            <a:solidFill>
              <a:schemeClr val="accent1">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Sheet1!$H$5:$H$52</c:f>
              <c:numCache>
                <c:formatCode>General</c:formatCode>
                <c:ptCount val="47"/>
                <c:pt idx="33">
                  <c:v>1</c:v>
                </c:pt>
                <c:pt idx="34">
                  <c:v>2</c:v>
                </c:pt>
                <c:pt idx="36">
                  <c:v>1</c:v>
                </c:pt>
                <c:pt idx="37">
                  <c:v>2</c:v>
                </c:pt>
                <c:pt idx="38">
                  <c:v>1</c:v>
                </c:pt>
                <c:pt idx="39">
                  <c:v>1</c:v>
                </c:pt>
                <c:pt idx="40">
                  <c:v>2</c:v>
                </c:pt>
                <c:pt idx="41">
                  <c:v>1</c:v>
                </c:pt>
                <c:pt idx="42">
                  <c:v>5</c:v>
                </c:pt>
                <c:pt idx="43">
                  <c:v>7</c:v>
                </c:pt>
              </c:numCache>
            </c:numRef>
          </c:val>
        </c:ser>
        <c:ser>
          <c:idx val="7"/>
          <c:order val="7"/>
          <c:tx>
            <c:strRef>
              <c:f>Sheet1!$I$3:$I$4</c:f>
              <c:strCache>
                <c:ptCount val="1"/>
                <c:pt idx="0">
                  <c:v>FL</c:v>
                </c:pt>
              </c:strCache>
            </c:strRef>
          </c:tx>
          <c:spPr>
            <a:solidFill>
              <a:schemeClr val="accent2">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Sheet1!$I$5:$I$52</c:f>
              <c:numCache>
                <c:formatCode>General</c:formatCode>
                <c:ptCount val="47"/>
                <c:pt idx="31">
                  <c:v>10</c:v>
                </c:pt>
                <c:pt idx="32">
                  <c:v>23</c:v>
                </c:pt>
                <c:pt idx="33">
                  <c:v>26</c:v>
                </c:pt>
                <c:pt idx="34">
                  <c:v>16</c:v>
                </c:pt>
                <c:pt idx="36">
                  <c:v>10</c:v>
                </c:pt>
                <c:pt idx="37">
                  <c:v>12</c:v>
                </c:pt>
                <c:pt idx="38">
                  <c:v>10</c:v>
                </c:pt>
                <c:pt idx="39">
                  <c:v>2</c:v>
                </c:pt>
                <c:pt idx="40">
                  <c:v>2</c:v>
                </c:pt>
                <c:pt idx="41">
                  <c:v>1</c:v>
                </c:pt>
                <c:pt idx="46">
                  <c:v>5</c:v>
                </c:pt>
              </c:numCache>
            </c:numRef>
          </c:val>
        </c:ser>
        <c:ser>
          <c:idx val="8"/>
          <c:order val="8"/>
          <c:tx>
            <c:strRef>
              <c:f>Sheet1!$J$3:$J$4</c:f>
              <c:strCache>
                <c:ptCount val="1"/>
                <c:pt idx="0">
                  <c:v>HA</c:v>
                </c:pt>
              </c:strCache>
            </c:strRef>
          </c:tx>
          <c:spPr>
            <a:solidFill>
              <a:schemeClr val="accent3">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Sheet1!$J$5:$J$52</c:f>
              <c:numCache>
                <c:formatCode>General</c:formatCode>
                <c:ptCount val="47"/>
                <c:pt idx="42">
                  <c:v>3</c:v>
                </c:pt>
                <c:pt idx="43">
                  <c:v>2</c:v>
                </c:pt>
                <c:pt idx="44">
                  <c:v>3</c:v>
                </c:pt>
                <c:pt idx="45">
                  <c:v>5</c:v>
                </c:pt>
                <c:pt idx="46">
                  <c:v>1</c:v>
                </c:pt>
              </c:numCache>
            </c:numRef>
          </c:val>
        </c:ser>
        <c:ser>
          <c:idx val="9"/>
          <c:order val="9"/>
          <c:tx>
            <c:strRef>
              <c:f>Sheet1!$K$3:$K$4</c:f>
              <c:strCache>
                <c:ptCount val="1"/>
                <c:pt idx="0">
                  <c:v>MQ</c:v>
                </c:pt>
              </c:strCache>
            </c:strRef>
          </c:tx>
          <c:spPr>
            <a:solidFill>
              <a:schemeClr val="accent4">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Sheet1!$K$5:$K$52</c:f>
              <c:numCache>
                <c:formatCode>General</c:formatCode>
                <c:ptCount val="47"/>
                <c:pt idx="8">
                  <c:v>2</c:v>
                </c:pt>
                <c:pt idx="10">
                  <c:v>2</c:v>
                </c:pt>
                <c:pt idx="11">
                  <c:v>1</c:v>
                </c:pt>
                <c:pt idx="15">
                  <c:v>3</c:v>
                </c:pt>
              </c:numCache>
            </c:numRef>
          </c:val>
        </c:ser>
        <c:ser>
          <c:idx val="10"/>
          <c:order val="10"/>
          <c:tx>
            <c:strRef>
              <c:f>Sheet1!$L$3:$L$4</c:f>
              <c:strCache>
                <c:ptCount val="1"/>
                <c:pt idx="0">
                  <c:v>OO</c:v>
                </c:pt>
              </c:strCache>
            </c:strRef>
          </c:tx>
          <c:spPr>
            <a:solidFill>
              <a:schemeClr val="accent5">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Sheet1!$L$5:$L$52</c:f>
              <c:numCache>
                <c:formatCode>General</c:formatCode>
                <c:ptCount val="47"/>
                <c:pt idx="33">
                  <c:v>1</c:v>
                </c:pt>
                <c:pt idx="34">
                  <c:v>1</c:v>
                </c:pt>
                <c:pt idx="36">
                  <c:v>5</c:v>
                </c:pt>
                <c:pt idx="37">
                  <c:v>7</c:v>
                </c:pt>
                <c:pt idx="38">
                  <c:v>5</c:v>
                </c:pt>
                <c:pt idx="41">
                  <c:v>4</c:v>
                </c:pt>
                <c:pt idx="42">
                  <c:v>3</c:v>
                </c:pt>
              </c:numCache>
            </c:numRef>
          </c:val>
        </c:ser>
        <c:ser>
          <c:idx val="11"/>
          <c:order val="11"/>
          <c:tx>
            <c:strRef>
              <c:f>Sheet1!$M$3:$M$4</c:f>
              <c:strCache>
                <c:ptCount val="1"/>
                <c:pt idx="0">
                  <c:v>UA</c:v>
                </c:pt>
              </c:strCache>
            </c:strRef>
          </c:tx>
          <c:spPr>
            <a:solidFill>
              <a:schemeClr val="accent6">
                <a:lumMod val="6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Sheet1!$M$5:$M$52</c:f>
              <c:numCache>
                <c:formatCode>General</c:formatCode>
                <c:ptCount val="47"/>
                <c:pt idx="3">
                  <c:v>1</c:v>
                </c:pt>
                <c:pt idx="21">
                  <c:v>7</c:v>
                </c:pt>
                <c:pt idx="22">
                  <c:v>31</c:v>
                </c:pt>
                <c:pt idx="23">
                  <c:v>37</c:v>
                </c:pt>
                <c:pt idx="24">
                  <c:v>62</c:v>
                </c:pt>
                <c:pt idx="25">
                  <c:v>38</c:v>
                </c:pt>
                <c:pt idx="26">
                  <c:v>55</c:v>
                </c:pt>
                <c:pt idx="27">
                  <c:v>25</c:v>
                </c:pt>
                <c:pt idx="28">
                  <c:v>20</c:v>
                </c:pt>
                <c:pt idx="29">
                  <c:v>37</c:v>
                </c:pt>
                <c:pt idx="30">
                  <c:v>155</c:v>
                </c:pt>
                <c:pt idx="31">
                  <c:v>108</c:v>
                </c:pt>
                <c:pt idx="32">
                  <c:v>76</c:v>
                </c:pt>
                <c:pt idx="33">
                  <c:v>118</c:v>
                </c:pt>
                <c:pt idx="34">
                  <c:v>70</c:v>
                </c:pt>
                <c:pt idx="35">
                  <c:v>8</c:v>
                </c:pt>
                <c:pt idx="36">
                  <c:v>27</c:v>
                </c:pt>
                <c:pt idx="37">
                  <c:v>14</c:v>
                </c:pt>
                <c:pt idx="38">
                  <c:v>8</c:v>
                </c:pt>
                <c:pt idx="40">
                  <c:v>38</c:v>
                </c:pt>
                <c:pt idx="41">
                  <c:v>14</c:v>
                </c:pt>
                <c:pt idx="42">
                  <c:v>22</c:v>
                </c:pt>
                <c:pt idx="43">
                  <c:v>5</c:v>
                </c:pt>
                <c:pt idx="44">
                  <c:v>23</c:v>
                </c:pt>
                <c:pt idx="45">
                  <c:v>23</c:v>
                </c:pt>
                <c:pt idx="46">
                  <c:v>16</c:v>
                </c:pt>
              </c:numCache>
            </c:numRef>
          </c:val>
        </c:ser>
        <c:ser>
          <c:idx val="12"/>
          <c:order val="12"/>
          <c:tx>
            <c:strRef>
              <c:f>Sheet1!$N$3:$N$4</c:f>
              <c:strCache>
                <c:ptCount val="1"/>
                <c:pt idx="0">
                  <c:v>US</c:v>
                </c:pt>
              </c:strCache>
            </c:strRef>
          </c:tx>
          <c:spPr>
            <a:solidFill>
              <a:schemeClr val="accent1">
                <a:lumMod val="80000"/>
                <a:lumOff val="2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Sheet1!$N$5:$N$52</c:f>
              <c:numCache>
                <c:formatCode>General</c:formatCode>
                <c:ptCount val="47"/>
                <c:pt idx="19">
                  <c:v>1</c:v>
                </c:pt>
                <c:pt idx="20">
                  <c:v>4</c:v>
                </c:pt>
                <c:pt idx="21">
                  <c:v>11</c:v>
                </c:pt>
                <c:pt idx="22">
                  <c:v>14</c:v>
                </c:pt>
                <c:pt idx="23">
                  <c:v>6</c:v>
                </c:pt>
                <c:pt idx="26">
                  <c:v>2</c:v>
                </c:pt>
                <c:pt idx="27">
                  <c:v>2</c:v>
                </c:pt>
                <c:pt idx="28">
                  <c:v>4</c:v>
                </c:pt>
                <c:pt idx="29">
                  <c:v>4</c:v>
                </c:pt>
                <c:pt idx="30">
                  <c:v>24</c:v>
                </c:pt>
                <c:pt idx="31">
                  <c:v>91</c:v>
                </c:pt>
                <c:pt idx="32">
                  <c:v>133</c:v>
                </c:pt>
                <c:pt idx="33">
                  <c:v>71</c:v>
                </c:pt>
                <c:pt idx="34">
                  <c:v>21</c:v>
                </c:pt>
                <c:pt idx="35">
                  <c:v>2</c:v>
                </c:pt>
                <c:pt idx="36">
                  <c:v>2</c:v>
                </c:pt>
                <c:pt idx="37">
                  <c:v>15</c:v>
                </c:pt>
                <c:pt idx="38">
                  <c:v>2</c:v>
                </c:pt>
                <c:pt idx="39">
                  <c:v>17</c:v>
                </c:pt>
                <c:pt idx="40">
                  <c:v>22</c:v>
                </c:pt>
                <c:pt idx="41">
                  <c:v>43</c:v>
                </c:pt>
                <c:pt idx="42">
                  <c:v>6</c:v>
                </c:pt>
                <c:pt idx="43">
                  <c:v>17</c:v>
                </c:pt>
                <c:pt idx="44">
                  <c:v>36</c:v>
                </c:pt>
                <c:pt idx="45">
                  <c:v>42</c:v>
                </c:pt>
                <c:pt idx="46">
                  <c:v>24</c:v>
                </c:pt>
              </c:numCache>
            </c:numRef>
          </c:val>
        </c:ser>
        <c:ser>
          <c:idx val="13"/>
          <c:order val="13"/>
          <c:tx>
            <c:strRef>
              <c:f>Sheet1!$O$3:$O$4</c:f>
              <c:strCache>
                <c:ptCount val="1"/>
                <c:pt idx="0">
                  <c:v>VX</c:v>
                </c:pt>
              </c:strCache>
            </c:strRef>
          </c:tx>
          <c:spPr>
            <a:solidFill>
              <a:schemeClr val="accent2">
                <a:lumMod val="80000"/>
                <a:lumOff val="2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Sheet1!$O$5:$O$52</c:f>
              <c:numCache>
                <c:formatCode>General</c:formatCode>
                <c:ptCount val="47"/>
                <c:pt idx="38">
                  <c:v>16</c:v>
                </c:pt>
                <c:pt idx="39">
                  <c:v>20</c:v>
                </c:pt>
                <c:pt idx="40">
                  <c:v>20</c:v>
                </c:pt>
                <c:pt idx="42">
                  <c:v>4</c:v>
                </c:pt>
                <c:pt idx="43">
                  <c:v>22</c:v>
                </c:pt>
                <c:pt idx="44">
                  <c:v>12</c:v>
                </c:pt>
                <c:pt idx="45">
                  <c:v>2</c:v>
                </c:pt>
                <c:pt idx="46">
                  <c:v>2</c:v>
                </c:pt>
              </c:numCache>
            </c:numRef>
          </c:val>
        </c:ser>
        <c:ser>
          <c:idx val="14"/>
          <c:order val="14"/>
          <c:tx>
            <c:strRef>
              <c:f>Sheet1!$P$3:$P$4</c:f>
              <c:strCache>
                <c:ptCount val="1"/>
                <c:pt idx="0">
                  <c:v>WN</c:v>
                </c:pt>
              </c:strCache>
            </c:strRef>
          </c:tx>
          <c:spPr>
            <a:solidFill>
              <a:schemeClr val="accent3">
                <a:lumMod val="80000"/>
                <a:lumOff val="2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Sheet1!$P$5:$P$52</c:f>
              <c:numCache>
                <c:formatCode>General</c:formatCode>
                <c:ptCount val="47"/>
                <c:pt idx="17">
                  <c:v>10</c:v>
                </c:pt>
                <c:pt idx="18">
                  <c:v>4</c:v>
                </c:pt>
                <c:pt idx="19">
                  <c:v>4</c:v>
                </c:pt>
                <c:pt idx="20">
                  <c:v>7</c:v>
                </c:pt>
                <c:pt idx="21">
                  <c:v>5</c:v>
                </c:pt>
                <c:pt idx="22">
                  <c:v>8</c:v>
                </c:pt>
                <c:pt idx="23">
                  <c:v>9</c:v>
                </c:pt>
                <c:pt idx="24">
                  <c:v>17</c:v>
                </c:pt>
                <c:pt idx="25">
                  <c:v>19</c:v>
                </c:pt>
                <c:pt idx="26">
                  <c:v>24</c:v>
                </c:pt>
                <c:pt idx="27">
                  <c:v>36</c:v>
                </c:pt>
                <c:pt idx="28">
                  <c:v>31</c:v>
                </c:pt>
                <c:pt idx="29">
                  <c:v>32</c:v>
                </c:pt>
                <c:pt idx="30">
                  <c:v>48</c:v>
                </c:pt>
                <c:pt idx="31">
                  <c:v>64</c:v>
                </c:pt>
                <c:pt idx="32">
                  <c:v>64</c:v>
                </c:pt>
                <c:pt idx="33">
                  <c:v>60</c:v>
                </c:pt>
                <c:pt idx="34">
                  <c:v>26</c:v>
                </c:pt>
                <c:pt idx="35">
                  <c:v>36</c:v>
                </c:pt>
                <c:pt idx="36">
                  <c:v>102</c:v>
                </c:pt>
                <c:pt idx="37">
                  <c:v>66</c:v>
                </c:pt>
                <c:pt idx="38">
                  <c:v>80</c:v>
                </c:pt>
                <c:pt idx="39">
                  <c:v>80</c:v>
                </c:pt>
                <c:pt idx="40">
                  <c:v>44</c:v>
                </c:pt>
                <c:pt idx="41">
                  <c:v>28</c:v>
                </c:pt>
                <c:pt idx="42">
                  <c:v>22</c:v>
                </c:pt>
                <c:pt idx="43">
                  <c:v>36</c:v>
                </c:pt>
                <c:pt idx="44">
                  <c:v>35</c:v>
                </c:pt>
                <c:pt idx="45">
                  <c:v>16</c:v>
                </c:pt>
                <c:pt idx="46">
                  <c:v>20</c:v>
                </c:pt>
              </c:numCache>
            </c:numRef>
          </c:val>
        </c:ser>
        <c:ser>
          <c:idx val="15"/>
          <c:order val="15"/>
          <c:tx>
            <c:strRef>
              <c:f>Sheet1!$Q$3:$Q$4</c:f>
              <c:strCache>
                <c:ptCount val="1"/>
                <c:pt idx="0">
                  <c:v>YV</c:v>
                </c:pt>
              </c:strCache>
            </c:strRef>
          </c:tx>
          <c:spPr>
            <a:solidFill>
              <a:schemeClr val="accent4">
                <a:lumMod val="80000"/>
                <a:lumOff val="2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Sheet1!$Q$5:$Q$52</c:f>
              <c:numCache>
                <c:formatCode>General</c:formatCode>
                <c:ptCount val="47"/>
                <c:pt idx="18">
                  <c:v>1</c:v>
                </c:pt>
                <c:pt idx="34">
                  <c:v>6</c:v>
                </c:pt>
                <c:pt idx="35">
                  <c:v>18</c:v>
                </c:pt>
                <c:pt idx="36">
                  <c:v>14</c:v>
                </c:pt>
                <c:pt idx="37">
                  <c:v>13</c:v>
                </c:pt>
                <c:pt idx="38">
                  <c:v>5</c:v>
                </c:pt>
                <c:pt idx="46">
                  <c:v>1</c:v>
                </c:pt>
              </c:numCache>
            </c:numRef>
          </c:val>
        </c:ser>
        <c:ser>
          <c:idx val="16"/>
          <c:order val="16"/>
          <c:tx>
            <c:strRef>
              <c:f>Sheet1!$R$3:$R$4</c:f>
              <c:strCache>
                <c:ptCount val="1"/>
                <c:pt idx="0">
                  <c:v>(blank)</c:v>
                </c:pt>
              </c:strCache>
            </c:strRef>
          </c:tx>
          <c:spPr>
            <a:solidFill>
              <a:schemeClr val="accent5">
                <a:lumMod val="80000"/>
                <a:lumOff val="20000"/>
              </a:schemeClr>
            </a:solidFill>
            <a:ln>
              <a:noFill/>
            </a:ln>
            <a:effectLst/>
          </c:spPr>
          <c:invertIfNegative val="0"/>
          <c:cat>
            <c:strRef>
              <c:f>Sheet1!$A$5:$A$52</c:f>
              <c:strCache>
                <c:ptCount val="47"/>
                <c:pt idx="0">
                  <c:v>1956</c:v>
                </c:pt>
                <c:pt idx="1">
                  <c:v>1959</c:v>
                </c:pt>
                <c:pt idx="2">
                  <c:v>1963</c:v>
                </c:pt>
                <c:pt idx="3">
                  <c:v>1965</c:v>
                </c:pt>
                <c:pt idx="4">
                  <c:v>1967</c:v>
                </c:pt>
                <c:pt idx="5">
                  <c:v>1968</c:v>
                </c:pt>
                <c:pt idx="6">
                  <c:v>1972</c:v>
                </c:pt>
                <c:pt idx="7">
                  <c:v>1973</c:v>
                </c:pt>
                <c:pt idx="8">
                  <c:v>1974</c:v>
                </c:pt>
                <c:pt idx="9">
                  <c:v>1975</c:v>
                </c:pt>
                <c:pt idx="10">
                  <c:v>1976</c:v>
                </c:pt>
                <c:pt idx="11">
                  <c:v>1977</c:v>
                </c:pt>
                <c:pt idx="12">
                  <c:v>1978</c:v>
                </c:pt>
                <c:pt idx="13">
                  <c:v>1979</c:v>
                </c:pt>
                <c:pt idx="14">
                  <c:v>1980</c:v>
                </c:pt>
                <c:pt idx="15">
                  <c:v>1983</c:v>
                </c:pt>
                <c:pt idx="16">
                  <c:v>1984</c:v>
                </c:pt>
                <c:pt idx="17">
                  <c:v>1985</c:v>
                </c:pt>
                <c:pt idx="18">
                  <c:v>1986</c:v>
                </c:pt>
                <c:pt idx="19">
                  <c:v>1987</c:v>
                </c:pt>
                <c:pt idx="20">
                  <c:v>1988</c:v>
                </c:pt>
                <c:pt idx="21">
                  <c:v>1989</c:v>
                </c:pt>
                <c:pt idx="22">
                  <c:v>1990</c:v>
                </c:pt>
                <c:pt idx="23">
                  <c:v>1991</c:v>
                </c:pt>
                <c:pt idx="24">
                  <c:v>1992</c:v>
                </c:pt>
                <c:pt idx="25">
                  <c:v>1993</c:v>
                </c:pt>
                <c:pt idx="26">
                  <c:v>1994</c:v>
                </c:pt>
                <c:pt idx="27">
                  <c:v>1995</c:v>
                </c:pt>
                <c:pt idx="28">
                  <c:v>1996</c:v>
                </c:pt>
                <c:pt idx="29">
                  <c:v>1997</c:v>
                </c:pt>
                <c:pt idx="30">
                  <c:v>1998</c:v>
                </c:pt>
                <c:pt idx="31">
                  <c:v>1999</c:v>
                </c:pt>
                <c:pt idx="32">
                  <c:v>2000</c:v>
                </c:pt>
                <c:pt idx="33">
                  <c:v>2001</c:v>
                </c:pt>
                <c:pt idx="34">
                  <c:v>2002</c:v>
                </c:pt>
                <c:pt idx="35">
                  <c:v>2003</c:v>
                </c:pt>
                <c:pt idx="36">
                  <c:v>2004</c:v>
                </c:pt>
                <c:pt idx="37">
                  <c:v>2005</c:v>
                </c:pt>
                <c:pt idx="38">
                  <c:v>2006</c:v>
                </c:pt>
                <c:pt idx="39">
                  <c:v>2007</c:v>
                </c:pt>
                <c:pt idx="40">
                  <c:v>2008</c:v>
                </c:pt>
                <c:pt idx="41">
                  <c:v>2009</c:v>
                </c:pt>
                <c:pt idx="42">
                  <c:v>2010</c:v>
                </c:pt>
                <c:pt idx="43">
                  <c:v>2011</c:v>
                </c:pt>
                <c:pt idx="44">
                  <c:v>2012</c:v>
                </c:pt>
                <c:pt idx="45">
                  <c:v>2013</c:v>
                </c:pt>
                <c:pt idx="46">
                  <c:v>(blank)</c:v>
                </c:pt>
              </c:strCache>
            </c:strRef>
          </c:cat>
          <c:val>
            <c:numRef>
              <c:f>Sheet1!$R$5:$R$52</c:f>
              <c:numCache>
                <c:formatCode>General</c:formatCode>
                <c:ptCount val="47"/>
              </c:numCache>
            </c:numRef>
          </c:val>
        </c:ser>
        <c:dLbls>
          <c:showLegendKey val="0"/>
          <c:showVal val="0"/>
          <c:showCatName val="0"/>
          <c:showSerName val="0"/>
          <c:showPercent val="0"/>
          <c:showBubbleSize val="0"/>
        </c:dLbls>
        <c:gapWidth val="219"/>
        <c:overlap val="-27"/>
        <c:axId val="-595790384"/>
        <c:axId val="-595786576"/>
      </c:barChart>
      <c:catAx>
        <c:axId val="-59579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86576"/>
        <c:crosses val="autoZero"/>
        <c:auto val="1"/>
        <c:lblAlgn val="ctr"/>
        <c:lblOffset val="100"/>
        <c:noMultiLvlLbl val="0"/>
      </c:catAx>
      <c:valAx>
        <c:axId val="-59578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9038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CFE4779F1E46B4ACC2C484DBEBBBDA"/>
        <w:category>
          <w:name w:val="General"/>
          <w:gallery w:val="placeholder"/>
        </w:category>
        <w:types>
          <w:type w:val="bbPlcHdr"/>
        </w:types>
        <w:behaviors>
          <w:behavior w:val="content"/>
        </w:behaviors>
        <w:guid w:val="{309F38E1-2BA8-47B7-99B0-569091E90052}"/>
      </w:docPartPr>
      <w:docPartBody>
        <w:p w:rsidR="00FD6CBC" w:rsidRDefault="000A028B" w:rsidP="000A028B">
          <w:pPr>
            <w:pStyle w:val="F4CFE4779F1E46B4ACC2C484DBEBBBDA"/>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8B"/>
    <w:rsid w:val="000A028B"/>
    <w:rsid w:val="00AA61B7"/>
    <w:rsid w:val="00FD5E7C"/>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FE4779F1E46B4ACC2C484DBEBBBDA">
    <w:name w:val="F4CFE4779F1E46B4ACC2C484DBEBBBDA"/>
    <w:rsid w:val="000A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SQL Week 2 Assignment</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Week 2 Assignment</dc:title>
  <dc:subject/>
  <dc:creator>Sanjive Kumar</dc:creator>
  <cp:keywords/>
  <dc:description/>
  <cp:lastModifiedBy>sanjive kumar</cp:lastModifiedBy>
  <cp:revision>10</cp:revision>
  <dcterms:created xsi:type="dcterms:W3CDTF">2015-07-09T23:44:00Z</dcterms:created>
  <dcterms:modified xsi:type="dcterms:W3CDTF">2015-07-10T22:00:00Z</dcterms:modified>
</cp:coreProperties>
</file>