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E7AB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584C11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По дисциплине «Основы </w:t>
      </w:r>
      <w:r w:rsidR="00584C11">
        <w:rPr>
          <w:rFonts w:eastAsia="Times New Roman" w:cs="Times New Roman"/>
          <w:color w:val="000000"/>
          <w:szCs w:val="28"/>
          <w:lang w:eastAsia="ru-RU"/>
        </w:rPr>
        <w:t>программной инженерии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584C11">
        <w:t>Кодирование информации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A72A2D">
        <w:rPr>
          <w:rFonts w:eastAsia="Times New Roman" w:cs="Times New Roman"/>
          <w:color w:val="000000"/>
          <w:szCs w:val="28"/>
          <w:lang w:eastAsia="ru-RU"/>
        </w:rPr>
        <w:t xml:space="preserve"> доц.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84C11">
        <w:rPr>
          <w:rFonts w:eastAsia="Times New Roman" w:cs="Times New Roman"/>
          <w:color w:val="000000"/>
          <w:szCs w:val="28"/>
          <w:lang w:eastAsia="ru-RU"/>
        </w:rPr>
        <w:t>Наркевич А.С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197555" w:rsidRPr="00197555" w:rsidRDefault="00197555" w:rsidP="00197555">
      <w:pPr>
        <w:pStyle w:val="a4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color w:val="000000"/>
          <w:szCs w:val="42"/>
          <w:shd w:val="clear" w:color="auto" w:fill="FFFFFF"/>
        </w:rPr>
      </w:pPr>
      <w:r w:rsidRPr="00197555">
        <w:rPr>
          <w:rFonts w:ascii="Arial" w:hAnsi="Arial" w:cs="Arial"/>
          <w:color w:val="000000"/>
          <w:szCs w:val="42"/>
          <w:shd w:val="clear" w:color="auto" w:fill="FFFFFF"/>
        </w:rPr>
        <w:t>Бит</w:t>
      </w:r>
    </w:p>
    <w:p w:rsidR="00197555" w:rsidRPr="00A72A2D" w:rsidRDefault="00197555" w:rsidP="00197555">
      <w:pPr>
        <w:pStyle w:val="a4"/>
        <w:numPr>
          <w:ilvl w:val="0"/>
          <w:numId w:val="1"/>
        </w:numPr>
        <w:shd w:val="clear" w:color="auto" w:fill="FFFFFF"/>
        <w:spacing w:before="120" w:after="120"/>
        <w:rPr>
          <w:sz w:val="32"/>
          <w:szCs w:val="32"/>
        </w:rPr>
      </w:pPr>
      <w:r>
        <w:rPr>
          <w:rFonts w:ascii="Arial" w:hAnsi="Arial" w:cs="Arial"/>
          <w:color w:val="333333"/>
          <w:shd w:val="clear" w:color="auto" w:fill="FFFFFF"/>
        </w:rPr>
        <w:t>Байт</w:t>
      </w:r>
    </w:p>
    <w:p w:rsidR="00197555" w:rsidRPr="00A72A2D" w:rsidRDefault="00197555" w:rsidP="00197555">
      <w:pPr>
        <w:pStyle w:val="a4"/>
        <w:numPr>
          <w:ilvl w:val="0"/>
          <w:numId w:val="1"/>
        </w:numPr>
        <w:shd w:val="clear" w:color="auto" w:fill="FFFFFF"/>
        <w:spacing w:before="120" w:after="120"/>
        <w:rPr>
          <w:sz w:val="32"/>
          <w:szCs w:val="32"/>
        </w:rPr>
      </w:pPr>
      <w:r>
        <w:rPr>
          <w:rFonts w:ascii="Arial" w:hAnsi="Arial" w:cs="Arial"/>
          <w:color w:val="333333"/>
          <w:shd w:val="clear" w:color="auto" w:fill="FFFFFF"/>
        </w:rPr>
        <w:t>1 или 0</w:t>
      </w:r>
    </w:p>
    <w:p w:rsidR="00197555" w:rsidRPr="00A72A2D" w:rsidRDefault="00197555" w:rsidP="00197555">
      <w:pPr>
        <w:pStyle w:val="a4"/>
        <w:numPr>
          <w:ilvl w:val="0"/>
          <w:numId w:val="1"/>
        </w:numPr>
        <w:shd w:val="clear" w:color="auto" w:fill="FFFFFF"/>
        <w:spacing w:before="120" w:after="120"/>
        <w:rPr>
          <w:sz w:val="32"/>
          <w:szCs w:val="32"/>
        </w:rPr>
      </w:pPr>
      <w:r>
        <w:rPr>
          <w:rFonts w:ascii="Arial" w:hAnsi="Arial" w:cs="Arial"/>
          <w:color w:val="333333"/>
          <w:shd w:val="clear" w:color="auto" w:fill="FFFFFF"/>
        </w:rPr>
        <w:t>8 бит</w:t>
      </w:r>
    </w:p>
    <w:p w:rsidR="00202178" w:rsidRPr="00A72A2D" w:rsidRDefault="00202178" w:rsidP="00197555">
      <w:pPr>
        <w:pStyle w:val="a4"/>
        <w:numPr>
          <w:ilvl w:val="0"/>
          <w:numId w:val="1"/>
        </w:numPr>
        <w:shd w:val="clear" w:color="auto" w:fill="FFFFFF"/>
        <w:spacing w:before="120" w:after="120"/>
        <w:rPr>
          <w:sz w:val="32"/>
          <w:szCs w:val="32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3000"/>
        <w:gridCol w:w="2985"/>
      </w:tblGrid>
      <w:tr w:rsidR="00197555" w:rsidTr="00202178">
        <w:tc>
          <w:tcPr>
            <w:tcW w:w="2999" w:type="dxa"/>
          </w:tcPr>
          <w:p w:rsid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Десятичная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Шестнадцатеричная</w:t>
            </w:r>
          </w:p>
        </w:tc>
        <w:tc>
          <w:tcPr>
            <w:tcW w:w="2985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Двоичная</w:t>
            </w:r>
          </w:p>
        </w:tc>
      </w:tr>
      <w:tr w:rsidR="00197555" w:rsidTr="00202178">
        <w:tc>
          <w:tcPr>
            <w:tcW w:w="2999" w:type="dxa"/>
          </w:tcPr>
          <w:p w:rsid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000" w:type="dxa"/>
          </w:tcPr>
          <w:p w:rsid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0000000</w:t>
            </w:r>
            <w:r w:rsidR="00202178">
              <w:rPr>
                <w:sz w:val="32"/>
                <w:szCs w:val="32"/>
              </w:rPr>
              <w:t>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00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0000000</w:t>
            </w:r>
            <w:r w:rsidR="00202178">
              <w:rPr>
                <w:sz w:val="32"/>
                <w:szCs w:val="32"/>
              </w:rPr>
              <w:t>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00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</w:t>
            </w:r>
            <w:r w:rsidR="00202178">
              <w:rPr>
                <w:sz w:val="32"/>
                <w:szCs w:val="32"/>
              </w:rPr>
              <w:t>10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00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</w:t>
            </w:r>
            <w:r w:rsidR="00202178">
              <w:rPr>
                <w:sz w:val="32"/>
                <w:szCs w:val="32"/>
              </w:rPr>
              <w:t>11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00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</w:t>
            </w:r>
            <w:r w:rsidR="00202178">
              <w:rPr>
                <w:sz w:val="32"/>
                <w:szCs w:val="32"/>
              </w:rPr>
              <w:t>100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</w:t>
            </w:r>
            <w:r w:rsidR="00202178">
              <w:rPr>
                <w:sz w:val="32"/>
                <w:szCs w:val="32"/>
              </w:rPr>
              <w:t>101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</w:t>
            </w:r>
            <w:r w:rsidR="00202178">
              <w:rPr>
                <w:sz w:val="32"/>
                <w:szCs w:val="32"/>
              </w:rPr>
              <w:t>110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</w:t>
            </w:r>
            <w:r w:rsidR="00202178">
              <w:rPr>
                <w:sz w:val="32"/>
                <w:szCs w:val="32"/>
              </w:rPr>
              <w:t>111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1000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1001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000" w:type="dxa"/>
          </w:tcPr>
          <w:p w:rsidR="00197555" w:rsidRPr="00202178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985" w:type="dxa"/>
          </w:tcPr>
          <w:p w:rsidR="00197555" w:rsidRPr="00202178" w:rsidRDefault="00F5374C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101</w:t>
            </w:r>
            <w:r>
              <w:rPr>
                <w:sz w:val="32"/>
                <w:szCs w:val="32"/>
              </w:rPr>
              <w:t>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1011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1100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1101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bookmarkStart w:id="0" w:name="_GoBack"/>
            <w:bookmarkEnd w:id="0"/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1110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202178">
              <w:rPr>
                <w:sz w:val="32"/>
                <w:szCs w:val="32"/>
              </w:rPr>
              <w:t>1111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 w:rsidR="00202178">
              <w:rPr>
                <w:sz w:val="32"/>
                <w:szCs w:val="32"/>
              </w:rPr>
              <w:t>10000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 w:rsidR="00202178">
              <w:rPr>
                <w:sz w:val="32"/>
                <w:szCs w:val="32"/>
              </w:rPr>
              <w:t>10001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18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 w:rsidR="00202178">
              <w:rPr>
                <w:sz w:val="32"/>
                <w:szCs w:val="32"/>
              </w:rPr>
              <w:t>10010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000" w:type="dxa"/>
          </w:tcPr>
          <w:p w:rsidR="00197555" w:rsidRDefault="00202178" w:rsidP="00197555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2985" w:type="dxa"/>
          </w:tcPr>
          <w:p w:rsidR="00197555" w:rsidRPr="00202178" w:rsidRDefault="00123EE9" w:rsidP="00197555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 w:rsidR="00202178">
              <w:rPr>
                <w:sz w:val="32"/>
                <w:szCs w:val="32"/>
              </w:rPr>
              <w:t>10011</w:t>
            </w:r>
          </w:p>
        </w:tc>
      </w:tr>
      <w:tr w:rsidR="00197555" w:rsidTr="00202178">
        <w:tc>
          <w:tcPr>
            <w:tcW w:w="2999" w:type="dxa"/>
          </w:tcPr>
          <w:p w:rsidR="00197555" w:rsidRPr="00197555" w:rsidRDefault="00197555" w:rsidP="00202178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3000" w:type="dxa"/>
          </w:tcPr>
          <w:p w:rsidR="00197555" w:rsidRDefault="00202178" w:rsidP="00202178">
            <w:pPr>
              <w:spacing w:before="120" w:after="12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2985" w:type="dxa"/>
          </w:tcPr>
          <w:p w:rsidR="00197555" w:rsidRPr="00202178" w:rsidRDefault="00123EE9" w:rsidP="00202178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 w:rsidR="00202178">
              <w:rPr>
                <w:sz w:val="32"/>
                <w:szCs w:val="32"/>
              </w:rPr>
              <w:t>10100</w:t>
            </w:r>
          </w:p>
        </w:tc>
      </w:tr>
    </w:tbl>
    <w:p w:rsidR="00197555" w:rsidRDefault="00197555" w:rsidP="00197555">
      <w:pPr>
        <w:shd w:val="clear" w:color="auto" w:fill="FFFFFF"/>
        <w:spacing w:before="120" w:after="120"/>
        <w:ind w:left="360"/>
        <w:rPr>
          <w:sz w:val="32"/>
          <w:szCs w:val="32"/>
          <w:lang w:val="en-US"/>
        </w:rPr>
      </w:pPr>
    </w:p>
    <w:p w:rsidR="00202178" w:rsidRPr="00197555" w:rsidRDefault="00202178" w:rsidP="00197555">
      <w:pPr>
        <w:shd w:val="clear" w:color="auto" w:fill="FFFFFF"/>
        <w:spacing w:before="120" w:after="120"/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E9D77C" wp14:editId="758F2ECD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06" w:rsidRDefault="00202178" w:rsidP="00202178">
      <w:pPr>
        <w:pStyle w:val="a4"/>
        <w:numPr>
          <w:ilvl w:val="0"/>
          <w:numId w:val="1"/>
        </w:numPr>
        <w:spacing w:after="0"/>
        <w:jc w:val="both"/>
        <w:rPr>
          <w:szCs w:val="28"/>
        </w:rPr>
      </w:pPr>
      <w:r w:rsidRPr="00202178">
        <w:rPr>
          <w:szCs w:val="28"/>
        </w:rPr>
        <w:t>78</w:t>
      </w:r>
      <w:r>
        <w:rPr>
          <w:szCs w:val="28"/>
        </w:rPr>
        <w:t xml:space="preserve"> 56 34 12</w:t>
      </w:r>
    </w:p>
    <w:p w:rsidR="00202178" w:rsidRPr="00202178" w:rsidRDefault="00202178" w:rsidP="00202178">
      <w:pPr>
        <w:pStyle w:val="a4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UTF-8</w:t>
      </w:r>
    </w:p>
    <w:p w:rsidR="00202178" w:rsidRPr="00202178" w:rsidRDefault="00202178" w:rsidP="00202178">
      <w:pPr>
        <w:pStyle w:val="a4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20</w:t>
      </w:r>
      <w:r w:rsidRPr="00202178">
        <w:rPr>
          <w:szCs w:val="28"/>
          <w:vertAlign w:val="subscript"/>
          <w:lang w:val="en-US"/>
        </w:rPr>
        <w:t>16</w:t>
      </w:r>
    </w:p>
    <w:p w:rsidR="00202178" w:rsidRPr="002D4630" w:rsidRDefault="00202178" w:rsidP="00202178">
      <w:pPr>
        <w:pStyle w:val="a4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  <w:lang w:val="en-US"/>
        </w:rPr>
        <w:t>X</w:t>
      </w:r>
      <w:r w:rsidRPr="00F5374C">
        <w:rPr>
          <w:szCs w:val="28"/>
        </w:rPr>
        <w:t>-20</w:t>
      </w:r>
      <w:r w:rsidRPr="00F5374C">
        <w:rPr>
          <w:szCs w:val="28"/>
          <w:vertAlign w:val="subscript"/>
        </w:rPr>
        <w:t>16</w:t>
      </w:r>
      <w:r w:rsidR="00F5374C">
        <w:rPr>
          <w:szCs w:val="28"/>
        </w:rPr>
        <w:t>,где Х-уникальный номер строчной буквы</w:t>
      </w:r>
    </w:p>
    <w:p w:rsidR="002D4630" w:rsidRPr="00F5374C" w:rsidRDefault="002D4630" w:rsidP="002D4630">
      <w:pPr>
        <w:pStyle w:val="a4"/>
        <w:spacing w:after="0"/>
        <w:jc w:val="both"/>
        <w:rPr>
          <w:szCs w:val="28"/>
          <w:vertAlign w:val="subscript"/>
        </w:rPr>
      </w:pPr>
    </w:p>
    <w:p w:rsidR="002D4630" w:rsidRPr="002D4630" w:rsidRDefault="002D4630" w:rsidP="002D4630">
      <w:pPr>
        <w:pStyle w:val="a4"/>
        <w:spacing w:after="0"/>
        <w:jc w:val="center"/>
        <w:rPr>
          <w:b/>
          <w:szCs w:val="28"/>
          <w:vertAlign w:val="subscript"/>
        </w:rPr>
      </w:pPr>
      <w:r w:rsidRPr="002D4630">
        <w:rPr>
          <w:b/>
          <w:sz w:val="56"/>
          <w:szCs w:val="28"/>
          <w:vertAlign w:val="subscript"/>
        </w:rPr>
        <w:t>Вопросы</w:t>
      </w:r>
    </w:p>
    <w:p w:rsidR="002D4630" w:rsidRPr="00524330" w:rsidRDefault="002D4630" w:rsidP="002D4630">
      <w:pPr>
        <w:pStyle w:val="a4"/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524330">
        <w:rPr>
          <w:rFonts w:cs="Times New Roman"/>
          <w:shd w:val="clear" w:color="auto" w:fill="FFFFFF"/>
        </w:rPr>
        <w:t>Таблица кодировки - Это </w:t>
      </w:r>
      <w:r w:rsidRPr="00524330">
        <w:rPr>
          <w:rFonts w:cs="Times New Roman"/>
          <w:bCs/>
          <w:shd w:val="clear" w:color="auto" w:fill="FFFFFF"/>
        </w:rPr>
        <w:t>таблица, где каждой букве алфавита (а также цифрам и специальным знакам) присвоен уникальный номер - код символа</w:t>
      </w:r>
      <w:r w:rsidRPr="00524330">
        <w:rPr>
          <w:rFonts w:cs="Times New Roman"/>
          <w:shd w:val="clear" w:color="auto" w:fill="FFFFFF"/>
        </w:rPr>
        <w:t>.</w:t>
      </w:r>
    </w:p>
    <w:p w:rsidR="002D4630" w:rsidRPr="002D4630" w:rsidRDefault="002D4630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2D4630">
        <w:rPr>
          <w:lang w:val="en-US"/>
        </w:rPr>
        <w:t>American Standard Code for Information Interchange</w:t>
      </w:r>
    </w:p>
    <w:p w:rsidR="002D4630" w:rsidRPr="00123EE9" w:rsidRDefault="00123EE9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BOM:</w:t>
      </w:r>
      <w:r w:rsidRPr="00123EE9">
        <w:t xml:space="preserve"> </w:t>
      </w:r>
      <w:r>
        <w:t>EF BB BF</w:t>
      </w:r>
    </w:p>
    <w:p w:rsidR="00123EE9" w:rsidRPr="00123EE9" w:rsidRDefault="00123EE9" w:rsidP="00123EE9">
      <w:pPr>
        <w:pStyle w:val="a4"/>
        <w:spacing w:after="0"/>
        <w:jc w:val="both"/>
        <w:rPr>
          <w:szCs w:val="28"/>
        </w:rPr>
      </w:pPr>
      <w:r>
        <w:t>Используется для русских символов</w:t>
      </w:r>
    </w:p>
    <w:p w:rsidR="002D4630" w:rsidRPr="002D4630" w:rsidRDefault="002D4630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t>Юникод – стандарт кодирования символов, позволяющий представить знаки почти всех письменных языков</w:t>
      </w:r>
    </w:p>
    <w:p w:rsidR="002D4630" w:rsidRPr="002D4630" w:rsidRDefault="002D4630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t>В UTF-16 символы кодируются двухбайтовыми словами (16 битов) с использованием всех возможных диапазонов значений (от 0 до FFFF16)</w:t>
      </w:r>
    </w:p>
    <w:p w:rsidR="002D4630" w:rsidRDefault="002D4630" w:rsidP="002D4630">
      <w:pPr>
        <w:pStyle w:val="a4"/>
        <w:spacing w:after="0"/>
        <w:jc w:val="both"/>
      </w:pPr>
      <w:r>
        <w:t>Для определения формата представления Юникода в начало текстового файла записывается сигнатура (обозначение) — символ U+FEFF — маркер последовательности байтов.</w:t>
      </w:r>
    </w:p>
    <w:p w:rsidR="00524330" w:rsidRPr="00524330" w:rsidRDefault="00524330" w:rsidP="00524330">
      <w:pPr>
        <w:pStyle w:val="a4"/>
        <w:numPr>
          <w:ilvl w:val="0"/>
          <w:numId w:val="2"/>
        </w:numPr>
        <w:shd w:val="clear" w:color="auto" w:fill="FFFFFF"/>
        <w:spacing w:after="0" w:line="330" w:lineRule="atLeast"/>
        <w:rPr>
          <w:rFonts w:eastAsia="Times New Roman" w:cs="Times New Roman"/>
          <w:szCs w:val="24"/>
          <w:lang w:eastAsia="ru-RU"/>
        </w:rPr>
      </w:pPr>
      <w:r w:rsidRPr="00524330">
        <w:rPr>
          <w:rFonts w:eastAsia="Times New Roman" w:cs="Times New Roman"/>
          <w:szCs w:val="24"/>
          <w:lang w:val="en-US" w:eastAsia="ru-RU"/>
        </w:rPr>
        <w:lastRenderedPageBreak/>
        <w:t>U</w:t>
      </w:r>
      <w:r w:rsidRPr="00524330">
        <w:rPr>
          <w:rFonts w:eastAsia="Times New Roman" w:cs="Times New Roman"/>
          <w:szCs w:val="24"/>
          <w:lang w:eastAsia="ru-RU"/>
        </w:rPr>
        <w:t>TF-8 – </w:t>
      </w:r>
      <w:r w:rsidRPr="00524330">
        <w:rPr>
          <w:rFonts w:eastAsia="Times New Roman" w:cs="Times New Roman"/>
          <w:bCs/>
          <w:szCs w:val="24"/>
          <w:lang w:eastAsia="ru-RU"/>
        </w:rPr>
        <w:t>стандарт кодирования, преобразующий номера ячеек таблицы Юникод в бинарные коды с использованием 8 бит.</w:t>
      </w:r>
    </w:p>
    <w:p w:rsidR="00524330" w:rsidRPr="00524330" w:rsidRDefault="00524330" w:rsidP="00524330">
      <w:pPr>
        <w:pStyle w:val="a4"/>
        <w:shd w:val="clear" w:color="auto" w:fill="FFFFFF"/>
        <w:spacing w:before="270" w:after="0" w:line="330" w:lineRule="atLeast"/>
        <w:rPr>
          <w:rFonts w:eastAsia="Times New Roman" w:cs="Times New Roman"/>
          <w:szCs w:val="24"/>
          <w:lang w:eastAsia="ru-RU"/>
        </w:rPr>
      </w:pPr>
      <w:r w:rsidRPr="00524330">
        <w:rPr>
          <w:rFonts w:eastAsia="Times New Roman" w:cs="Times New Roman"/>
          <w:szCs w:val="24"/>
          <w:lang w:eastAsia="ru-RU"/>
        </w:rPr>
        <w:t>UTF-16 – стандарт кодирования, преобразующий номера ячеек таблицы Юникод в бинарные коды с использованием 16 бит.</w:t>
      </w:r>
    </w:p>
    <w:p w:rsidR="002D4630" w:rsidRPr="00524330" w:rsidRDefault="00524330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rPr>
          <w:szCs w:val="28"/>
        </w:rPr>
        <w:t xml:space="preserve"> 20</w:t>
      </w:r>
      <w:r w:rsidRPr="00524330">
        <w:rPr>
          <w:szCs w:val="28"/>
          <w:vertAlign w:val="subscript"/>
        </w:rPr>
        <w:t>16</w:t>
      </w:r>
    </w:p>
    <w:p w:rsidR="00524330" w:rsidRPr="002D4630" w:rsidRDefault="00524330" w:rsidP="002D4630">
      <w:pPr>
        <w:pStyle w:val="a4"/>
        <w:numPr>
          <w:ilvl w:val="0"/>
          <w:numId w:val="2"/>
        </w:numPr>
        <w:spacing w:after="0"/>
        <w:jc w:val="both"/>
        <w:rPr>
          <w:szCs w:val="28"/>
        </w:rPr>
      </w:pPr>
      <w:r>
        <w:rPr>
          <w:szCs w:val="28"/>
        </w:rPr>
        <w:t>Отнять от уникального номера 20</w:t>
      </w:r>
      <w:r w:rsidRPr="00524330">
        <w:rPr>
          <w:szCs w:val="28"/>
          <w:vertAlign w:val="subscript"/>
        </w:rPr>
        <w:t>16</w:t>
      </w:r>
    </w:p>
    <w:sectPr w:rsidR="00524330" w:rsidRPr="002D46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802"/>
    <w:multiLevelType w:val="hybridMultilevel"/>
    <w:tmpl w:val="4E5220D8"/>
    <w:lvl w:ilvl="0" w:tplc="106A1B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13AD"/>
    <w:multiLevelType w:val="hybridMultilevel"/>
    <w:tmpl w:val="7180C3F8"/>
    <w:lvl w:ilvl="0" w:tplc="7ACC4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A5D9A"/>
    <w:rsid w:val="000F4911"/>
    <w:rsid w:val="00123EE9"/>
    <w:rsid w:val="00163210"/>
    <w:rsid w:val="00197555"/>
    <w:rsid w:val="00202178"/>
    <w:rsid w:val="00207AC5"/>
    <w:rsid w:val="00265897"/>
    <w:rsid w:val="002C3C84"/>
    <w:rsid w:val="002D4630"/>
    <w:rsid w:val="003457A9"/>
    <w:rsid w:val="00362A8E"/>
    <w:rsid w:val="00374E0B"/>
    <w:rsid w:val="003A3692"/>
    <w:rsid w:val="003A40FA"/>
    <w:rsid w:val="003C42D0"/>
    <w:rsid w:val="00490934"/>
    <w:rsid w:val="00524330"/>
    <w:rsid w:val="00584C11"/>
    <w:rsid w:val="0064065A"/>
    <w:rsid w:val="00674968"/>
    <w:rsid w:val="006C0B77"/>
    <w:rsid w:val="00725F09"/>
    <w:rsid w:val="00787392"/>
    <w:rsid w:val="007A1591"/>
    <w:rsid w:val="008242FF"/>
    <w:rsid w:val="00841C6D"/>
    <w:rsid w:val="00870751"/>
    <w:rsid w:val="008E7AB9"/>
    <w:rsid w:val="00922C48"/>
    <w:rsid w:val="00983859"/>
    <w:rsid w:val="00987CD8"/>
    <w:rsid w:val="009B0EC9"/>
    <w:rsid w:val="00A02761"/>
    <w:rsid w:val="00A32957"/>
    <w:rsid w:val="00A72A2D"/>
    <w:rsid w:val="00A96659"/>
    <w:rsid w:val="00AE3A3C"/>
    <w:rsid w:val="00B16567"/>
    <w:rsid w:val="00B31E5B"/>
    <w:rsid w:val="00B915B7"/>
    <w:rsid w:val="00C50262"/>
    <w:rsid w:val="00C527B8"/>
    <w:rsid w:val="00C92DF7"/>
    <w:rsid w:val="00CB78A0"/>
    <w:rsid w:val="00E05270"/>
    <w:rsid w:val="00E16D15"/>
    <w:rsid w:val="00EA59DF"/>
    <w:rsid w:val="00EB5162"/>
    <w:rsid w:val="00ED0736"/>
    <w:rsid w:val="00EE2249"/>
    <w:rsid w:val="00EE4070"/>
    <w:rsid w:val="00F12C76"/>
    <w:rsid w:val="00F5374C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4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12</cp:revision>
  <dcterms:created xsi:type="dcterms:W3CDTF">2023-09-08T11:56:00Z</dcterms:created>
  <dcterms:modified xsi:type="dcterms:W3CDTF">2023-09-28T23:44:00Z</dcterms:modified>
</cp:coreProperties>
</file>