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jpeg" ContentType="image/jpeg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oter11.xml" ContentType="application/vnd.openxmlformats-officedocument.wordprocessingml.footer+xml"/>
  <Override PartName="/word/footer22.xml" ContentType="application/vnd.openxmlformats-officedocument.wordprocessingml.footer+xml"/>
  <Override PartName="/word/footer33.xml" ContentType="application/vnd.openxmlformats-officedocument.wordprocessingml.footer+xml"/>
  <Override PartName="/word/footer44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1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3" /><Relationship Type="http://schemas.openxmlformats.org/officeDocument/2006/relationships/custom-properties" Target="/docProps/custom.xml" Id="rId4" /></Relationships>
</file>

<file path=word/document.xml><?xml version="1.0" encoding="utf-8"?>
<w:document xmlns:a14="http://schemas.microsoft.com/office/drawing/2010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 xmlns:w="http://schemas.openxmlformats.org/wordprocessingml/2006/main" xmlns:r="http://schemas.openxmlformats.org/officeDocument/2006/relationships" xmlns:wp="http://schemas.openxmlformats.org/drawingml/2006/wordprocessingDrawing" DeepLBanner="">
      <w:r>
        <w:rPr>
          <w:noProof/>
        </w:rPr>
        <w:drawing>
          <wp:anchor distT="0" distB="0" distL="114300" distR="114300" simplePos="0" relativeHeight="251653119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90522" cy="807396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.png"/>
                    <pic:cNvPicPr/>
                  </pic:nvPicPr>
                  <pic:blipFill>
                    <a:blip r:embed="R1a7dd1adcdba4fb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78448" cy="81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E86">
        <w:rPr>
          <w:noProof/>
        </w:rPr>
        <w:pict xmlns:o="urn:schemas-microsoft-com:office:office" xmlns:v="urn:schemas-microsoft-com:vml">
          <v:shapetype id="_x0000_t202" coordsize="21600,21600" o:spt="202" path="m,l,21600r21600,l21600,xe">
            <v:stroke joinstyle="miter"/>
            <v:path gradientshapeok="t" o:connecttype="rect"/>
          </v:shapetype>
          <v:shape id="Text Box 6" style="position:absolute;margin-left:187.95pt;margin-top:15.9pt;width:477.9pt;height:42.8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1aGZwIAAMsEAAAOAAAAZHJzL2Uyb0RvYy54bWysVE1v2zAMvQ/YfxB0X500H1uNOkXWrsOA&#13;&#10;oC3QDD0rshwbs0VNUmpnv75PspNm3U7DLopE0uTje2Qur7qmZs/Kuop0xsdnI86UlpRXepvx7+vb&#13;&#10;D584c17oXNSkVcb3yvGrxft3l61J1TmVVOfKMiTRLm1NxkvvTZokTpaqEe6MjNJwFmQb4fG02yS3&#13;&#10;okX2pk7OR6N50pLNjSWpnIP1pnfyRcxfFEr6+6JwyrM648Dm42njuQlnsrgU6dYKU1ZygCH+AUUj&#13;&#10;Ko2ix1Q3wgu2s9UfqZpKWnJU+DNJTUJFUUkVe0A349Gbbh5LYVTsBeQ4c6TJ/b+08u75wbIqh3Zj&#13;&#10;zrRooNFadZ59po7NAz2tcSmiHg3ifAczQmOrzqxI/nBM03Up9FYtnQHdwQvTl7zyD1RpD6zRMMRY&#13;&#10;S22pRP67OTa63hsUj8EBQcgQnoCQnGDoATmgCXR3hW3CL4hkAAaF90dVQxcSxvlofjGZwCXhm00n&#13;&#10;s3mUPXn92ljnvypqWLhk3KKN2KF4Xjkf6ov0EBKKabqt6jpOTq1ZiwqT2Sh+cPTgi1oPwHusoQXf&#13;&#10;bbqB0Q3lexBqCfUAzRl5W6H4Sjj/ICxGEEaslb/HUdSEIjTcOCvJ/vqbPcRjMuDlrMVIZ9z93Amr&#13;&#10;OKu/aRB+MZ5OkdbHx3T28RwPe+rZnHr0rrkmbA0EAbp4DfG+PlwLS80Ttm8ZqsIltETtjPvD9dr3&#13;&#10;i4btlWq5jEGYeiP8Sj8aGVIHOgO16+5JWDPw76HcHR2GX6RvZOhjeyGWO09FFTUKBPesDrxjY6J0&#13;&#10;w3aHlTx9x6jX/6DFCwAAAP//AwBQSwMEFAAGAAgAAAAhAB7DMiPlAAAAEAEAAA8AAABkcnMvZG93&#13;&#10;bnJldi54bWxMT01PwkAQvZv4HzZD4k22pWKhdEtIDTExegC5eJt2l7ZxP2p3geqvdzjpZfIm8+Z9&#13;&#10;5OvRaHZWg++cFRBPI2DK1k52thFweN/eL4D5gFaidlYJ+FYe1sXtTY6ZdBe7U+d9aBiJWJ+hgDaE&#13;&#10;PuPc160y6KeuV5ZuRzcYDLQODZcDXkjcaD6LokdusLPk0GKvylbVn/uTEfBSbt9wV83M4keXz6/H&#13;&#10;Tf91+JgLcTcZn1Y0NitgQY3h7wOuHSg/FBSscicrPdMCknS+JCqBmHpcCUkSp8AqQnH6ALzI+f8i&#13;&#10;xS8AAAD//wMAUEsBAi0AFAAGAAgAAAAhALaDOJL+AAAA4QEAABMAAAAAAAAAAAAAAAAAAAAAAFtD&#13;&#10;b250ZW50X1R5cGVzXS54bWxQSwECLQAUAAYACAAAACEAOP0h/9YAAACUAQAACwAAAAAAAAAAAAAA&#13;&#10;AAAvAQAAX3JlbHMvLnJlbHNQSwECLQAUAAYACAAAACEAE3NWhmcCAADLBAAADgAAAAAAAAAAAAAA&#13;&#10;AAAuAgAAZHJzL2Uyb0RvYy54bWxQSwECLQAUAAYACAAAACEAHsMyI+UAAAAQAQAADwAAAAAAAAAA&#13;&#10;AAAAAADBBAAAZHJzL2Rvd25yZXYueG1sUEsFBgAAAAAEAAQA8wAAANMFAAAAAA==&#13;&#10;">
            <o:lock v:ext="edit" verticies="t" text="t" aspectratio="t" shapetype="t"/>
            <v:textbox>
              <w:txbxContent>
                <w:p w:rsidRPr="000C6912" w:rsidR="000C6912" w:rsidRDefault="00F71A9D">
                  <w:pPr>
                    <w:rPr>
                      <w:rFonts w:ascii="Roboto" w:hAnsi="Roboto"/>
                      <w:color w:val="FFFFFF" w:themeColor="background1"/>
                      <w:sz w:val="28"/>
                      <w:lang w:val="en-US"/>
                    </w:rPr>
                  </w:pPr>
                  <w:r>
                    <w:rPr>
                      <w:rFonts w:ascii="Roboto" w:hAnsi="Roboto"/>
                      <w:color w:val="FFFFFF" w:themeColor="background1"/>
                      <w:sz w:val="28"/>
                      <w:lang w:val="en-US"/>
                    </w:rPr>
                    <w:t>Suscríbete a DeepL Pro para poder editar este documento.</w:t>
                  </w:r>
                  <w:r>
                    <w:br/>
                  </w:r>
                  <w:r>
                    <w:rPr>
                      <w:rFonts w:ascii="Roboto" w:hAnsi="Roboto"/>
                      <w:color w:val="FFFFFF" w:themeColor="background1"/>
                      <w:sz w:val="22"/>
                    </w:rPr>
                    <w:t>Entra en www.DeepL.com/pro para más información.</w:t>
                  </w:r>
                </w:p>
              </w:txbxContent>
            </v:textbox>
            <w10:wrap xmlns:w10="urn:schemas-microsoft-com:office:word" anchorx="page" anchory="page"/>
          </v:shape>
        </w:pict>
      </w:r>
      <w:r w:rsidR="00166E86">
        <w:pict xmlns:o="urn:schemas-microsoft-com:office:office" xmlns:v="urn:schemas-microsoft-com:vml">
          <v:shape id="DeepLBoxSPIDType" style="position:absolute;margin-left:0;margin-top:0;width:50pt;height:50pt;z-index:251660288;visibility:hidden;mso-wrap-edited:f;mso-width-percent:0;mso-height-percent:0;mso-position-horizontal-relative:text;mso-position-vertical-relative:text;mso-width-percent:0;mso-height-percent:0" alt="" o:spid="_x0000_s1026" type="#_x0000_t202">
            <o:lock v:ext="edit" selection="t"/>
          </v:shape>
        </w:pict>
      </w:r>
    </w:p>
    <w:p>
      <w:pPr>
        <w:pStyle w:val="Heading2"/>
        <w:spacing w:before="76"/>
        <w:ind w:start="527"/>
      </w:pPr>
      <w:r>
        <w:rPr>
          <w:color w:val="FFFFFF"/>
          <w:w w:val="80"/>
        </w:rPr>
        <w:t xml:space="preserve">PORTADA DE LA REVISTA </w:t>
      </w:r>
    </w:p>
    <w:p>
      <w:pPr>
        <w:pStyle w:val="BodyText"/>
        <w:spacing w:before="6"/>
        <w:rPr>
          <w:rFonts w:ascii="Arial"/>
          <w:b/>
          <w:sz w:val="77"/>
        </w:rPr>
      </w:pPr>
      <w:r>
        <w:rPr/>
        <w:br w:type="column"/>
      </w:r>
      <w:r>
        <w:rPr>
          <w:rFonts w:ascii="Arial"/>
          <w:b/>
          <w:sz w:val="77"/>
        </w:rPr>
      </w:r>
    </w:p>
    <w:p>
      <w:pPr>
        <w:spacing w:before="0" w:line="842" w:lineRule="exact"/>
        <w:ind w:start="527" w:end="0" w:firstLine="0"/>
        <w:jc w:val="left"/>
        <w:rPr>
          <w:rFonts w:ascii="Trebuchet MS"/>
          <w:b/>
          <w:sz w:val="84"/>
        </w:rPr>
      </w:pPr>
      <w:r>
        <w:rPr>
          <w:rFonts w:ascii="Trebuchet MS"/>
          <w:b/>
          <w:color w:val="96161A"/>
          <w:w w:val="85"/>
          <w:sz w:val="84"/>
        </w:rPr>
        <w:t xml:space="preserve">CAP </w:t>
      </w:r>
      <w:r>
        <w:rPr>
          <w:rFonts w:ascii="Trebuchet MS"/>
          <w:b/>
          <w:color w:val="96161A"/>
          <w:w w:val="85"/>
          <w:sz w:val="84"/>
        </w:rPr>
        <w:t xml:space="preserve">Doce</w:t>
      </w:r>
    </w:p>
    <w:p>
      <w:pPr>
        <w:spacing w:after="0" w:line="842" w:lineRule="exact"/>
        <w:jc w:val="left"/>
        <w:rPr>
          <w:rFonts w:ascii="Trebuchet MS"/>
          <w:sz w:val="84"/>
        </w:rPr>
        <w:sectPr>
          <w:type w:val="continuous"/>
          <w:pgSz w:w="11700" w:h="15840"/>
          <w:pgMar w:top="660" w:right="480" w:bottom="280" w:left="800"/>
          <w:cols w:equalWidth="0" w:num="2">
            <w:col w:w="2424" w:space="2564"/>
            <w:col w:w="5432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spacing w:before="172"/>
        <w:ind w:start="360" w:end="0" w:firstLine="0"/>
        <w:jc w:val="left"/>
        <w:rPr>
          <w:rFonts w:ascii="Georgia"/>
          <w:b/>
          <w:i/>
          <w:sz w:val="16"/>
        </w:rPr>
      </w:pPr>
      <w:r>
        <w:rPr>
          <w:rFonts w:ascii="Arial"/>
          <w:b/>
          <w:color w:val="1486C6"/>
          <w:w w:val="105"/>
          <w:sz w:val="18"/>
        </w:rPr>
        <w:t xml:space="preserve">Eric </w:t>
      </w:r>
      <w:r>
        <w:rPr>
          <w:rFonts w:ascii="Arial"/>
          <w:b/>
          <w:color w:val="1486C6"/>
          <w:spacing w:val="-3"/>
          <w:w w:val="105"/>
          <w:sz w:val="18"/>
        </w:rPr>
        <w:t xml:space="preserve">Brewer, </w:t>
      </w:r>
      <w:r>
        <w:rPr>
          <w:rFonts w:ascii="Georgia"/>
          <w:b/>
          <w:i/>
          <w:color w:val="231F20"/>
          <w:w w:val="105"/>
          <w:sz w:val="16"/>
        </w:rPr>
        <w:t xml:space="preserve">Universidad </w:t>
      </w:r>
      <w:r>
        <w:rPr>
          <w:rFonts w:ascii="Georgia"/>
          <w:b/>
          <w:i/>
          <w:color w:val="231F20"/>
          <w:w w:val="105"/>
          <w:sz w:val="16"/>
        </w:rPr>
        <w:t xml:space="preserve">de </w:t>
      </w:r>
      <w:r>
        <w:rPr>
          <w:rFonts w:ascii="Georgia"/>
          <w:b/>
          <w:i/>
          <w:color w:val="231F20"/>
          <w:w w:val="105"/>
          <w:sz w:val="16"/>
        </w:rPr>
        <w:t xml:space="preserve">California, </w:t>
      </w:r>
      <w:r>
        <w:rPr>
          <w:rFonts w:ascii="Georgia"/>
          <w:b/>
          <w:i/>
          <w:color w:val="231F20"/>
          <w:w w:val="105"/>
          <w:sz w:val="16"/>
        </w:rPr>
        <w:t xml:space="preserve">Berkeley</w:t>
      </w:r>
    </w:p>
    <w:p>
      <w:pPr>
        <w:pStyle w:val="Heading1"/>
        <w:spacing w:before="108" w:line="206" w:lineRule="auto"/>
        <w:ind w:end="919"/>
      </w:pPr>
      <w:r>
        <w:rPr>
          <w:b w:val="0"/>
        </w:rPr>
        <w:br w:type="column"/>
      </w:r>
      <w:r>
        <w:rPr>
          <w:color w:val="96161A"/>
          <w:w w:val="80"/>
        </w:rPr>
        <w:t xml:space="preserve">Años después: </w:t>
      </w:r>
      <w:r>
        <w:rPr>
          <w:color w:val="96161A"/>
          <w:w w:val="90"/>
        </w:rPr>
        <w:t xml:space="preserve">Cómo </w:t>
      </w:r>
      <w:r>
        <w:rPr>
          <w:color w:val="96161A"/>
          <w:w w:val="75"/>
        </w:rPr>
        <w:t xml:space="preserve">han </w:t>
      </w:r>
      <w:r>
        <w:rPr>
          <w:color w:val="96161A"/>
          <w:w w:val="90"/>
        </w:rPr>
        <w:t xml:space="preserve">cambiado </w:t>
      </w:r>
      <w:r>
        <w:rPr>
          <w:color w:val="96161A"/>
          <w:w w:val="90"/>
        </w:rPr>
        <w:t xml:space="preserve">las </w:t>
      </w:r>
      <w:r>
        <w:rPr>
          <w:color w:val="96161A"/>
          <w:w w:val="75"/>
        </w:rPr>
        <w:t xml:space="preserve">"reglas"</w:t>
      </w:r>
    </w:p>
    <w:p>
      <w:pPr>
        <w:spacing w:after="0" w:line="206" w:lineRule="auto"/>
        <w:sectPr>
          <w:type w:val="continuous"/>
          <w:pgSz w:w="11700" w:h="15840"/>
          <w:pgMar w:top="660" w:right="480" w:bottom="280" w:left="800"/>
          <w:cols w:equalWidth="0" w:num="2">
            <w:col w:w="4370" w:space="786"/>
            <w:col w:w="5264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1"/>
        <w:rPr>
          <w:rFonts w:ascii="Trebuchet MS"/>
          <w:b/>
          <w:sz w:val="29"/>
        </w:rPr>
      </w:pPr>
    </w:p>
    <w:p>
      <w:pPr>
        <w:spacing w:after="0"/>
        <w:rPr>
          <w:rFonts w:ascii="Trebuchet MS"/>
          <w:sz w:val="29"/>
        </w:rPr>
        <w:sectPr>
          <w:type w:val="continuous"/>
          <w:pgSz w:w="11700" w:h="15840"/>
          <w:pgMar w:top="660" w:right="480" w:bottom="280" w:left="800"/>
        </w:sectPr>
      </w:pPr>
    </w:p>
    <w:p>
      <w:pPr>
        <w:spacing w:before="106" w:line="292" w:lineRule="auto"/>
        <w:ind w:start="360" w:end="38" w:firstLine="0"/>
        <w:jc w:val="both"/>
        <w:rPr>
          <w:rFonts w:ascii="Arial"/>
          <w:b/>
          <w:sz w:val="20"/>
        </w:rPr>
      </w:pPr>
      <w:r>
        <w:rPr/>
        <w:pict>
          <v:shapetype id="_x0000_t202" coordsize="21600,21600" o:spt="202" path="m,l,21600r21600,l21600,xe">
            <v:stroke joinstyle="miter"/>
            <v:path gradientshapeok="t" o:connecttype="rect"/>
          </v:shapetype>
          <v:shape style="position:absolute;margin-left:57.833698pt;margin-top:109.80983pt;width:14.6pt;height:74.7pt;mso-position-horizontal-relative:page;mso-position-vertical-relative:paragraph;z-index:-16259584" filled="false" stroked="false" type="#_x0000_t202">
            <v:textbox inset="0,0,0,0">
              <w:txbxContent>
                <w:p>
                  <w:pPr>
                    <w:spacing w:before="0" w:line="1493" w:lineRule="exact"/>
                    <w:ind w:start="0" w:end="0" w:firstLine="0"/>
                    <w:jc w:val="left"/>
                    <w:rPr>
                      <w:rFonts w:ascii="Trebuchet MS"/>
                      <w:b/>
                      <w:sz w:val="131"/>
                    </w:rPr>
                  </w:pPr>
                  <w:r>
                    <w:rPr>
                      <w:rFonts w:ascii="Trebuchet MS"/>
                      <w:b/>
                      <w:color w:val="96161A"/>
                      <w:w w:val="79"/>
                      <w:sz w:val="131"/>
                    </w:rPr>
                    <w:t xml:space="preserve">I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color w:val="1486C6"/>
          <w:w w:val="115"/>
          <w:sz w:val="20"/>
        </w:rPr>
        <w:t xml:space="preserve">El teorema CAP afirma que cualquier </w:t>
      </w:r>
      <w:r>
        <w:rPr>
          <w:rFonts w:ascii="Arial"/>
          <w:b/>
          <w:color w:val="1486C6"/>
          <w:spacing w:val="-3"/>
          <w:w w:val="115"/>
          <w:sz w:val="20"/>
        </w:rPr>
        <w:t xml:space="preserve">sistema </w:t>
      </w:r>
      <w:r>
        <w:rPr>
          <w:rFonts w:ascii="Arial"/>
          <w:b/>
          <w:color w:val="1486C6"/>
          <w:w w:val="115"/>
          <w:sz w:val="20"/>
        </w:rPr>
        <w:t xml:space="preserve">de datos compartidos </w:t>
      </w:r>
      <w:r>
        <w:rPr>
          <w:rFonts w:ascii="Arial"/>
          <w:b/>
          <w:color w:val="1486C6"/>
          <w:spacing w:val="-3"/>
          <w:w w:val="115"/>
          <w:sz w:val="20"/>
        </w:rPr>
        <w:t xml:space="preserve">en</w:t>
      </w:r>
      <w:r>
        <w:rPr>
          <w:rFonts w:ascii="Arial"/>
          <w:b/>
          <w:color w:val="1486C6"/>
          <w:spacing w:val="-5"/>
          <w:w w:val="115"/>
          <w:sz w:val="20"/>
        </w:rPr>
        <w:t xml:space="preserve"> red </w:t>
      </w:r>
      <w:r>
        <w:rPr>
          <w:rFonts w:ascii="Arial"/>
          <w:b/>
          <w:color w:val="1486C6"/>
          <w:w w:val="115"/>
          <w:sz w:val="20"/>
        </w:rPr>
        <w:t xml:space="preserve">sólo </w:t>
      </w:r>
      <w:r>
        <w:rPr>
          <w:rFonts w:ascii="Arial"/>
          <w:b/>
          <w:color w:val="1486C6"/>
          <w:w w:val="115"/>
          <w:sz w:val="20"/>
        </w:rPr>
        <w:t xml:space="preserve">puede </w:t>
      </w:r>
      <w:r>
        <w:rPr>
          <w:rFonts w:ascii="Arial"/>
          <w:b/>
          <w:color w:val="1486C6"/>
          <w:w w:val="115"/>
          <w:sz w:val="20"/>
        </w:rPr>
        <w:t xml:space="preserve">tener </w:t>
      </w:r>
      <w:r>
        <w:rPr>
          <w:rFonts w:ascii="Arial"/>
          <w:b/>
          <w:color w:val="1486C6"/>
          <w:w w:val="115"/>
          <w:sz w:val="20"/>
        </w:rPr>
        <w:t xml:space="preserve">dos de las tres propiedades deseables. Sin </w:t>
      </w:r>
      <w:r>
        <w:rPr>
          <w:rFonts w:ascii="Arial"/>
          <w:b/>
          <w:color w:val="1486C6"/>
          <w:spacing w:val="-3"/>
          <w:w w:val="115"/>
          <w:sz w:val="20"/>
        </w:rPr>
        <w:t xml:space="preserve">embargo</w:t>
      </w:r>
      <w:r>
        <w:rPr>
          <w:rFonts w:ascii="Arial"/>
          <w:b/>
          <w:color w:val="1486C6"/>
          <w:spacing w:val="-5"/>
          <w:w w:val="115"/>
          <w:sz w:val="20"/>
        </w:rPr>
        <w:t xml:space="preserve">, </w:t>
      </w:r>
      <w:r>
        <w:rPr>
          <w:rFonts w:ascii="Arial"/>
          <w:b/>
          <w:color w:val="1486C6"/>
          <w:w w:val="115"/>
          <w:sz w:val="20"/>
        </w:rPr>
        <w:t xml:space="preserve">al manejar explícitamente las particiones, los diseñadores pueden optimizar la consistencia y la disponibilidad, </w:t>
      </w:r>
      <w:r>
        <w:rPr>
          <w:rFonts w:ascii="Arial"/>
          <w:b/>
          <w:color w:val="1486C6"/>
          <w:w w:val="115"/>
          <w:sz w:val="20"/>
        </w:rPr>
        <w:t xml:space="preserve">logrando </w:t>
      </w:r>
      <w:r>
        <w:rPr>
          <w:rFonts w:ascii="Arial"/>
          <w:b/>
          <w:color w:val="1486C6"/>
          <w:w w:val="115"/>
          <w:sz w:val="20"/>
        </w:rPr>
        <w:t xml:space="preserve">así </w:t>
      </w:r>
      <w:r>
        <w:rPr>
          <w:rFonts w:ascii="Arial"/>
          <w:b/>
          <w:color w:val="1486C6"/>
          <w:w w:val="115"/>
          <w:sz w:val="20"/>
        </w:rPr>
        <w:t xml:space="preserve">alguna </w:t>
      </w:r>
      <w:r>
        <w:rPr>
          <w:rFonts w:ascii="Arial"/>
          <w:b/>
          <w:color w:val="1486C6"/>
          <w:w w:val="115"/>
          <w:sz w:val="20"/>
        </w:rPr>
        <w:t xml:space="preserve">compensación de las </w:t>
      </w:r>
      <w:r>
        <w:rPr>
          <w:rFonts w:ascii="Arial"/>
          <w:b/>
          <w:color w:val="1486C6"/>
          <w:w w:val="115"/>
          <w:sz w:val="20"/>
        </w:rPr>
        <w:t xml:space="preserve">tres.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89" w:line="278" w:lineRule="auto"/>
        <w:ind w:start="746" w:end="47"/>
        <w:jc w:val="both"/>
      </w:pPr>
      <w:r>
        <w:rPr>
          <w:color w:val="231F20"/>
          <w:w w:val="110"/>
        </w:rPr>
        <w:t xml:space="preserve">n la década transcurrida desde su introducción, los diseñadores e investigadores han utilizado (y a veces abusado) del teorema CAP </w:t>
      </w:r>
      <w:r>
        <w:rPr>
          <w:color w:val="231F20"/>
          <w:spacing w:val="2"/>
          <w:w w:val="110"/>
        </w:rPr>
        <w:t xml:space="preserve">como </w:t>
      </w:r>
      <w:r>
        <w:rPr>
          <w:color w:val="231F20"/>
          <w:w w:val="110"/>
        </w:rPr>
        <w:t xml:space="preserve">motivo para explorar una amplia variedad de </w:t>
      </w:r>
      <w:r>
        <w:rPr>
          <w:color w:val="231F20"/>
          <w:w w:val="110"/>
        </w:rPr>
        <w:t xml:space="preserve">sistemas </w:t>
      </w:r>
      <w:r>
        <w:rPr>
          <w:color w:val="231F20"/>
          <w:w w:val="110"/>
        </w:rPr>
        <w:t xml:space="preserve">distribuidos </w:t>
      </w:r>
      <w:r>
        <w:rPr>
          <w:color w:val="231F20"/>
          <w:spacing w:val="-3"/>
          <w:w w:val="110"/>
        </w:rPr>
        <w:t xml:space="preserve">novedosos</w:t>
      </w:r>
      <w:r>
        <w:rPr>
          <w:color w:val="231F20"/>
          <w:w w:val="110"/>
        </w:rPr>
        <w:t xml:space="preserve">. </w:t>
      </w:r>
      <w:r>
        <w:rPr>
          <w:color w:val="231F20"/>
          <w:w w:val="110"/>
        </w:rPr>
        <w:t xml:space="preserve">El </w:t>
      </w:r>
      <w:r>
        <w:rPr>
          <w:color w:val="231F20"/>
          <w:spacing w:val="-3"/>
          <w:w w:val="110"/>
        </w:rPr>
        <w:t xml:space="preserve">movimiento </w:t>
      </w:r>
      <w:r>
        <w:rPr>
          <w:color w:val="231F20"/>
          <w:w w:val="110"/>
        </w:rPr>
        <w:t xml:space="preserve">NoSQL</w:t>
      </w:r>
    </w:p>
    <w:p>
      <w:pPr>
        <w:pStyle w:val="BodyText"/>
        <w:spacing w:line="278" w:lineRule="auto"/>
        <w:ind w:start="356" w:end="48"/>
        <w:jc w:val="both"/>
      </w:pPr>
      <w:r>
        <w:rPr>
          <w:color w:val="231F20"/>
          <w:w w:val="110"/>
        </w:rPr>
        <w:t xml:space="preserve">también lo ha aplicado como argumento contra las bases de datos tradicionales.</w:t>
      </w:r>
    </w:p>
    <w:p>
      <w:pPr>
        <w:pStyle w:val="BodyText"/>
        <w:spacing w:line="278" w:lineRule="auto"/>
        <w:ind w:start="356" w:end="48" w:firstLine="216"/>
        <w:jc w:val="both"/>
      </w:pPr>
      <w:r>
        <w:rPr>
          <w:color w:val="231F20"/>
          <w:spacing w:val="-3"/>
          <w:w w:val="110"/>
        </w:rPr>
        <w:t xml:space="preserve">El </w:t>
      </w:r>
      <w:r>
        <w:rPr>
          <w:color w:val="231F20"/>
          <w:spacing w:val="-4"/>
          <w:w w:val="110"/>
        </w:rPr>
        <w:t xml:space="preserve">teorema </w:t>
      </w:r>
      <w:r>
        <w:rPr>
          <w:color w:val="231F20"/>
          <w:w w:val="110"/>
        </w:rPr>
        <w:t xml:space="preserve">CAP </w:t>
      </w:r>
      <w:r>
        <w:rPr>
          <w:color w:val="231F20"/>
          <w:w w:val="110"/>
        </w:rPr>
        <w:t xml:space="preserve">establece </w:t>
      </w:r>
      <w:r>
        <w:rPr>
          <w:color w:val="231F20"/>
          <w:spacing w:val="-3"/>
          <w:w w:val="110"/>
        </w:rPr>
        <w:t xml:space="preserve">que </w:t>
      </w:r>
      <w:r>
        <w:rPr>
          <w:color w:val="231F20"/>
          <w:spacing w:val="-3"/>
          <w:w w:val="110"/>
        </w:rPr>
        <w:t xml:space="preserve">cualquier </w:t>
      </w:r>
      <w:r>
        <w:rPr>
          <w:color w:val="231F20"/>
          <w:w w:val="110"/>
        </w:rPr>
        <w:t xml:space="preserve">sistema </w:t>
      </w:r>
      <w:r>
        <w:rPr>
          <w:color w:val="231F20"/>
          <w:spacing w:val="-3"/>
          <w:w w:val="110"/>
        </w:rPr>
        <w:t xml:space="preserve">de datos compartidos </w:t>
      </w:r>
      <w:r>
        <w:rPr>
          <w:color w:val="231F20"/>
          <w:spacing w:val="-4"/>
          <w:w w:val="110"/>
        </w:rPr>
        <w:t xml:space="preserve">en red </w:t>
      </w:r>
      <w:r>
        <w:rPr>
          <w:color w:val="231F20"/>
          <w:w w:val="110"/>
        </w:rPr>
        <w:t xml:space="preserve">puede </w:t>
      </w:r>
      <w:r>
        <w:rPr>
          <w:color w:val="231F20"/>
          <w:spacing w:val="-3"/>
          <w:w w:val="110"/>
        </w:rPr>
        <w:t xml:space="preserve">tener </w:t>
      </w:r>
      <w:r>
        <w:rPr>
          <w:color w:val="231F20"/>
          <w:w w:val="110"/>
        </w:rPr>
        <w:t xml:space="preserve">como máximo </w:t>
      </w:r>
      <w:r>
        <w:rPr>
          <w:color w:val="231F20"/>
          <w:w w:val="110"/>
        </w:rPr>
        <w:t xml:space="preserve">dos </w:t>
      </w:r>
      <w:r>
        <w:rPr>
          <w:color w:val="231F20"/>
          <w:spacing w:val="-3"/>
          <w:w w:val="110"/>
        </w:rPr>
        <w:t xml:space="preserve">de las </w:t>
      </w:r>
      <w:r>
        <w:rPr>
          <w:color w:val="231F20"/>
          <w:w w:val="110"/>
        </w:rPr>
        <w:t xml:space="preserve">tres </w:t>
      </w:r>
      <w:r>
        <w:rPr>
          <w:color w:val="231F20"/>
          <w:spacing w:val="-3"/>
          <w:w w:val="110"/>
        </w:rPr>
        <w:t xml:space="preserve">propiedades </w:t>
      </w:r>
      <w:r>
        <w:rPr>
          <w:color w:val="231F20"/>
          <w:w w:val="110"/>
        </w:rPr>
        <w:t xml:space="preserve">deseables</w:t>
      </w:r>
      <w:r>
        <w:rPr>
          <w:color w:val="231F20"/>
          <w:spacing w:val="-3"/>
          <w:w w:val="110"/>
        </w:rPr>
        <w:t xml:space="preserve">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"/>
        </w:numPr>
        <w:tabs>
          <w:tab w:val="left" w:leader="none" w:pos="717"/>
        </w:tabs>
        <w:spacing w:before="0" w:after="0" w:line="223" w:lineRule="auto"/>
        <w:ind w:start="716" w:end="47" w:hanging="180"/>
        <w:jc w:val="left"/>
        <w:rPr>
          <w:sz w:val="18"/>
        </w:rPr>
      </w:pPr>
      <w:r>
        <w:rPr>
          <w:i/>
          <w:color w:val="231F20"/>
          <w:w w:val="105"/>
          <w:sz w:val="18"/>
        </w:rPr>
        <w:t xml:space="preserve">consistencia </w:t>
      </w:r>
      <w:r>
        <w:rPr>
          <w:color w:val="231F20"/>
          <w:spacing w:val="-4"/>
          <w:w w:val="105"/>
          <w:sz w:val="18"/>
        </w:rPr>
        <w:t xml:space="preserve">(C) equivalente </w:t>
      </w:r>
      <w:r>
        <w:rPr>
          <w:color w:val="231F20"/>
          <w:w w:val="105"/>
          <w:sz w:val="18"/>
        </w:rPr>
        <w:t xml:space="preserve">a </w:t>
      </w:r>
      <w:r>
        <w:rPr>
          <w:color w:val="231F20"/>
          <w:spacing w:val="-3"/>
          <w:w w:val="105"/>
          <w:sz w:val="18"/>
        </w:rPr>
        <w:t xml:space="preserve">tener </w:t>
      </w:r>
      <w:r>
        <w:rPr>
          <w:color w:val="231F20"/>
          <w:w w:val="105"/>
          <w:sz w:val="18"/>
        </w:rPr>
        <w:t xml:space="preserve">una </w:t>
      </w:r>
      <w:r>
        <w:rPr>
          <w:color w:val="231F20"/>
          <w:spacing w:val="-3"/>
          <w:w w:val="105"/>
          <w:sz w:val="18"/>
        </w:rPr>
        <w:t xml:space="preserve">única </w:t>
      </w:r>
      <w:r>
        <w:rPr>
          <w:color w:val="231F20"/>
          <w:w w:val="105"/>
          <w:sz w:val="18"/>
        </w:rPr>
        <w:t xml:space="preserve">copia </w:t>
      </w:r>
      <w:r>
        <w:rPr>
          <w:color w:val="231F20"/>
          <w:spacing w:val="-3"/>
          <w:w w:val="105"/>
          <w:sz w:val="18"/>
        </w:rPr>
        <w:t xml:space="preserve">actualizada de los </w:t>
      </w:r>
      <w:r>
        <w:rPr>
          <w:color w:val="231F20"/>
          <w:w w:val="105"/>
          <w:sz w:val="18"/>
        </w:rPr>
        <w:t xml:space="preserve">datos;</w:t>
      </w:r>
    </w:p>
    <w:p>
      <w:pPr>
        <w:pStyle w:val="ListParagraph"/>
        <w:numPr>
          <w:ilvl w:val="0"/>
          <w:numId w:val="1"/>
        </w:numPr>
        <w:tabs>
          <w:tab w:val="left" w:leader="none" w:pos="717"/>
        </w:tabs>
        <w:spacing w:before="0" w:after="0" w:line="265" w:lineRule="exact"/>
        <w:ind w:start="716" w:end="0" w:hanging="181"/>
        <w:jc w:val="left"/>
        <w:rPr>
          <w:sz w:val="18"/>
        </w:rPr>
      </w:pPr>
      <w:r>
        <w:rPr>
          <w:i/>
          <w:color w:val="231F20"/>
          <w:w w:val="105"/>
          <w:sz w:val="18"/>
        </w:rPr>
        <w:t xml:space="preserve">alta </w:t>
      </w:r>
      <w:r>
        <w:rPr>
          <w:i/>
          <w:color w:val="231F20"/>
          <w:w w:val="105"/>
          <w:sz w:val="18"/>
        </w:rPr>
        <w:t xml:space="preserve">disponibilidad </w:t>
      </w:r>
      <w:r>
        <w:rPr>
          <w:color w:val="231F20"/>
          <w:spacing w:val="-2"/>
          <w:w w:val="105"/>
          <w:sz w:val="18"/>
        </w:rPr>
        <w:t xml:space="preserve">(A) </w:t>
      </w:r>
      <w:r>
        <w:rPr>
          <w:color w:val="231F20"/>
          <w:w w:val="105"/>
          <w:sz w:val="18"/>
        </w:rPr>
        <w:t xml:space="preserve">de </w:t>
      </w:r>
      <w:r>
        <w:rPr>
          <w:color w:val="231F20"/>
          <w:w w:val="105"/>
          <w:sz w:val="18"/>
        </w:rPr>
        <w:t xml:space="preserve">esos </w:t>
      </w:r>
      <w:r>
        <w:rPr>
          <w:color w:val="231F20"/>
          <w:w w:val="105"/>
          <w:sz w:val="18"/>
        </w:rPr>
        <w:t xml:space="preserve">datos </w:t>
      </w:r>
      <w:r>
        <w:rPr>
          <w:color w:val="231F20"/>
          <w:spacing w:val="-3"/>
          <w:w w:val="105"/>
          <w:sz w:val="18"/>
        </w:rPr>
        <w:t xml:space="preserve">(para las </w:t>
      </w:r>
      <w:r>
        <w:rPr>
          <w:color w:val="231F20"/>
          <w:w w:val="105"/>
          <w:sz w:val="18"/>
        </w:rPr>
        <w:t xml:space="preserve">actualizaciones); </w:t>
      </w:r>
      <w:r>
        <w:rPr>
          <w:color w:val="231F20"/>
          <w:w w:val="105"/>
          <w:sz w:val="18"/>
        </w:rPr>
        <w:t xml:space="preserve">y</w:t>
      </w:r>
    </w:p>
    <w:p>
      <w:pPr>
        <w:pStyle w:val="ListParagraph"/>
        <w:numPr>
          <w:ilvl w:val="0"/>
          <w:numId w:val="1"/>
        </w:numPr>
        <w:tabs>
          <w:tab w:val="left" w:leader="none" w:pos="717"/>
        </w:tabs>
        <w:spacing w:before="0" w:after="0" w:line="268" w:lineRule="exact"/>
        <w:ind w:start="716" w:end="0" w:hanging="181"/>
        <w:jc w:val="left"/>
        <w:rPr>
          <w:sz w:val="18"/>
        </w:rPr>
      </w:pPr>
      <w:r>
        <w:rPr>
          <w:color w:val="231F20"/>
          <w:w w:val="110"/>
          <w:sz w:val="18"/>
        </w:rPr>
        <w:t xml:space="preserve">tolerancia </w:t>
      </w:r>
      <w:r>
        <w:rPr>
          <w:color w:val="231F20"/>
          <w:w w:val="110"/>
          <w:sz w:val="18"/>
        </w:rPr>
        <w:t xml:space="preserve">a las </w:t>
      </w:r>
      <w:r>
        <w:rPr>
          <w:i/>
          <w:color w:val="231F20"/>
          <w:w w:val="110"/>
          <w:sz w:val="18"/>
        </w:rPr>
        <w:t xml:space="preserve">particiones de </w:t>
      </w:r>
      <w:r>
        <w:rPr>
          <w:color w:val="231F20"/>
          <w:w w:val="110"/>
          <w:sz w:val="18"/>
        </w:rPr>
        <w:t xml:space="preserve">la red </w:t>
      </w:r>
      <w:r>
        <w:rPr>
          <w:color w:val="231F20"/>
          <w:spacing w:val="-4"/>
          <w:w w:val="110"/>
          <w:sz w:val="18"/>
        </w:rPr>
        <w:t xml:space="preserve">(P).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278" w:lineRule="auto"/>
        <w:ind w:start="356" w:end="46" w:firstLine="216"/>
        <w:jc w:val="both"/>
      </w:pPr>
      <w:r>
        <w:rPr>
          <w:color w:val="231F20"/>
          <w:w w:val="110"/>
        </w:rPr>
        <w:t xml:space="preserve">Esta </w:t>
      </w:r>
      <w:r>
        <w:rPr>
          <w:color w:val="231F20"/>
          <w:w w:val="110"/>
        </w:rPr>
        <w:t xml:space="preserve">expresión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la PAC </w:t>
      </w:r>
      <w:r>
        <w:rPr>
          <w:color w:val="231F20"/>
          <w:w w:val="110"/>
        </w:rPr>
        <w:t xml:space="preserve">cumplió </w:t>
      </w:r>
      <w:r>
        <w:rPr>
          <w:color w:val="231F20"/>
          <w:w w:val="110"/>
        </w:rPr>
        <w:t xml:space="preserve">su </w:t>
      </w:r>
      <w:r>
        <w:rPr>
          <w:color w:val="231F20"/>
          <w:w w:val="110"/>
        </w:rPr>
        <w:t xml:space="preserve">propósito, </w:t>
      </w:r>
      <w:r>
        <w:rPr>
          <w:color w:val="231F20"/>
          <w:spacing w:val="-3"/>
          <w:w w:val="110"/>
        </w:rPr>
        <w:t xml:space="preserve">que </w:t>
      </w:r>
      <w:r>
        <w:rPr>
          <w:color w:val="231F20"/>
          <w:w w:val="110"/>
        </w:rPr>
        <w:t xml:space="preserve">era </w:t>
      </w:r>
      <w:r>
        <w:rPr>
          <w:color w:val="231F20"/>
          <w:spacing w:val="-3"/>
          <w:w w:val="110"/>
        </w:rPr>
        <w:t xml:space="preserve">abrir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mente </w:t>
      </w:r>
      <w:r>
        <w:rPr>
          <w:color w:val="231F20"/>
          <w:spacing w:val="-3"/>
          <w:w w:val="110"/>
        </w:rPr>
        <w:t xml:space="preserve">de los </w:t>
      </w:r>
      <w:r>
        <w:rPr>
          <w:color w:val="231F20"/>
          <w:spacing w:val="-3"/>
          <w:w w:val="110"/>
        </w:rPr>
        <w:t xml:space="preserve">diseñadores </w:t>
      </w:r>
      <w:r>
        <w:rPr>
          <w:color w:val="231F20"/>
          <w:w w:val="110"/>
        </w:rPr>
        <w:t xml:space="preserve">a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gama </w:t>
      </w:r>
      <w:r>
        <w:rPr>
          <w:color w:val="231F20"/>
          <w:spacing w:val="-3"/>
          <w:w w:val="110"/>
        </w:rPr>
        <w:t xml:space="preserve">más amplia </w:t>
      </w:r>
      <w:r>
        <w:rPr>
          <w:color w:val="231F20"/>
          <w:spacing w:val="-3"/>
          <w:w w:val="110"/>
        </w:rPr>
        <w:t xml:space="preserve">de </w:t>
      </w:r>
      <w:r>
        <w:rPr>
          <w:color w:val="231F20"/>
          <w:w w:val="110"/>
        </w:rPr>
        <w:t xml:space="preserve">sistemas y compensaciones; de hecho, en la última década, </w:t>
      </w:r>
      <w:r>
        <w:rPr>
          <w:color w:val="231F20"/>
          <w:w w:val="110"/>
        </w:rPr>
        <w:t xml:space="preserve">ha </w:t>
      </w:r>
      <w:r>
        <w:rPr>
          <w:color w:val="231F20"/>
          <w:w w:val="110"/>
        </w:rPr>
        <w:t xml:space="preserve">surgido </w:t>
      </w:r>
      <w:r>
        <w:rPr>
          <w:color w:val="231F20"/>
          <w:w w:val="110"/>
        </w:rPr>
        <w:t xml:space="preserve">una amplia gama de </w:t>
      </w:r>
      <w:r>
        <w:rPr>
          <w:color w:val="231F20"/>
          <w:spacing w:val="-3"/>
          <w:w w:val="110"/>
        </w:rPr>
        <w:t xml:space="preserve">nuevos </w:t>
      </w:r>
      <w:r>
        <w:rPr>
          <w:color w:val="231F20"/>
          <w:w w:val="110"/>
        </w:rPr>
        <w:t xml:space="preserve">sistemas, </w:t>
      </w:r>
      <w:r>
        <w:rPr>
          <w:color w:val="231F20"/>
          <w:w w:val="110"/>
        </w:rPr>
        <w:t xml:space="preserve">así </w:t>
      </w:r>
      <w:r>
        <w:rPr>
          <w:color w:val="231F20"/>
          <w:w w:val="110"/>
        </w:rPr>
        <w:t xml:space="preserve">como un </w:t>
      </w:r>
      <w:r>
        <w:rPr>
          <w:color w:val="231F20"/>
          <w:spacing w:val="-3"/>
          <w:w w:val="110"/>
        </w:rPr>
        <w:t xml:space="preserve">gran </w:t>
      </w:r>
      <w:r>
        <w:rPr>
          <w:color w:val="231F20"/>
          <w:w w:val="110"/>
        </w:rPr>
        <w:t xml:space="preserve">debate </w:t>
      </w:r>
      <w:r>
        <w:rPr>
          <w:color w:val="231F20"/>
          <w:w w:val="110"/>
        </w:rPr>
        <w:t xml:space="preserve">sobre los </w:t>
      </w:r>
      <w:r>
        <w:rPr>
          <w:color w:val="231F20"/>
          <w:w w:val="110"/>
        </w:rPr>
        <w:t xml:space="preserve">méritos </w:t>
      </w:r>
      <w:r>
        <w:rPr>
          <w:color w:val="231F20"/>
          <w:w w:val="110"/>
        </w:rPr>
        <w:t xml:space="preserve">relativos </w:t>
      </w:r>
      <w:r>
        <w:rPr>
          <w:color w:val="231F20"/>
          <w:w w:val="110"/>
        </w:rPr>
        <w:t xml:space="preserve">de la </w:t>
      </w:r>
      <w:r>
        <w:rPr>
          <w:color w:val="231F20"/>
          <w:w w:val="110"/>
        </w:rPr>
        <w:t xml:space="preserve">consistencia </w:t>
      </w:r>
      <w:r>
        <w:rPr>
          <w:color w:val="231F20"/>
          <w:w w:val="110"/>
        </w:rPr>
        <w:t xml:space="preserve">y la </w:t>
      </w:r>
      <w:r>
        <w:rPr>
          <w:color w:val="231F20"/>
          <w:w w:val="110"/>
        </w:rPr>
        <w:t xml:space="preserve">disponibilidad.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formulación </w:t>
      </w:r>
      <w:r>
        <w:rPr>
          <w:color w:val="231F20"/>
          <w:w w:val="110"/>
        </w:rPr>
        <w:t xml:space="preserve">"2 </w:t>
      </w:r>
      <w:r>
        <w:rPr>
          <w:color w:val="231F20"/>
          <w:w w:val="110"/>
        </w:rPr>
        <w:t xml:space="preserve">de </w:t>
      </w:r>
      <w:r>
        <w:rPr>
          <w:color w:val="231F20"/>
          <w:spacing w:val="-4"/>
          <w:w w:val="110"/>
        </w:rPr>
        <w:t xml:space="preserve">3" </w:t>
      </w:r>
      <w:r>
        <w:rPr>
          <w:color w:val="231F20"/>
          <w:w w:val="110"/>
        </w:rPr>
        <w:t xml:space="preserve">siempre fue engañosa porque tendía a </w:t>
      </w:r>
      <w:r>
        <w:rPr>
          <w:color w:val="231F20"/>
          <w:spacing w:val="-3"/>
          <w:w w:val="110"/>
        </w:rPr>
        <w:t xml:space="preserve">simplificar en exceso </w:t>
      </w:r>
      <w:r>
        <w:rPr>
          <w:color w:val="231F20"/>
          <w:w w:val="110"/>
        </w:rPr>
        <w:t xml:space="preserve">las </w:t>
      </w:r>
      <w:r>
        <w:rPr>
          <w:color w:val="231F20"/>
          <w:spacing w:val="-3"/>
          <w:w w:val="110"/>
        </w:rPr>
        <w:t xml:space="preserve">tensiones </w:t>
      </w:r>
      <w:r>
        <w:rPr>
          <w:color w:val="231F20"/>
          <w:spacing w:val="-3"/>
          <w:w w:val="110"/>
        </w:rPr>
        <w:t xml:space="preserve">entre </w:t>
      </w:r>
      <w:r>
        <w:rPr>
          <w:color w:val="231F20"/>
          <w:w w:val="110"/>
        </w:rPr>
        <w:t xml:space="preserve">propiedades. </w:t>
      </w:r>
      <w:r>
        <w:rPr>
          <w:color w:val="231F20"/>
          <w:spacing w:val="-3"/>
          <w:w w:val="110"/>
        </w:rPr>
        <w:t xml:space="preserve">Ahora </w:t>
      </w:r>
      <w:r>
        <w:rPr>
          <w:color w:val="231F20"/>
          <w:spacing w:val="-3"/>
          <w:w w:val="110"/>
        </w:rPr>
        <w:t xml:space="preserve">tales </w:t>
      </w:r>
      <w:r>
        <w:rPr>
          <w:color w:val="231F20"/>
          <w:spacing w:val="-4"/>
          <w:w w:val="110"/>
        </w:rPr>
        <w:t xml:space="preserve">nu-</w:t>
      </w:r>
    </w:p>
    <w:p>
      <w:pPr>
        <w:pStyle w:val="BodyText"/>
        <w:spacing w:before="135" w:line="278" w:lineRule="auto"/>
        <w:ind w:start="356" w:end="636"/>
        <w:jc w:val="both"/>
      </w:pPr>
      <w:r>
        <w:rPr/>
        <w:br w:type="column"/>
      </w:r>
      <w:r>
        <w:rPr>
          <w:color w:val="231F20"/>
          <w:w w:val="110"/>
        </w:rPr>
        <w:t xml:space="preserve">anzas </w:t>
      </w:r>
      <w:r>
        <w:rPr>
          <w:color w:val="231F20"/>
          <w:w w:val="110"/>
        </w:rPr>
        <w:t xml:space="preserve">importan. </w:t>
      </w:r>
      <w:r>
        <w:rPr>
          <w:color w:val="231F20"/>
          <w:w w:val="110"/>
        </w:rPr>
        <w:t xml:space="preserve">CAP </w:t>
      </w:r>
      <w:r>
        <w:rPr>
          <w:color w:val="231F20"/>
          <w:w w:val="110"/>
        </w:rPr>
        <w:t xml:space="preserve">sólo </w:t>
      </w:r>
      <w:r>
        <w:rPr>
          <w:color w:val="231F20"/>
          <w:w w:val="110"/>
        </w:rPr>
        <w:t xml:space="preserve">prohíbe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pequeña </w:t>
      </w:r>
      <w:r>
        <w:rPr>
          <w:color w:val="231F20"/>
          <w:w w:val="110"/>
        </w:rPr>
        <w:t xml:space="preserve">parte </w:t>
      </w:r>
      <w:r>
        <w:rPr>
          <w:color w:val="231F20"/>
          <w:w w:val="110"/>
        </w:rPr>
        <w:t xml:space="preserve">del </w:t>
      </w:r>
      <w:r>
        <w:rPr>
          <w:color w:val="231F20"/>
          <w:spacing w:val="-3"/>
          <w:w w:val="110"/>
        </w:rPr>
        <w:t xml:space="preserve">espacio de </w:t>
      </w:r>
      <w:r>
        <w:rPr>
          <w:color w:val="231F20"/>
          <w:w w:val="110"/>
        </w:rPr>
        <w:t xml:space="preserve">diseño</w:t>
      </w:r>
      <w:r>
        <w:rPr>
          <w:color w:val="231F20"/>
          <w:spacing w:val="-3"/>
          <w:w w:val="110"/>
        </w:rPr>
        <w:t xml:space="preserve">: la </w:t>
      </w:r>
      <w:r>
        <w:rPr>
          <w:color w:val="231F20"/>
          <w:w w:val="110"/>
        </w:rPr>
        <w:t xml:space="preserve">disponibilidad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consistencia </w:t>
      </w:r>
      <w:r>
        <w:rPr>
          <w:color w:val="231F20"/>
          <w:w w:val="110"/>
        </w:rPr>
        <w:t xml:space="preserve">perfectas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presencia de particiones, </w:t>
      </w:r>
      <w:r>
        <w:rPr>
          <w:color w:val="231F20"/>
          <w:spacing w:val="-3"/>
          <w:w w:val="110"/>
        </w:rPr>
        <w:t xml:space="preserve">que </w:t>
      </w:r>
      <w:r>
        <w:rPr>
          <w:color w:val="231F20"/>
          <w:w w:val="110"/>
        </w:rPr>
        <w:t xml:space="preserve">son </w:t>
      </w:r>
      <w:r>
        <w:rPr>
          <w:color w:val="231F20"/>
          <w:w w:val="110"/>
        </w:rPr>
        <w:t xml:space="preserve">raras.</w:t>
      </w:r>
    </w:p>
    <w:p>
      <w:pPr>
        <w:pStyle w:val="BodyText"/>
        <w:spacing w:line="278" w:lineRule="auto"/>
        <w:ind w:start="356" w:end="637" w:firstLine="216"/>
        <w:jc w:val="both"/>
      </w:pPr>
      <w:r>
        <w:rPr>
          <w:color w:val="231F20"/>
          <w:spacing w:val="-3"/>
          <w:w w:val="110"/>
        </w:rPr>
        <w:t xml:space="preserve">Aunque </w:t>
      </w:r>
      <w:r>
        <w:rPr>
          <w:color w:val="231F20"/>
          <w:spacing w:val="-3"/>
          <w:w w:val="110"/>
        </w:rPr>
        <w:t xml:space="preserve">los diseñadores </w:t>
      </w:r>
      <w:r>
        <w:rPr>
          <w:color w:val="231F20"/>
          <w:w w:val="110"/>
        </w:rPr>
        <w:t xml:space="preserve">todavía </w:t>
      </w:r>
      <w:r>
        <w:rPr>
          <w:color w:val="231F20"/>
          <w:w w:val="110"/>
        </w:rPr>
        <w:t xml:space="preserve">tienen que </w:t>
      </w:r>
      <w:r>
        <w:rPr>
          <w:color w:val="231F20"/>
          <w:spacing w:val="-3"/>
          <w:w w:val="110"/>
        </w:rPr>
        <w:t xml:space="preserve">elegir </w:t>
      </w:r>
      <w:r>
        <w:rPr>
          <w:color w:val="231F20"/>
          <w:w w:val="110"/>
        </w:rPr>
        <w:t xml:space="preserve">entre </w:t>
      </w:r>
      <w:r>
        <w:rPr>
          <w:color w:val="231F20"/>
          <w:spacing w:val="-3"/>
          <w:w w:val="110"/>
        </w:rPr>
        <w:t xml:space="preserve">consistencia </w:t>
      </w:r>
      <w:r>
        <w:rPr>
          <w:color w:val="231F20"/>
          <w:w w:val="110"/>
        </w:rPr>
        <w:t xml:space="preserve">y disponibilidad cuando hay particiones, hay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increíble </w:t>
      </w:r>
      <w:r>
        <w:rPr>
          <w:color w:val="231F20"/>
          <w:w w:val="110"/>
        </w:rPr>
        <w:t xml:space="preserve">gama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flexibilidad </w:t>
      </w:r>
      <w:r>
        <w:rPr>
          <w:color w:val="231F20"/>
          <w:spacing w:val="-3"/>
          <w:w w:val="110"/>
        </w:rPr>
        <w:t xml:space="preserve">para </w:t>
      </w:r>
      <w:r>
        <w:rPr>
          <w:color w:val="231F20"/>
          <w:w w:val="110"/>
        </w:rPr>
        <w:t xml:space="preserve">manejar </w:t>
      </w:r>
      <w:r>
        <w:rPr>
          <w:color w:val="231F20"/>
          <w:w w:val="110"/>
        </w:rPr>
        <w:t xml:space="preserve">las particiones y </w:t>
      </w:r>
      <w:r>
        <w:rPr>
          <w:color w:val="231F20"/>
          <w:w w:val="110"/>
        </w:rPr>
        <w:t xml:space="preserve">recuperarse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ellas.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objetivo </w:t>
      </w:r>
      <w:r>
        <w:rPr>
          <w:color w:val="231F20"/>
          <w:w w:val="110"/>
        </w:rPr>
        <w:t xml:space="preserve">moderno </w:t>
      </w:r>
      <w:r>
        <w:rPr>
          <w:color w:val="231F20"/>
          <w:w w:val="110"/>
        </w:rPr>
        <w:t xml:space="preserve">de CAP </w:t>
      </w:r>
      <w:r>
        <w:rPr>
          <w:color w:val="231F20"/>
          <w:w w:val="110"/>
        </w:rPr>
        <w:t xml:space="preserve">debería ser </w:t>
      </w:r>
      <w:r>
        <w:rPr>
          <w:color w:val="231F20"/>
          <w:spacing w:val="2"/>
          <w:w w:val="110"/>
        </w:rPr>
        <w:t xml:space="preserve">maximizar las </w:t>
      </w:r>
      <w:r>
        <w:rPr>
          <w:color w:val="231F20"/>
          <w:w w:val="110"/>
        </w:rPr>
        <w:t xml:space="preserve">combinaciones de consistencia y disponibilidad que tengan sentido </w:t>
      </w:r>
      <w:r>
        <w:rPr>
          <w:color w:val="231F20"/>
          <w:spacing w:val="-3"/>
          <w:w w:val="110"/>
        </w:rPr>
        <w:t xml:space="preserve">para </w:t>
      </w:r>
      <w:r>
        <w:rPr>
          <w:color w:val="231F20"/>
          <w:w w:val="110"/>
        </w:rPr>
        <w:t xml:space="preserve">la aplicación específica. Este </w:t>
      </w:r>
      <w:r>
        <w:rPr>
          <w:color w:val="231F20"/>
          <w:w w:val="110"/>
        </w:rPr>
        <w:t xml:space="preserve">enfoque incorpora planes para el funcionamiento </w:t>
      </w:r>
      <w:r>
        <w:rPr>
          <w:color w:val="231F20"/>
          <w:spacing w:val="2"/>
          <w:w w:val="110"/>
        </w:rPr>
        <w:t xml:space="preserve">durante </w:t>
      </w:r>
      <w:r>
        <w:rPr>
          <w:color w:val="231F20"/>
          <w:w w:val="110"/>
        </w:rPr>
        <w:t xml:space="preserve">una </w:t>
      </w:r>
      <w:r>
        <w:rPr>
          <w:color w:val="231F20"/>
          <w:spacing w:val="3"/>
          <w:w w:val="110"/>
        </w:rPr>
        <w:t xml:space="preserve">partición </w:t>
      </w:r>
      <w:r>
        <w:rPr>
          <w:color w:val="231F20"/>
          <w:spacing w:val="2"/>
          <w:w w:val="110"/>
        </w:rPr>
        <w:t xml:space="preserve">y </w:t>
      </w:r>
      <w:r>
        <w:rPr>
          <w:color w:val="231F20"/>
          <w:w w:val="110"/>
        </w:rPr>
        <w:t xml:space="preserve">para la </w:t>
      </w:r>
      <w:r>
        <w:rPr>
          <w:color w:val="231F20"/>
          <w:spacing w:val="2"/>
          <w:w w:val="110"/>
        </w:rPr>
        <w:t xml:space="preserve">recuperación </w:t>
      </w:r>
      <w:r>
        <w:rPr>
          <w:color w:val="231F20"/>
          <w:spacing w:val="4"/>
          <w:w w:val="110"/>
        </w:rPr>
        <w:t xml:space="preserve">posterior</w:t>
      </w:r>
      <w:r>
        <w:rPr>
          <w:color w:val="231F20"/>
          <w:spacing w:val="2"/>
          <w:w w:val="110"/>
        </w:rPr>
        <w:t xml:space="preserve">, </w:t>
      </w:r>
      <w:r>
        <w:rPr>
          <w:color w:val="231F20"/>
          <w:w w:val="110"/>
        </w:rPr>
        <w:t xml:space="preserve">ayudando así a los responsables </w:t>
      </w:r>
      <w:r>
        <w:rPr>
          <w:color w:val="231F20"/>
          <w:w w:val="110"/>
        </w:rPr>
        <w:t xml:space="preserve">a </w:t>
      </w:r>
      <w:r>
        <w:rPr>
          <w:color w:val="231F20"/>
          <w:w w:val="110"/>
        </w:rPr>
        <w:t xml:space="preserve">pensar en </w:t>
      </w:r>
      <w:r>
        <w:rPr>
          <w:color w:val="231F20"/>
          <w:w w:val="110"/>
        </w:rPr>
        <w:t xml:space="preserve">CAP </w:t>
      </w:r>
      <w:r>
        <w:rPr>
          <w:color w:val="231F20"/>
          <w:w w:val="110"/>
        </w:rPr>
        <w:t xml:space="preserve">más allá de </w:t>
      </w:r>
      <w:r>
        <w:rPr>
          <w:color w:val="231F20"/>
          <w:w w:val="110"/>
        </w:rPr>
        <w:t xml:space="preserve">sus </w:t>
      </w:r>
      <w:r>
        <w:rPr>
          <w:color w:val="231F20"/>
          <w:w w:val="110"/>
        </w:rPr>
        <w:t xml:space="preserve">limitaciones </w:t>
      </w:r>
      <w:r>
        <w:rPr>
          <w:color w:val="231F20"/>
          <w:w w:val="110"/>
        </w:rPr>
        <w:t xml:space="preserve">históricas</w:t>
      </w:r>
      <w:r>
        <w:rPr>
          <w:color w:val="231F20"/>
          <w:w w:val="110"/>
        </w:rPr>
        <w:t xml:space="preserve">.</w:t>
      </w:r>
    </w:p>
    <w:p>
      <w:pPr>
        <w:pStyle w:val="BodyText"/>
        <w:spacing w:before="5"/>
        <w:rPr>
          <w:sz w:val="17"/>
        </w:rPr>
      </w:pPr>
    </w:p>
    <w:p>
      <w:pPr>
        <w:pStyle w:val="Heading3"/>
        <w:ind w:start="358"/>
      </w:pPr>
      <w:r>
        <w:rPr>
          <w:color w:val="96161A"/>
        </w:rPr>
        <w:t xml:space="preserve">POR QUÉ "2 DE 3" ES ENGAÑOSO</w:t>
      </w:r>
    </w:p>
    <w:p>
      <w:pPr>
        <w:pStyle w:val="BodyText"/>
        <w:spacing w:before="23" w:line="278" w:lineRule="auto"/>
        <w:ind w:start="356" w:end="637" w:firstLine="216"/>
        <w:jc w:val="both"/>
      </w:pPr>
      <w:r>
        <w:rPr>
          <w:color w:val="231F20"/>
          <w:w w:val="110"/>
        </w:rPr>
        <w:t xml:space="preserve">La forma más fácil de entender CAP es pensar en dos nodos en lados opuestos de una partición. Permitir que al menos </w:t>
      </w:r>
      <w:r>
        <w:rPr>
          <w:color w:val="231F20"/>
          <w:spacing w:val="-3"/>
          <w:w w:val="110"/>
        </w:rPr>
        <w:t xml:space="preserve">un </w:t>
      </w:r>
      <w:r>
        <w:rPr>
          <w:color w:val="231F20"/>
          <w:w w:val="110"/>
        </w:rPr>
        <w:t xml:space="preserve">nodo actualice su estado hará que los nodos se vuelvan </w:t>
      </w:r>
      <w:r>
        <w:rPr>
          <w:color w:val="231F20"/>
          <w:w w:val="110"/>
        </w:rPr>
        <w:t xml:space="preserve">inconsistentes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perdiendo así C</w:t>
      </w:r>
      <w:r>
        <w:rPr>
          <w:color w:val="231F20"/>
          <w:w w:val="110"/>
        </w:rPr>
        <w:t xml:space="preserve">. </w:t>
      </w:r>
      <w:r>
        <w:rPr>
          <w:color w:val="231F20"/>
          <w:w w:val="110"/>
        </w:rPr>
        <w:t xml:space="preserve">Asimismo, </w:t>
      </w:r>
      <w:r>
        <w:rPr>
          <w:color w:val="231F20"/>
          <w:w w:val="110"/>
        </w:rPr>
        <w:t xml:space="preserve">si </w:t>
      </w:r>
      <w:r>
        <w:rPr>
          <w:color w:val="231F20"/>
          <w:w w:val="110"/>
        </w:rPr>
        <w:t xml:space="preserve">la </w:t>
      </w:r>
      <w:r>
        <w:rPr>
          <w:color w:val="231F20"/>
          <w:spacing w:val="-3"/>
          <w:w w:val="110"/>
        </w:rPr>
        <w:t xml:space="preserve">elección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preservar la consistencia, un lado de la partición debe actuar como </w:t>
      </w:r>
      <w:r>
        <w:rPr>
          <w:color w:val="231F20"/>
          <w:w w:val="110"/>
        </w:rPr>
        <w:t xml:space="preserve">si </w:t>
      </w:r>
      <w:r>
        <w:rPr>
          <w:color w:val="231F20"/>
          <w:w w:val="110"/>
        </w:rPr>
        <w:t xml:space="preserve">no </w:t>
      </w:r>
      <w:r>
        <w:rPr>
          <w:color w:val="231F20"/>
          <w:w w:val="110"/>
        </w:rPr>
        <w:t xml:space="preserve">estuviera disponible, </w:t>
      </w:r>
      <w:r>
        <w:rPr>
          <w:color w:val="231F20"/>
          <w:w w:val="110"/>
        </w:rPr>
        <w:t xml:space="preserve">perdiendo </w:t>
      </w:r>
      <w:r>
        <w:rPr>
          <w:color w:val="231F20"/>
          <w:w w:val="110"/>
        </w:rPr>
        <w:t xml:space="preserve">así </w:t>
      </w:r>
      <w:r>
        <w:rPr>
          <w:color w:val="231F20"/>
          <w:w w:val="110"/>
        </w:rPr>
        <w:t xml:space="preserve">A. </w:t>
      </w:r>
      <w:r>
        <w:rPr>
          <w:color w:val="231F20"/>
          <w:w w:val="110"/>
        </w:rPr>
        <w:t xml:space="preserve">Sólo </w:t>
      </w:r>
      <w:r>
        <w:rPr>
          <w:color w:val="231F20"/>
          <w:spacing w:val="-3"/>
          <w:w w:val="110"/>
        </w:rPr>
        <w:t xml:space="preserve">cuando </w:t>
      </w:r>
      <w:r>
        <w:rPr>
          <w:color w:val="231F20"/>
          <w:w w:val="110"/>
        </w:rPr>
        <w:t xml:space="preserve">los nodos se comunican es posible preservar tanto la consistencia como la disponibilidad, perdiendo así </w:t>
      </w:r>
      <w:r>
        <w:rPr>
          <w:color w:val="231F20"/>
          <w:spacing w:val="-9"/>
          <w:w w:val="110"/>
        </w:rPr>
        <w:t xml:space="preserve">P. La </w:t>
      </w:r>
      <w:r>
        <w:rPr>
          <w:color w:val="231F20"/>
          <w:w w:val="110"/>
        </w:rPr>
        <w:t xml:space="preserve">creencia general es que para los sistemas de área amplia, los diseñadores no pueden renunciar a P y, por tanto, tienen que </w:t>
      </w:r>
      <w:r>
        <w:rPr>
          <w:color w:val="231F20"/>
          <w:w w:val="110"/>
        </w:rPr>
        <w:t xml:space="preserve">elegir </w:t>
      </w:r>
      <w:r>
        <w:rPr>
          <w:color w:val="231F20"/>
          <w:spacing w:val="2"/>
          <w:w w:val="110"/>
        </w:rPr>
        <w:t xml:space="preserve">difícilmente </w:t>
      </w:r>
      <w:r>
        <w:rPr>
          <w:color w:val="231F20"/>
          <w:spacing w:val="2"/>
          <w:w w:val="110"/>
        </w:rPr>
        <w:t xml:space="preserve">entre </w:t>
      </w:r>
      <w:r>
        <w:rPr>
          <w:color w:val="231F20"/>
          <w:w w:val="110"/>
        </w:rPr>
        <w:t xml:space="preserve">C y </w:t>
      </w:r>
      <w:r>
        <w:rPr>
          <w:color w:val="231F20"/>
          <w:spacing w:val="2"/>
          <w:w w:val="110"/>
        </w:rPr>
        <w:t xml:space="preserve">A. </w:t>
      </w:r>
      <w:r>
        <w:rPr>
          <w:color w:val="231F20"/>
          <w:w w:val="110"/>
        </w:rPr>
        <w:t xml:space="preserve">En cierto sentido, el movimiento NoSQL consiste en </w:t>
      </w:r>
      <w:r>
        <w:rPr>
          <w:color w:val="231F20"/>
          <w:spacing w:val="2"/>
          <w:w w:val="110"/>
        </w:rPr>
        <w:t xml:space="preserve">crear </w:t>
      </w:r>
      <w:r>
        <w:rPr>
          <w:color w:val="231F20"/>
          <w:w w:val="110"/>
        </w:rPr>
        <w:t xml:space="preserve">opciones </w:t>
      </w:r>
      <w:r>
        <w:rPr>
          <w:color w:val="231F20"/>
          <w:spacing w:val="2"/>
          <w:w w:val="110"/>
        </w:rPr>
        <w:t xml:space="preserve">que </w:t>
      </w:r>
      <w:r>
        <w:rPr>
          <w:color w:val="231F20"/>
          <w:w w:val="110"/>
        </w:rPr>
        <w:t xml:space="preserve">se centran en la </w:t>
      </w:r>
      <w:r>
        <w:rPr>
          <w:color w:val="231F20"/>
          <w:spacing w:val="2"/>
          <w:w w:val="110"/>
        </w:rPr>
        <w:t xml:space="preserve">disponibilidad </w:t>
      </w:r>
      <w:r>
        <w:rPr>
          <w:color w:val="231F20"/>
          <w:spacing w:val="3"/>
          <w:w w:val="110"/>
        </w:rPr>
        <w:t xml:space="preserve">en primer lugar </w:t>
      </w:r>
      <w:r>
        <w:rPr>
          <w:color w:val="231F20"/>
          <w:spacing w:val="2"/>
          <w:w w:val="110"/>
        </w:rPr>
        <w:t xml:space="preserve">y </w:t>
      </w:r>
      <w:r>
        <w:rPr>
          <w:color w:val="231F20"/>
          <w:w w:val="110"/>
        </w:rPr>
        <w:t xml:space="preserve">en la consistencia en segundo lugar; las </w:t>
      </w:r>
      <w:r>
        <w:rPr>
          <w:color w:val="231F20"/>
          <w:w w:val="110"/>
        </w:rPr>
        <w:t xml:space="preserve">bases de datos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se adhieren </w:t>
      </w:r>
      <w:r>
        <w:rPr>
          <w:color w:val="231F20"/>
          <w:w w:val="110"/>
        </w:rPr>
        <w:t xml:space="preserve">a </w:t>
      </w:r>
      <w:r>
        <w:rPr>
          <w:color w:val="231F20"/>
          <w:w w:val="110"/>
        </w:rPr>
        <w:t xml:space="preserve">las propiedades </w:t>
      </w:r>
      <w:r>
        <w:rPr>
          <w:color w:val="231F20"/>
          <w:spacing w:val="-3"/>
          <w:w w:val="110"/>
        </w:rPr>
        <w:t xml:space="preserve">ACID </w:t>
      </w:r>
      <w:r>
        <w:rPr>
          <w:color w:val="231F20"/>
          <w:spacing w:val="-3"/>
          <w:w w:val="110"/>
        </w:rPr>
        <w:t xml:space="preserve">(</w:t>
      </w:r>
      <w:r>
        <w:rPr>
          <w:color w:val="231F20"/>
          <w:spacing w:val="-4"/>
          <w:w w:val="110"/>
        </w:rPr>
        <w:t xml:space="preserve">atomidad, </w:t>
      </w:r>
      <w:r>
        <w:rPr>
          <w:color w:val="231F20"/>
          <w:spacing w:val="-4"/>
          <w:w w:val="110"/>
        </w:rPr>
        <w:t xml:space="preserve">consistencia, </w:t>
      </w:r>
      <w:r>
        <w:rPr>
          <w:color w:val="231F20"/>
          <w:spacing w:val="-3"/>
          <w:w w:val="110"/>
        </w:rPr>
        <w:t xml:space="preserve">aislamiento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durabilidad) </w:t>
      </w:r>
      <w:r>
        <w:rPr>
          <w:color w:val="231F20"/>
          <w:w w:val="110"/>
        </w:rPr>
        <w:t xml:space="preserve">hacen </w:t>
      </w:r>
      <w:r>
        <w:rPr>
          <w:color w:val="231F20"/>
          <w:w w:val="110"/>
        </w:rPr>
        <w:t xml:space="preserve">lo </w:t>
      </w:r>
      <w:r>
        <w:rPr>
          <w:color w:val="231F20"/>
          <w:spacing w:val="-3"/>
          <w:w w:val="110"/>
        </w:rPr>
        <w:t xml:space="preserve">contrario. </w:t>
      </w:r>
      <w:r>
        <w:rPr>
          <w:color w:val="231F20"/>
          <w:spacing w:val="-3"/>
          <w:w w:val="105"/>
        </w:rPr>
        <w:t xml:space="preserve">La </w:t>
      </w:r>
      <w:r>
        <w:rPr>
          <w:color w:val="231F20"/>
          <w:spacing w:val="-3"/>
          <w:w w:val="105"/>
        </w:rPr>
        <w:t xml:space="preserve">barra lateral </w:t>
      </w:r>
      <w:r>
        <w:rPr>
          <w:color w:val="231F20"/>
          <w:spacing w:val="-7"/>
          <w:w w:val="105"/>
        </w:rPr>
        <w:t xml:space="preserve">"ACID, </w:t>
      </w:r>
      <w:r>
        <w:rPr>
          <w:color w:val="231F20"/>
          <w:w w:val="105"/>
        </w:rPr>
        <w:t xml:space="preserve">BASE </w:t>
      </w:r>
      <w:r>
        <w:rPr>
          <w:color w:val="231F20"/>
          <w:w w:val="105"/>
        </w:rPr>
        <w:t xml:space="preserve">y </w:t>
      </w:r>
      <w:r>
        <w:rPr>
          <w:color w:val="231F20"/>
          <w:w w:val="105"/>
        </w:rPr>
        <w:t xml:space="preserve">CAP" </w:t>
      </w:r>
      <w:r>
        <w:rPr>
          <w:color w:val="231F20"/>
          <w:spacing w:val="-3"/>
          <w:w w:val="105"/>
        </w:rPr>
        <w:t xml:space="preserve">explica </w:t>
      </w:r>
      <w:r>
        <w:rPr>
          <w:color w:val="231F20"/>
          <w:w w:val="105"/>
        </w:rPr>
        <w:t xml:space="preserve">esta </w:t>
      </w:r>
      <w:r>
        <w:rPr>
          <w:color w:val="231F20"/>
          <w:spacing w:val="-3"/>
          <w:w w:val="105"/>
        </w:rPr>
        <w:t xml:space="preserve">diferencia </w:t>
      </w:r>
      <w:r>
        <w:rPr>
          <w:color w:val="231F20"/>
          <w:w w:val="110"/>
        </w:rPr>
        <w:t xml:space="preserve">con más detalle.</w:t>
      </w:r>
    </w:p>
    <w:p>
      <w:pPr>
        <w:spacing w:after="0" w:line="278" w:lineRule="auto"/>
        <w:jc w:val="both"/>
        <w:sectPr>
          <w:type w:val="continuous"/>
          <w:pgSz w:w="11700" w:h="15840"/>
          <w:pgMar w:top="660" w:right="480" w:bottom="280" w:left="800"/>
          <w:cols w:equalWidth="0" w:num="2">
            <w:col w:w="4871" w:space="84"/>
            <w:col w:w="5465"/>
          </w:cols>
        </w:sectPr>
      </w:pPr>
    </w:p>
    <w:p>
      <w:pPr>
        <w:pStyle w:val="BodyText"/>
        <w:spacing w:before="5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700" w:h="15840"/>
          <w:pgMar w:top="660" w:right="480" w:bottom="280" w:left="800"/>
        </w:sectPr>
      </w:pPr>
    </w:p>
    <w:p>
      <w:pPr>
        <w:pStyle w:val="BodyText"/>
        <w:spacing w:before="9"/>
        <w:rPr>
          <w:sz w:val="17"/>
        </w:rPr>
      </w:pPr>
      <w:r>
        <w:rPr/>
        <w:pict>
          <v:group style="position:absolute;margin-left:0pt;margin-top:0pt;width:585pt;height:733pt;mso-position-horizontal-relative:page;mso-position-vertical-relative:page;z-index:-16260096" coordsize="11700,14660" coordorigin="0,0">
            <v:rect style="position:absolute;left:921;top:642;width:2645;height:465" filled="true" fillcolor="#1486c6" stroked="false">
              <v:fill type="solid"/>
            </v:rect>
            <v:shape style="position:absolute;left:927;top:644;width:2;height:5937" coordsize="0,5937" coordorigin="927,644" filled="false" stroked="true" strokecolor="#231f20" strokeweight=".5pt" path="m927,644l927,1120m927,5700l927,6581e">
              <v:path arrowok="t"/>
              <v:stroke dashstyle="solid"/>
            </v:shape>
            <v:shape style="position:absolute;left:0;top:1120;width:5976;height:4580" stroked="false" type="#_x0000_t75">
              <v:imagedata o:title="" r:id="rId5"/>
            </v:shape>
            <v:line style="position:absolute" stroked="true" strokecolor="#808285" strokeweight=".68pt" from="3982,645" to="3982,1130">
              <v:stroke dashstyle="solid"/>
            </v:line>
            <v:line style="position:absolute" stroked="true" strokecolor="#808285" strokeweight=".68pt" from="4418,645" to="4418,1130">
              <v:stroke dashstyle="solid"/>
            </v:line>
            <v:line style="position:absolute" stroked="true" strokecolor="#808285" strokeweight=".68pt" from="4708,645" to="4708,1130">
              <v:stroke dashstyle="solid"/>
            </v:line>
            <v:line style="position:absolute" stroked="true" strokecolor="#808285" strokeweight=".68pt" from="3837,645" to="3837,1130">
              <v:stroke dashstyle="solid"/>
            </v:line>
            <v:line style="position:absolute" stroked="true" strokecolor="#808285" strokeweight=".68pt" from="4127,645" to="4127,1130">
              <v:stroke dashstyle="solid"/>
            </v:line>
            <v:line style="position:absolute" stroked="true" strokecolor="#808285" strokeweight=".68pt" from="4563,645" to="4563,1130">
              <v:stroke dashstyle="solid"/>
            </v:line>
            <v:line style="position:absolute" stroked="true" strokecolor="#808285" strokeweight=".68pt" from="3692,645" to="3692,1130">
              <v:stroke dashstyle="solid"/>
            </v:line>
            <v:line style="position:absolute" stroked="true" strokecolor="#808285" strokeweight=".68pt" from="4272,645" to="4272,1130">
              <v:stroke dashstyle="solid"/>
            </v:line>
            <v:line style="position:absolute" stroked="true" strokecolor="#808285" strokeweight=".68pt" from="4853,645" to="4853,1130">
              <v:stroke dashstyle="solid"/>
            </v:line>
            <v:line style="position:absolute" stroked="true" strokecolor="#808285" strokeweight=".68pt" from="5003,645" to="5003,1130">
              <v:stroke dashstyle="solid"/>
            </v:line>
            <v:line style="position:absolute" stroked="true" strokecolor="#808285" strokeweight=".68pt" from="5149,645" to="5149,1130">
              <v:stroke dashstyle="solid"/>
            </v:line>
            <v:line style="position:absolute" stroked="true" strokecolor="#808285" strokeweight=".68pt" from="5294,645" to="5294,1130">
              <v:stroke dashstyle="solid"/>
            </v:line>
            <v:line style="position:absolute" stroked="true" strokecolor="#808285" strokeweight=".68pt" from="5439,645" to="5439,1130">
              <v:stroke dashstyle="solid"/>
            </v:line>
            <v:line style="position:absolute" stroked="true" strokecolor="#808285" strokeweight=".68pt" from="5584,645" to="5584,1130">
              <v:stroke dashstyle="solid"/>
            </v:line>
            <v:line style="position:absolute" stroked="true" strokecolor="#808285" strokeweight=".68pt" from="5729,645" to="5729,1130">
              <v:stroke dashstyle="solid"/>
            </v:line>
            <v:line style="position:absolute" stroked="true" strokecolor="#808285" strokeweight=".68pt" from="5875,645" to="5875,1130">
              <v:stroke dashstyle="solid"/>
            </v:line>
            <v:line style="position:absolute" stroked="true" strokecolor="#808285" strokeweight=".68pt" from="6020,645" to="6020,1130">
              <v:stroke dashstyle="solid"/>
            </v:line>
            <v:line style="position:absolute" stroked="true" strokecolor="#808285" strokeweight=".68pt" from="6165,645" to="6165,1130">
              <v:stroke dashstyle="solid"/>
            </v:line>
            <v:line style="position:absolute" stroked="true" strokecolor="#808285" strokeweight=".68pt" from="6310,645" to="6310,1130">
              <v:stroke dashstyle="solid"/>
            </v:line>
            <v:line style="position:absolute" stroked="true" strokecolor="#808285" strokeweight=".68pt" from="6455,645" to="6455,1130">
              <v:stroke dashstyle="solid"/>
            </v:line>
            <v:line style="position:absolute" stroked="true" strokecolor="#808285" strokeweight=".68pt" from="6601,645" to="6601,1130">
              <v:stroke dashstyle="solid"/>
            </v:line>
            <v:line style="position:absolute" stroked="true" strokecolor="#808285" strokeweight=".68pt" from="6746,645" to="6746,1130">
              <v:stroke dashstyle="solid"/>
            </v:line>
            <v:line style="position:absolute" stroked="true" strokecolor="#808285" strokeweight=".68pt" from="6891,645" to="6891,1130">
              <v:stroke dashstyle="solid"/>
            </v:line>
            <v:line style="position:absolute" stroked="true" strokecolor="#808285" strokeweight=".68pt" from="7036,645" to="7036,1130">
              <v:stroke dashstyle="solid"/>
            </v:line>
            <v:line style="position:absolute" stroked="true" strokecolor="#808285" strokeweight=".68pt" from="7182,645" to="7182,1130">
              <v:stroke dashstyle="solid"/>
            </v:line>
            <v:line style="position:absolute" stroked="true" strokecolor="#808285" strokeweight=".68pt" from="7327,645" to="7327,1130">
              <v:stroke dashstyle="solid"/>
            </v:line>
            <v:line style="position:absolute" stroked="true" strokecolor="#808285" strokeweight=".68pt" from="7472,645" to="7472,1130">
              <v:stroke dashstyle="solid"/>
            </v:line>
            <v:line style="position:absolute" stroked="true" strokecolor="#808285" strokeweight=".68pt" from="7617,645" to="7617,1130">
              <v:stroke dashstyle="solid"/>
            </v:line>
            <v:line style="position:absolute" stroked="true" strokecolor="#808285" strokeweight=".68pt" from="7762,645" to="7762,1130">
              <v:stroke dashstyle="solid"/>
            </v:line>
            <v:line style="position:absolute" stroked="true" strokecolor="#808285" strokeweight=".68pt" from="7908,645" to="7908,1130">
              <v:stroke dashstyle="solid"/>
            </v:line>
            <v:line style="position:absolute" stroked="true" strokecolor="#808285" strokeweight=".68pt" from="8051,645" to="8051,1130">
              <v:stroke dashstyle="solid"/>
            </v:line>
            <v:line style="position:absolute" stroked="true" strokecolor="#808285" strokeweight=".68pt" from="8342,645" to="8342,1130">
              <v:stroke dashstyle="solid"/>
            </v:line>
            <v:line style="position:absolute" stroked="true" strokecolor="#808285" strokeweight=".68pt" from="8777,645" to="8777,1130">
              <v:stroke dashstyle="solid"/>
            </v:line>
            <v:line style="position:absolute" stroked="true" strokecolor="#808285" strokeweight=".68pt" from="9213,645" to="9213,1130">
              <v:stroke dashstyle="solid"/>
            </v:line>
            <v:line style="position:absolute" stroked="true" strokecolor="#808285" strokeweight=".68pt" from="9503,645" to="9503,1130">
              <v:stroke dashstyle="solid"/>
            </v:line>
            <v:line style="position:absolute" stroked="true" strokecolor="#808285" strokeweight=".68pt" from="9939,645" to="9939,1130">
              <v:stroke dashstyle="solid"/>
            </v:line>
            <v:line style="position:absolute" stroked="true" strokecolor="#808285" strokeweight=".68pt" from="10229,645" to="10229,1130">
              <v:stroke dashstyle="solid"/>
            </v:line>
            <v:line style="position:absolute" stroked="true" strokecolor="#808285" strokeweight=".68pt" from="8196,645" to="8196,1130">
              <v:stroke dashstyle="solid"/>
            </v:line>
            <v:line style="position:absolute" stroked="true" strokecolor="#808285" strokeweight=".68pt" from="8632,645" to="8632,1130">
              <v:stroke dashstyle="solid"/>
            </v:line>
            <v:line style="position:absolute" stroked="true" strokecolor="#808285" strokeweight=".68pt" from="8922,645" to="8922,1130">
              <v:stroke dashstyle="solid"/>
            </v:line>
            <v:line style="position:absolute" stroked="true" strokecolor="#808285" strokeweight=".68pt" from="9358,645" to="9358,1130">
              <v:stroke dashstyle="solid"/>
            </v:line>
            <v:line style="position:absolute" stroked="true" strokecolor="#808285" strokeweight=".68pt" from="9794,645" to="9794,1130">
              <v:stroke dashstyle="solid"/>
            </v:line>
            <v:line style="position:absolute" stroked="true" strokecolor="#808285" strokeweight=".68pt" from="10374,645" to="10374,1130">
              <v:stroke dashstyle="solid"/>
            </v:line>
            <v:line style="position:absolute" stroked="true" strokecolor="#808285" strokeweight=".68pt" from="8487,645" to="8487,1130">
              <v:stroke dashstyle="solid"/>
            </v:line>
            <v:line style="position:absolute" stroked="true" strokecolor="#808285" strokeweight=".68pt" from="9068,645" to="9068,1130">
              <v:stroke dashstyle="solid"/>
            </v:line>
            <v:line style="position:absolute" stroked="true" strokecolor="#808285" strokeweight=".68pt" from="9648,645" to="9648,1130">
              <v:stroke dashstyle="solid"/>
            </v:line>
            <v:line style="position:absolute" stroked="true" strokecolor="#808285" strokeweight=".68pt" from="10084,645" to="10084,1130">
              <v:stroke dashstyle="solid"/>
            </v:line>
            <v:line style="position:absolute" stroked="true" strokecolor="#808285" strokeweight=".68pt" from="10665,645" to="10665,1130">
              <v:stroke dashstyle="solid"/>
            </v:line>
            <v:line style="position:absolute" stroked="true" strokecolor="#808285" strokeweight=".68pt" from="10520,645" to="10520,1130">
              <v:stroke dashstyle="solid"/>
            </v:line>
            <v:line style="position:absolute" stroked="true" strokecolor="#231f20" strokeweight=".5pt" from="0,644" to="11700,644">
              <v:stroke dashstyle="solid"/>
            </v:line>
            <v:line style="position:absolute" stroked="true" strokecolor="#231f20" strokeweight=".5pt" from="10880,1105" to="10880,14520">
              <v:stroke dashstyle="solid"/>
            </v:line>
            <v:line style="position:absolute" stroked="true" strokecolor="#231f20" strokeweight=".5pt" from="10952,1105" to="10952,14520">
              <v:stroke dashstyle="solid"/>
            </v:line>
            <v:line style="position:absolute" stroked="true" strokecolor="#231f20" strokeweight=".5pt" from="10808,646" to="10808,14520">
              <v:stroke dashstyle="solid"/>
            </v:line>
            <v:line style="position:absolute" stroked="true" strokecolor="#231f20" strokeweight="2pt" from="0,1120" to="11700,1120">
              <v:stroke dashstyle="solid"/>
            </v:line>
            <v:line style="position:absolute" stroked="true" strokecolor="#231f20" strokeweight=".5pt" from="3564,0" to="3564,1232">
              <v:stroke dashstyle="solid"/>
            </v:line>
            <v:shape style="position:absolute;left:1079;top:6655;width:9721;height:8005" coordsize="9721,8005" coordorigin="1080,6655" filled="false" stroked="true" strokecolor="#231f20" strokeweight=".5pt" path="m1080,6655l5582,6655m5976,6655l10800,6655m5870,9127l5870,14660e">
              <v:path arrowok="t"/>
              <v:stroke dashstyle="solid"/>
            </v:shape>
            <v:shape style="position:absolute;left:5582;top:6581;width:394;height:2546" coordsize="394,2546" coordorigin="5582,6581" filled="true" fillcolor="#a8c3e5" stroked="false" path="m5976,6581l5582,6581,5582,6737,5812,6737,5812,8971,5582,8971,5582,9127,5976,9127,5976,8971,5976,6737,5976,6581xe">
              <v:path arrowok="t"/>
              <v:fill type="solid"/>
            </v:shape>
            <v:shape style="position:absolute;left:927;top:6736;width:2;height:7784" coordsize="0,7784" coordorigin="927,6737" filled="false" stroked="true" strokecolor="#231f20" strokeweight=".5pt" path="m927,9127l927,14520m927,6737l927,8971e">
              <v:path arrowok="t"/>
              <v:stroke dashstyle="solid"/>
            </v:shape>
            <v:shape style="position:absolute;left:686;top:6580;width:394;height:2546" coordsize="394,2546" coordorigin="686,6581" filled="true" fillcolor="#a8c3e5" stroked="false" path="m1080,6581l686,6581,686,6737,686,8971,686,9127,1080,9127,1080,8971,850,8971,850,6737,1080,6737,1080,6581xe">
              <v:path arrowok="t"/>
              <v:fill type="solid"/>
            </v:shape>
            <w10:wrap type="none"/>
          </v:group>
        </w:pict>
      </w:r>
    </w:p>
    <w:p>
      <w:pPr>
        <w:pStyle w:val="Heading4"/>
        <w:ind w:start="497"/>
      </w:pPr>
      <w:r>
        <w:rPr>
          <w:color w:val="231F20"/>
          <w:w w:val="75"/>
        </w:rPr>
        <w:t xml:space="preserve">0018-9162/12/$31.00 </w:t>
      </w:r>
      <w:r>
        <w:rPr>
          <w:color w:val="231F20"/>
          <w:w w:val="75"/>
        </w:rPr>
        <w:t xml:space="preserve">© </w:t>
      </w:r>
      <w:r>
        <w:rPr>
          <w:color w:val="231F20"/>
          <w:w w:val="75"/>
        </w:rPr>
        <w:t xml:space="preserve">2012</w:t>
      </w:r>
      <w:r>
        <w:rPr>
          <w:color w:val="231F20"/>
          <w:spacing w:val="-29"/>
          <w:w w:val="75"/>
        </w:rPr>
        <w:t xml:space="preserve"> IEEE</w:t>
      </w:r>
    </w:p>
    <w:p>
      <w:pPr>
        <w:pStyle w:val="BodyText"/>
        <w:spacing w:before="7"/>
        <w:rPr>
          <w:rFonts w:ascii="Trebuchet MS"/>
          <w:b/>
          <w:sz w:val="17"/>
        </w:rPr>
      </w:pPr>
      <w:r>
        <w:rPr/>
        <w:br w:type="column"/>
      </w:r>
      <w:r>
        <w:rPr>
          <w:rFonts w:ascii="Trebuchet MS"/>
          <w:b/>
          <w:sz w:val="17"/>
        </w:rPr>
      </w:r>
    </w:p>
    <w:p>
      <w:pPr>
        <w:pStyle w:val="BodyText"/>
        <w:ind w:start="497"/>
        <w:rPr>
          <w:rFonts w:ascii="Trebuchet MS"/>
        </w:rPr>
      </w:pPr>
      <w:r>
        <w:rPr>
          <w:rFonts w:ascii="Trebuchet MS"/>
          <w:color w:val="231F20"/>
          <w:w w:val="70"/>
        </w:rPr>
        <w:t xml:space="preserve">Publicado por la IEEE Computer Society</w:t>
      </w:r>
    </w:p>
    <w:p>
      <w:pPr>
        <w:pStyle w:val="Heading4"/>
        <w:tabs>
          <w:tab w:val="right" w:leader="none" w:pos="2189"/>
        </w:tabs>
        <w:spacing w:before="111"/>
        <w:ind w:start="497"/>
        <w:rPr>
          <w:rFonts w:ascii="Arial"/>
          <w:sz w:val="28"/>
        </w:rPr>
      </w:pPr>
      <w:r>
        <w:rPr>
          <w:b w:val="0"/>
        </w:rPr>
        <w:br w:type="column"/>
      </w:r>
      <w:r>
        <w:rPr>
          <w:color w:val="231F20"/>
          <w:w w:val="85"/>
          <w:position w:val="1"/>
        </w:rPr>
        <w:t xml:space="preserve">FEBRERO DE </w:t>
      </w:r>
      <w:r>
        <w:rPr>
          <w:color w:val="231F20"/>
          <w:w w:val="85"/>
          <w:position w:val="1"/>
        </w:rPr>
        <w:t xml:space="preserve">201223</w:t>
        <w:tab/>
      </w:r>
    </w:p>
    <w:p>
      <w:pPr>
        <w:spacing w:after="0"/>
        <w:rPr>
          <w:rFonts w:ascii="Arial"/>
          <w:sz w:val="28"/>
        </w:rPr>
        <w:sectPr>
          <w:type w:val="continuous"/>
          <w:pgSz w:w="11700" w:h="15840"/>
          <w:pgMar w:top="660" w:right="480" w:bottom="280" w:left="800"/>
          <w:cols w:equalWidth="0" w:num="3">
            <w:col w:w="2628" w:space="998"/>
            <w:col w:w="2773" w:space="1623"/>
            <w:col w:w="2398"/>
          </w:cols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spacing w:before="0"/>
        <w:ind w:start="506" w:end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85"/>
          <w:sz w:val="24"/>
        </w:rPr>
        <w:t xml:space="preserve">PORTADA DE LA REVISTA 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footerReference w:type="even" r:id="rId6"/>
          <w:footerReference w:type="default" r:id="rId7"/>
          <w:pgSz w:w="11700" w:h="15840"/>
          <w:pgMar w:top="0" w:right="480" w:bottom="1020" w:left="800" w:header="0" w:footer="828"/>
          <w:pgNumType w:start="24"/>
        </w:sectPr>
      </w:pPr>
    </w:p>
    <w:p>
      <w:pPr>
        <w:spacing w:before="233"/>
        <w:ind w:start="1318" w:end="0" w:firstLine="0"/>
        <w:jc w:val="left"/>
        <w:rPr>
          <w:rFonts w:ascii="Trebuchet MS"/>
          <w:b/>
          <w:sz w:val="34"/>
        </w:rPr>
      </w:pPr>
      <w:r>
        <w:rPr/>
        <w:pict>
          <v:group style="position:absolute;margin-left:0pt;margin-top:0pt;width:291.4pt;height:726.05pt;mso-position-horizontal-relative:page;mso-position-vertical-relative:page;z-index:-16259072" coordsize="5828,14521" coordorigin="0,0">
            <v:rect style="position:absolute;left:900;top:642;width:2645;height:465" filled="true" fillcolor="#1486c6" stroked="false">
              <v:fill type="solid"/>
            </v:rect>
            <v:line style="position:absolute" stroked="true" strokecolor="#231f20" strokeweight="2pt" from="0,1120" to="3544,1120">
              <v:stroke dashstyle="solid"/>
            </v:line>
            <v:line style="position:absolute" stroked="true" strokecolor="#231f20" strokeweight=".5pt" from="0,644" to="3655,644">
              <v:stroke dashstyle="solid"/>
            </v:line>
            <v:line style="position:absolute" stroked="true" strokecolor="#231f20" strokeweight=".5pt" from="3542,0" to="3542,1232">
              <v:stroke dashstyle="solid"/>
            </v:line>
            <v:line style="position:absolute" stroked="true" strokecolor="#231f20" strokeweight=".5pt" from="824,1118" to="824,14520">
              <v:stroke dashstyle="solid"/>
            </v:line>
            <v:line style="position:absolute" stroked="true" strokecolor="#231f20" strokeweight=".5pt" from="752,1118" to="752,14520">
              <v:stroke dashstyle="solid"/>
            </v:line>
            <v:shape style="position:absolute;left:896;top:646;width:2;height:13874" coordsize="0,13874" coordorigin="896,646" filled="false" stroked="true" strokecolor="#231f20" strokeweight=".5pt" path="m896,12172l896,14520m896,646l896,1380e">
              <v:path arrowok="t"/>
              <v:stroke dashstyle="solid"/>
            </v:shape>
            <v:shape style="position:absolute;left:0;top:1377;width:830;height:10805" stroked="false" type="#_x0000_t75">
              <v:imagedata o:title="" r:id="rId8"/>
            </v:shape>
            <v:line style="position:absolute" stroked="true" strokecolor="#231f20" strokeweight=".5pt" from="5823,1390" to="5823,14420">
              <v:stroke dashstyle="solid"/>
            </v:line>
            <v:shape style="position:absolute;left:829;top:1380;width:4989;height:10792" coordsize="4989,10792" coordorigin="829,1380" filled="true" fillcolor="#fdca9d" stroked="false" path="m5818,1951l829,1951,829,12172,5818,12172,5818,1951xm5818,1380l829,1380,829,1381,5818,1381,5818,1380xe">
              <v:path arrowok="t"/>
              <v:fill type="solid"/>
            </v:shape>
            <v:rect style="position:absolute;left:829;top:1381;width:4989;height:570" filled="true" fillcolor="#1486c6" stroked="false">
              <v:fill type="solid"/>
            </v:rect>
            <v:rect style="position:absolute;left:829;top:1380;width:4989;height:10792" filled="false" stroked="true" strokecolor="#231f20" strokeweight="1pt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ge;z-index:15730176" stroked="true" strokecolor="#231f20" strokeweight=".5pt" from="539.530029pt,56.570999pt" to="539.530029pt,726.499999pt">
            <v:stroke dashstyle="solid"/>
            <w10:wrap type="none"/>
          </v:line>
        </w:pict>
      </w:r>
      <w:r>
        <w:rPr/>
        <w:pict>
          <v:shape style="position:absolute;margin-left:56.062698pt;margin-top:36.235043pt;width:13.25pt;height:34.950pt;mso-position-horizontal-relative:page;mso-position-vertical-relative:paragraph;z-index:-16258048" filled="false" stroked="false" type="#_x0000_t202">
            <v:textbox inset="0,0,0,0">
              <w:txbxContent>
                <w:p>
                  <w:pPr>
                    <w:spacing w:before="9"/>
                    <w:ind w:start="0" w:end="0" w:firstLine="0"/>
                    <w:jc w:val="left"/>
                    <w:rPr>
                      <w:rFonts w:ascii="Trebuchet MS"/>
                      <w:b/>
                      <w:sz w:val="58"/>
                    </w:rPr>
                  </w:pPr>
                  <w:r>
                    <w:rPr>
                      <w:rFonts w:ascii="Trebuchet MS"/>
                      <w:b/>
                      <w:color w:val="96161A"/>
                      <w:w w:val="72"/>
                      <w:sz w:val="58"/>
                    </w:rPr>
                    <w:t xml:space="preserve">A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FFFFFF"/>
          <w:w w:val="85"/>
          <w:sz w:val="34"/>
        </w:rPr>
        <w:t xml:space="preserve">ÁCIDO, BASE Y TAPA</w:t>
      </w:r>
    </w:p>
    <w:p>
      <w:pPr>
        <w:spacing w:before="297" w:line="264" w:lineRule="auto"/>
        <w:ind w:start="321" w:end="61" w:firstLine="294"/>
        <w:jc w:val="right"/>
        <w:rPr>
          <w:rFonts w:ascii="Trebuchet MS"/>
          <w:b/>
          <w:sz w:val="16"/>
        </w:rPr>
      </w:pPr>
      <w:r>
        <w:rPr>
          <w:rFonts w:ascii="Trebuchet MS"/>
          <w:b/>
          <w:color w:val="231F20"/>
          <w:spacing w:val="-2"/>
          <w:sz w:val="16"/>
        </w:rPr>
        <w:t xml:space="preserve">CID </w:t>
      </w:r>
      <w:r>
        <w:rPr>
          <w:rFonts w:ascii="Trebuchet MS"/>
          <w:b/>
          <w:color w:val="231F20"/>
          <w:sz w:val="16"/>
        </w:rPr>
        <w:t xml:space="preserve">y </w:t>
      </w:r>
      <w:r>
        <w:rPr>
          <w:rFonts w:ascii="Trebuchet MS"/>
          <w:b/>
          <w:color w:val="231F20"/>
          <w:spacing w:val="-3"/>
          <w:sz w:val="16"/>
        </w:rPr>
        <w:t xml:space="preserve">BASE </w:t>
      </w:r>
      <w:r>
        <w:rPr>
          <w:rFonts w:ascii="Trebuchet MS"/>
          <w:b/>
          <w:color w:val="231F20"/>
          <w:spacing w:val="-3"/>
          <w:sz w:val="16"/>
        </w:rPr>
        <w:t xml:space="preserve">representan </w:t>
      </w:r>
      <w:r>
        <w:rPr>
          <w:rFonts w:ascii="Trebuchet MS"/>
          <w:b/>
          <w:color w:val="231F20"/>
          <w:sz w:val="16"/>
        </w:rPr>
        <w:t xml:space="preserve">dos </w:t>
      </w:r>
      <w:r>
        <w:rPr>
          <w:rFonts w:ascii="Trebuchet MS"/>
          <w:b/>
          <w:color w:val="231F20"/>
          <w:spacing w:val="-3"/>
          <w:sz w:val="16"/>
        </w:rPr>
        <w:t xml:space="preserve">filosofías de </w:t>
      </w:r>
      <w:r>
        <w:rPr>
          <w:rFonts w:ascii="Trebuchet MS"/>
          <w:b/>
          <w:color w:val="231F20"/>
          <w:spacing w:val="-3"/>
          <w:sz w:val="16"/>
        </w:rPr>
        <w:t xml:space="preserve">diseño </w:t>
      </w:r>
      <w:r>
        <w:rPr>
          <w:rFonts w:ascii="Trebuchet MS"/>
          <w:b/>
          <w:color w:val="231F20"/>
          <w:sz w:val="16"/>
        </w:rPr>
        <w:t xml:space="preserve">en los </w:t>
      </w:r>
      <w:r>
        <w:rPr>
          <w:rFonts w:ascii="Trebuchet MS"/>
          <w:b/>
          <w:color w:val="231F20"/>
          <w:sz w:val="16"/>
        </w:rPr>
        <w:t xml:space="preserve">extremos </w:t>
      </w:r>
      <w:r>
        <w:rPr>
          <w:rFonts w:ascii="Trebuchet MS"/>
          <w:b/>
          <w:color w:val="231F20"/>
          <w:spacing w:val="-3"/>
          <w:sz w:val="16"/>
        </w:rPr>
        <w:t xml:space="preserve">opuestos </w:t>
      </w:r>
      <w:r>
        <w:rPr>
          <w:rFonts w:ascii="Trebuchet MS"/>
          <w:b/>
          <w:color w:val="231F20"/>
          <w:sz w:val="16"/>
        </w:rPr>
        <w:t xml:space="preserve">del </w:t>
      </w:r>
      <w:r>
        <w:rPr>
          <w:rFonts w:ascii="Trebuchet MS"/>
          <w:b/>
          <w:color w:val="231F20"/>
          <w:sz w:val="16"/>
        </w:rPr>
        <w:t xml:space="preserve">espectro </w:t>
      </w:r>
      <w:r>
        <w:rPr>
          <w:rFonts w:ascii="Trebuchet MS"/>
          <w:b/>
          <w:color w:val="231F20"/>
          <w:spacing w:val="-3"/>
          <w:sz w:val="16"/>
        </w:rPr>
        <w:t xml:space="preserve">consistencia-disponibilidad</w:t>
      </w:r>
      <w:r>
        <w:rPr>
          <w:rFonts w:ascii="Trebuchet MS"/>
          <w:b/>
          <w:color w:val="231F20"/>
          <w:sz w:val="16"/>
        </w:rPr>
        <w:t xml:space="preserve">. </w:t>
      </w:r>
      <w:r>
        <w:rPr>
          <w:rFonts w:ascii="Trebuchet MS"/>
          <w:b/>
          <w:color w:val="231F20"/>
          <w:sz w:val="16"/>
        </w:rPr>
        <w:t xml:space="preserve">Las </w:t>
      </w:r>
      <w:r>
        <w:rPr>
          <w:rFonts w:ascii="Trebuchet MS"/>
          <w:b/>
          <w:color w:val="231F20"/>
          <w:w w:val="95"/>
          <w:sz w:val="16"/>
        </w:rPr>
        <w:t xml:space="preserve">propiedades </w:t>
      </w:r>
      <w:r>
        <w:rPr>
          <w:rFonts w:ascii="Trebuchet MS"/>
          <w:b/>
          <w:color w:val="231F20"/>
          <w:spacing w:val="-3"/>
          <w:sz w:val="16"/>
        </w:rPr>
        <w:t xml:space="preserve">ACID </w:t>
      </w:r>
      <w:r>
        <w:rPr>
          <w:rFonts w:ascii="Trebuchet MS"/>
          <w:b/>
          <w:color w:val="231F20"/>
          <w:w w:val="95"/>
          <w:sz w:val="16"/>
        </w:rPr>
        <w:t xml:space="preserve">se centran </w:t>
      </w:r>
      <w:r>
        <w:rPr>
          <w:rFonts w:ascii="Trebuchet MS"/>
          <w:b/>
          <w:color w:val="231F20"/>
          <w:w w:val="95"/>
          <w:sz w:val="16"/>
        </w:rPr>
        <w:t xml:space="preserve">en 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consistencia </w:t>
      </w:r>
      <w:r>
        <w:rPr>
          <w:rFonts w:ascii="Trebuchet MS"/>
          <w:b/>
          <w:color w:val="231F20"/>
          <w:w w:val="95"/>
          <w:sz w:val="16"/>
        </w:rPr>
        <w:t xml:space="preserve">y </w:t>
      </w:r>
      <w:r>
        <w:rPr>
          <w:rFonts w:ascii="Trebuchet MS"/>
          <w:b/>
          <w:color w:val="231F20"/>
          <w:w w:val="95"/>
          <w:sz w:val="16"/>
        </w:rPr>
        <w:t xml:space="preserve">son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enfoque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tradicional </w:t>
      </w:r>
      <w:r>
        <w:rPr>
          <w:rFonts w:ascii="Trebuchet MS"/>
          <w:b/>
          <w:color w:val="231F20"/>
          <w:w w:val="95"/>
          <w:sz w:val="16"/>
        </w:rPr>
        <w:t xml:space="preserve">de las </w:t>
      </w:r>
      <w:r>
        <w:rPr>
          <w:rFonts w:ascii="Trebuchet MS"/>
          <w:b/>
          <w:color w:val="231F20"/>
          <w:spacing w:val="-3"/>
          <w:sz w:val="16"/>
        </w:rPr>
        <w:t xml:space="preserve">bases de datos. </w:t>
      </w:r>
      <w:r>
        <w:rPr>
          <w:rFonts w:ascii="Trebuchet MS"/>
          <w:b/>
          <w:color w:val="231F20"/>
          <w:sz w:val="16"/>
        </w:rPr>
        <w:t xml:space="preserve">Mis </w:t>
      </w:r>
      <w:r>
        <w:rPr>
          <w:rFonts w:ascii="Trebuchet MS"/>
          <w:b/>
          <w:color w:val="231F20"/>
          <w:spacing w:val="-3"/>
          <w:sz w:val="16"/>
        </w:rPr>
        <w:t xml:space="preserve">colegas </w:t>
      </w:r>
      <w:r>
        <w:rPr>
          <w:rFonts w:ascii="Trebuchet MS"/>
          <w:b/>
          <w:color w:val="231F20"/>
          <w:sz w:val="16"/>
        </w:rPr>
        <w:t xml:space="preserve">y </w:t>
      </w:r>
      <w:r>
        <w:rPr>
          <w:rFonts w:ascii="Trebuchet MS"/>
          <w:b/>
          <w:color w:val="231F20"/>
          <w:sz w:val="16"/>
        </w:rPr>
        <w:t xml:space="preserve">yo </w:t>
      </w:r>
      <w:r>
        <w:rPr>
          <w:rFonts w:ascii="Trebuchet MS"/>
          <w:b/>
          <w:color w:val="231F20"/>
          <w:spacing w:val="-3"/>
          <w:sz w:val="16"/>
        </w:rPr>
        <w:t xml:space="preserve">creamos </w:t>
      </w:r>
      <w:r>
        <w:rPr>
          <w:rFonts w:ascii="Trebuchet MS"/>
          <w:b/>
          <w:color w:val="231F20"/>
          <w:spacing w:val="-3"/>
          <w:sz w:val="16"/>
        </w:rPr>
        <w:t xml:space="preserve">BASE </w:t>
      </w:r>
      <w:r>
        <w:rPr>
          <w:rFonts w:ascii="Trebuchet MS"/>
          <w:b/>
          <w:color w:val="231F20"/>
          <w:sz w:val="16"/>
        </w:rPr>
        <w:t xml:space="preserve">a </w:t>
      </w:r>
      <w:r>
        <w:rPr>
          <w:rFonts w:ascii="Trebuchet MS"/>
          <w:b/>
          <w:color w:val="231F20"/>
          <w:spacing w:val="-3"/>
          <w:sz w:val="16"/>
        </w:rPr>
        <w:t xml:space="preserve">finales de </w:t>
      </w:r>
      <w:r>
        <w:rPr>
          <w:rFonts w:ascii="Trebuchet MS"/>
          <w:b/>
          <w:color w:val="231F20"/>
          <w:spacing w:val="-4"/>
          <w:sz w:val="16"/>
        </w:rPr>
        <w:t xml:space="preserve">la década de 1990 </w:t>
      </w:r>
      <w:r>
        <w:rPr>
          <w:rFonts w:ascii="Trebuchet MS"/>
          <w:b/>
          <w:color w:val="231F20"/>
          <w:sz w:val="16"/>
        </w:rPr>
        <w:t xml:space="preserve">para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capturar </w:t>
      </w:r>
      <w:r>
        <w:rPr>
          <w:rFonts w:ascii="Trebuchet MS"/>
          <w:b/>
          <w:color w:val="231F20"/>
          <w:w w:val="95"/>
          <w:sz w:val="16"/>
        </w:rPr>
        <w:t xml:space="preserve">los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enfoques de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diseño </w:t>
      </w:r>
      <w:r>
        <w:rPr>
          <w:rFonts w:ascii="Trebuchet MS"/>
          <w:b/>
          <w:color w:val="231F20"/>
          <w:w w:val="95"/>
          <w:sz w:val="16"/>
        </w:rPr>
        <w:t xml:space="preserve">emergentes </w:t>
      </w:r>
      <w:r>
        <w:rPr>
          <w:rFonts w:ascii="Trebuchet MS"/>
          <w:b/>
          <w:color w:val="231F20"/>
          <w:w w:val="95"/>
          <w:sz w:val="16"/>
        </w:rPr>
        <w:t xml:space="preserve">para 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alta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disponibilidad </w:t>
      </w:r>
      <w:r>
        <w:rPr>
          <w:rFonts w:ascii="Trebuchet MS"/>
          <w:b/>
          <w:color w:val="231F20"/>
          <w:w w:val="95"/>
          <w:sz w:val="16"/>
        </w:rPr>
        <w:t xml:space="preserve">y </w:t>
      </w:r>
      <w:r>
        <w:rPr>
          <w:rFonts w:ascii="Trebuchet MS"/>
          <w:b/>
          <w:color w:val="231F20"/>
          <w:w w:val="95"/>
          <w:sz w:val="16"/>
        </w:rPr>
        <w:t xml:space="preserve">para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hacer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explícita </w:t>
      </w:r>
      <w:r>
        <w:rPr>
          <w:rFonts w:ascii="Trebuchet MS"/>
          <w:b/>
          <w:color w:val="231F20"/>
          <w:w w:val="95"/>
          <w:sz w:val="16"/>
        </w:rPr>
        <w:t xml:space="preserve">tanto </w:t>
      </w:r>
      <w:r>
        <w:rPr>
          <w:rFonts w:ascii="Trebuchet MS"/>
          <w:b/>
          <w:color w:val="231F20"/>
          <w:w w:val="95"/>
          <w:sz w:val="16"/>
        </w:rPr>
        <w:t xml:space="preserve">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elección </w:t>
      </w:r>
      <w:r>
        <w:rPr>
          <w:rFonts w:ascii="Trebuchet MS"/>
          <w:b/>
          <w:color w:val="231F20"/>
          <w:w w:val="95"/>
          <w:sz w:val="16"/>
        </w:rPr>
        <w:t xml:space="preserve">como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w w:val="95"/>
          <w:sz w:val="16"/>
        </w:rPr>
        <w:t xml:space="preserve">espectro. </w:t>
      </w:r>
      <w:r>
        <w:rPr>
          <w:rFonts w:ascii="Trebuchet MS"/>
          <w:b/>
          <w:color w:val="231F20"/>
          <w:w w:val="95"/>
          <w:sz w:val="16"/>
        </w:rPr>
        <w:t xml:space="preserve">Los </w:t>
      </w:r>
      <w:r>
        <w:rPr>
          <w:rFonts w:ascii="Trebuchet MS"/>
          <w:b/>
          <w:color w:val="231F20"/>
          <w:spacing w:val="-3"/>
          <w:sz w:val="16"/>
        </w:rPr>
        <w:t xml:space="preserve">sistemas </w:t>
      </w:r>
      <w:r>
        <w:rPr>
          <w:rFonts w:ascii="Trebuchet MS"/>
          <w:b/>
          <w:color w:val="231F20"/>
          <w:w w:val="95"/>
          <w:sz w:val="16"/>
        </w:rPr>
        <w:t xml:space="preserve">modernos de </w:t>
      </w:r>
      <w:r>
        <w:rPr>
          <w:rFonts w:ascii="Trebuchet MS"/>
          <w:b/>
          <w:color w:val="231F20"/>
          <w:sz w:val="16"/>
        </w:rPr>
        <w:t xml:space="preserve">área amplia a </w:t>
      </w:r>
      <w:r>
        <w:rPr>
          <w:rFonts w:ascii="Trebuchet MS"/>
          <w:b/>
          <w:color w:val="231F20"/>
          <w:w w:val="95"/>
          <w:sz w:val="16"/>
        </w:rPr>
        <w:t xml:space="preserve">gran </w:t>
      </w:r>
      <w:r>
        <w:rPr>
          <w:rFonts w:ascii="Trebuchet MS"/>
          <w:b/>
          <w:color w:val="231F20"/>
          <w:sz w:val="16"/>
        </w:rPr>
        <w:t xml:space="preserve">escala</w:t>
      </w:r>
      <w:r>
        <w:rPr>
          <w:rFonts w:ascii="Trebuchet MS"/>
          <w:b/>
          <w:color w:val="231F20"/>
          <w:spacing w:val="-3"/>
          <w:sz w:val="16"/>
        </w:rPr>
        <w:t xml:space="preserve">, </w:t>
      </w:r>
      <w:r>
        <w:rPr>
          <w:rFonts w:ascii="Trebuchet MS"/>
          <w:b/>
          <w:color w:val="231F20"/>
          <w:spacing w:val="-3"/>
          <w:sz w:val="16"/>
        </w:rPr>
        <w:t xml:space="preserve">incluida </w:t>
      </w:r>
      <w:r>
        <w:rPr>
          <w:rFonts w:ascii="Trebuchet MS"/>
          <w:b/>
          <w:color w:val="231F20"/>
          <w:sz w:val="16"/>
        </w:rPr>
        <w:t xml:space="preserve">la </w:t>
      </w:r>
      <w:r>
        <w:rPr>
          <w:rFonts w:ascii="Trebuchet MS"/>
          <w:b/>
          <w:color w:val="231F20"/>
          <w:sz w:val="16"/>
        </w:rPr>
        <w:t xml:space="preserve">nube, </w:t>
      </w:r>
      <w:r>
        <w:rPr>
          <w:rFonts w:ascii="Trebuchet MS"/>
          <w:b/>
          <w:color w:val="231F20"/>
          <w:sz w:val="16"/>
        </w:rPr>
        <w:t xml:space="preserve">utilizan </w:t>
      </w:r>
      <w:r>
        <w:rPr>
          <w:rFonts w:ascii="Trebuchet MS"/>
          <w:b/>
          <w:color w:val="231F20"/>
          <w:sz w:val="16"/>
        </w:rPr>
        <w:t xml:space="preserve">una </w:t>
      </w:r>
      <w:r>
        <w:rPr>
          <w:rFonts w:ascii="Trebuchet MS"/>
          <w:b/>
          <w:color w:val="231F20"/>
          <w:sz w:val="16"/>
        </w:rPr>
        <w:t xml:space="preserve">mezcla </w:t>
      </w:r>
      <w:r>
        <w:rPr>
          <w:rFonts w:ascii="Trebuchet MS"/>
          <w:b/>
          <w:color w:val="231F20"/>
          <w:sz w:val="16"/>
        </w:rPr>
        <w:t xml:space="preserve">de </w:t>
      </w:r>
      <w:r>
        <w:rPr>
          <w:rFonts w:ascii="Trebuchet MS"/>
          <w:b/>
          <w:color w:val="231F20"/>
          <w:sz w:val="16"/>
        </w:rPr>
        <w:t xml:space="preserve">ambos</w:t>
      </w:r>
    </w:p>
    <w:p>
      <w:pPr>
        <w:spacing w:before="0" w:line="183" w:lineRule="exact"/>
        <w:ind w:start="321" w:end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color w:val="231F20"/>
          <w:sz w:val="16"/>
        </w:rPr>
        <w:t xml:space="preserve">enfoques.</w:t>
      </w:r>
    </w:p>
    <w:p>
      <w:pPr>
        <w:spacing w:before="18" w:line="264" w:lineRule="auto"/>
        <w:ind w:start="321" w:end="61" w:firstLine="216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231F20"/>
          <w:spacing w:val="-3"/>
          <w:sz w:val="16"/>
        </w:rPr>
        <w:t xml:space="preserve">Aunque </w:t>
      </w:r>
      <w:r>
        <w:rPr>
          <w:rFonts w:ascii="Trebuchet MS"/>
          <w:b/>
          <w:color w:val="231F20"/>
          <w:sz w:val="16"/>
        </w:rPr>
        <w:t xml:space="preserve">ambos </w:t>
      </w:r>
      <w:r>
        <w:rPr>
          <w:rFonts w:ascii="Trebuchet MS"/>
          <w:b/>
          <w:color w:val="231F20"/>
          <w:spacing w:val="-3"/>
          <w:sz w:val="16"/>
        </w:rPr>
        <w:t xml:space="preserve">términos </w:t>
      </w:r>
      <w:r>
        <w:rPr>
          <w:rFonts w:ascii="Trebuchet MS"/>
          <w:b/>
          <w:color w:val="231F20"/>
          <w:sz w:val="16"/>
        </w:rPr>
        <w:t xml:space="preserve">son </w:t>
      </w:r>
      <w:r>
        <w:rPr>
          <w:rFonts w:ascii="Trebuchet MS"/>
          <w:b/>
          <w:color w:val="231F20"/>
          <w:sz w:val="16"/>
        </w:rPr>
        <w:t xml:space="preserve">más </w:t>
      </w:r>
      <w:r>
        <w:rPr>
          <w:rFonts w:ascii="Trebuchet MS"/>
          <w:b/>
          <w:color w:val="231F20"/>
          <w:spacing w:val="-3"/>
          <w:sz w:val="16"/>
        </w:rPr>
        <w:t xml:space="preserve">mnemotécnicos </w:t>
      </w:r>
      <w:r>
        <w:rPr>
          <w:rFonts w:ascii="Trebuchet MS"/>
          <w:b/>
          <w:color w:val="231F20"/>
          <w:spacing w:val="-3"/>
          <w:sz w:val="16"/>
        </w:rPr>
        <w:t xml:space="preserve">que </w:t>
      </w:r>
      <w:r>
        <w:rPr>
          <w:rFonts w:ascii="Trebuchet MS"/>
          <w:b/>
          <w:color w:val="231F20"/>
          <w:spacing w:val="-3"/>
          <w:sz w:val="16"/>
        </w:rPr>
        <w:t xml:space="preserve">precisos, </w:t>
      </w:r>
      <w:r>
        <w:rPr>
          <w:rFonts w:ascii="Trebuchet MS"/>
          <w:b/>
          <w:color w:val="231F20"/>
          <w:sz w:val="16"/>
        </w:rPr>
        <w:t xml:space="preserve">el </w:t>
      </w:r>
      <w:r>
        <w:rPr>
          <w:rFonts w:ascii="Trebuchet MS"/>
          <w:b/>
          <w:color w:val="231F20"/>
          <w:spacing w:val="-3"/>
          <w:sz w:val="16"/>
        </w:rPr>
        <w:t xml:space="preserve">acrónimo </w:t>
      </w:r>
      <w:r>
        <w:rPr>
          <w:rFonts w:ascii="Trebuchet MS"/>
          <w:b/>
          <w:color w:val="231F20"/>
          <w:spacing w:val="-3"/>
          <w:sz w:val="16"/>
        </w:rPr>
        <w:t xml:space="preserve">BASE </w:t>
      </w:r>
      <w:r>
        <w:rPr>
          <w:rFonts w:ascii="Trebuchet MS"/>
          <w:b/>
          <w:color w:val="231F20"/>
          <w:spacing w:val="-3"/>
          <w:sz w:val="16"/>
        </w:rPr>
        <w:t xml:space="preserve">(al ser </w:t>
      </w:r>
      <w:r>
        <w:rPr>
          <w:rFonts w:ascii="Trebuchet MS"/>
          <w:b/>
          <w:color w:val="231F20"/>
          <w:spacing w:val="-3"/>
          <w:sz w:val="16"/>
        </w:rPr>
        <w:t xml:space="preserve">el segundo) </w:t>
      </w:r>
      <w:r>
        <w:rPr>
          <w:rFonts w:ascii="Trebuchet MS"/>
          <w:b/>
          <w:color w:val="231F20"/>
          <w:sz w:val="16"/>
        </w:rPr>
        <w:t xml:space="preserve">es </w:t>
      </w:r>
      <w:r>
        <w:rPr>
          <w:rFonts w:ascii="Trebuchet MS"/>
          <w:b/>
          <w:color w:val="231F20"/>
          <w:sz w:val="16"/>
        </w:rPr>
        <w:t xml:space="preserve">un </w:t>
      </w:r>
      <w:r>
        <w:rPr>
          <w:rFonts w:ascii="Trebuchet MS"/>
          <w:b/>
          <w:color w:val="231F20"/>
          <w:sz w:val="16"/>
        </w:rPr>
        <w:t xml:space="preserve">poco </w:t>
      </w:r>
      <w:r>
        <w:rPr>
          <w:rFonts w:ascii="Trebuchet MS"/>
          <w:b/>
          <w:color w:val="231F20"/>
          <w:sz w:val="16"/>
        </w:rPr>
        <w:t xml:space="preserve">más </w:t>
      </w:r>
      <w:r>
        <w:rPr>
          <w:rFonts w:ascii="Trebuchet MS"/>
          <w:b/>
          <w:color w:val="231F20"/>
          <w:sz w:val="16"/>
        </w:rPr>
        <w:t xml:space="preserve">incómodo: </w:t>
      </w:r>
      <w:r>
        <w:rPr>
          <w:rFonts w:ascii="Trebuchet MS"/>
          <w:b/>
          <w:color w:val="231F20"/>
          <w:spacing w:val="-3"/>
          <w:sz w:val="16"/>
        </w:rPr>
        <w:t xml:space="preserve">Básicamente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Disponible, Estado </w:t>
      </w:r>
      <w:r>
        <w:rPr>
          <w:rFonts w:ascii="Trebuchet MS"/>
          <w:b/>
          <w:color w:val="231F20"/>
          <w:w w:val="95"/>
          <w:sz w:val="16"/>
        </w:rPr>
        <w:t xml:space="preserve">Suave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,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Eventualmente Consistente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. </w:t>
      </w:r>
      <w:r>
        <w:rPr>
          <w:rFonts w:ascii="Trebuchet MS"/>
          <w:b/>
          <w:color w:val="231F20"/>
          <w:w w:val="95"/>
          <w:sz w:val="16"/>
        </w:rPr>
        <w:t xml:space="preserve">El estado </w:t>
      </w:r>
      <w:r>
        <w:rPr>
          <w:rFonts w:ascii="Trebuchet MS"/>
          <w:b/>
          <w:color w:val="231F20"/>
          <w:w w:val="95"/>
          <w:sz w:val="16"/>
        </w:rPr>
        <w:t xml:space="preserve">suave </w:t>
      </w:r>
      <w:r>
        <w:rPr>
          <w:rFonts w:ascii="Trebuchet MS"/>
          <w:b/>
          <w:color w:val="231F20"/>
          <w:w w:val="95"/>
          <w:sz w:val="16"/>
        </w:rPr>
        <w:t xml:space="preserve">y 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consistencia eventual </w:t>
      </w:r>
      <w:r>
        <w:rPr>
          <w:rFonts w:ascii="Trebuchet MS"/>
          <w:b/>
          <w:color w:val="231F20"/>
          <w:w w:val="95"/>
          <w:sz w:val="16"/>
        </w:rPr>
        <w:t xml:space="preserve">son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técnicas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que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funcionan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bien </w:t>
      </w:r>
      <w:r>
        <w:rPr>
          <w:rFonts w:ascii="Trebuchet MS"/>
          <w:b/>
          <w:color w:val="231F20"/>
          <w:w w:val="95"/>
          <w:sz w:val="16"/>
        </w:rPr>
        <w:t xml:space="preserve">en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presencia </w:t>
      </w:r>
      <w:r>
        <w:rPr>
          <w:rFonts w:ascii="Trebuchet MS"/>
          <w:b/>
          <w:color w:val="231F20"/>
          <w:w w:val="95"/>
          <w:sz w:val="16"/>
        </w:rPr>
        <w:t xml:space="preserve">de </w:t>
      </w:r>
      <w:r>
        <w:rPr>
          <w:rFonts w:ascii="Trebuchet MS"/>
          <w:b/>
          <w:color w:val="231F20"/>
          <w:spacing w:val="-3"/>
          <w:sz w:val="16"/>
        </w:rPr>
        <w:t xml:space="preserve">particiones </w:t>
      </w:r>
      <w:r>
        <w:rPr>
          <w:rFonts w:ascii="Trebuchet MS"/>
          <w:b/>
          <w:color w:val="231F20"/>
          <w:sz w:val="16"/>
        </w:rPr>
        <w:t xml:space="preserve">y</w:t>
      </w:r>
      <w:r>
        <w:rPr>
          <w:rFonts w:ascii="Trebuchet MS"/>
          <w:b/>
          <w:color w:val="231F20"/>
          <w:spacing w:val="-3"/>
          <w:sz w:val="16"/>
        </w:rPr>
        <w:t xml:space="preserve">, por tanto, </w:t>
      </w:r>
      <w:r>
        <w:rPr>
          <w:rFonts w:ascii="Trebuchet MS"/>
          <w:b/>
          <w:color w:val="231F20"/>
          <w:spacing w:val="-3"/>
          <w:sz w:val="16"/>
        </w:rPr>
        <w:t xml:space="preserve">promueven la </w:t>
      </w:r>
      <w:r>
        <w:rPr>
          <w:rFonts w:ascii="Trebuchet MS"/>
          <w:b/>
          <w:color w:val="231F20"/>
          <w:spacing w:val="-3"/>
          <w:sz w:val="16"/>
        </w:rPr>
        <w:t xml:space="preserve">disponibilidad.</w:t>
      </w:r>
    </w:p>
    <w:p>
      <w:pPr>
        <w:spacing w:before="0" w:line="264" w:lineRule="auto"/>
        <w:ind w:start="321" w:end="61" w:firstLine="216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231F20"/>
          <w:w w:val="95"/>
          <w:sz w:val="16"/>
        </w:rPr>
        <w:t xml:space="preserve">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relación </w:t>
      </w:r>
      <w:r>
        <w:rPr>
          <w:rFonts w:ascii="Trebuchet MS"/>
          <w:b/>
          <w:color w:val="231F20"/>
          <w:w w:val="95"/>
          <w:sz w:val="16"/>
        </w:rPr>
        <w:t xml:space="preserve">entre </w:t>
      </w:r>
      <w:r>
        <w:rPr>
          <w:rFonts w:ascii="Trebuchet MS"/>
          <w:b/>
          <w:color w:val="231F20"/>
          <w:w w:val="95"/>
          <w:sz w:val="16"/>
        </w:rPr>
        <w:t xml:space="preserve">CAP </w:t>
      </w:r>
      <w:r>
        <w:rPr>
          <w:rFonts w:ascii="Trebuchet MS"/>
          <w:b/>
          <w:color w:val="231F20"/>
          <w:w w:val="95"/>
          <w:sz w:val="16"/>
        </w:rPr>
        <w:t xml:space="preserve">y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ACID </w:t>
      </w:r>
      <w:r>
        <w:rPr>
          <w:rFonts w:ascii="Trebuchet MS"/>
          <w:b/>
          <w:color w:val="231F20"/>
          <w:w w:val="95"/>
          <w:sz w:val="16"/>
        </w:rPr>
        <w:t xml:space="preserve">es </w:t>
      </w:r>
      <w:r>
        <w:rPr>
          <w:rFonts w:ascii="Trebuchet MS"/>
          <w:b/>
          <w:color w:val="231F20"/>
          <w:w w:val="95"/>
          <w:sz w:val="16"/>
        </w:rPr>
        <w:t xml:space="preserve">más </w:t>
      </w:r>
      <w:r>
        <w:rPr>
          <w:rFonts w:ascii="Trebuchet MS"/>
          <w:b/>
          <w:color w:val="231F20"/>
          <w:w w:val="95"/>
          <w:sz w:val="16"/>
        </w:rPr>
        <w:t xml:space="preserve">compleja </w:t>
      </w:r>
      <w:r>
        <w:rPr>
          <w:rFonts w:ascii="Trebuchet MS"/>
          <w:b/>
          <w:color w:val="231F20"/>
          <w:w w:val="95"/>
          <w:sz w:val="16"/>
        </w:rPr>
        <w:t xml:space="preserve">y a menudo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se malinterpreta, </w:t>
      </w:r>
      <w:r>
        <w:rPr>
          <w:rFonts w:ascii="Trebuchet MS"/>
          <w:b/>
          <w:color w:val="231F20"/>
          <w:w w:val="95"/>
          <w:sz w:val="16"/>
        </w:rPr>
        <w:t xml:space="preserve">en </w:t>
      </w:r>
      <w:r>
        <w:rPr>
          <w:rFonts w:ascii="Trebuchet MS"/>
          <w:b/>
          <w:color w:val="231F20"/>
          <w:w w:val="95"/>
          <w:sz w:val="16"/>
        </w:rPr>
        <w:t xml:space="preserve">parte </w:t>
      </w:r>
      <w:r>
        <w:rPr>
          <w:rFonts w:ascii="Trebuchet MS"/>
          <w:b/>
          <w:color w:val="231F20"/>
          <w:w w:val="95"/>
          <w:sz w:val="16"/>
        </w:rPr>
        <w:t xml:space="preserve">porque </w:t>
      </w:r>
      <w:r>
        <w:rPr>
          <w:rFonts w:ascii="Trebuchet MS"/>
          <w:b/>
          <w:color w:val="231F20"/>
          <w:w w:val="95"/>
          <w:sz w:val="16"/>
        </w:rPr>
        <w:t xml:space="preserve">la </w:t>
      </w:r>
      <w:r>
        <w:rPr>
          <w:rFonts w:ascii="Trebuchet MS"/>
          <w:b/>
          <w:color w:val="231F20"/>
          <w:w w:val="95"/>
          <w:sz w:val="16"/>
        </w:rPr>
        <w:t xml:space="preserve">C </w:t>
      </w:r>
      <w:r>
        <w:rPr>
          <w:rFonts w:ascii="Trebuchet MS"/>
          <w:b/>
          <w:color w:val="231F20"/>
          <w:w w:val="95"/>
          <w:sz w:val="16"/>
        </w:rPr>
        <w:t xml:space="preserve">y la </w:t>
      </w:r>
      <w:r>
        <w:rPr>
          <w:rFonts w:ascii="Trebuchet MS"/>
          <w:b/>
          <w:color w:val="231F20"/>
          <w:w w:val="95"/>
          <w:sz w:val="16"/>
        </w:rPr>
        <w:t xml:space="preserve">A </w:t>
      </w:r>
      <w:r>
        <w:rPr>
          <w:rFonts w:ascii="Trebuchet MS"/>
          <w:b/>
          <w:color w:val="231F20"/>
          <w:w w:val="95"/>
          <w:sz w:val="16"/>
        </w:rPr>
        <w:t xml:space="preserve">de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ACID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representan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conceptos </w:t>
      </w:r>
      <w:r>
        <w:rPr>
          <w:rFonts w:ascii="Trebuchet MS"/>
          <w:b/>
          <w:color w:val="231F20"/>
          <w:w w:val="95"/>
          <w:sz w:val="16"/>
        </w:rPr>
        <w:t xml:space="preserve">diferentes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que </w:t>
      </w:r>
      <w:r>
        <w:rPr>
          <w:rFonts w:ascii="Trebuchet MS"/>
          <w:b/>
          <w:color w:val="231F20"/>
          <w:w w:val="95"/>
          <w:sz w:val="16"/>
        </w:rPr>
        <w:t xml:space="preserve">las </w:t>
      </w:r>
      <w:r>
        <w:rPr>
          <w:rFonts w:ascii="Trebuchet MS"/>
          <w:b/>
          <w:color w:val="231F20"/>
          <w:w w:val="95"/>
          <w:sz w:val="16"/>
        </w:rPr>
        <w:t xml:space="preserve">mismas </w:t>
      </w:r>
      <w:r>
        <w:rPr>
          <w:rFonts w:ascii="Trebuchet MS"/>
          <w:b/>
          <w:color w:val="231F20"/>
          <w:w w:val="95"/>
          <w:sz w:val="16"/>
        </w:rPr>
        <w:t xml:space="preserve">letras </w:t>
      </w:r>
      <w:r>
        <w:rPr>
          <w:rFonts w:ascii="Trebuchet MS"/>
          <w:b/>
          <w:color w:val="231F20"/>
          <w:w w:val="95"/>
          <w:sz w:val="16"/>
        </w:rPr>
        <w:t xml:space="preserve">en </w:t>
      </w:r>
      <w:r>
        <w:rPr>
          <w:rFonts w:ascii="Trebuchet MS"/>
          <w:b/>
          <w:color w:val="231F20"/>
          <w:w w:val="95"/>
          <w:sz w:val="16"/>
        </w:rPr>
        <w:t xml:space="preserve">CAP </w:t>
      </w:r>
      <w:r>
        <w:rPr>
          <w:rFonts w:ascii="Trebuchet MS"/>
          <w:b/>
          <w:color w:val="231F20"/>
          <w:w w:val="95"/>
          <w:sz w:val="16"/>
        </w:rPr>
        <w:t xml:space="preserve">y </w:t>
      </w:r>
      <w:r>
        <w:rPr>
          <w:rFonts w:ascii="Trebuchet MS"/>
          <w:b/>
          <w:color w:val="231F20"/>
          <w:w w:val="95"/>
          <w:sz w:val="16"/>
        </w:rPr>
        <w:t xml:space="preserve">en </w:t>
      </w:r>
      <w:r>
        <w:rPr>
          <w:rFonts w:ascii="Trebuchet MS"/>
          <w:b/>
          <w:color w:val="231F20"/>
          <w:w w:val="95"/>
          <w:sz w:val="16"/>
        </w:rPr>
        <w:t xml:space="preserve">parte </w:t>
      </w:r>
      <w:r>
        <w:rPr>
          <w:rFonts w:ascii="Trebuchet MS"/>
          <w:b/>
          <w:color w:val="231F20"/>
          <w:w w:val="95"/>
          <w:sz w:val="16"/>
        </w:rPr>
        <w:t xml:space="preserve">porque 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elección de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 disponibilidad </w:t>
      </w:r>
      <w:r>
        <w:rPr>
          <w:rFonts w:ascii="Trebuchet MS"/>
          <w:b/>
          <w:color w:val="231F20"/>
          <w:w w:val="95"/>
          <w:sz w:val="16"/>
        </w:rPr>
        <w:t xml:space="preserve">afecta </w:t>
      </w:r>
      <w:r>
        <w:rPr>
          <w:rFonts w:ascii="Trebuchet MS"/>
          <w:b/>
          <w:color w:val="231F20"/>
          <w:w w:val="95"/>
          <w:sz w:val="16"/>
        </w:rPr>
        <w:t xml:space="preserve">sólo a </w:t>
      </w:r>
      <w:r>
        <w:rPr>
          <w:rFonts w:ascii="Trebuchet MS"/>
          <w:b/>
          <w:color w:val="231F20"/>
          <w:w w:val="95"/>
          <w:sz w:val="16"/>
        </w:rPr>
        <w:t xml:space="preserve">algunas </w:t>
      </w:r>
      <w:r>
        <w:rPr>
          <w:rFonts w:ascii="Trebuchet MS"/>
          <w:b/>
          <w:color w:val="231F20"/>
          <w:w w:val="95"/>
          <w:sz w:val="16"/>
        </w:rPr>
        <w:t xml:space="preserve">de </w:t>
      </w:r>
      <w:r>
        <w:rPr>
          <w:rFonts w:ascii="Trebuchet MS"/>
          <w:b/>
          <w:color w:val="231F20"/>
          <w:w w:val="95"/>
          <w:sz w:val="16"/>
        </w:rPr>
        <w:t xml:space="preserve">las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garantías de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ACID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. </w:t>
      </w:r>
      <w:r>
        <w:rPr>
          <w:rFonts w:ascii="Trebuchet MS"/>
          <w:b/>
          <w:color w:val="231F20"/>
          <w:w w:val="95"/>
          <w:sz w:val="16"/>
        </w:rPr>
        <w:t xml:space="preserve">Las </w:t>
      </w:r>
      <w:r>
        <w:rPr>
          <w:rFonts w:ascii="Trebuchet MS"/>
          <w:b/>
          <w:color w:val="231F20"/>
          <w:sz w:val="16"/>
        </w:rPr>
        <w:t xml:space="preserve">cuatro </w:t>
      </w:r>
      <w:r>
        <w:rPr>
          <w:rFonts w:ascii="Trebuchet MS"/>
          <w:b/>
          <w:color w:val="231F20"/>
          <w:sz w:val="16"/>
        </w:rPr>
        <w:t xml:space="preserve">propiedades de </w:t>
      </w:r>
      <w:r>
        <w:rPr>
          <w:rFonts w:ascii="Trebuchet MS"/>
          <w:b/>
          <w:color w:val="231F20"/>
          <w:spacing w:val="-3"/>
          <w:sz w:val="16"/>
        </w:rPr>
        <w:t xml:space="preserve">ACID </w:t>
      </w:r>
      <w:r>
        <w:rPr>
          <w:rFonts w:ascii="Trebuchet MS"/>
          <w:b/>
          <w:color w:val="231F20"/>
          <w:spacing w:val="-3"/>
          <w:sz w:val="16"/>
        </w:rPr>
        <w:t xml:space="preserve">son:</w:t>
      </w:r>
    </w:p>
    <w:p>
      <w:pPr>
        <w:spacing w:before="0" w:line="264" w:lineRule="auto"/>
        <w:ind w:start="321" w:end="61" w:firstLine="216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96161A"/>
          <w:sz w:val="16"/>
        </w:rPr>
        <w:t xml:space="preserve">Atomicidad </w:t>
      </w:r>
      <w:r>
        <w:rPr>
          <w:rFonts w:ascii="Trebuchet MS"/>
          <w:b/>
          <w:color w:val="96161A"/>
          <w:sz w:val="16"/>
        </w:rPr>
        <w:t xml:space="preserve">(A). </w:t>
      </w:r>
      <w:r>
        <w:rPr>
          <w:rFonts w:ascii="Trebuchet MS"/>
          <w:b/>
          <w:color w:val="231F20"/>
          <w:sz w:val="16"/>
        </w:rPr>
        <w:t xml:space="preserve">Todos los </w:t>
      </w:r>
      <w:r>
        <w:rPr>
          <w:rFonts w:ascii="Trebuchet MS"/>
          <w:b/>
          <w:color w:val="231F20"/>
          <w:spacing w:val="-3"/>
          <w:sz w:val="16"/>
        </w:rPr>
        <w:t xml:space="preserve">sistemas se </w:t>
      </w:r>
      <w:r>
        <w:rPr>
          <w:rFonts w:ascii="Trebuchet MS"/>
          <w:b/>
          <w:color w:val="231F20"/>
          <w:sz w:val="16"/>
        </w:rPr>
        <w:t xml:space="preserve">benefician </w:t>
      </w:r>
      <w:r>
        <w:rPr>
          <w:rFonts w:ascii="Trebuchet MS"/>
          <w:b/>
          <w:color w:val="231F20"/>
          <w:sz w:val="16"/>
        </w:rPr>
        <w:t xml:space="preserve">de las operaciones </w:t>
      </w:r>
      <w:r>
        <w:rPr>
          <w:rFonts w:ascii="Trebuchet MS"/>
          <w:b/>
          <w:color w:val="231F20"/>
          <w:spacing w:val="-3"/>
          <w:sz w:val="16"/>
        </w:rPr>
        <w:t xml:space="preserve">atómicas</w:t>
      </w:r>
      <w:r>
        <w:rPr>
          <w:rFonts w:ascii="Trebuchet MS"/>
          <w:b/>
          <w:color w:val="231F20"/>
          <w:spacing w:val="-3"/>
          <w:sz w:val="16"/>
        </w:rPr>
        <w:t xml:space="preserve">. </w:t>
      </w:r>
      <w:r>
        <w:rPr>
          <w:rFonts w:ascii="Trebuchet MS"/>
          <w:b/>
          <w:color w:val="231F20"/>
          <w:w w:val="95"/>
          <w:sz w:val="16"/>
        </w:rPr>
        <w:t xml:space="preserve">Cuando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w w:val="95"/>
          <w:sz w:val="16"/>
        </w:rPr>
        <w:t xml:space="preserve">objetivo </w:t>
      </w:r>
      <w:r>
        <w:rPr>
          <w:rFonts w:ascii="Trebuchet MS"/>
          <w:b/>
          <w:color w:val="231F20"/>
          <w:w w:val="95"/>
          <w:sz w:val="16"/>
        </w:rPr>
        <w:t xml:space="preserve">es 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disponibilidad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, </w:t>
      </w:r>
      <w:r>
        <w:rPr>
          <w:rFonts w:ascii="Trebuchet MS"/>
          <w:b/>
          <w:color w:val="231F20"/>
          <w:w w:val="95"/>
          <w:sz w:val="16"/>
        </w:rPr>
        <w:t xml:space="preserve">ambos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lados </w:t>
      </w:r>
      <w:r>
        <w:rPr>
          <w:rFonts w:ascii="Trebuchet MS"/>
          <w:b/>
          <w:color w:val="231F20"/>
          <w:w w:val="95"/>
          <w:sz w:val="16"/>
        </w:rPr>
        <w:t xml:space="preserve">de </w:t>
      </w:r>
      <w:r>
        <w:rPr>
          <w:rFonts w:ascii="Trebuchet MS"/>
          <w:b/>
          <w:color w:val="231F20"/>
          <w:w w:val="95"/>
          <w:sz w:val="16"/>
        </w:rPr>
        <w:t xml:space="preserve">una </w:t>
      </w:r>
      <w:r>
        <w:rPr>
          <w:rFonts w:ascii="Trebuchet MS"/>
          <w:b/>
          <w:color w:val="231F20"/>
          <w:w w:val="95"/>
          <w:sz w:val="16"/>
        </w:rPr>
        <w:t xml:space="preserve">partición </w:t>
      </w:r>
      <w:r>
        <w:rPr>
          <w:rFonts w:ascii="Trebuchet MS"/>
          <w:b/>
          <w:color w:val="231F20"/>
          <w:w w:val="95"/>
          <w:sz w:val="16"/>
        </w:rPr>
        <w:t xml:space="preserve">deberían </w:t>
      </w:r>
      <w:r>
        <w:rPr>
          <w:rFonts w:ascii="Trebuchet MS"/>
          <w:b/>
          <w:color w:val="231F20"/>
          <w:w w:val="95"/>
          <w:sz w:val="16"/>
        </w:rPr>
        <w:t xml:space="preserve">utilizar operaciones atómicas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. </w:t>
      </w:r>
      <w:r>
        <w:rPr>
          <w:rFonts w:ascii="Trebuchet MS"/>
          <w:b/>
          <w:color w:val="231F20"/>
          <w:spacing w:val="-4"/>
          <w:w w:val="95"/>
          <w:sz w:val="16"/>
        </w:rPr>
        <w:t xml:space="preserve">Además, las operaciones atómicas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de alto nivel </w:t>
      </w:r>
      <w:r>
        <w:rPr>
          <w:rFonts w:ascii="Trebuchet MS"/>
          <w:b/>
          <w:color w:val="231F20"/>
          <w:spacing w:val="-3"/>
          <w:sz w:val="16"/>
        </w:rPr>
        <w:t xml:space="preserve">(el </w:t>
      </w:r>
      <w:r>
        <w:rPr>
          <w:rFonts w:ascii="Trebuchet MS"/>
          <w:b/>
          <w:color w:val="231F20"/>
          <w:sz w:val="16"/>
        </w:rPr>
        <w:t xml:space="preserve">tipo </w:t>
      </w:r>
      <w:r>
        <w:rPr>
          <w:rFonts w:ascii="Trebuchet MS"/>
          <w:b/>
          <w:color w:val="231F20"/>
          <w:spacing w:val="-3"/>
          <w:sz w:val="16"/>
        </w:rPr>
        <w:t xml:space="preserve">que </w:t>
      </w:r>
      <w:r>
        <w:rPr>
          <w:rFonts w:ascii="Trebuchet MS"/>
          <w:b/>
          <w:color w:val="231F20"/>
          <w:spacing w:val="-3"/>
          <w:sz w:val="16"/>
        </w:rPr>
        <w:t xml:space="preserve">implica </w:t>
      </w:r>
      <w:r>
        <w:rPr>
          <w:rFonts w:ascii="Trebuchet MS"/>
          <w:b/>
          <w:color w:val="231F20"/>
          <w:spacing w:val="-3"/>
          <w:sz w:val="16"/>
        </w:rPr>
        <w:t xml:space="preserve">ACID</w:t>
      </w:r>
      <w:r>
        <w:rPr>
          <w:rFonts w:ascii="Trebuchet MS"/>
          <w:b/>
          <w:color w:val="231F20"/>
          <w:spacing w:val="-3"/>
          <w:sz w:val="16"/>
        </w:rPr>
        <w:t xml:space="preserve">) </w:t>
      </w:r>
      <w:r>
        <w:rPr>
          <w:rFonts w:ascii="Trebuchet MS"/>
          <w:b/>
          <w:color w:val="231F20"/>
          <w:spacing w:val="-3"/>
          <w:sz w:val="16"/>
        </w:rPr>
        <w:t xml:space="preserve">realmente </w:t>
      </w:r>
      <w:r>
        <w:rPr>
          <w:rFonts w:ascii="Trebuchet MS"/>
          <w:b/>
          <w:color w:val="231F20"/>
          <w:sz w:val="16"/>
        </w:rPr>
        <w:t xml:space="preserve">simplifican la </w:t>
      </w:r>
      <w:r>
        <w:rPr>
          <w:rFonts w:ascii="Trebuchet MS"/>
          <w:b/>
          <w:color w:val="231F20"/>
          <w:spacing w:val="-3"/>
          <w:sz w:val="16"/>
        </w:rPr>
        <w:t xml:space="preserve">recuperación.</w:t>
      </w:r>
    </w:p>
    <w:p>
      <w:pPr>
        <w:spacing w:before="0" w:line="264" w:lineRule="auto"/>
        <w:ind w:start="321" w:end="61" w:firstLine="216"/>
        <w:jc w:val="both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96161A"/>
          <w:sz w:val="16"/>
        </w:rPr>
        <w:t xml:space="preserve">Consistencia </w:t>
      </w:r>
      <w:r>
        <w:rPr>
          <w:rFonts w:ascii="Trebuchet MS" w:hAnsi="Trebuchet MS"/>
          <w:b/>
          <w:color w:val="96161A"/>
          <w:sz w:val="16"/>
        </w:rPr>
        <w:t xml:space="preserve">(C). </w:t>
      </w:r>
      <w:r>
        <w:rPr>
          <w:rFonts w:ascii="Trebuchet MS" w:hAnsi="Trebuchet MS"/>
          <w:b/>
          <w:color w:val="231F20"/>
          <w:sz w:val="16"/>
        </w:rPr>
        <w:t xml:space="preserve">En ACID</w:t>
      </w:r>
      <w:r>
        <w:rPr>
          <w:rFonts w:ascii="Trebuchet MS" w:hAnsi="Trebuchet MS"/>
          <w:b/>
          <w:color w:val="231F20"/>
          <w:spacing w:val="-4"/>
          <w:sz w:val="16"/>
        </w:rPr>
        <w:t xml:space="preserve">, </w:t>
      </w:r>
      <w:r>
        <w:rPr>
          <w:rFonts w:ascii="Trebuchet MS" w:hAnsi="Trebuchet MS"/>
          <w:b/>
          <w:color w:val="231F20"/>
          <w:sz w:val="16"/>
        </w:rPr>
        <w:t xml:space="preserve">la </w:t>
      </w:r>
      <w:r>
        <w:rPr>
          <w:rFonts w:ascii="Trebuchet MS" w:hAnsi="Trebuchet MS"/>
          <w:b/>
          <w:color w:val="231F20"/>
          <w:sz w:val="16"/>
        </w:rPr>
        <w:t xml:space="preserve">C </w:t>
      </w:r>
      <w:r>
        <w:rPr>
          <w:rFonts w:ascii="Trebuchet MS" w:hAnsi="Trebuchet MS"/>
          <w:b/>
          <w:color w:val="231F20"/>
          <w:sz w:val="16"/>
        </w:rPr>
        <w:t xml:space="preserve">significa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que </w:t>
      </w:r>
      <w:r>
        <w:rPr>
          <w:rFonts w:ascii="Trebuchet MS" w:hAnsi="Trebuchet MS"/>
          <w:b/>
          <w:color w:val="231F20"/>
          <w:sz w:val="16"/>
        </w:rPr>
        <w:t xml:space="preserve">una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transacción </w:t>
      </w:r>
      <w:r>
        <w:rPr>
          <w:rFonts w:ascii="Trebuchet MS" w:hAnsi="Trebuchet MS"/>
          <w:b/>
          <w:color w:val="231F20"/>
          <w:sz w:val="16"/>
        </w:rPr>
        <w:t xml:space="preserve">cumple con </w:t>
      </w:r>
      <w:r>
        <w:rPr>
          <w:rFonts w:ascii="Trebuchet MS" w:hAnsi="Trebuchet MS"/>
          <w:b/>
          <w:color w:val="231F20"/>
          <w:sz w:val="16"/>
        </w:rPr>
        <w:t xml:space="preserve">todas </w:t>
      </w:r>
      <w:r>
        <w:rPr>
          <w:rFonts w:ascii="Trebuchet MS" w:hAnsi="Trebuchet MS"/>
          <w:b/>
          <w:color w:val="231F20"/>
          <w:sz w:val="16"/>
        </w:rPr>
        <w:t xml:space="preserve">las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reglas de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la base de datos,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como </w:t>
      </w:r>
      <w:r>
        <w:rPr>
          <w:rFonts w:ascii="Trebuchet MS" w:hAnsi="Trebuchet MS"/>
          <w:b/>
          <w:color w:val="231F20"/>
          <w:sz w:val="16"/>
        </w:rPr>
        <w:t xml:space="preserve">las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claves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únicas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. </w:t>
      </w:r>
      <w:r>
        <w:rPr>
          <w:rFonts w:ascii="Trebuchet MS" w:hAnsi="Trebuchet MS"/>
          <w:b/>
          <w:color w:val="231F20"/>
          <w:sz w:val="16"/>
        </w:rPr>
        <w:t xml:space="preserve">En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cambio, la C </w:t>
      </w:r>
      <w:r>
        <w:rPr>
          <w:rFonts w:ascii="Trebuchet MS" w:hAnsi="Trebuchet MS"/>
          <w:b/>
          <w:color w:val="231F20"/>
          <w:sz w:val="16"/>
        </w:rPr>
        <w:t xml:space="preserve">de CAP se refiere sólo a la consistencia de una sola copia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, </w:t>
      </w:r>
      <w:r>
        <w:rPr>
          <w:rFonts w:ascii="Trebuchet MS" w:hAnsi="Trebuchet MS"/>
          <w:b/>
          <w:color w:val="231F20"/>
          <w:sz w:val="16"/>
        </w:rPr>
        <w:t xml:space="preserve">un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subconjunto estric</w:t>
      </w:r>
      <w:r>
        <w:rPr>
          <w:rFonts w:ascii="Trebuchet MS" w:hAnsi="Trebuchet MS"/>
          <w:b/>
          <w:color w:val="231F20"/>
          <w:sz w:val="16"/>
        </w:rPr>
        <w:t xml:space="preserve">to </w:t>
      </w:r>
      <w:r>
        <w:rPr>
          <w:rFonts w:ascii="Trebuchet MS" w:hAnsi="Trebuchet MS"/>
          <w:b/>
          <w:color w:val="231F20"/>
          <w:sz w:val="16"/>
        </w:rPr>
        <w:t xml:space="preserve">de la consistencia ACID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. La consistencia ACID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tampoco puede </w:t>
      </w:r>
      <w:r>
        <w:rPr>
          <w:rFonts w:ascii="Trebuchet MS" w:hAnsi="Trebuchet MS"/>
          <w:b/>
          <w:color w:val="231F20"/>
          <w:sz w:val="16"/>
        </w:rPr>
        <w:t xml:space="preserve">ser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mantenida a través de las particiones - la recuperación de la partición </w:t>
      </w:r>
      <w:r>
        <w:rPr>
          <w:rFonts w:ascii="Trebuchet MS" w:hAnsi="Trebuchet MS"/>
          <w:b/>
          <w:color w:val="231F20"/>
          <w:sz w:val="16"/>
        </w:rPr>
        <w:t xml:space="preserve">necesitará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restaurar la consistencia ACID.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En general, mantener </w:t>
      </w:r>
      <w:r>
        <w:rPr>
          <w:rFonts w:ascii="Trebuchet MS" w:hAnsi="Trebuchet MS"/>
          <w:b/>
          <w:color w:val="231F20"/>
          <w:sz w:val="16"/>
        </w:rPr>
        <w:t xml:space="preserve">las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invariantes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durante las particiones puede </w:t>
      </w:r>
      <w:r>
        <w:rPr>
          <w:rFonts w:ascii="Trebuchet MS" w:hAnsi="Trebuchet MS"/>
          <w:b/>
          <w:color w:val="231F20"/>
          <w:sz w:val="16"/>
        </w:rPr>
        <w:t xml:space="preserve">ser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imposible, por lo que es </w:t>
      </w:r>
      <w:r>
        <w:rPr>
          <w:rFonts w:ascii="Trebuchet MS" w:hAnsi="Trebuchet MS"/>
          <w:b/>
          <w:color w:val="231F20"/>
          <w:sz w:val="16"/>
        </w:rPr>
        <w:t xml:space="preserve">necesario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pensar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cuidadosamente </w:t>
      </w:r>
      <w:r>
        <w:rPr>
          <w:rFonts w:ascii="Trebuchet MS" w:hAnsi="Trebuchet MS"/>
          <w:b/>
          <w:color w:val="231F20"/>
          <w:sz w:val="16"/>
        </w:rPr>
        <w:t xml:space="preserve">en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qué </w:t>
      </w:r>
      <w:r>
        <w:rPr>
          <w:rFonts w:ascii="Trebuchet MS" w:hAnsi="Trebuchet MS"/>
          <w:b/>
          <w:color w:val="231F20"/>
          <w:sz w:val="16"/>
        </w:rPr>
        <w:t xml:space="preserve">operaciones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no permitir </w:t>
      </w:r>
      <w:r>
        <w:rPr>
          <w:rFonts w:ascii="Trebuchet MS" w:hAnsi="Trebuchet MS"/>
          <w:b/>
          <w:color w:val="231F20"/>
          <w:sz w:val="16"/>
        </w:rPr>
        <w:t xml:space="preserve">y </w:t>
      </w:r>
      <w:r>
        <w:rPr>
          <w:rFonts w:ascii="Trebuchet MS" w:hAnsi="Trebuchet MS"/>
          <w:b/>
          <w:color w:val="231F20"/>
          <w:sz w:val="16"/>
        </w:rPr>
        <w:t xml:space="preserve">cómo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restaurar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las invariantes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durante la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recuperación.</w:t>
      </w:r>
    </w:p>
    <w:p>
      <w:pPr>
        <w:spacing w:before="0" w:line="264" w:lineRule="auto"/>
        <w:ind w:start="321" w:end="62" w:firstLine="216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96161A"/>
          <w:sz w:val="16"/>
        </w:rPr>
        <w:t xml:space="preserve">Aislamiento </w:t>
      </w:r>
      <w:r>
        <w:rPr>
          <w:rFonts w:ascii="Trebuchet MS"/>
          <w:b/>
          <w:color w:val="96161A"/>
          <w:sz w:val="16"/>
        </w:rPr>
        <w:t xml:space="preserve">(I). El </w:t>
      </w:r>
      <w:r>
        <w:rPr>
          <w:rFonts w:ascii="Trebuchet MS"/>
          <w:b/>
          <w:color w:val="231F20"/>
          <w:spacing w:val="-3"/>
          <w:sz w:val="16"/>
        </w:rPr>
        <w:t xml:space="preserve">aislamiento </w:t>
      </w:r>
      <w:r>
        <w:rPr>
          <w:rFonts w:ascii="Trebuchet MS"/>
          <w:b/>
          <w:color w:val="231F20"/>
          <w:sz w:val="16"/>
        </w:rPr>
        <w:t xml:space="preserve">es </w:t>
      </w:r>
      <w:r>
        <w:rPr>
          <w:rFonts w:ascii="Trebuchet MS"/>
          <w:b/>
          <w:color w:val="231F20"/>
          <w:sz w:val="16"/>
        </w:rPr>
        <w:t xml:space="preserve">el </w:t>
      </w:r>
      <w:r>
        <w:rPr>
          <w:rFonts w:ascii="Trebuchet MS"/>
          <w:b/>
          <w:color w:val="231F20"/>
          <w:spacing w:val="-3"/>
          <w:sz w:val="16"/>
        </w:rPr>
        <w:t xml:space="preserve">núcleo </w:t>
      </w:r>
      <w:r>
        <w:rPr>
          <w:rFonts w:ascii="Trebuchet MS"/>
          <w:b/>
          <w:color w:val="231F20"/>
          <w:sz w:val="16"/>
        </w:rPr>
        <w:t xml:space="preserve">del </w:t>
      </w:r>
      <w:r>
        <w:rPr>
          <w:rFonts w:ascii="Trebuchet MS"/>
          <w:b/>
          <w:color w:val="231F20"/>
          <w:spacing w:val="-3"/>
          <w:sz w:val="16"/>
        </w:rPr>
        <w:t xml:space="preserve">teorema </w:t>
      </w:r>
      <w:r>
        <w:rPr>
          <w:rFonts w:ascii="Trebuchet MS"/>
          <w:b/>
          <w:color w:val="231F20"/>
          <w:sz w:val="16"/>
        </w:rPr>
        <w:t xml:space="preserve">CAP</w:t>
      </w:r>
      <w:r>
        <w:rPr>
          <w:rFonts w:ascii="Trebuchet MS"/>
          <w:b/>
          <w:color w:val="231F20"/>
          <w:spacing w:val="-3"/>
          <w:sz w:val="16"/>
        </w:rPr>
        <w:t xml:space="preserve">: </w:t>
      </w:r>
      <w:r>
        <w:rPr>
          <w:rFonts w:ascii="Trebuchet MS"/>
          <w:b/>
          <w:color w:val="231F20"/>
          <w:sz w:val="16"/>
        </w:rPr>
        <w:t xml:space="preserve">si </w:t>
      </w:r>
      <w:r>
        <w:rPr>
          <w:rFonts w:ascii="Trebuchet MS"/>
          <w:b/>
          <w:color w:val="231F20"/>
          <w:sz w:val="16"/>
        </w:rPr>
        <w:t xml:space="preserve">el sistema </w:t>
      </w:r>
      <w:r>
        <w:rPr>
          <w:rFonts w:ascii="Trebuchet MS"/>
          <w:b/>
          <w:color w:val="231F20"/>
          <w:spacing w:val="-3"/>
          <w:sz w:val="16"/>
        </w:rPr>
        <w:t xml:space="preserve">requiere aislamiento </w:t>
      </w:r>
      <w:r>
        <w:rPr>
          <w:rFonts w:ascii="Trebuchet MS"/>
          <w:b/>
          <w:color w:val="231F20"/>
          <w:spacing w:val="-3"/>
          <w:sz w:val="16"/>
        </w:rPr>
        <w:t xml:space="preserve">ACID</w:t>
      </w:r>
      <w:r>
        <w:rPr>
          <w:rFonts w:ascii="Trebuchet MS"/>
          <w:b/>
          <w:color w:val="231F20"/>
          <w:sz w:val="16"/>
        </w:rPr>
        <w:t xml:space="preserve">, </w:t>
      </w:r>
      <w:r>
        <w:rPr>
          <w:rFonts w:ascii="Trebuchet MS"/>
          <w:b/>
          <w:color w:val="231F20"/>
          <w:sz w:val="16"/>
        </w:rPr>
        <w:t xml:space="preserve">puede </w:t>
      </w:r>
      <w:r>
        <w:rPr>
          <w:rFonts w:ascii="Trebuchet MS"/>
          <w:b/>
          <w:color w:val="231F20"/>
          <w:spacing w:val="-3"/>
          <w:sz w:val="16"/>
        </w:rPr>
        <w:t xml:space="preserve">operar </w:t>
      </w:r>
      <w:r>
        <w:rPr>
          <w:rFonts w:ascii="Trebuchet MS"/>
          <w:b/>
          <w:color w:val="231F20"/>
          <w:sz w:val="16"/>
        </w:rPr>
        <w:t xml:space="preserve">como máximo </w:t>
      </w:r>
      <w:r>
        <w:rPr>
          <w:rFonts w:ascii="Trebuchet MS"/>
          <w:b/>
          <w:color w:val="231F20"/>
          <w:sz w:val="16"/>
        </w:rPr>
        <w:t xml:space="preserve">en </w:t>
      </w:r>
      <w:r>
        <w:rPr>
          <w:rFonts w:ascii="Trebuchet MS"/>
          <w:b/>
          <w:color w:val="231F20"/>
          <w:sz w:val="16"/>
        </w:rPr>
        <w:t xml:space="preserve">un </w:t>
      </w:r>
      <w:r>
        <w:rPr>
          <w:rFonts w:ascii="Trebuchet MS"/>
          <w:b/>
          <w:color w:val="231F20"/>
          <w:w w:val="95"/>
          <w:sz w:val="16"/>
        </w:rPr>
        <w:t xml:space="preserve">lado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durante </w:t>
      </w:r>
      <w:r>
        <w:rPr>
          <w:rFonts w:ascii="Trebuchet MS"/>
          <w:b/>
          <w:color w:val="231F20"/>
          <w:w w:val="95"/>
          <w:sz w:val="16"/>
        </w:rPr>
        <w:t xml:space="preserve">una partición</w:t>
      </w:r>
      <w:r>
        <w:rPr>
          <w:rFonts w:ascii="Trebuchet MS"/>
          <w:b/>
          <w:color w:val="231F20"/>
          <w:w w:val="95"/>
          <w:sz w:val="16"/>
        </w:rPr>
        <w:t xml:space="preserve">.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 serializabilidad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requiere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comunicación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en </w:t>
      </w:r>
      <w:r>
        <w:rPr>
          <w:rFonts w:ascii="Trebuchet MS"/>
          <w:b/>
          <w:color w:val="231F20"/>
          <w:sz w:val="16"/>
        </w:rPr>
        <w:t xml:space="preserve">general y</w:t>
      </w:r>
      <w:r>
        <w:rPr>
          <w:rFonts w:ascii="Trebuchet MS"/>
          <w:b/>
          <w:color w:val="231F20"/>
          <w:spacing w:val="-3"/>
          <w:sz w:val="16"/>
        </w:rPr>
        <w:t xml:space="preserve">, por lo tanto, falla a través de las </w:t>
      </w:r>
      <w:r>
        <w:rPr>
          <w:rFonts w:ascii="Trebuchet MS"/>
          <w:b/>
          <w:color w:val="231F20"/>
          <w:sz w:val="16"/>
        </w:rPr>
        <w:t xml:space="preserve">particiones. Las </w:t>
      </w:r>
      <w:r>
        <w:rPr>
          <w:rFonts w:ascii="Trebuchet MS"/>
          <w:b/>
          <w:color w:val="231F20"/>
          <w:spacing w:val="-3"/>
          <w:sz w:val="16"/>
        </w:rPr>
        <w:t xml:space="preserve">definiciones más débiles </w:t>
      </w:r>
      <w:r>
        <w:rPr>
          <w:rFonts w:ascii="Trebuchet MS"/>
          <w:b/>
          <w:color w:val="231F20"/>
          <w:sz w:val="16"/>
        </w:rPr>
        <w:t xml:space="preserve">de la </w:t>
      </w:r>
      <w:r>
        <w:rPr>
          <w:rFonts w:ascii="Trebuchet MS"/>
          <w:b/>
          <w:color w:val="231F20"/>
          <w:spacing w:val="-3"/>
          <w:sz w:val="16"/>
        </w:rPr>
        <w:t xml:space="preserve">corrección </w:t>
      </w:r>
      <w:r>
        <w:rPr>
          <w:rFonts w:ascii="Trebuchet MS"/>
          <w:b/>
          <w:color w:val="231F20"/>
          <w:sz w:val="16"/>
        </w:rPr>
        <w:t xml:space="preserve">son viables </w:t>
      </w:r>
      <w:r>
        <w:rPr>
          <w:rFonts w:ascii="Trebuchet MS"/>
          <w:b/>
          <w:color w:val="231F20"/>
          <w:spacing w:val="-3"/>
          <w:sz w:val="16"/>
        </w:rPr>
        <w:t xml:space="preserve">a través de las particiones </w:t>
      </w:r>
      <w:r>
        <w:rPr>
          <w:rFonts w:ascii="Trebuchet MS"/>
          <w:b/>
          <w:color w:val="231F20"/>
          <w:sz w:val="16"/>
        </w:rPr>
        <w:t xml:space="preserve">mediante </w:t>
      </w:r>
      <w:r>
        <w:rPr>
          <w:rFonts w:ascii="Trebuchet MS"/>
          <w:b/>
          <w:color w:val="231F20"/>
          <w:spacing w:val="-3"/>
          <w:sz w:val="16"/>
        </w:rPr>
        <w:t xml:space="preserve">la compensación durante la </w:t>
      </w:r>
      <w:r>
        <w:rPr>
          <w:rFonts w:ascii="Trebuchet MS"/>
          <w:b/>
          <w:color w:val="231F20"/>
          <w:spacing w:val="-3"/>
          <w:sz w:val="16"/>
        </w:rPr>
        <w:t xml:space="preserve">recuperación de </w:t>
      </w:r>
      <w:r>
        <w:rPr>
          <w:rFonts w:ascii="Trebuchet MS"/>
          <w:b/>
          <w:color w:val="231F20"/>
          <w:sz w:val="16"/>
        </w:rPr>
        <w:t xml:space="preserve">la partición</w:t>
      </w:r>
      <w:r>
        <w:rPr>
          <w:rFonts w:ascii="Trebuchet MS"/>
          <w:b/>
          <w:color w:val="231F20"/>
          <w:spacing w:val="-3"/>
          <w:sz w:val="16"/>
        </w:rPr>
        <w:t xml:space="preserve">.</w:t>
      </w:r>
    </w:p>
    <w:p>
      <w:pPr>
        <w:spacing w:before="0" w:line="264" w:lineRule="auto"/>
        <w:ind w:start="321" w:end="61" w:firstLine="216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96161A"/>
          <w:w w:val="95"/>
          <w:sz w:val="16"/>
        </w:rPr>
        <w:t xml:space="preserve">Durabilidad </w:t>
      </w:r>
      <w:r>
        <w:rPr>
          <w:rFonts w:ascii="Trebuchet MS"/>
          <w:b/>
          <w:color w:val="96161A"/>
          <w:w w:val="95"/>
          <w:sz w:val="16"/>
        </w:rPr>
        <w:t xml:space="preserve">(D). </w:t>
      </w:r>
      <w:r>
        <w:rPr>
          <w:rFonts w:ascii="Trebuchet MS"/>
          <w:b/>
          <w:color w:val="231F20"/>
          <w:w w:val="95"/>
          <w:sz w:val="16"/>
        </w:rPr>
        <w:t xml:space="preserve">Al igual que </w:t>
      </w:r>
      <w:r>
        <w:rPr>
          <w:rFonts w:ascii="Trebuchet MS"/>
          <w:b/>
          <w:color w:val="231F20"/>
          <w:w w:val="95"/>
          <w:sz w:val="16"/>
        </w:rPr>
        <w:t xml:space="preserve">con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 atomicidad, </w:t>
      </w:r>
      <w:r>
        <w:rPr>
          <w:rFonts w:ascii="Trebuchet MS"/>
          <w:b/>
          <w:color w:val="231F20"/>
          <w:w w:val="95"/>
          <w:sz w:val="16"/>
        </w:rPr>
        <w:t xml:space="preserve">no </w:t>
      </w:r>
      <w:r>
        <w:rPr>
          <w:rFonts w:ascii="Trebuchet MS"/>
          <w:b/>
          <w:color w:val="231F20"/>
          <w:w w:val="95"/>
          <w:sz w:val="16"/>
        </w:rPr>
        <w:t xml:space="preserve">hay ninguna </w:t>
      </w:r>
      <w:r>
        <w:rPr>
          <w:rFonts w:ascii="Trebuchet MS"/>
          <w:b/>
          <w:color w:val="231F20"/>
          <w:w w:val="95"/>
          <w:sz w:val="16"/>
        </w:rPr>
        <w:t xml:space="preserve">razón </w:t>
      </w:r>
      <w:r>
        <w:rPr>
          <w:rFonts w:ascii="Trebuchet MS"/>
          <w:b/>
          <w:color w:val="231F20"/>
          <w:w w:val="95"/>
          <w:sz w:val="16"/>
        </w:rPr>
        <w:t xml:space="preserve">para </w:t>
      </w:r>
      <w:r>
        <w:rPr>
          <w:rFonts w:ascii="Trebuchet MS"/>
          <w:b/>
          <w:color w:val="231F20"/>
          <w:w w:val="95"/>
          <w:sz w:val="16"/>
        </w:rPr>
        <w:t xml:space="preserve">renunciar 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 durabilidad,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aunque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desarrollador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podría </w:t>
      </w:r>
      <w:r>
        <w:rPr>
          <w:rFonts w:ascii="Trebuchet MS"/>
          <w:b/>
          <w:color w:val="231F20"/>
          <w:w w:val="95"/>
          <w:sz w:val="16"/>
        </w:rPr>
        <w:t xml:space="preserve">optar </w:t>
      </w:r>
      <w:r>
        <w:rPr>
          <w:rFonts w:ascii="Trebuchet MS"/>
          <w:b/>
          <w:color w:val="231F20"/>
          <w:w w:val="95"/>
          <w:sz w:val="16"/>
        </w:rPr>
        <w:t xml:space="preserve">por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evitar </w:t>
      </w:r>
      <w:r>
        <w:rPr>
          <w:rFonts w:ascii="Trebuchet MS"/>
          <w:b/>
          <w:color w:val="231F20"/>
          <w:sz w:val="16"/>
        </w:rPr>
        <w:t xml:space="preserve">su necesidad a través del estado suave </w:t>
      </w:r>
      <w:r>
        <w:rPr>
          <w:rFonts w:ascii="Trebuchet MS"/>
          <w:b/>
          <w:color w:val="231F20"/>
          <w:spacing w:val="-3"/>
          <w:sz w:val="16"/>
        </w:rPr>
        <w:t xml:space="preserve">(al </w:t>
      </w:r>
      <w:r>
        <w:rPr>
          <w:rFonts w:ascii="Trebuchet MS"/>
          <w:b/>
          <w:color w:val="231F20"/>
          <w:sz w:val="16"/>
        </w:rPr>
        <w:t xml:space="preserve">estilo de </w:t>
      </w:r>
      <w:r>
        <w:rPr>
          <w:rFonts w:ascii="Trebuchet MS"/>
          <w:b/>
          <w:color w:val="231F20"/>
          <w:spacing w:val="-3"/>
          <w:sz w:val="16"/>
        </w:rPr>
        <w:t xml:space="preserve">BASE) debido </w:t>
      </w:r>
      <w:r>
        <w:rPr>
          <w:rFonts w:ascii="Trebuchet MS"/>
          <w:b/>
          <w:color w:val="231F20"/>
          <w:sz w:val="16"/>
        </w:rPr>
        <w:t xml:space="preserve">a su costo.  Un </w:t>
      </w:r>
      <w:r>
        <w:rPr>
          <w:rFonts w:ascii="Trebuchet MS"/>
          <w:b/>
          <w:color w:val="231F20"/>
          <w:spacing w:val="-3"/>
          <w:sz w:val="16"/>
        </w:rPr>
        <w:t xml:space="preserve">punto </w:t>
      </w:r>
      <w:r>
        <w:rPr>
          <w:rFonts w:ascii="Trebuchet MS"/>
          <w:b/>
          <w:color w:val="231F20"/>
          <w:spacing w:val="-3"/>
          <w:sz w:val="16"/>
        </w:rPr>
        <w:t xml:space="preserve">sutil </w:t>
      </w:r>
      <w:r>
        <w:rPr>
          <w:rFonts w:ascii="Trebuchet MS"/>
          <w:b/>
          <w:color w:val="231F20"/>
          <w:sz w:val="16"/>
        </w:rPr>
        <w:t xml:space="preserve">es </w:t>
      </w:r>
      <w:r>
        <w:rPr>
          <w:rFonts w:ascii="Trebuchet MS"/>
          <w:b/>
          <w:color w:val="231F20"/>
          <w:sz w:val="16"/>
        </w:rPr>
        <w:t xml:space="preserve">que, </w:t>
      </w:r>
      <w:r>
        <w:rPr>
          <w:rFonts w:ascii="Trebuchet MS"/>
          <w:b/>
          <w:color w:val="231F20"/>
          <w:spacing w:val="-3"/>
          <w:sz w:val="16"/>
        </w:rPr>
        <w:t xml:space="preserve">durante la </w:t>
      </w:r>
      <w:r>
        <w:rPr>
          <w:rFonts w:ascii="Trebuchet MS"/>
          <w:b/>
          <w:color w:val="231F20"/>
          <w:spacing w:val="-3"/>
          <w:sz w:val="16"/>
        </w:rPr>
        <w:t xml:space="preserve">recuperación de </w:t>
      </w:r>
      <w:r>
        <w:rPr>
          <w:rFonts w:ascii="Trebuchet MS"/>
          <w:b/>
          <w:color w:val="231F20"/>
          <w:sz w:val="16"/>
        </w:rPr>
        <w:t xml:space="preserve">la partición, </w:t>
      </w:r>
      <w:r>
        <w:rPr>
          <w:rFonts w:ascii="Trebuchet MS"/>
          <w:b/>
          <w:color w:val="231F20"/>
          <w:sz w:val="16"/>
        </w:rPr>
        <w:t xml:space="preserve">es </w:t>
      </w:r>
      <w:r>
        <w:rPr>
          <w:rFonts w:ascii="Trebuchet MS"/>
          <w:b/>
          <w:color w:val="231F20"/>
          <w:sz w:val="16"/>
        </w:rPr>
        <w:t xml:space="preserve">posible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revertir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las operaciones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duraderas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que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, sin saberlo,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violaron </w:t>
      </w:r>
      <w:r>
        <w:rPr>
          <w:rFonts w:ascii="Trebuchet MS"/>
          <w:b/>
          <w:color w:val="231F20"/>
          <w:w w:val="95"/>
          <w:sz w:val="16"/>
        </w:rPr>
        <w:t xml:space="preserve">un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invariante </w:t>
      </w:r>
      <w:r>
        <w:rPr>
          <w:rFonts w:ascii="Trebuchet MS"/>
          <w:b/>
          <w:color w:val="231F20"/>
          <w:spacing w:val="-3"/>
          <w:sz w:val="16"/>
        </w:rPr>
        <w:t xml:space="preserve">durante </w:t>
      </w:r>
      <w:r>
        <w:rPr>
          <w:rFonts w:ascii="Trebuchet MS"/>
          <w:b/>
          <w:color w:val="231F20"/>
          <w:sz w:val="16"/>
        </w:rPr>
        <w:t xml:space="preserve">la </w:t>
      </w:r>
      <w:r>
        <w:rPr>
          <w:rFonts w:ascii="Trebuchet MS"/>
          <w:b/>
          <w:color w:val="231F20"/>
          <w:spacing w:val="-3"/>
          <w:sz w:val="16"/>
        </w:rPr>
        <w:t xml:space="preserve">operación. </w:t>
      </w:r>
      <w:r>
        <w:rPr>
          <w:rFonts w:ascii="Trebuchet MS"/>
          <w:b/>
          <w:color w:val="231F20"/>
          <w:spacing w:val="-4"/>
          <w:sz w:val="16"/>
        </w:rPr>
        <w:t xml:space="preserve">Sin embargo, </w:t>
      </w:r>
      <w:r>
        <w:rPr>
          <w:rFonts w:ascii="Trebuchet MS"/>
          <w:b/>
          <w:color w:val="231F20"/>
          <w:sz w:val="16"/>
        </w:rPr>
        <w:t xml:space="preserve">en </w:t>
      </w:r>
      <w:r>
        <w:rPr>
          <w:rFonts w:ascii="Trebuchet MS"/>
          <w:b/>
          <w:color w:val="231F20"/>
          <w:sz w:val="16"/>
        </w:rPr>
        <w:t xml:space="preserve">el </w:t>
      </w:r>
      <w:r>
        <w:rPr>
          <w:rFonts w:ascii="Trebuchet MS"/>
          <w:b/>
          <w:color w:val="231F20"/>
          <w:sz w:val="16"/>
        </w:rPr>
        <w:t xml:space="preserve">momento </w:t>
      </w:r>
      <w:r>
        <w:rPr>
          <w:rFonts w:ascii="Trebuchet MS"/>
          <w:b/>
          <w:color w:val="231F20"/>
          <w:sz w:val="16"/>
        </w:rPr>
        <w:t xml:space="preserve">de la recuperación</w:t>
      </w:r>
      <w:r>
        <w:rPr>
          <w:rFonts w:ascii="Trebuchet MS"/>
          <w:b/>
          <w:color w:val="231F20"/>
          <w:spacing w:val="-3"/>
          <w:sz w:val="16"/>
        </w:rPr>
        <w:t xml:space="preserve">, </w:t>
      </w:r>
      <w:r>
        <w:rPr>
          <w:rFonts w:ascii="Trebuchet MS"/>
          <w:b/>
          <w:color w:val="231F20"/>
          <w:spacing w:val="-3"/>
          <w:sz w:val="16"/>
        </w:rPr>
        <w:t xml:space="preserve">dado </w:t>
      </w:r>
      <w:r>
        <w:rPr>
          <w:rFonts w:ascii="Trebuchet MS"/>
          <w:b/>
          <w:color w:val="231F20"/>
          <w:sz w:val="16"/>
        </w:rPr>
        <w:t xml:space="preserve">un </w:t>
      </w:r>
      <w:r>
        <w:rPr>
          <w:rFonts w:ascii="Trebuchet MS"/>
          <w:b/>
          <w:color w:val="231F20"/>
          <w:w w:val="95"/>
          <w:sz w:val="16"/>
        </w:rPr>
        <w:t xml:space="preserve">historial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duradero </w:t>
      </w:r>
      <w:r>
        <w:rPr>
          <w:rFonts w:ascii="Trebuchet MS"/>
          <w:b/>
          <w:color w:val="231F20"/>
          <w:w w:val="95"/>
          <w:sz w:val="16"/>
        </w:rPr>
        <w:t xml:space="preserve">de </w:t>
      </w:r>
      <w:r>
        <w:rPr>
          <w:rFonts w:ascii="Trebuchet MS"/>
          <w:b/>
          <w:color w:val="231F20"/>
          <w:w w:val="95"/>
          <w:sz w:val="16"/>
        </w:rPr>
        <w:t xml:space="preserve">ambos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lados,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tales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operaciones </w:t>
      </w:r>
      <w:r>
        <w:rPr>
          <w:rFonts w:ascii="Trebuchet MS"/>
          <w:b/>
          <w:color w:val="231F20"/>
          <w:w w:val="95"/>
          <w:sz w:val="16"/>
        </w:rPr>
        <w:t xml:space="preserve">pueden </w:t>
      </w:r>
      <w:r>
        <w:rPr>
          <w:rFonts w:ascii="Trebuchet MS"/>
          <w:b/>
          <w:color w:val="231F20"/>
          <w:w w:val="95"/>
          <w:sz w:val="16"/>
        </w:rPr>
        <w:t xml:space="preserve">ser </w:t>
      </w:r>
      <w:r>
        <w:rPr>
          <w:rFonts w:ascii="Trebuchet MS"/>
          <w:b/>
          <w:color w:val="231F20"/>
          <w:w w:val="95"/>
          <w:sz w:val="16"/>
        </w:rPr>
        <w:t xml:space="preserve">detectadas y </w:t>
      </w:r>
      <w:r>
        <w:rPr>
          <w:rFonts w:ascii="Trebuchet MS"/>
          <w:b/>
          <w:color w:val="231F20"/>
          <w:w w:val="95"/>
          <w:sz w:val="16"/>
        </w:rPr>
        <w:t xml:space="preserve">corregidas. </w:t>
      </w:r>
      <w:r>
        <w:rPr>
          <w:rFonts w:ascii="Trebuchet MS"/>
          <w:b/>
          <w:color w:val="231F20"/>
          <w:w w:val="95"/>
          <w:sz w:val="16"/>
        </w:rPr>
        <w:t xml:space="preserve">En </w:t>
      </w:r>
      <w:r>
        <w:rPr>
          <w:rFonts w:ascii="Trebuchet MS"/>
          <w:b/>
          <w:color w:val="231F20"/>
          <w:w w:val="95"/>
          <w:sz w:val="16"/>
        </w:rPr>
        <w:t xml:space="preserve">general, 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ejecución de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transacciones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ACID </w:t>
      </w:r>
      <w:r>
        <w:rPr>
          <w:rFonts w:ascii="Trebuchet MS"/>
          <w:b/>
          <w:color w:val="231F20"/>
          <w:w w:val="95"/>
          <w:sz w:val="16"/>
        </w:rPr>
        <w:t xml:space="preserve">en </w:t>
      </w:r>
      <w:r>
        <w:rPr>
          <w:rFonts w:ascii="Trebuchet MS"/>
          <w:b/>
          <w:color w:val="231F20"/>
          <w:w w:val="95"/>
          <w:sz w:val="16"/>
        </w:rPr>
        <w:t xml:space="preserve">cada lado </w:t>
      </w:r>
      <w:r>
        <w:rPr>
          <w:rFonts w:ascii="Trebuchet MS"/>
          <w:b/>
          <w:color w:val="231F20"/>
          <w:w w:val="95"/>
          <w:sz w:val="16"/>
        </w:rPr>
        <w:t xml:space="preserve">de </w:t>
      </w:r>
      <w:r>
        <w:rPr>
          <w:rFonts w:ascii="Trebuchet MS"/>
          <w:b/>
          <w:color w:val="231F20"/>
          <w:w w:val="95"/>
          <w:sz w:val="16"/>
        </w:rPr>
        <w:t xml:space="preserve">una </w:t>
      </w:r>
      <w:r>
        <w:rPr>
          <w:rFonts w:ascii="Trebuchet MS"/>
          <w:b/>
          <w:color w:val="231F20"/>
          <w:w w:val="95"/>
          <w:sz w:val="16"/>
        </w:rPr>
        <w:t xml:space="preserve">partición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facilita 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recuperación </w:t>
      </w:r>
      <w:r>
        <w:rPr>
          <w:rFonts w:ascii="Trebuchet MS"/>
          <w:b/>
          <w:color w:val="231F20"/>
          <w:w w:val="95"/>
          <w:sz w:val="16"/>
        </w:rPr>
        <w:t xml:space="preserve">y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permite </w:t>
      </w:r>
      <w:r>
        <w:rPr>
          <w:rFonts w:ascii="Trebuchet MS"/>
          <w:b/>
          <w:color w:val="231F20"/>
          <w:w w:val="95"/>
          <w:sz w:val="16"/>
        </w:rPr>
        <w:t xml:space="preserve">un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marco </w:t>
      </w:r>
      <w:r>
        <w:rPr>
          <w:rFonts w:ascii="Trebuchet MS"/>
          <w:b/>
          <w:color w:val="231F20"/>
          <w:w w:val="95"/>
          <w:sz w:val="16"/>
        </w:rPr>
        <w:t xml:space="preserve">para </w:t>
      </w:r>
      <w:r>
        <w:rPr>
          <w:rFonts w:ascii="Trebuchet MS"/>
          <w:b/>
          <w:color w:val="231F20"/>
          <w:spacing w:val="-3"/>
          <w:sz w:val="16"/>
        </w:rPr>
        <w:t xml:space="preserve">compensar las </w:t>
      </w:r>
      <w:r>
        <w:rPr>
          <w:rFonts w:ascii="Trebuchet MS"/>
          <w:b/>
          <w:color w:val="231F20"/>
          <w:spacing w:val="-3"/>
          <w:sz w:val="16"/>
        </w:rPr>
        <w:t xml:space="preserve">transacciones </w:t>
      </w:r>
      <w:r>
        <w:rPr>
          <w:rFonts w:ascii="Trebuchet MS"/>
          <w:b/>
          <w:color w:val="231F20"/>
          <w:spacing w:val="-3"/>
          <w:sz w:val="16"/>
        </w:rPr>
        <w:t xml:space="preserve">que </w:t>
      </w:r>
      <w:r>
        <w:rPr>
          <w:rFonts w:ascii="Trebuchet MS"/>
          <w:b/>
          <w:color w:val="231F20"/>
          <w:sz w:val="16"/>
        </w:rPr>
        <w:t xml:space="preserve">se </w:t>
      </w:r>
      <w:r>
        <w:rPr>
          <w:rFonts w:ascii="Trebuchet MS"/>
          <w:b/>
          <w:color w:val="231F20"/>
          <w:sz w:val="16"/>
        </w:rPr>
        <w:t xml:space="preserve">pueden </w:t>
      </w:r>
      <w:r>
        <w:rPr>
          <w:rFonts w:ascii="Trebuchet MS"/>
          <w:b/>
          <w:color w:val="231F20"/>
          <w:sz w:val="16"/>
        </w:rPr>
        <w:t xml:space="preserve">utilizar </w:t>
      </w:r>
      <w:r>
        <w:rPr>
          <w:rFonts w:ascii="Trebuchet MS"/>
          <w:b/>
          <w:color w:val="231F20"/>
          <w:sz w:val="16"/>
        </w:rPr>
        <w:t xml:space="preserve">para la </w:t>
      </w:r>
      <w:r>
        <w:rPr>
          <w:rFonts w:ascii="Trebuchet MS"/>
          <w:b/>
          <w:color w:val="231F20"/>
          <w:spacing w:val="-3"/>
          <w:sz w:val="16"/>
        </w:rPr>
        <w:t xml:space="preserve">recuperación </w:t>
      </w:r>
      <w:r>
        <w:rPr>
          <w:rFonts w:ascii="Trebuchet MS"/>
          <w:b/>
          <w:color w:val="231F20"/>
          <w:sz w:val="16"/>
        </w:rPr>
        <w:t xml:space="preserve">de una partición</w:t>
      </w:r>
      <w:r>
        <w:rPr>
          <w:rFonts w:ascii="Trebuchet MS"/>
          <w:b/>
          <w:color w:val="231F20"/>
          <w:sz w:val="16"/>
        </w:rPr>
        <w:t xml:space="preserve">.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8"/>
        <w:rPr>
          <w:rFonts w:ascii="Trebuchet MS"/>
          <w:b/>
          <w:sz w:val="24"/>
        </w:rPr>
      </w:pPr>
    </w:p>
    <w:p>
      <w:pPr>
        <w:pStyle w:val="BodyText"/>
        <w:spacing w:line="278" w:lineRule="auto"/>
        <w:ind w:start="319" w:end="38" w:firstLine="216"/>
        <w:jc w:val="both"/>
      </w:pP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hecho, </w:t>
      </w:r>
      <w:r>
        <w:rPr>
          <w:color w:val="231F20"/>
          <w:w w:val="110"/>
        </w:rPr>
        <w:t xml:space="preserve">esta </w:t>
      </w:r>
      <w:r>
        <w:rPr>
          <w:color w:val="231F20"/>
          <w:w w:val="110"/>
        </w:rPr>
        <w:t xml:space="preserve">misma </w:t>
      </w:r>
      <w:r>
        <w:rPr>
          <w:color w:val="231F20"/>
          <w:w w:val="110"/>
        </w:rPr>
        <w:t xml:space="preserve">discusión </w:t>
      </w:r>
      <w:r>
        <w:rPr>
          <w:color w:val="231F20"/>
          <w:w w:val="110"/>
        </w:rPr>
        <w:t xml:space="preserve">condujo </w:t>
      </w:r>
      <w:r>
        <w:rPr>
          <w:color w:val="231F20"/>
          <w:w w:val="110"/>
        </w:rPr>
        <w:t xml:space="preserve">al </w:t>
      </w:r>
      <w:r>
        <w:rPr>
          <w:color w:val="231F20"/>
          <w:w w:val="110"/>
        </w:rPr>
        <w:t xml:space="preserve">teorema </w:t>
      </w:r>
      <w:r>
        <w:rPr>
          <w:color w:val="231F20"/>
          <w:w w:val="110"/>
        </w:rPr>
        <w:t xml:space="preserve">CAP</w:t>
      </w:r>
      <w:r>
        <w:rPr>
          <w:color w:val="231F20"/>
          <w:w w:val="110"/>
        </w:rPr>
        <w:t xml:space="preserve">.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6"/>
          <w:w w:val="110"/>
        </w:rPr>
        <w:t xml:space="preserve">mediados de la década de 1990, </w:t>
      </w:r>
      <w:r>
        <w:rPr>
          <w:color w:val="231F20"/>
          <w:spacing w:val="-3"/>
          <w:w w:val="110"/>
        </w:rPr>
        <w:t xml:space="preserve">mis </w:t>
      </w:r>
      <w:r>
        <w:rPr>
          <w:color w:val="231F20"/>
          <w:w w:val="110"/>
        </w:rPr>
        <w:t xml:space="preserve">colegas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yo </w:t>
      </w:r>
      <w:r>
        <w:rPr>
          <w:color w:val="231F20"/>
          <w:spacing w:val="-3"/>
          <w:w w:val="110"/>
        </w:rPr>
        <w:t xml:space="preserve">estábamos </w:t>
      </w:r>
      <w:r>
        <w:rPr>
          <w:color w:val="231F20"/>
          <w:w w:val="110"/>
        </w:rPr>
        <w:t xml:space="preserve">construyendo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variedad </w:t>
      </w:r>
      <w:r>
        <w:rPr>
          <w:color w:val="231F20"/>
          <w:spacing w:val="-3"/>
          <w:w w:val="110"/>
        </w:rPr>
        <w:t xml:space="preserve">de </w:t>
      </w:r>
      <w:r>
        <w:rPr>
          <w:color w:val="231F20"/>
          <w:w w:val="110"/>
        </w:rPr>
        <w:t xml:space="preserve">sistemas de </w:t>
      </w:r>
      <w:r>
        <w:rPr>
          <w:color w:val="231F20"/>
          <w:w w:val="110"/>
        </w:rPr>
        <w:t xml:space="preserve">área amplia </w:t>
      </w:r>
      <w:r>
        <w:rPr>
          <w:color w:val="231F20"/>
          <w:spacing w:val="-3"/>
          <w:w w:val="110"/>
        </w:rPr>
        <w:t xml:space="preserve">basados en clústeres </w:t>
      </w:r>
      <w:r>
        <w:rPr>
          <w:color w:val="231F20"/>
          <w:w w:val="110"/>
        </w:rPr>
        <w:t xml:space="preserve">(esencialmente la </w:t>
      </w:r>
      <w:r>
        <w:rPr>
          <w:color w:val="231F20"/>
          <w:w w:val="110"/>
        </w:rPr>
        <w:t xml:space="preserve">primera </w:t>
      </w:r>
      <w:r>
        <w:rPr>
          <w:color w:val="231F20"/>
          <w:w w:val="110"/>
        </w:rPr>
        <w:t xml:space="preserve">computación </w:t>
      </w:r>
      <w:r>
        <w:rPr>
          <w:color w:val="231F20"/>
          <w:spacing w:val="-4"/>
          <w:w w:val="110"/>
        </w:rPr>
        <w:t xml:space="preserve">en nube</w:t>
      </w:r>
      <w:r>
        <w:rPr>
          <w:color w:val="231F20"/>
          <w:w w:val="110"/>
        </w:rPr>
        <w:t xml:space="preserve">), </w:t>
      </w:r>
      <w:r>
        <w:rPr>
          <w:color w:val="231F20"/>
          <w:w w:val="110"/>
        </w:rPr>
        <w:t xml:space="preserve">incluyendo </w:t>
      </w:r>
      <w:r>
        <w:rPr>
          <w:color w:val="231F20"/>
          <w:w w:val="110"/>
        </w:rPr>
        <w:t xml:space="preserve">motores de </w:t>
      </w:r>
      <w:r>
        <w:rPr>
          <w:color w:val="231F20"/>
          <w:w w:val="110"/>
        </w:rPr>
        <w:t xml:space="preserve">búsqueda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cachés </w:t>
      </w:r>
      <w:r>
        <w:rPr>
          <w:color w:val="231F20"/>
          <w:w w:val="110"/>
        </w:rPr>
        <w:t xml:space="preserve">proxy </w:t>
      </w:r>
      <w:r>
        <w:rPr>
          <w:color w:val="231F20"/>
          <w:w w:val="110"/>
        </w:rPr>
        <w:t xml:space="preserve">y sistemas de distribución de contenidos. </w:t>
      </w:r>
      <w:r>
        <w:rPr>
          <w:color w:val="231F20"/>
          <w:w w:val="110"/>
          <w:position w:val="6"/>
          <w:sz w:val="10"/>
        </w:rPr>
        <w:t xml:space="preserve">1 </w:t>
      </w:r>
      <w:r>
        <w:rPr>
          <w:color w:val="231F20"/>
          <w:spacing w:val="2"/>
          <w:w w:val="110"/>
        </w:rPr>
        <w:t xml:space="preserve">Debido a los </w:t>
      </w:r>
      <w:r>
        <w:rPr>
          <w:color w:val="231F20"/>
          <w:w w:val="110"/>
        </w:rPr>
        <w:t xml:space="preserve">objetivos de ingresos </w:t>
      </w:r>
      <w:r>
        <w:rPr>
          <w:color w:val="231F20"/>
          <w:w w:val="110"/>
        </w:rPr>
        <w:t xml:space="preserve">y a </w:t>
      </w:r>
      <w:r>
        <w:rPr>
          <w:color w:val="231F20"/>
          <w:w w:val="110"/>
        </w:rPr>
        <w:t xml:space="preserve">las especificaciones de </w:t>
      </w:r>
      <w:r>
        <w:rPr>
          <w:color w:val="231F20"/>
          <w:w w:val="110"/>
        </w:rPr>
        <w:t xml:space="preserve">los contratos, </w:t>
      </w:r>
      <w:r>
        <w:rPr>
          <w:color w:val="231F20"/>
          <w:w w:val="110"/>
        </w:rPr>
        <w:t xml:space="preserve">la disponibilidad </w:t>
      </w:r>
      <w:r>
        <w:rPr>
          <w:color w:val="231F20"/>
          <w:w w:val="110"/>
        </w:rPr>
        <w:t xml:space="preserve">del sistema </w:t>
      </w:r>
      <w:r>
        <w:rPr>
          <w:color w:val="231F20"/>
          <w:w w:val="110"/>
        </w:rPr>
        <w:t xml:space="preserve">era </w:t>
      </w:r>
      <w:r>
        <w:rPr>
          <w:color w:val="231F20"/>
          <w:spacing w:val="-3"/>
          <w:w w:val="110"/>
        </w:rPr>
        <w:t xml:space="preserve">muy importante, por </w:t>
      </w:r>
      <w:r>
        <w:rPr>
          <w:color w:val="231F20"/>
          <w:w w:val="110"/>
        </w:rPr>
        <w:t xml:space="preserve">lo </w:t>
      </w:r>
      <w:r>
        <w:rPr>
          <w:color w:val="231F20"/>
          <w:w w:val="110"/>
        </w:rPr>
        <w:t xml:space="preserve">que </w:t>
      </w:r>
      <w:r>
        <w:rPr>
          <w:color w:val="231F20"/>
          <w:spacing w:val="-3"/>
          <w:w w:val="110"/>
        </w:rPr>
        <w:t xml:space="preserve">optábamos </w:t>
      </w:r>
      <w:r>
        <w:rPr>
          <w:color w:val="231F20"/>
          <w:w w:val="110"/>
        </w:rPr>
        <w:t xml:space="preserve">regularmente </w:t>
      </w:r>
      <w:r>
        <w:rPr>
          <w:color w:val="231F20"/>
          <w:w w:val="110"/>
        </w:rPr>
        <w:t xml:space="preserve">por optimizar la </w:t>
      </w:r>
      <w:r>
        <w:rPr>
          <w:color w:val="231F20"/>
          <w:w w:val="110"/>
        </w:rPr>
        <w:t xml:space="preserve">disponibilidad </w:t>
      </w:r>
      <w:r>
        <w:rPr>
          <w:color w:val="231F20"/>
          <w:w w:val="110"/>
        </w:rPr>
        <w:t xml:space="preserve">mediante </w:t>
      </w:r>
      <w:r>
        <w:rPr>
          <w:color w:val="231F20"/>
          <w:w w:val="110"/>
        </w:rPr>
        <w:t xml:space="preserve">estrategias </w:t>
      </w:r>
      <w:r>
        <w:rPr>
          <w:color w:val="231F20"/>
          <w:w w:val="110"/>
        </w:rPr>
        <w:t xml:space="preserve">como </w:t>
      </w:r>
      <w:r>
        <w:rPr>
          <w:color w:val="231F20"/>
          <w:spacing w:val="-4"/>
          <w:w w:val="110"/>
        </w:rPr>
        <w:t xml:space="preserve">el empleo de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pStyle w:val="BodyText"/>
        <w:spacing w:line="278" w:lineRule="auto"/>
        <w:ind w:start="319" w:end="677"/>
        <w:jc w:val="both"/>
      </w:pPr>
      <w:r>
        <w:rPr>
          <w:color w:val="231F20"/>
          <w:spacing w:val="-3"/>
          <w:w w:val="110"/>
        </w:rPr>
        <w:t xml:space="preserve">cachés </w:t>
      </w:r>
      <w:r>
        <w:rPr>
          <w:color w:val="231F20"/>
          <w:spacing w:val="-3"/>
          <w:w w:val="110"/>
        </w:rPr>
        <w:t xml:space="preserve">o </w:t>
      </w:r>
      <w:r>
        <w:rPr>
          <w:color w:val="231F20"/>
          <w:spacing w:val="-3"/>
          <w:w w:val="110"/>
        </w:rPr>
        <w:t xml:space="preserve">registrando </w:t>
      </w:r>
      <w:r>
        <w:rPr>
          <w:color w:val="231F20"/>
          <w:w w:val="110"/>
        </w:rPr>
        <w:t xml:space="preserve">las actualizaciones </w:t>
      </w:r>
      <w:r>
        <w:rPr>
          <w:color w:val="231F20"/>
          <w:spacing w:val="-5"/>
          <w:w w:val="110"/>
        </w:rPr>
        <w:t xml:space="preserve">para su </w:t>
      </w:r>
      <w:r>
        <w:rPr>
          <w:color w:val="231F20"/>
          <w:spacing w:val="-3"/>
          <w:w w:val="110"/>
        </w:rPr>
        <w:t xml:space="preserve">posterior </w:t>
      </w:r>
      <w:r>
        <w:rPr>
          <w:color w:val="231F20"/>
          <w:spacing w:val="-4"/>
          <w:w w:val="110"/>
        </w:rPr>
        <w:t xml:space="preserve">reconciliación. </w:t>
      </w:r>
      <w:r>
        <w:rPr>
          <w:color w:val="231F20"/>
          <w:spacing w:val="-3"/>
          <w:w w:val="110"/>
        </w:rPr>
        <w:t xml:space="preserve">Aunque </w:t>
      </w:r>
      <w:r>
        <w:rPr>
          <w:color w:val="231F20"/>
          <w:w w:val="110"/>
        </w:rPr>
        <w:t xml:space="preserve">estas </w:t>
      </w:r>
      <w:r>
        <w:rPr>
          <w:color w:val="231F20"/>
          <w:w w:val="110"/>
        </w:rPr>
        <w:t xml:space="preserve">estrategias </w:t>
      </w:r>
      <w:r>
        <w:rPr>
          <w:color w:val="231F20"/>
          <w:w w:val="110"/>
        </w:rPr>
        <w:t xml:space="preserve">aumentaron la </w:t>
      </w:r>
      <w:r>
        <w:rPr>
          <w:color w:val="231F20"/>
          <w:w w:val="110"/>
        </w:rPr>
        <w:t xml:space="preserve">disponibilidad,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ganancia </w:t>
      </w:r>
      <w:r>
        <w:rPr>
          <w:color w:val="231F20"/>
          <w:w w:val="110"/>
        </w:rPr>
        <w:t xml:space="preserve">se produjo a costa de una </w:t>
      </w:r>
      <w:r>
        <w:rPr>
          <w:color w:val="231F20"/>
          <w:w w:val="110"/>
        </w:rPr>
        <w:t xml:space="preserve">menor </w:t>
      </w:r>
      <w:r>
        <w:rPr>
          <w:color w:val="231F20"/>
          <w:spacing w:val="-3"/>
          <w:w w:val="110"/>
        </w:rPr>
        <w:t xml:space="preserve">consistencia.</w:t>
      </w:r>
    </w:p>
    <w:p>
      <w:pPr>
        <w:pStyle w:val="BodyText"/>
        <w:spacing w:line="278" w:lineRule="auto"/>
        <w:ind w:start="319" w:end="677" w:firstLine="216"/>
        <w:jc w:val="both"/>
      </w:pP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primera </w:t>
      </w:r>
      <w:r>
        <w:rPr>
          <w:color w:val="231F20"/>
          <w:w w:val="110"/>
        </w:rPr>
        <w:t xml:space="preserve">versión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este </w:t>
      </w:r>
      <w:r>
        <w:rPr>
          <w:color w:val="231F20"/>
          <w:w w:val="110"/>
        </w:rPr>
        <w:t xml:space="preserve">argumento de consistencia frente a disponibilidad </w:t>
      </w:r>
      <w:r>
        <w:rPr>
          <w:color w:val="231F20"/>
          <w:w w:val="110"/>
        </w:rPr>
        <w:t xml:space="preserve">apareció </w:t>
      </w:r>
      <w:r>
        <w:rPr>
          <w:color w:val="231F20"/>
          <w:w w:val="110"/>
        </w:rPr>
        <w:t xml:space="preserve">como </w:t>
      </w:r>
      <w:r>
        <w:rPr>
          <w:color w:val="231F20"/>
          <w:w w:val="110"/>
        </w:rPr>
        <w:t xml:space="preserve">ACID </w:t>
      </w:r>
      <w:r>
        <w:rPr>
          <w:color w:val="231F20"/>
          <w:w w:val="110"/>
        </w:rPr>
        <w:t xml:space="preserve">frente a </w:t>
      </w:r>
      <w:r>
        <w:rPr>
          <w:color w:val="231F20"/>
          <w:w w:val="110"/>
        </w:rPr>
        <w:t xml:space="preserve">BASE,</w:t>
      </w:r>
      <w:r>
        <w:rPr>
          <w:color w:val="231F20"/>
          <w:w w:val="110"/>
          <w:position w:val="6"/>
          <w:sz w:val="10"/>
        </w:rPr>
        <w:t xml:space="preserve">2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no </w:t>
      </w:r>
      <w:r>
        <w:rPr>
          <w:color w:val="231F20"/>
          <w:w w:val="110"/>
        </w:rPr>
        <w:t xml:space="preserve">fue </w:t>
      </w:r>
      <w:r>
        <w:rPr>
          <w:color w:val="231F20"/>
          <w:w w:val="110"/>
        </w:rPr>
        <w:t xml:space="preserve">bien recibida en su momento, </w:t>
      </w:r>
      <w:r>
        <w:rPr>
          <w:color w:val="231F20"/>
          <w:spacing w:val="2"/>
          <w:w w:val="110"/>
        </w:rPr>
        <w:t xml:space="preserve">principalmente porque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gente adora las </w:t>
      </w:r>
      <w:r>
        <w:rPr>
          <w:color w:val="231F20"/>
          <w:w w:val="110"/>
        </w:rPr>
        <w:t xml:space="preserve">propiedades de </w:t>
      </w:r>
      <w:r>
        <w:rPr>
          <w:color w:val="231F20"/>
          <w:w w:val="110"/>
        </w:rPr>
        <w:t xml:space="preserve">ACID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duda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renunciar a </w:t>
      </w:r>
      <w:r>
        <w:rPr>
          <w:color w:val="231F20"/>
          <w:w w:val="110"/>
        </w:rPr>
        <w:t xml:space="preserve">ellas</w:t>
      </w:r>
      <w:r>
        <w:rPr>
          <w:color w:val="231F20"/>
          <w:spacing w:val="-3"/>
          <w:w w:val="110"/>
        </w:rPr>
        <w:t xml:space="preserve">. El </w:t>
      </w:r>
      <w:r>
        <w:rPr>
          <w:color w:val="231F20"/>
          <w:spacing w:val="2"/>
          <w:w w:val="110"/>
        </w:rPr>
        <w:t xml:space="preserve">objetivo </w:t>
      </w:r>
      <w:r>
        <w:rPr>
          <w:color w:val="231F20"/>
          <w:w w:val="110"/>
        </w:rPr>
        <w:t xml:space="preserve">del teorema CAP </w:t>
      </w:r>
      <w:r>
        <w:rPr>
          <w:color w:val="231F20"/>
          <w:w w:val="110"/>
        </w:rPr>
        <w:t xml:space="preserve">era </w:t>
      </w:r>
      <w:r>
        <w:rPr>
          <w:color w:val="231F20"/>
          <w:spacing w:val="2"/>
          <w:w w:val="110"/>
        </w:rPr>
        <w:t xml:space="preserve">justificar </w:t>
      </w:r>
      <w:r>
        <w:rPr>
          <w:color w:val="231F20"/>
          <w:w w:val="110"/>
        </w:rPr>
        <w:t xml:space="preserve">la necesidad de explorar un </w:t>
      </w:r>
      <w:r>
        <w:rPr>
          <w:color w:val="231F20"/>
          <w:w w:val="110"/>
        </w:rPr>
        <w:t xml:space="preserve">espacio de </w:t>
      </w:r>
      <w:r>
        <w:rPr>
          <w:color w:val="231F20"/>
          <w:w w:val="110"/>
        </w:rPr>
        <w:t xml:space="preserve">diseño </w:t>
      </w:r>
      <w:r>
        <w:rPr>
          <w:color w:val="231F20"/>
          <w:w w:val="110"/>
        </w:rPr>
        <w:t xml:space="preserve">más amplio</w:t>
      </w:r>
      <w:r>
        <w:rPr>
          <w:color w:val="231F20"/>
          <w:w w:val="110"/>
        </w:rPr>
        <w:t xml:space="preserve">, de ahí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formulación </w:t>
      </w:r>
      <w:r>
        <w:rPr>
          <w:color w:val="231F20"/>
          <w:w w:val="110"/>
        </w:rPr>
        <w:t xml:space="preserve">"2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3"</w:t>
      </w:r>
      <w:r>
        <w:rPr>
          <w:color w:val="231F20"/>
          <w:w w:val="110"/>
        </w:rPr>
        <w:t xml:space="preserve">. </w:t>
      </w:r>
      <w:r>
        <w:rPr>
          <w:color w:val="231F20"/>
          <w:w w:val="110"/>
        </w:rPr>
        <w:t xml:space="preserve">El teorema </w:t>
      </w:r>
      <w:r>
        <w:rPr>
          <w:color w:val="231F20"/>
          <w:spacing w:val="2"/>
          <w:w w:val="110"/>
        </w:rPr>
        <w:t xml:space="preserve">apareció por primera vez </w:t>
      </w:r>
      <w:r>
        <w:rPr>
          <w:color w:val="231F20"/>
          <w:w w:val="110"/>
        </w:rPr>
        <w:t xml:space="preserve">en </w:t>
      </w:r>
      <w:r>
        <w:rPr>
          <w:color w:val="231F20"/>
          <w:spacing w:val="2"/>
          <w:w w:val="110"/>
        </w:rPr>
        <w:t xml:space="preserve">otoño </w:t>
      </w:r>
      <w:r>
        <w:rPr>
          <w:color w:val="231F20"/>
          <w:spacing w:val="-3"/>
          <w:w w:val="110"/>
        </w:rPr>
        <w:t xml:space="preserve">de 1998. </w:t>
      </w:r>
      <w:r>
        <w:rPr>
          <w:color w:val="231F20"/>
          <w:w w:val="110"/>
        </w:rPr>
        <w:t xml:space="preserve">Se publicó en </w:t>
      </w:r>
      <w:r>
        <w:rPr>
          <w:color w:val="231F20"/>
          <w:spacing w:val="-5"/>
          <w:w w:val="110"/>
        </w:rPr>
        <w:t xml:space="preserve">19993 </w:t>
      </w:r>
      <w:r>
        <w:rPr>
          <w:color w:val="231F20"/>
          <w:w w:val="110"/>
        </w:rPr>
        <w:t xml:space="preserve">y en el discurso de apertura del </w:t>
      </w:r>
      <w:r>
        <w:rPr>
          <w:color w:val="231F20"/>
          <w:w w:val="110"/>
        </w:rPr>
        <w:t xml:space="preserve">Simposio sobre </w:t>
      </w:r>
      <w:r>
        <w:rPr>
          <w:color w:val="231F20"/>
          <w:spacing w:val="2"/>
          <w:w w:val="110"/>
        </w:rPr>
        <w:t xml:space="preserve">Principios </w:t>
      </w:r>
      <w:r>
        <w:rPr>
          <w:color w:val="231F20"/>
          <w:w w:val="110"/>
        </w:rPr>
        <w:t xml:space="preserve">de la </w:t>
      </w:r>
      <w:r>
        <w:rPr>
          <w:color w:val="231F20"/>
          <w:spacing w:val="2"/>
          <w:w w:val="110"/>
        </w:rPr>
        <w:t xml:space="preserve">Computación </w:t>
      </w:r>
      <w:r>
        <w:rPr>
          <w:color w:val="231F20"/>
          <w:spacing w:val="3"/>
          <w:w w:val="110"/>
        </w:rPr>
        <w:t xml:space="preserve">Distribuida </w:t>
      </w:r>
      <w:r>
        <w:rPr>
          <w:color w:val="231F20"/>
          <w:w w:val="110"/>
        </w:rPr>
        <w:t xml:space="preserve">del año 2000</w:t>
      </w:r>
      <w:r>
        <w:rPr>
          <w:color w:val="231F20"/>
          <w:spacing w:val="2"/>
          <w:w w:val="110"/>
        </w:rPr>
        <w:t xml:space="preserve">,</w:t>
      </w:r>
      <w:r>
        <w:rPr>
          <w:color w:val="231F20"/>
          <w:spacing w:val="2"/>
          <w:w w:val="110"/>
          <w:position w:val="6"/>
          <w:sz w:val="10"/>
        </w:rPr>
        <w:t xml:space="preserve">4 </w:t>
      </w:r>
      <w:r>
        <w:rPr>
          <w:color w:val="231F20"/>
          <w:w w:val="110"/>
        </w:rPr>
        <w:t xml:space="preserve">que condujo a su </w:t>
      </w:r>
      <w:r>
        <w:rPr>
          <w:color w:val="231F20"/>
          <w:w w:val="110"/>
        </w:rPr>
        <w:t xml:space="preserve">demostración.</w:t>
      </w:r>
    </w:p>
    <w:p>
      <w:pPr>
        <w:pStyle w:val="BodyText"/>
        <w:spacing w:line="278" w:lineRule="auto"/>
        <w:ind w:start="320" w:end="677" w:firstLine="216"/>
        <w:jc w:val="both"/>
      </w:pPr>
      <w:r>
        <w:rPr>
          <w:color w:val="231F20"/>
          <w:w w:val="110"/>
        </w:rPr>
        <w:t xml:space="preserve">Como </w:t>
      </w:r>
      <w:r>
        <w:rPr>
          <w:color w:val="231F20"/>
          <w:w w:val="110"/>
        </w:rPr>
        <w:t xml:space="preserve">se explica </w:t>
      </w:r>
      <w:r>
        <w:rPr>
          <w:color w:val="231F20"/>
          <w:w w:val="110"/>
        </w:rPr>
        <w:t xml:space="preserve">en el </w:t>
      </w:r>
      <w:r>
        <w:rPr>
          <w:color w:val="231F20"/>
          <w:w w:val="110"/>
        </w:rPr>
        <w:t xml:space="preserve">recuadro </w:t>
      </w:r>
      <w:r>
        <w:rPr>
          <w:color w:val="231F20"/>
          <w:w w:val="110"/>
        </w:rPr>
        <w:t xml:space="preserve">"</w:t>
      </w:r>
      <w:r>
        <w:rPr>
          <w:color w:val="231F20"/>
          <w:w w:val="110"/>
        </w:rPr>
        <w:t xml:space="preserve">Confusión de </w:t>
      </w:r>
      <w:r>
        <w:rPr>
          <w:color w:val="231F20"/>
          <w:w w:val="110"/>
        </w:rPr>
        <w:t xml:space="preserve">la PAC"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visión </w:t>
      </w:r>
      <w:r>
        <w:rPr>
          <w:color w:val="231F20"/>
          <w:w w:val="110"/>
        </w:rPr>
        <w:t xml:space="preserve">"2 </w:t>
      </w:r>
      <w:r>
        <w:rPr>
          <w:color w:val="231F20"/>
          <w:w w:val="110"/>
        </w:rPr>
        <w:t xml:space="preserve">de </w:t>
      </w:r>
      <w:r>
        <w:rPr>
          <w:color w:val="231F20"/>
          <w:spacing w:val="-3"/>
          <w:w w:val="110"/>
        </w:rPr>
        <w:t xml:space="preserve">3"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engañosa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varios </w:t>
      </w:r>
      <w:r>
        <w:rPr>
          <w:color w:val="231F20"/>
          <w:w w:val="110"/>
        </w:rPr>
        <w:t xml:space="preserve">frentes. </w:t>
      </w:r>
      <w:r>
        <w:rPr>
          <w:color w:val="231F20"/>
          <w:w w:val="110"/>
        </w:rPr>
        <w:t xml:space="preserve">En primer lugar, </w:t>
      </w:r>
      <w:r>
        <w:rPr>
          <w:color w:val="231F20"/>
          <w:w w:val="110"/>
        </w:rPr>
        <w:t xml:space="preserve">dado que </w:t>
      </w:r>
      <w:r>
        <w:rPr>
          <w:color w:val="231F20"/>
          <w:w w:val="110"/>
        </w:rPr>
        <w:t xml:space="preserve">las particiones son raras, hay pocas razones para </w:t>
      </w:r>
      <w:r>
        <w:rPr>
          <w:color w:val="231F20"/>
          <w:spacing w:val="-3"/>
          <w:w w:val="110"/>
        </w:rPr>
        <w:t xml:space="preserve">renunciar a </w:t>
      </w:r>
      <w:r>
        <w:rPr>
          <w:color w:val="231F20"/>
          <w:w w:val="110"/>
        </w:rPr>
        <w:t xml:space="preserve">C o A </w:t>
      </w:r>
      <w:r>
        <w:rPr>
          <w:color w:val="231F20"/>
          <w:spacing w:val="-3"/>
          <w:w w:val="110"/>
        </w:rPr>
        <w:t xml:space="preserve">cuando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sistema </w:t>
      </w:r>
      <w:r>
        <w:rPr>
          <w:color w:val="231F20"/>
          <w:spacing w:val="-2"/>
          <w:w w:val="110"/>
        </w:rPr>
        <w:t xml:space="preserve">no </w:t>
      </w:r>
      <w:r>
        <w:rPr>
          <w:color w:val="231F20"/>
          <w:w w:val="110"/>
        </w:rPr>
        <w:t xml:space="preserve">está </w:t>
      </w:r>
      <w:r>
        <w:rPr>
          <w:color w:val="231F20"/>
          <w:w w:val="110"/>
        </w:rPr>
        <w:t xml:space="preserve">particionado. En segundo lugar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la </w:t>
      </w:r>
      <w:r>
        <w:rPr>
          <w:color w:val="231F20"/>
          <w:spacing w:val="-3"/>
          <w:w w:val="110"/>
        </w:rPr>
        <w:t xml:space="preserve">elección </w:t>
      </w:r>
      <w:r>
        <w:rPr>
          <w:color w:val="231F20"/>
          <w:w w:val="110"/>
        </w:rPr>
        <w:t xml:space="preserve">entre C y A </w:t>
      </w:r>
      <w:r>
        <w:rPr>
          <w:color w:val="231F20"/>
          <w:spacing w:val="2"/>
          <w:w w:val="110"/>
        </w:rPr>
        <w:t xml:space="preserve">puede </w:t>
      </w:r>
      <w:r>
        <w:rPr>
          <w:color w:val="231F20"/>
          <w:w w:val="110"/>
        </w:rPr>
        <w:t xml:space="preserve">producirse muchas veces dentro del mismo sistema con una granularidad muy fina; no sólo </w:t>
      </w:r>
      <w:r>
        <w:rPr>
          <w:color w:val="231F20"/>
          <w:w w:val="110"/>
        </w:rPr>
        <w:t xml:space="preserve">los subsistemas </w:t>
      </w:r>
      <w:r>
        <w:rPr>
          <w:color w:val="231F20"/>
          <w:spacing w:val="2"/>
          <w:w w:val="110"/>
        </w:rPr>
        <w:t xml:space="preserve">pueden </w:t>
      </w:r>
      <w:r>
        <w:rPr>
          <w:color w:val="231F20"/>
          <w:w w:val="110"/>
        </w:rPr>
        <w:t xml:space="preserve">hacer </w:t>
      </w:r>
      <w:r>
        <w:rPr>
          <w:color w:val="231F20"/>
          <w:w w:val="110"/>
        </w:rPr>
        <w:t xml:space="preserve">elecciones </w:t>
      </w:r>
      <w:r>
        <w:rPr>
          <w:color w:val="231F20"/>
          <w:w w:val="110"/>
        </w:rPr>
        <w:t xml:space="preserve">diferentes, </w:t>
      </w:r>
      <w:r>
        <w:rPr>
          <w:color w:val="231F20"/>
          <w:w w:val="110"/>
        </w:rPr>
        <w:t xml:space="preserve">sino que </w:t>
      </w:r>
      <w:r>
        <w:rPr>
          <w:color w:val="231F20"/>
          <w:w w:val="110"/>
        </w:rPr>
        <w:t xml:space="preserve">la </w:t>
      </w:r>
      <w:r>
        <w:rPr>
          <w:color w:val="231F20"/>
          <w:spacing w:val="-3"/>
          <w:w w:val="110"/>
        </w:rPr>
        <w:t xml:space="preserve">elección </w:t>
      </w:r>
      <w:r>
        <w:rPr>
          <w:color w:val="231F20"/>
          <w:w w:val="110"/>
        </w:rPr>
        <w:t xml:space="preserve">puede </w:t>
      </w:r>
      <w:r>
        <w:rPr>
          <w:color w:val="231F20"/>
          <w:w w:val="110"/>
        </w:rPr>
        <w:t xml:space="preserve">cambiar </w:t>
      </w:r>
      <w:r>
        <w:rPr>
          <w:color w:val="231F20"/>
          <w:w w:val="110"/>
        </w:rPr>
        <w:t xml:space="preserve">según la operación o incluso los datos específicos o el usuario implicado. Por último, </w:t>
      </w:r>
      <w:r>
        <w:rPr>
          <w:color w:val="231F20"/>
          <w:spacing w:val="4"/>
          <w:w w:val="110"/>
        </w:rPr>
        <w:t xml:space="preserve">las </w:t>
      </w:r>
      <w:r>
        <w:rPr>
          <w:color w:val="231F20"/>
          <w:spacing w:val="3"/>
          <w:w w:val="110"/>
        </w:rPr>
        <w:t xml:space="preserve">tres </w:t>
      </w:r>
      <w:r>
        <w:rPr>
          <w:color w:val="231F20"/>
          <w:spacing w:val="2"/>
          <w:w w:val="110"/>
        </w:rPr>
        <w:t xml:space="preserve">propiedades </w:t>
      </w:r>
      <w:r>
        <w:rPr>
          <w:color w:val="231F20"/>
          <w:spacing w:val="3"/>
          <w:w w:val="110"/>
        </w:rPr>
        <w:t xml:space="preserve">son </w:t>
      </w:r>
      <w:r>
        <w:rPr>
          <w:color w:val="231F20"/>
          <w:w w:val="110"/>
        </w:rPr>
        <w:t xml:space="preserve">más continuas </w:t>
      </w:r>
      <w:r>
        <w:rPr>
          <w:color w:val="231F20"/>
          <w:spacing w:val="3"/>
          <w:w w:val="110"/>
        </w:rPr>
        <w:t xml:space="preserve">que </w:t>
      </w:r>
      <w:r>
        <w:rPr>
          <w:color w:val="231F20"/>
          <w:w w:val="110"/>
        </w:rPr>
        <w:t xml:space="preserve">binarias. La </w:t>
      </w:r>
      <w:r>
        <w:rPr>
          <w:color w:val="231F20"/>
          <w:w w:val="110"/>
        </w:rPr>
        <w:t xml:space="preserve">disponibilidad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obviamente </w:t>
      </w:r>
      <w:r>
        <w:rPr>
          <w:color w:val="231F20"/>
          <w:w w:val="110"/>
        </w:rPr>
        <w:t xml:space="preserve">continua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0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4"/>
          <w:w w:val="110"/>
        </w:rPr>
        <w:t xml:space="preserve">100 </w:t>
      </w:r>
      <w:r>
        <w:rPr>
          <w:color w:val="231F20"/>
          <w:w w:val="110"/>
        </w:rPr>
        <w:t xml:space="preserve">por ciento, pero </w:t>
      </w:r>
      <w:r>
        <w:rPr>
          <w:color w:val="231F20"/>
          <w:spacing w:val="3"/>
          <w:w w:val="110"/>
        </w:rPr>
        <w:t xml:space="preserve">también hay </w:t>
      </w:r>
      <w:r>
        <w:rPr>
          <w:color w:val="231F20"/>
          <w:w w:val="110"/>
        </w:rPr>
        <w:t xml:space="preserve">muchos niveles de consistencia, e </w:t>
      </w:r>
      <w:r>
        <w:rPr>
          <w:color w:val="231F20"/>
          <w:spacing w:val="-3"/>
          <w:w w:val="110"/>
        </w:rPr>
        <w:t xml:space="preserve">incluso </w:t>
      </w:r>
      <w:r>
        <w:rPr>
          <w:color w:val="231F20"/>
          <w:w w:val="110"/>
        </w:rPr>
        <w:t xml:space="preserve">las particiones </w:t>
      </w:r>
      <w:r>
        <w:rPr>
          <w:color w:val="231F20"/>
          <w:spacing w:val="-3"/>
          <w:w w:val="110"/>
        </w:rPr>
        <w:t xml:space="preserve">tienen </w:t>
      </w:r>
      <w:r>
        <w:rPr>
          <w:color w:val="231F20"/>
          <w:w w:val="110"/>
        </w:rPr>
        <w:t xml:space="preserve">matices, </w:t>
      </w:r>
      <w:r>
        <w:rPr>
          <w:color w:val="231F20"/>
          <w:spacing w:val="-3"/>
          <w:w w:val="110"/>
        </w:rPr>
        <w:t xml:space="preserve">incluyendo el </w:t>
      </w:r>
      <w:r>
        <w:rPr>
          <w:color w:val="231F20"/>
          <w:w w:val="110"/>
        </w:rPr>
        <w:t xml:space="preserve">desacuerdo dentro del sistema sobre </w:t>
      </w:r>
      <w:r>
        <w:rPr>
          <w:color w:val="231F20"/>
          <w:spacing w:val="-3"/>
          <w:w w:val="110"/>
        </w:rPr>
        <w:t xml:space="preserve">si </w:t>
      </w:r>
      <w:r>
        <w:rPr>
          <w:color w:val="231F20"/>
          <w:w w:val="110"/>
        </w:rPr>
        <w:t xml:space="preserve">una partición </w:t>
      </w:r>
      <w:r>
        <w:rPr>
          <w:color w:val="231F20"/>
          <w:w w:val="110"/>
        </w:rPr>
        <w:t xml:space="preserve">existe.</w:t>
      </w:r>
    </w:p>
    <w:p>
      <w:pPr>
        <w:pStyle w:val="BodyText"/>
        <w:spacing w:line="278" w:lineRule="auto"/>
        <w:ind w:start="320" w:end="677" w:firstLine="216"/>
        <w:jc w:val="both"/>
      </w:pPr>
      <w:r>
        <w:rPr>
          <w:color w:val="231F20"/>
          <w:spacing w:val="3"/>
          <w:w w:val="110"/>
        </w:rPr>
        <w:t xml:space="preserve">Explorar estos </w:t>
      </w:r>
      <w:r>
        <w:rPr>
          <w:color w:val="231F20"/>
          <w:spacing w:val="4"/>
          <w:w w:val="110"/>
        </w:rPr>
        <w:t xml:space="preserve">matices requiere </w:t>
      </w:r>
      <w:r>
        <w:rPr>
          <w:color w:val="231F20"/>
          <w:spacing w:val="3"/>
          <w:w w:val="110"/>
        </w:rPr>
        <w:t xml:space="preserve">forzar </w:t>
      </w:r>
      <w:r>
        <w:rPr>
          <w:color w:val="231F20"/>
          <w:spacing w:val="2"/>
          <w:w w:val="110"/>
        </w:rPr>
        <w:t xml:space="preserve">la </w:t>
      </w:r>
      <w:r>
        <w:rPr>
          <w:color w:val="231F20"/>
          <w:w w:val="110"/>
        </w:rPr>
        <w:t xml:space="preserve">forma </w:t>
      </w:r>
      <w:r>
        <w:rPr>
          <w:color w:val="231F20"/>
          <w:spacing w:val="4"/>
          <w:w w:val="110"/>
        </w:rPr>
        <w:t xml:space="preserve">tradicional </w:t>
      </w:r>
      <w:r>
        <w:rPr>
          <w:color w:val="231F20"/>
          <w:w w:val="110"/>
        </w:rPr>
        <w:t xml:space="preserve">de </w:t>
      </w:r>
      <w:r>
        <w:rPr>
          <w:color w:val="231F20"/>
          <w:spacing w:val="4"/>
          <w:w w:val="110"/>
        </w:rPr>
        <w:t xml:space="preserve">tratar </w:t>
      </w:r>
      <w:r>
        <w:rPr>
          <w:color w:val="231F20"/>
          <w:spacing w:val="5"/>
          <w:w w:val="110"/>
        </w:rPr>
        <w:t xml:space="preserve">las particiones, </w:t>
      </w:r>
      <w:r>
        <w:rPr>
          <w:color w:val="231F20"/>
          <w:spacing w:val="2"/>
          <w:w w:val="110"/>
        </w:rPr>
        <w:t xml:space="preserve">que </w:t>
      </w:r>
      <w:r>
        <w:rPr>
          <w:color w:val="231F20"/>
          <w:spacing w:val="3"/>
          <w:w w:val="110"/>
        </w:rPr>
        <w:t xml:space="preserve">es el </w:t>
      </w:r>
      <w:r>
        <w:rPr>
          <w:color w:val="231F20"/>
          <w:w w:val="110"/>
        </w:rPr>
        <w:t xml:space="preserve">reto </w:t>
      </w:r>
      <w:r>
        <w:rPr>
          <w:color w:val="231F20"/>
          <w:w w:val="110"/>
        </w:rPr>
        <w:t xml:space="preserve">fundamental</w:t>
      </w:r>
      <w:r>
        <w:rPr>
          <w:color w:val="231F20"/>
          <w:w w:val="110"/>
        </w:rPr>
        <w:t xml:space="preserve">. </w:t>
      </w:r>
      <w:r>
        <w:rPr>
          <w:color w:val="231F20"/>
          <w:w w:val="110"/>
        </w:rPr>
        <w:t xml:space="preserve">Dado que </w:t>
      </w:r>
      <w:r>
        <w:rPr>
          <w:color w:val="231F20"/>
          <w:w w:val="110"/>
        </w:rPr>
        <w:t xml:space="preserve">las particiones </w:t>
      </w:r>
      <w:r>
        <w:rPr>
          <w:color w:val="231F20"/>
          <w:w w:val="110"/>
        </w:rPr>
        <w:t xml:space="preserve">son </w:t>
      </w:r>
      <w:r>
        <w:rPr>
          <w:color w:val="231F20"/>
          <w:w w:val="110"/>
        </w:rPr>
        <w:t xml:space="preserve">poco frecuentes, </w:t>
      </w:r>
      <w:r>
        <w:rPr>
          <w:color w:val="231F20"/>
          <w:w w:val="110"/>
        </w:rPr>
        <w:t xml:space="preserve">CAP </w:t>
      </w:r>
      <w:r>
        <w:rPr>
          <w:color w:val="231F20"/>
          <w:spacing w:val="-3"/>
          <w:w w:val="110"/>
        </w:rPr>
        <w:t xml:space="preserve">debería </w:t>
      </w:r>
      <w:r>
        <w:rPr>
          <w:color w:val="231F20"/>
          <w:w w:val="110"/>
        </w:rPr>
        <w:t xml:space="preserve">permitir un C y un A perfectos la mayor parte del tiempo, pero </w:t>
      </w:r>
      <w:r>
        <w:rPr>
          <w:color w:val="231F20"/>
          <w:spacing w:val="-3"/>
          <w:w w:val="110"/>
        </w:rPr>
        <w:t xml:space="preserve">cuando </w:t>
      </w:r>
      <w:r>
        <w:rPr>
          <w:color w:val="231F20"/>
          <w:w w:val="110"/>
        </w:rPr>
        <w:t xml:space="preserve">las particiones </w:t>
      </w:r>
      <w:r>
        <w:rPr>
          <w:color w:val="231F20"/>
          <w:w w:val="110"/>
        </w:rPr>
        <w:t xml:space="preserve">están presentes </w:t>
      </w:r>
      <w:r>
        <w:rPr>
          <w:color w:val="231F20"/>
          <w:w w:val="110"/>
        </w:rPr>
        <w:t xml:space="preserve">o </w:t>
      </w:r>
      <w:r>
        <w:rPr>
          <w:color w:val="231F20"/>
          <w:w w:val="110"/>
        </w:rPr>
        <w:t xml:space="preserve">se perciben,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necesaria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estrategia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detecte las particiones </w:t>
      </w:r>
      <w:r>
        <w:rPr>
          <w:color w:val="231F20"/>
          <w:w w:val="110"/>
        </w:rPr>
        <w:t xml:space="preserve">y </w:t>
      </w:r>
      <w:r>
        <w:rPr>
          <w:color w:val="231F20"/>
          <w:spacing w:val="-3"/>
          <w:w w:val="110"/>
        </w:rPr>
        <w:t xml:space="preserve">las </w:t>
      </w:r>
      <w:r>
        <w:rPr>
          <w:color w:val="231F20"/>
          <w:spacing w:val="-4"/>
          <w:w w:val="110"/>
        </w:rPr>
        <w:t xml:space="preserve">tenga en cuenta </w:t>
      </w:r>
      <w:r>
        <w:rPr>
          <w:color w:val="231F20"/>
          <w:spacing w:val="-3"/>
          <w:w w:val="110"/>
        </w:rPr>
        <w:t xml:space="preserve">explícitamente</w:t>
      </w:r>
      <w:r>
        <w:rPr>
          <w:color w:val="231F20"/>
          <w:spacing w:val="-5"/>
          <w:w w:val="110"/>
        </w:rPr>
        <w:t xml:space="preserve">. </w:t>
      </w:r>
      <w:r>
        <w:rPr>
          <w:color w:val="231F20"/>
          <w:w w:val="110"/>
        </w:rPr>
        <w:t xml:space="preserve">Esta estrategia debería tener tres pasos: detectar las particiones, entrar en un </w:t>
      </w:r>
      <w:r>
        <w:rPr>
          <w:color w:val="231F20"/>
          <w:w w:val="110"/>
        </w:rPr>
        <w:t xml:space="preserve">modo de </w:t>
      </w:r>
      <w:r>
        <w:rPr>
          <w:color w:val="231F20"/>
          <w:w w:val="110"/>
        </w:rPr>
        <w:t xml:space="preserve">partición </w:t>
      </w:r>
      <w:r>
        <w:rPr>
          <w:color w:val="231F20"/>
          <w:spacing w:val="-3"/>
          <w:w w:val="110"/>
        </w:rPr>
        <w:t xml:space="preserve">explícito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pueda </w:t>
      </w:r>
      <w:r>
        <w:rPr>
          <w:color w:val="231F20"/>
          <w:w w:val="110"/>
        </w:rPr>
        <w:t xml:space="preserve">limitar </w:t>
      </w:r>
      <w:r>
        <w:rPr>
          <w:color w:val="231F20"/>
          <w:w w:val="110"/>
        </w:rPr>
        <w:t xml:space="preserve">algunas </w:t>
      </w:r>
      <w:r>
        <w:rPr>
          <w:color w:val="231F20"/>
          <w:w w:val="110"/>
        </w:rPr>
        <w:t xml:space="preserve">operaciones, e </w:t>
      </w:r>
      <w:r>
        <w:rPr>
          <w:color w:val="231F20"/>
          <w:w w:val="110"/>
        </w:rPr>
        <w:t xml:space="preserve">iniciar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proceso de </w:t>
      </w:r>
      <w:r>
        <w:rPr>
          <w:color w:val="231F20"/>
          <w:w w:val="110"/>
        </w:rPr>
        <w:t xml:space="preserve">recuperación </w:t>
      </w:r>
      <w:r>
        <w:rPr>
          <w:color w:val="231F20"/>
          <w:w w:val="110"/>
        </w:rPr>
        <w:t xml:space="preserve">para </w:t>
      </w:r>
      <w:r>
        <w:rPr>
          <w:color w:val="231F20"/>
          <w:w w:val="110"/>
        </w:rPr>
        <w:t xml:space="preserve">restaurar </w:t>
      </w:r>
      <w:r>
        <w:rPr>
          <w:color w:val="231F20"/>
          <w:w w:val="110"/>
        </w:rPr>
        <w:t xml:space="preserve">la consistencia </w:t>
      </w:r>
      <w:r>
        <w:rPr>
          <w:color w:val="231F20"/>
          <w:w w:val="110"/>
        </w:rPr>
        <w:t xml:space="preserve">y compensar </w:t>
      </w:r>
      <w:r>
        <w:rPr>
          <w:color w:val="231F20"/>
          <w:spacing w:val="-3"/>
          <w:w w:val="110"/>
        </w:rPr>
        <w:t xml:space="preserve">los </w:t>
      </w:r>
      <w:r>
        <w:rPr>
          <w:color w:val="231F20"/>
          <w:w w:val="110"/>
        </w:rPr>
        <w:t xml:space="preserve">errores </w:t>
      </w:r>
      <w:r>
        <w:rPr>
          <w:color w:val="231F20"/>
          <w:w w:val="110"/>
        </w:rPr>
        <w:t xml:space="preserve">cometidos </w:t>
      </w:r>
      <w:r>
        <w:rPr>
          <w:color w:val="231F20"/>
          <w:w w:val="110"/>
        </w:rPr>
        <w:t xml:space="preserve">durante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partición.</w:t>
      </w:r>
    </w:p>
    <w:p>
      <w:pPr>
        <w:pStyle w:val="BodyText"/>
        <w:spacing w:before="2"/>
        <w:rPr>
          <w:sz w:val="17"/>
        </w:rPr>
      </w:pPr>
    </w:p>
    <w:p>
      <w:pPr>
        <w:pStyle w:val="Heading3"/>
        <w:spacing w:before="1"/>
        <w:ind w:start="322"/>
      </w:pPr>
      <w:r>
        <w:rPr>
          <w:color w:val="96161A"/>
        </w:rPr>
        <w:t xml:space="preserve">CONEXIÓN DE LATENCIA MÁXIMA</w:t>
      </w:r>
    </w:p>
    <w:p>
      <w:pPr>
        <w:pStyle w:val="BodyText"/>
        <w:spacing w:before="23" w:line="278" w:lineRule="auto"/>
        <w:ind w:start="320" w:end="677" w:firstLine="216"/>
        <w:jc w:val="both"/>
      </w:pPr>
      <w:r>
        <w:rPr>
          <w:color w:val="231F20"/>
          <w:w w:val="110"/>
        </w:rPr>
        <w:t xml:space="preserve">En su interpretación clásica, el teorema CAP ignora la latencia, aunque en la práctica, la latencia y las particiones están profundamente relacionadas. Operativamente, la esencia de CAP tiene lugar durante un tiempo de espera, un periodo en el que el programa debe tomar una decisión fundamental: la </w:t>
      </w:r>
      <w:r>
        <w:rPr>
          <w:i/>
          <w:color w:val="231F20"/>
          <w:w w:val="110"/>
        </w:rPr>
        <w:t xml:space="preserve">decisión de partición</w:t>
      </w:r>
      <w:r>
        <w:rPr>
          <w:color w:val="231F20"/>
          <w:w w:val="110"/>
        </w:rPr>
        <w:t xml:space="preserve">: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681"/>
        </w:tabs>
        <w:spacing w:before="1" w:after="0" w:line="288" w:lineRule="exact"/>
        <w:ind w:start="680" w:end="0" w:hanging="181"/>
        <w:jc w:val="left"/>
        <w:rPr>
          <w:sz w:val="18"/>
        </w:rPr>
      </w:pPr>
      <w:r>
        <w:rPr>
          <w:color w:val="231F20"/>
          <w:w w:val="110"/>
          <w:sz w:val="18"/>
        </w:rPr>
        <w:t xml:space="preserve">cancelar la operación y así disminuir la </w:t>
      </w:r>
      <w:r>
        <w:rPr>
          <w:color w:val="231F20"/>
          <w:w w:val="110"/>
          <w:sz w:val="18"/>
        </w:rPr>
        <w:t xml:space="preserve">disponibilidad,</w:t>
      </w:r>
    </w:p>
    <w:p>
      <w:pPr>
        <w:spacing w:before="0" w:line="195" w:lineRule="exact"/>
        <w:ind w:start="680" w:end="0" w:firstLine="0"/>
        <w:jc w:val="left"/>
        <w:rPr>
          <w:i/>
          <w:sz w:val="18"/>
        </w:rPr>
      </w:pPr>
      <w:r>
        <w:rPr>
          <w:i/>
          <w:color w:val="231F20"/>
          <w:w w:val="105"/>
          <w:sz w:val="18"/>
        </w:rPr>
        <w:t xml:space="preserve">o</w:t>
      </w:r>
    </w:p>
    <w:p>
      <w:pPr>
        <w:pStyle w:val="ListParagraph"/>
        <w:numPr>
          <w:ilvl w:val="0"/>
          <w:numId w:val="1"/>
        </w:numPr>
        <w:tabs>
          <w:tab w:val="left" w:leader="none" w:pos="681"/>
        </w:tabs>
        <w:spacing w:before="11" w:after="0" w:line="223" w:lineRule="auto"/>
        <w:ind w:start="680" w:end="678" w:hanging="180"/>
        <w:jc w:val="left"/>
        <w:rPr>
          <w:sz w:val="18"/>
        </w:rPr>
      </w:pPr>
      <w:r>
        <w:rPr>
          <w:color w:val="231F20"/>
          <w:spacing w:val="12"/>
          <w:w w:val="110"/>
          <w:sz w:val="18"/>
        </w:rPr>
        <w:t xml:space="preserve">proceder a </w:t>
      </w:r>
      <w:r>
        <w:rPr>
          <w:color w:val="231F20"/>
          <w:spacing w:val="10"/>
          <w:w w:val="110"/>
          <w:sz w:val="18"/>
        </w:rPr>
        <w:t xml:space="preserve">la </w:t>
      </w:r>
      <w:r>
        <w:rPr>
          <w:color w:val="231F20"/>
          <w:spacing w:val="13"/>
          <w:w w:val="110"/>
          <w:sz w:val="18"/>
        </w:rPr>
        <w:t xml:space="preserve">operación </w:t>
      </w:r>
      <w:r>
        <w:rPr>
          <w:color w:val="231F20"/>
          <w:spacing w:val="11"/>
          <w:w w:val="110"/>
          <w:sz w:val="18"/>
        </w:rPr>
        <w:t xml:space="preserve">y </w:t>
      </w:r>
      <w:r>
        <w:rPr>
          <w:color w:val="231F20"/>
          <w:spacing w:val="12"/>
          <w:w w:val="110"/>
          <w:sz w:val="18"/>
        </w:rPr>
        <w:t xml:space="preserve">así arriesgarse a </w:t>
      </w:r>
      <w:r>
        <w:rPr>
          <w:color w:val="231F20"/>
          <w:spacing w:val="-3"/>
          <w:w w:val="110"/>
          <w:sz w:val="18"/>
        </w:rPr>
        <w:t xml:space="preserve">la incoherencia.</w:t>
      </w:r>
    </w:p>
    <w:p>
      <w:pPr>
        <w:pStyle w:val="BodyText"/>
        <w:rPr>
          <w:sz w:val="24"/>
        </w:rPr>
      </w:pPr>
    </w:p>
    <w:p>
      <w:pPr>
        <w:pStyle w:val="BodyText"/>
        <w:spacing w:line="278" w:lineRule="auto"/>
        <w:ind w:start="320" w:end="677" w:firstLine="216"/>
        <w:jc w:val="both"/>
      </w:pPr>
      <w:r>
        <w:rPr>
          <w:color w:val="231F20"/>
          <w:spacing w:val="2"/>
          <w:w w:val="110"/>
        </w:rPr>
        <w:t xml:space="preserve">Reintentar la comunicación </w:t>
      </w:r>
      <w:r>
        <w:rPr>
          <w:color w:val="231F20"/>
          <w:w w:val="110"/>
        </w:rPr>
        <w:t xml:space="preserve">para lograr la consistencia, por ejemplo, a través de Paxos o un commit de dos fases, sólo retrasa la decisión. En algún momento el programa debe tomar la decisión</w:t>
      </w:r>
      <w:r>
        <w:rPr>
          <w:color w:val="231F20"/>
          <w:spacing w:val="-4"/>
          <w:w w:val="110"/>
        </w:rPr>
        <w:t xml:space="preserve">; </w:t>
      </w:r>
      <w:r>
        <w:rPr>
          <w:color w:val="231F20"/>
          <w:w w:val="110"/>
        </w:rPr>
        <w:t xml:space="preserve">reintentar la </w:t>
      </w:r>
      <w:r>
        <w:rPr>
          <w:color w:val="231F20"/>
          <w:spacing w:val="-4"/>
          <w:w w:val="110"/>
        </w:rPr>
        <w:t xml:space="preserve">comunicación </w:t>
      </w:r>
      <w:r>
        <w:rPr>
          <w:color w:val="231F20"/>
          <w:spacing w:val="-4"/>
          <w:w w:val="110"/>
        </w:rPr>
        <w:t xml:space="preserve">indefinidamente </w:t>
      </w:r>
      <w:r>
        <w:rPr>
          <w:color w:val="231F20"/>
          <w:w w:val="110"/>
        </w:rPr>
        <w:t xml:space="preserve">es</w:t>
      </w:r>
      <w:r>
        <w:rPr>
          <w:color w:val="231F20"/>
          <w:w w:val="110"/>
        </w:rPr>
        <w:t xml:space="preserve">, en </w:t>
      </w:r>
      <w:r>
        <w:rPr>
          <w:color w:val="231F20"/>
          <w:spacing w:val="-3"/>
          <w:w w:val="110"/>
        </w:rPr>
        <w:t xml:space="preserve">esencia, </w:t>
      </w:r>
      <w:r>
        <w:rPr>
          <w:color w:val="231F20"/>
          <w:w w:val="110"/>
        </w:rPr>
        <w:t xml:space="preserve">elegir C </w:t>
      </w:r>
      <w:r>
        <w:rPr>
          <w:color w:val="231F20"/>
          <w:spacing w:val="-3"/>
          <w:w w:val="110"/>
        </w:rPr>
        <w:t xml:space="preserve">en lugar de </w:t>
      </w:r>
      <w:r>
        <w:rPr>
          <w:color w:val="231F20"/>
          <w:w w:val="110"/>
        </w:rPr>
        <w:t xml:space="preserve">A.</w:t>
      </w:r>
    </w:p>
    <w:p>
      <w:pPr>
        <w:spacing w:after="0" w:line="278" w:lineRule="auto"/>
        <w:jc w:val="both"/>
        <w:sectPr>
          <w:type w:val="continuous"/>
          <w:pgSz w:w="11700" w:h="15840"/>
          <w:pgMar w:top="660" w:right="480" w:bottom="280" w:left="800"/>
          <w:cols w:equalWidth="0" w:num="2">
            <w:col w:w="4830" w:space="128"/>
            <w:col w:w="5462"/>
          </w:cols>
        </w:sectPr>
      </w:pPr>
    </w:p>
    <w:tbl>
      <w:tblPr>
        <w:tblW w:w="0" w:type="auto"/>
        <w:jc w:val="left"/>
        <w:tblInd w:w="136" w:type="dxa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46"/>
        <w:gridCol w:w="4934"/>
        <w:gridCol w:w="71"/>
      </w:tblGrid>
      <w:tr>
        <w:trPr>
          <w:trHeight w:val="236" w:hRule="atLeast"/>
        </w:trPr>
        <w:tc>
          <w:tcPr>
            <w:tcW w:w="9880" w:type="dxa"/>
            <w:gridSpan w:val="2"/>
            <w:tcBorders>
              <w:top w:val="nil"/>
              <w:bottom w:val="single" w:color="231F20" w:sz="8" w:space="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1" w:type="dxa"/>
            <w:tcBorders>
              <w:top w:val="nil"/>
              <w:bottom w:val="single" w:color="231F20" w:sz="8" w:space="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  <w:tr>
        <w:trPr>
          <w:trHeight w:val="561" w:hRule="atLeast"/>
        </w:trPr>
        <w:tc>
          <w:tcPr>
            <w:tcW w:w="9951" w:type="dxa"/>
            <w:gridSpan w:val="3"/>
            <w:tcBorders>
              <w:top w:val="single" w:color="231F20" w:sz="8" w:space="0"/>
              <w:left w:val="single" w:color="231F20" w:sz="8" w:space="0"/>
              <w:bottom w:val="nil"/>
              <w:right w:val="single" w:color="231F20" w:sz="12" w:space="0"/>
            </w:tcBorders>
            <w:shd w:val="clear" w:color="auto" w:fill="1486C6"/>
          </w:tcPr>
          <w:p>
            <w:pPr>
              <w:pStyle w:val="TableParagraph"/>
              <w:spacing w:before="84"/>
              <w:ind w:start="3883" w:end="3823"/>
              <w:jc w:val="center"/>
              <w:rPr>
                <w:rFonts w:ascii="Trebuchet MS"/>
                <w:b/>
                <w:sz w:val="34"/>
              </w:rPr>
            </w:pPr>
            <w:r>
              <w:rPr>
                <w:rFonts w:ascii="Trebuchet MS"/>
                <w:b/>
                <w:color w:val="FFFFFF"/>
                <w:w w:val="85"/>
                <w:sz w:val="34"/>
              </w:rPr>
              <w:t xml:space="preserve">CONFUSIÓN DE LA TAPA</w:t>
            </w:r>
          </w:p>
        </w:tc>
      </w:tr>
      <w:tr>
        <w:trPr>
          <w:trHeight w:val="7330" w:hRule="atLeast"/>
        </w:trPr>
        <w:tc>
          <w:tcPr>
            <w:tcW w:w="9951" w:type="dxa"/>
            <w:gridSpan w:val="3"/>
            <w:tcBorders>
              <w:top w:val="nil"/>
              <w:left w:val="single" w:color="231F20" w:sz="8" w:space="0"/>
              <w:bottom w:val="single" w:color="231F20" w:sz="8" w:space="0"/>
              <w:right w:val="single" w:color="231F20" w:sz="12" w:space="0"/>
            </w:tcBorders>
            <w:shd w:val="clear" w:color="auto" w:fill="FDCA9D"/>
          </w:tcPr>
          <w:p>
            <w:pPr>
              <w:pStyle w:val="TableParagraph"/>
              <w:spacing w:before="5"/>
              <w:jc w:val="left"/>
              <w:rPr>
                <w:sz w:val="19"/>
              </w:rPr>
            </w:pPr>
          </w:p>
          <w:p>
            <w:pPr>
              <w:pStyle w:val="TableParagraph"/>
              <w:tabs>
                <w:tab w:val="left" w:leader="none" w:pos="5084"/>
              </w:tabs>
              <w:spacing w:line="100" w:lineRule="auto"/>
              <w:ind w:start="509" w:end="229" w:hanging="277"/>
              <w:jc w:val="left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231F20"/>
                <w:spacing w:val="-3"/>
                <w:w w:val="96"/>
                <w:sz w:val="16"/>
              </w:rPr>
              <w:t xml:space="preserve">A </w:t>
            </w:r>
            <w:r>
              <w:rPr>
                <w:rFonts w:ascii="Trebuchet MS"/>
                <w:b/>
                <w:color w:val="231F20"/>
                <w:w w:val="96"/>
                <w:sz w:val="16"/>
              </w:rPr>
              <w:t xml:space="preserve">menudo </w:t>
            </w:r>
            <w:r>
              <w:rPr>
                <w:rFonts w:ascii="Trebuchet MS"/>
                <w:b/>
                <w:color w:val="231F20"/>
                <w:w w:val="89"/>
                <w:sz w:val="16"/>
              </w:rPr>
              <w:t xml:space="preserve">se </w:t>
            </w:r>
            <w:r>
              <w:rPr>
                <w:rFonts w:ascii="Trebuchet MS"/>
                <w:b/>
                <w:color w:val="231F20"/>
                <w:spacing w:val="-3"/>
                <w:w w:val="96"/>
                <w:sz w:val="16"/>
              </w:rPr>
              <w:t xml:space="preserve">malinterpretan </w:t>
            </w:r>
            <w:r>
              <w:rPr>
                <w:rFonts w:ascii="Trebuchet MS"/>
                <w:b/>
                <w:color w:val="231F20"/>
                <w:spacing w:val="-3"/>
                <w:w w:val="96"/>
                <w:sz w:val="16"/>
              </w:rPr>
              <w:t xml:space="preserve">aspectos </w:t>
            </w:r>
            <w:r>
              <w:rPr>
                <w:rFonts w:ascii="Trebuchet MS"/>
                <w:b/>
                <w:color w:val="231F20"/>
                <w:w w:val="89"/>
                <w:sz w:val="16"/>
              </w:rPr>
              <w:t xml:space="preserve">del </w:t>
            </w:r>
            <w:r>
              <w:rPr>
                <w:rFonts w:ascii="Trebuchet MS"/>
                <w:b/>
                <w:color w:val="231F20"/>
                <w:spacing w:val="-1"/>
                <w:w w:val="89"/>
                <w:sz w:val="16"/>
              </w:rPr>
              <w:t xml:space="preserve">teorema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CAP</w:t>
            </w:r>
            <w:r>
              <w:rPr>
                <w:rFonts w:ascii="Trebuchet MS"/>
                <w:b/>
                <w:color w:val="231F20"/>
                <w:w w:val="64"/>
                <w:sz w:val="16"/>
              </w:rPr>
              <w:t xml:space="preserve">, </w:t>
            </w:r>
            <w:r>
              <w:rPr>
                <w:rFonts w:ascii="Trebuchet MS"/>
                <w:b/>
                <w:color w:val="231F20"/>
                <w:w w:val="93"/>
                <w:sz w:val="16"/>
              </w:rPr>
              <w:t xml:space="preserve">en particular</w:t>
            </w:r>
            <w:r>
              <w:rPr>
                <w:rFonts w:ascii="Trebuchet MS"/>
                <w:b/>
                <w:color w:val="231F20"/>
                <w:sz w:val="16"/>
              </w:rPr>
              <w:tab/>
            </w:r>
            <w:r>
              <w:rPr>
                <w:rFonts w:ascii="Trebuchet MS"/>
                <w:b/>
                <w:color w:val="231F20"/>
                <w:w w:val="96"/>
                <w:sz w:val="16"/>
              </w:rPr>
              <w:t xml:space="preserve">En la </w:t>
            </w:r>
            <w:r>
              <w:rPr>
                <w:rFonts w:ascii="Trebuchet MS"/>
                <w:b/>
                <w:color w:val="231F20"/>
                <w:spacing w:val="-3"/>
                <w:w w:val="89"/>
                <w:sz w:val="16"/>
              </w:rPr>
              <w:t xml:space="preserve">práctica</w:t>
            </w:r>
            <w:r>
              <w:rPr>
                <w:rFonts w:ascii="Trebuchet MS"/>
                <w:b/>
                <w:color w:val="231F20"/>
                <w:w w:val="64"/>
                <w:sz w:val="16"/>
              </w:rPr>
              <w:t xml:space="preserve">, </w:t>
            </w:r>
            <w:r>
              <w:rPr>
                <w:rFonts w:ascii="Trebuchet MS"/>
                <w:b/>
                <w:color w:val="231F20"/>
                <w:w w:val="88"/>
                <w:sz w:val="16"/>
              </w:rPr>
              <w:t xml:space="preserve">la mayoría de los </w:t>
            </w:r>
            <w:r>
              <w:rPr>
                <w:rFonts w:ascii="Trebuchet MS"/>
                <w:b/>
                <w:color w:val="231F20"/>
                <w:w w:val="96"/>
                <w:sz w:val="16"/>
              </w:rPr>
              <w:t xml:space="preserve">grupos </w:t>
            </w:r>
            <w:r>
              <w:rPr>
                <w:rFonts w:ascii="Trebuchet MS"/>
                <w:b/>
                <w:color w:val="231F20"/>
                <w:w w:val="89"/>
                <w:sz w:val="16"/>
              </w:rPr>
              <w:t xml:space="preserve">asumen </w:t>
            </w:r>
            <w:r>
              <w:rPr>
                <w:rFonts w:ascii="Trebuchet MS"/>
                <w:b/>
                <w:color w:val="231F20"/>
                <w:w w:val="88"/>
                <w:sz w:val="16"/>
              </w:rPr>
              <w:t xml:space="preserve">que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un </w:t>
            </w:r>
            <w:r>
              <w:rPr>
                <w:rFonts w:ascii="Trebuchet MS"/>
                <w:b/>
                <w:color w:val="231F20"/>
                <w:spacing w:val="-2"/>
                <w:w w:val="88"/>
                <w:sz w:val="16"/>
              </w:rPr>
              <w:t xml:space="preserve">centro de datos </w:t>
            </w:r>
            <w:r>
              <w:rPr>
                <w:rFonts w:ascii="Trebuchet MS"/>
                <w:b/>
                <w:color w:val="231F20"/>
                <w:spacing w:val="-7"/>
                <w:w w:val="81"/>
                <w:sz w:val="16"/>
              </w:rPr>
              <w:t xml:space="preserve">(</w:t>
            </w:r>
            <w:r>
              <w:rPr>
                <w:rFonts w:ascii="Trebuchet MS"/>
                <w:b/>
                <w:color w:val="231F20"/>
                <w:w w:val="89"/>
                <w:sz w:val="16"/>
              </w:rPr>
              <w:t xml:space="preserve">un solo </w:t>
            </w:r>
            <w:r>
              <w:rPr>
                <w:rFonts w:ascii="Trebuchet MS"/>
                <w:b/>
                <w:color w:val="231F20"/>
                <w:spacing w:val="-7"/>
                <w:w w:val="89"/>
                <w:sz w:val="16"/>
              </w:rPr>
              <w:t xml:space="preserve">sitio</w:t>
            </w:r>
            <w:r>
              <w:rPr>
                <w:rFonts w:ascii="Trebuchet MS"/>
                <w:b/>
                <w:color w:val="231F20"/>
                <w:w w:val="81"/>
                <w:sz w:val="16"/>
              </w:rPr>
              <w:t xml:space="preserve">) </w:t>
            </w:r>
            <w:r>
              <w:rPr>
                <w:rFonts w:ascii="Trebuchet MS"/>
                <w:b/>
                <w:color w:val="231F20"/>
                <w:w w:val="99"/>
                <w:sz w:val="16"/>
              </w:rPr>
              <w:t xml:space="preserve">no </w:t>
            </w:r>
            <w:r>
              <w:rPr>
                <w:rFonts w:ascii="Trebuchet MS"/>
                <w:b/>
                <w:color w:val="231F20"/>
                <w:w w:val="96"/>
                <w:sz w:val="16"/>
              </w:rPr>
              <w:t xml:space="preserve">tiene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el alcance de la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disponibilidad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y la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consistencia, lo que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puede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llevar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a particiones </w:t>
              <w:tab/>
            </w:r>
            <w:r>
              <w:rPr>
                <w:rFonts w:ascii="Trebuchet MS"/>
                <w:b/>
                <w:color w:val="231F20"/>
                <w:spacing w:val="-4"/>
                <w:sz w:val="16"/>
              </w:rPr>
              <w:t xml:space="preserve">dentro,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y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por lo tanto el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diseño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para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CA </w:t>
            </w:r>
            <w:r>
              <w:rPr>
                <w:rFonts w:ascii="Trebuchet MS"/>
                <w:b/>
                <w:color w:val="231F20"/>
                <w:spacing w:val="-4"/>
                <w:sz w:val="16"/>
              </w:rPr>
              <w:t xml:space="preserve">dentro de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un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solo sitio</w:t>
            </w:r>
            <w:r>
              <w:rPr>
                <w:rFonts w:ascii="Trebuchet MS"/>
                <w:b/>
                <w:color w:val="231F20"/>
                <w:spacing w:val="-4"/>
                <w:sz w:val="16"/>
              </w:rPr>
              <w:t xml:space="preserve">; </w:t>
            </w:r>
            <w:r>
              <w:rPr>
                <w:rFonts w:ascii="Trebuchet MS"/>
                <w:b/>
                <w:color w:val="231F20"/>
                <w:spacing w:val="-4"/>
                <w:sz w:val="16"/>
              </w:rPr>
              <w:t xml:space="preserve">tal</w:t>
            </w:r>
          </w:p>
          <w:p>
            <w:pPr>
              <w:pStyle w:val="TableParagraph"/>
              <w:tabs>
                <w:tab w:val="left" w:leader="none" w:pos="5084"/>
                <w:tab w:val="left" w:leader="none" w:pos="5300"/>
              </w:tabs>
              <w:spacing w:before="35" w:line="259" w:lineRule="auto"/>
              <w:ind w:start="233" w:end="228"/>
              <w:jc w:val="left"/>
              <w:rPr>
                <w:rFonts w:ascii="Trebuchet MS" w:hAnsi="Trebuchet MS"/>
                <w:b/>
                <w:sz w:val="16"/>
              </w:rPr>
            </w:pP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resultados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indeseables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.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Si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los usuarios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no pueden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acceder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al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servicio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en absoluto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hay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nodosignos</w:t>
              <w:tab/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incluidas las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bases de datos </w:t>
            </w:r>
            <w:r>
              <w:rPr>
                <w:rFonts w:ascii="Trebuchet MS" w:hAnsi="Trebuchet MS"/>
                <w:b/>
                <w:color w:val="231F20"/>
                <w:spacing w:val="-4"/>
                <w:sz w:val="16"/>
              </w:rPr>
              <w:t xml:space="preserve">tradicionales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son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la opción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por defecto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pre-CAP.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entre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C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y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A,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excepto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cuando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parte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del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servicio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se ejecuta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en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elSin embargo</w:t>
              <w:tab/>
            </w:r>
            <w:r>
              <w:rPr>
                <w:rFonts w:ascii="Trebuchet MS" w:hAnsi="Trebuchet MS"/>
                <w:b/>
                <w:color w:val="231F20"/>
                <w:spacing w:val="-5"/>
                <w:w w:val="95"/>
                <w:sz w:val="16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aunque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las particiones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son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menos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6"/>
              </w:rPr>
              <w:t xml:space="preserve">probables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6"/>
              </w:rPr>
              <w:t xml:space="preserve">dentro de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un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6"/>
              </w:rPr>
              <w:t xml:space="preserve">centro de datos, sí son posibles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.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Esta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excepción,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comúnmente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conocida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como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operación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desconectada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o son </w:t>
              <w:tab/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efectivamente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posibles,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lo que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6"/>
              </w:rPr>
              <w:t xml:space="preserve">hace que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un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objetivo de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CA sea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problemático. Por </w:t>
            </w:r>
            <w:r>
              <w:rPr>
                <w:rFonts w:ascii="Trebuchet MS" w:hAnsi="Trebuchet MS"/>
                <w:b/>
                <w:color w:val="231F20"/>
                <w:spacing w:val="-5"/>
                <w:w w:val="95"/>
                <w:sz w:val="16"/>
              </w:rPr>
              <w:t xml:space="preserve">último,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dado el modo sin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conexión</w:t>
            </w:r>
            <w:r>
              <w:rPr>
                <w:rFonts w:ascii="Trebuchet MS" w:hAnsi="Trebuchet MS"/>
                <w:b/>
                <w:color w:val="231F20"/>
                <w:spacing w:val="-4"/>
                <w:sz w:val="16"/>
              </w:rPr>
              <w:t xml:space="preserve">,</w:t>
            </w:r>
            <w:r>
              <w:rPr>
                <w:rFonts w:ascii="Trebuchet MS" w:hAnsi="Trebuchet MS"/>
                <w:b/>
                <w:color w:val="231F20"/>
                <w:spacing w:val="-4"/>
                <w:position w:val="5"/>
                <w:sz w:val="9"/>
              </w:rPr>
              <w:t xml:space="preserve">1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es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cada vez más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importante.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Algunos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HTML5 la </w:t>
              <w:tab/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alta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latencia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6"/>
              </w:rPr>
              <w:t xml:space="preserve">a través de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la zona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amplia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es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6"/>
              </w:rPr>
              <w:t xml:space="preserve">relativamente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común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renunciar a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las características -en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particular, el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almacenamiento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persistente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en el cliente-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facilitan la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consistencia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desconectada </w:t>
            </w:r>
            <w:r>
              <w:rPr>
                <w:rFonts w:ascii="Trebuchet MS" w:hAnsi="Trebuchet MS"/>
                <w:b/>
                <w:color w:val="231F20"/>
                <w:spacing w:val="-4"/>
                <w:sz w:val="16"/>
              </w:rPr>
              <w:t xml:space="preserve">a través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de la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zona amplia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para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mejorar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el rendimiento. operación desconectada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en el futuro. Estos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sistemas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ab/>
              <w:tab/>
              <w:t xml:space="preserve">suelen Otro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aspecto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de la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confusión de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CAP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es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el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coste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oculto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de renunciar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a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elegir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A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en lugar de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C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y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, por tanto,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deben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recuperarse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de las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particiones </w:t>
              <w:tab/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largas.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consistencia,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que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es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la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necesidad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de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conocer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las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invariantes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del sistema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.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El</w:t>
            </w:r>
          </w:p>
          <w:p>
            <w:pPr>
              <w:pStyle w:val="TableParagraph"/>
              <w:spacing w:line="259" w:lineRule="auto"/>
              <w:ind w:start="233" w:end="228" w:firstLine="216"/>
              <w:rPr>
                <w:rFonts w:ascii="Trebuchet MS"/>
                <w:b/>
                <w:sz w:val="16"/>
              </w:rPr>
            </w:pP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El alcance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de la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consistencia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refleja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la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idea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de que,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dentro de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algún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límite, la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belleza su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til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de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un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sistema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consistente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es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que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las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invariantes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tienden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mantener el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estado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es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consistente,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pero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fuera de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ese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límite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todas las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apuestas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están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fuera. </w:t>
            </w:r>
            <w:r>
              <w:rPr>
                <w:rFonts w:ascii="Trebuchet MS"/>
                <w:b/>
                <w:color w:val="231F20"/>
                <w:spacing w:val="-2"/>
                <w:sz w:val="16"/>
              </w:rPr>
              <w:t xml:space="preserve">Porque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incluso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cuando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el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diseñador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no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sabe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cuáles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son. En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consecuencia,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por ejemplo,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dentro de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una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partición primaria,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posible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asegurar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completa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una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amplia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gama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de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invariantes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razonables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funcionará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bien. Por el </w:t>
            </w:r>
            <w:r>
              <w:rPr>
                <w:rFonts w:ascii="Trebuchet MS"/>
                <w:b/>
                <w:color w:val="231F20"/>
                <w:spacing w:val="-4"/>
                <w:w w:val="95"/>
                <w:sz w:val="16"/>
              </w:rPr>
              <w:t xml:space="preserve">contrario, la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consistencia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y la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disponibilidad,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mientras que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fuera de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la partición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, el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servicio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no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cuando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los diseñadores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eligen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A,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que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requiere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restaurar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invariantes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después de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un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disponible.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Paxos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y los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sistemas de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multidifusión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atómica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suelen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coincidir con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esta partición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,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deben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ser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explícitos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sobre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todos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los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invariantes,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que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son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ambos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escenarios. </w:t>
            </w:r>
            <w:r>
              <w:rPr>
                <w:rFonts w:ascii="Trebuchet MS"/>
                <w:b/>
                <w:color w:val="231F20"/>
                <w:spacing w:val="-3"/>
                <w:w w:val="95"/>
                <w:position w:val="5"/>
                <w:sz w:val="9"/>
              </w:rPr>
              <w:t xml:space="preserve">2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Google,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la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partición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primaria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suele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residir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en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un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desafiante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y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propenso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a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errores.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En el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núcleo,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este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el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mismo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centro de datos concurrente; </w:t>
            </w:r>
            <w:r>
              <w:rPr>
                <w:rFonts w:ascii="Trebuchet MS"/>
                <w:b/>
                <w:color w:val="231F20"/>
                <w:spacing w:val="-4"/>
                <w:w w:val="95"/>
                <w:sz w:val="16"/>
              </w:rPr>
              <w:t xml:space="preserve">sin embargo,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Paxos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se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utiliza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el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área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amplia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para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garantizar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actualizaciones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globales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problema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que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hace que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el multithreading sea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más difícil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que el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consenso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secuencial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,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como en </w:t>
            </w:r>
            <w:r>
              <w:rPr>
                <w:rFonts w:ascii="Trebuchet MS"/>
                <w:b/>
                <w:color w:val="231F20"/>
                <w:spacing w:val="-4"/>
                <w:sz w:val="16"/>
              </w:rPr>
              <w:t xml:space="preserve">Chubby,</w:t>
            </w:r>
            <w:r>
              <w:rPr>
                <w:rFonts w:ascii="Trebuchet MS"/>
                <w:b/>
                <w:color w:val="231F20"/>
                <w:spacing w:val="-4"/>
                <w:position w:val="5"/>
                <w:sz w:val="9"/>
              </w:rPr>
              <w:t xml:space="preserve">3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y el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almacenamiento duradero altamente disponible, </w:t>
            </w:r>
            <w:r>
              <w:rPr>
                <w:rFonts w:ascii="Trebuchet MS"/>
                <w:b/>
                <w:color w:val="231F20"/>
                <w:sz w:val="16"/>
              </w:rPr>
              <w:t xml:space="preserve">como en la </w:t>
            </w:r>
            <w:r>
              <w:rPr>
                <w:rFonts w:ascii="Trebuchet MS"/>
                <w:b/>
                <w:color w:val="231F20"/>
                <w:spacing w:val="-3"/>
                <w:sz w:val="16"/>
              </w:rPr>
              <w:t xml:space="preserve">programación.</w:t>
            </w:r>
          </w:p>
          <w:p>
            <w:pPr>
              <w:pStyle w:val="TableParagraph"/>
              <w:spacing w:line="178" w:lineRule="exact"/>
              <w:ind w:start="232"/>
              <w:jc w:val="left"/>
              <w:rPr>
                <w:rFonts w:ascii="Trebuchet MS"/>
                <w:b/>
                <w:sz w:val="9"/>
              </w:rPr>
            </w:pPr>
            <w:r>
              <w:rPr>
                <w:rFonts w:ascii="Trebuchet MS"/>
                <w:b/>
                <w:color w:val="231F20"/>
                <w:sz w:val="16"/>
              </w:rPr>
              <w:t xml:space="preserve">Megastore. </w:t>
            </w:r>
            <w:r>
              <w:rPr>
                <w:rFonts w:ascii="Trebuchet MS"/>
                <w:b/>
                <w:color w:val="231F20"/>
                <w:position w:val="5"/>
                <w:sz w:val="9"/>
              </w:rPr>
              <w:t xml:space="preserve">4</w:t>
            </w:r>
          </w:p>
          <w:p>
            <w:pPr>
              <w:pStyle w:val="TableParagraph"/>
              <w:tabs>
                <w:tab w:val="left" w:leader="none" w:pos="5084"/>
              </w:tabs>
              <w:spacing w:line="207" w:lineRule="exact"/>
              <w:ind w:start="448"/>
              <w:jc w:val="lef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Los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subconjuntos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independientes y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autoconsistentes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pueden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avanzarReferencias</w:t>
              <w:tab/>
            </w:r>
          </w:p>
          <w:p>
            <w:pPr>
              <w:pStyle w:val="TableParagraph"/>
              <w:spacing w:before="5"/>
              <w:ind w:start="232"/>
              <w:rPr>
                <w:rFonts w:ascii="Trebuchet MS" w:hAnsi="Trebuchet MS"/>
                <w:b/>
                <w:sz w:val="14"/>
              </w:rPr>
            </w:pP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mientras está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particionado,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aunque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no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es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posible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asegurar la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invariabilidad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global </w:t>
            </w:r>
            <w:r>
              <w:rPr>
                <w:rFonts w:ascii="Trebuchet MS" w:hAnsi="Trebuchet MS"/>
                <w:b/>
                <w:color w:val="231F20"/>
                <w:spacing w:val="-4"/>
                <w:sz w:val="14"/>
              </w:rPr>
              <w:t xml:space="preserve">1.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J.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Kistler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y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M.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Satyanarayanan,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"Disconnected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Operation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in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the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Coda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File</w:t>
            </w:r>
          </w:p>
          <w:p>
            <w:pPr>
              <w:pStyle w:val="TableParagraph"/>
              <w:tabs>
                <w:tab w:val="left" w:leader="none" w:pos="5364"/>
              </w:tabs>
              <w:spacing w:before="14"/>
              <w:ind w:start="232"/>
              <w:rPr>
                <w:rFonts w:ascii="Trebuchet MS" w:hAnsi="Trebuchet MS"/>
                <w:b/>
                <w:sz w:val="14"/>
              </w:rPr>
            </w:pP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antos. </w:t>
            </w:r>
            <w:r>
              <w:rPr>
                <w:rFonts w:ascii="Trebuchet MS" w:hAnsi="Trebuchet MS"/>
                <w:b/>
                <w:color w:val="231F20"/>
                <w:spacing w:val="-2"/>
                <w:w w:val="95"/>
                <w:sz w:val="16"/>
              </w:rPr>
              <w:t xml:space="preserve">Por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ejemplo,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con la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fragmentación,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en la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que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los diseñadores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preparan el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sistema de datos</w:t>
              <w:tab/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" </w:t>
            </w:r>
            <w:r>
              <w:rPr>
                <w:rFonts w:ascii="Verdana" w:hAnsi="Verdana"/>
                <w:b/>
                <w:i/>
                <w:color w:val="231F20"/>
                <w:spacing w:val="-2"/>
                <w:w w:val="95"/>
                <w:sz w:val="14"/>
              </w:rPr>
              <w:t xml:space="preserve">ACM </w:t>
            </w:r>
            <w:r>
              <w:rPr>
                <w:rFonts w:ascii="Verdana" w:hAnsi="Verdana"/>
                <w:b/>
                <w:i/>
                <w:color w:val="231F20"/>
                <w:spacing w:val="-3"/>
                <w:w w:val="95"/>
                <w:sz w:val="14"/>
              </w:rPr>
              <w:t xml:space="preserve">Trans. </w:t>
            </w:r>
            <w:r>
              <w:rPr>
                <w:rFonts w:ascii="Verdana" w:hAnsi="Verdana"/>
                <w:b/>
                <w:i/>
                <w:color w:val="231F20"/>
                <w:w w:val="95"/>
                <w:sz w:val="14"/>
              </w:rPr>
              <w:t xml:space="preserve">Computer </w:t>
            </w:r>
            <w:r>
              <w:rPr>
                <w:rFonts w:ascii="Verdana" w:hAnsi="Verdana"/>
                <w:b/>
                <w:i/>
                <w:color w:val="231F20"/>
                <w:w w:val="95"/>
                <w:sz w:val="14"/>
              </w:rPr>
              <w:t xml:space="preserve">Systems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Feb.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4"/>
              </w:rPr>
              <w:t xml:space="preserve">1992,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pp.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4"/>
              </w:rPr>
              <w:t xml:space="preserve">3-25.</w:t>
            </w:r>
          </w:p>
          <w:p>
            <w:pPr>
              <w:pStyle w:val="TableParagraph"/>
              <w:tabs>
                <w:tab w:val="left" w:leader="none" w:pos="5364"/>
              </w:tabs>
              <w:spacing w:before="15" w:line="259" w:lineRule="auto"/>
              <w:ind w:start="232" w:end="228"/>
              <w:rPr>
                <w:rFonts w:ascii="Trebuchet MS" w:hAnsi="Trebuchet MS"/>
                <w:b/>
                <w:sz w:val="14"/>
              </w:rPr>
            </w:pP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2.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K.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Birman,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Q.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Huang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y </w:t>
            </w:r>
            <w:r>
              <w:rPr>
                <w:rFonts w:ascii="Trebuchet MS" w:hAnsi="Trebuchet MS"/>
                <w:b/>
                <w:color w:val="231F20"/>
                <w:spacing w:val="-3"/>
                <w:sz w:val="14"/>
              </w:rPr>
              <w:t xml:space="preserve">D.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Freedman,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"Overcoming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the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'D'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in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CAP: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Using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ress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during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a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partition. Por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6"/>
              </w:rPr>
              <w:t xml:space="preserve">el contrario,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si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el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estado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relevante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se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reparte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entre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unaIsis2 </w:t>
              <w:tab/>
            </w:r>
            <w:r>
              <w:rPr>
                <w:rFonts w:ascii="Trebuchet MS" w:hAnsi="Trebuchet MS"/>
                <w:b/>
                <w:color w:val="231F20"/>
                <w:w w:val="90"/>
                <w:sz w:val="14"/>
              </w:rPr>
              <w:t xml:space="preserve">para </w:t>
            </w:r>
            <w:r>
              <w:rPr>
                <w:rFonts w:ascii="Trebuchet MS" w:hAnsi="Trebuchet MS"/>
                <w:b/>
                <w:color w:val="231F20"/>
                <w:w w:val="90"/>
                <w:sz w:val="14"/>
              </w:rPr>
              <w:t xml:space="preserve">construir </w:t>
            </w:r>
            <w:r>
              <w:rPr>
                <w:rFonts w:ascii="Trebuchet MS" w:hAnsi="Trebuchet MS"/>
                <w:b/>
                <w:color w:val="231F20"/>
                <w:w w:val="90"/>
                <w:sz w:val="14"/>
              </w:rPr>
              <w:t xml:space="preserve">servicios </w:t>
            </w:r>
            <w:r>
              <w:rPr>
                <w:rFonts w:ascii="Trebuchet MS" w:hAnsi="Trebuchet MS"/>
                <w:b/>
                <w:color w:val="231F20"/>
                <w:w w:val="90"/>
                <w:sz w:val="14"/>
              </w:rPr>
              <w:t xml:space="preserve">en la nube </w:t>
            </w:r>
            <w:r>
              <w:rPr>
                <w:rFonts w:ascii="Trebuchet MS" w:hAnsi="Trebuchet MS"/>
                <w:b/>
                <w:color w:val="231F20"/>
                <w:w w:val="90"/>
                <w:sz w:val="14"/>
              </w:rPr>
              <w:t xml:space="preserve">con respuesta </w:t>
            </w:r>
            <w:r>
              <w:rPr>
                <w:rFonts w:ascii="Trebuchet MS" w:hAnsi="Trebuchet MS"/>
                <w:b/>
                <w:color w:val="231F20"/>
                <w:w w:val="90"/>
                <w:sz w:val="14"/>
              </w:rPr>
              <w:t xml:space="preserve">local</w:t>
            </w:r>
            <w:r>
              <w:rPr>
                <w:rFonts w:ascii="Trebuchet MS" w:hAnsi="Trebuchet MS"/>
                <w:b/>
                <w:color w:val="231F20"/>
                <w:w w:val="90"/>
                <w:sz w:val="14"/>
              </w:rPr>
              <w:t xml:space="preserve">", </w:t>
            </w:r>
            <w:r>
              <w:rPr>
                <w:rFonts w:ascii="Verdana" w:hAnsi="Verdana"/>
                <w:b/>
                <w:i/>
                <w:color w:val="231F20"/>
                <w:spacing w:val="-3"/>
                <w:w w:val="90"/>
                <w:sz w:val="14"/>
              </w:rPr>
              <w:t xml:space="preserve">Computer</w:t>
            </w:r>
            <w:r>
              <w:rPr>
                <w:rFonts w:ascii="Trebuchet MS" w:hAnsi="Trebuchet MS"/>
                <w:b/>
                <w:color w:val="231F20"/>
                <w:spacing w:val="-3"/>
                <w:w w:val="90"/>
                <w:sz w:val="14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w w:val="90"/>
                <w:sz w:val="14"/>
              </w:rPr>
              <w:t xml:space="preserve">feb. </w:t>
            </w:r>
            <w:r>
              <w:rPr>
                <w:rFonts w:ascii="Trebuchet MS" w:hAnsi="Trebuchet MS"/>
                <w:b/>
                <w:color w:val="231F20"/>
                <w:spacing w:val="-6"/>
                <w:w w:val="90"/>
                <w:sz w:val="14"/>
              </w:rPr>
              <w:t xml:space="preserve">2011, </w:t>
            </w:r>
            <w:r>
              <w:rPr>
                <w:rFonts w:ascii="Trebuchet MS" w:hAnsi="Trebuchet MS"/>
                <w:b/>
                <w:color w:val="231F20"/>
                <w:w w:val="90"/>
                <w:sz w:val="14"/>
              </w:rPr>
              <w:t xml:space="preserve">pp.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Se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necesitan particiones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o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invariantes globales,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entonces, en el mejor de los casos, sólo un lado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50-58.</w:t>
            </w:r>
          </w:p>
          <w:p>
            <w:pPr>
              <w:pStyle w:val="TableParagraph"/>
              <w:tabs>
                <w:tab w:val="left" w:leader="none" w:pos="5170"/>
              </w:tabs>
              <w:spacing w:line="184" w:lineRule="exact"/>
              <w:ind w:start="232"/>
              <w:rPr>
                <w:rFonts w:ascii="Trebuchet MS" w:hAnsi="Trebuchet MS"/>
                <w:b/>
                <w:sz w:val="14"/>
              </w:rPr>
            </w:pP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puede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progresar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y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, en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el peor de los casos,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no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es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posible </w:t>
              <w:tab/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avanzar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. </w:t>
              <w:tab/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3.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M.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Burrows,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"The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Chubby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Lock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Service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for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Loosely-Coupled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Distributed</w:t>
            </w:r>
          </w:p>
          <w:p>
            <w:pPr>
              <w:pStyle w:val="TableParagraph"/>
              <w:tabs>
                <w:tab w:val="left" w:leader="none" w:pos="5364"/>
              </w:tabs>
              <w:spacing w:before="14"/>
              <w:ind w:start="448"/>
              <w:rPr>
                <w:rFonts w:ascii="Trebuchet MS" w:hAnsi="Trebuchet MS"/>
                <w:b/>
                <w:sz w:val="14"/>
              </w:rPr>
            </w:pP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Does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choosing consistency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and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availability (CA)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as the "2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of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3 "</w:t>
              <w:tab/>
            </w:r>
            <w:r>
              <w:rPr>
                <w:rFonts w:ascii="Trebuchet MS" w:hAnsi="Trebuchet MS"/>
                <w:b/>
                <w:color w:val="231F20"/>
                <w:w w:val="75"/>
                <w:sz w:val="14"/>
              </w:rPr>
              <w:t xml:space="preserve">Systems", </w:t>
            </w:r>
            <w:r>
              <w:rPr>
                <w:rFonts w:ascii="Verdana" w:hAnsi="Verdana"/>
                <w:b/>
                <w:i/>
                <w:color w:val="231F20"/>
                <w:w w:val="75"/>
                <w:sz w:val="14"/>
              </w:rPr>
              <w:t xml:space="preserve">Proc. </w:t>
            </w:r>
            <w:r>
              <w:rPr>
                <w:rFonts w:ascii="Verdana" w:hAnsi="Verdana"/>
                <w:b/>
                <w:i/>
                <w:color w:val="231F20"/>
                <w:w w:val="75"/>
                <w:sz w:val="14"/>
              </w:rPr>
              <w:t xml:space="preserve">Symp. </w:t>
            </w:r>
            <w:r>
              <w:rPr>
                <w:rFonts w:ascii="Verdana" w:hAnsi="Verdana"/>
                <w:b/>
                <w:i/>
                <w:color w:val="231F20"/>
                <w:w w:val="75"/>
                <w:sz w:val="14"/>
              </w:rPr>
              <w:t xml:space="preserve">Operating </w:t>
            </w:r>
            <w:r>
              <w:rPr>
                <w:rFonts w:ascii="Verdana" w:hAnsi="Verdana"/>
                <w:b/>
                <w:i/>
                <w:color w:val="231F20"/>
                <w:w w:val="75"/>
                <w:sz w:val="14"/>
              </w:rPr>
              <w:t xml:space="preserve">Systems </w:t>
            </w:r>
            <w:r>
              <w:rPr>
                <w:rFonts w:ascii="Verdana" w:hAnsi="Verdana"/>
                <w:b/>
                <w:i/>
                <w:color w:val="231F20"/>
                <w:w w:val="75"/>
                <w:sz w:val="14"/>
              </w:rPr>
              <w:t xml:space="preserve">Design </w:t>
            </w:r>
            <w:r>
              <w:rPr>
                <w:rFonts w:ascii="Verdana" w:hAnsi="Verdana"/>
                <w:b/>
                <w:i/>
                <w:color w:val="231F20"/>
                <w:w w:val="75"/>
                <w:sz w:val="14"/>
              </w:rPr>
              <w:t xml:space="preserve">and </w:t>
            </w:r>
            <w:r>
              <w:rPr>
                <w:rFonts w:ascii="Verdana" w:hAnsi="Verdana"/>
                <w:b/>
                <w:i/>
                <w:color w:val="231F20"/>
                <w:w w:val="75"/>
                <w:sz w:val="14"/>
              </w:rPr>
              <w:t xml:space="preserve">Implementation </w:t>
            </w:r>
            <w:r>
              <w:rPr>
                <w:rFonts w:ascii="Trebuchet MS" w:hAnsi="Trebuchet MS"/>
                <w:b/>
                <w:color w:val="231F20"/>
                <w:spacing w:val="-3"/>
                <w:w w:val="75"/>
                <w:sz w:val="14"/>
              </w:rPr>
              <w:t xml:space="preserve">(OSDI</w:t>
            </w:r>
          </w:p>
          <w:p>
            <w:pPr>
              <w:pStyle w:val="TableParagraph"/>
              <w:tabs>
                <w:tab w:val="left" w:leader="none" w:pos="5364"/>
              </w:tabs>
              <w:spacing w:before="14"/>
              <w:ind w:start="232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¿tiene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sentido?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Como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señalan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acertadamente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algunos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investigadores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,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exactamente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lo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que06</w:t>
              <w:tab/>
            </w:r>
            <w:r>
              <w:rPr>
                <w:rFonts w:ascii="Trebuchet MS"/>
                <w:b/>
                <w:color w:val="231F20"/>
                <w:spacing w:val="-3"/>
                <w:sz w:val="14"/>
              </w:rPr>
              <w:t xml:space="preserve">), </w:t>
            </w:r>
            <w:r>
              <w:rPr>
                <w:rFonts w:ascii="Trebuchet MS"/>
                <w:b/>
                <w:color w:val="231F20"/>
                <w:sz w:val="14"/>
              </w:rPr>
              <w:t xml:space="preserve">Usenix, </w:t>
            </w:r>
            <w:r>
              <w:rPr>
                <w:rFonts w:ascii="Trebuchet MS"/>
                <w:b/>
                <w:color w:val="231F20"/>
                <w:sz w:val="14"/>
              </w:rPr>
              <w:t xml:space="preserve">2006, </w:t>
            </w:r>
            <w:r>
              <w:rPr>
                <w:rFonts w:ascii="Trebuchet MS"/>
                <w:b/>
                <w:color w:val="231F20"/>
                <w:sz w:val="14"/>
              </w:rPr>
              <w:t xml:space="preserve">pp. </w:t>
            </w:r>
            <w:r>
              <w:rPr>
                <w:rFonts w:ascii="Trebuchet MS"/>
                <w:b/>
                <w:color w:val="231F20"/>
                <w:spacing w:val="-4"/>
                <w:sz w:val="14"/>
              </w:rPr>
              <w:t xml:space="preserve">335-350.</w:t>
            </w:r>
          </w:p>
          <w:p>
            <w:pPr>
              <w:pStyle w:val="TableParagraph"/>
              <w:tabs>
                <w:tab w:val="left" w:leader="none" w:pos="5364"/>
              </w:tabs>
              <w:spacing w:before="15" w:line="259" w:lineRule="auto"/>
              <w:ind w:start="233" w:end="228" w:hanging="1"/>
              <w:rPr>
                <w:rFonts w:ascii="Trebuchet MS" w:hAnsi="Trebuchet MS"/>
                <w:b/>
                <w:sz w:val="14"/>
              </w:rPr>
            </w:pP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significa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renunciar a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P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no está claro.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position w:val="5"/>
                <w:sz w:val="9"/>
              </w:rPr>
              <w:t xml:space="preserve">5,6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¿Puede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un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diseñador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optar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por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no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6"/>
              </w:rPr>
              <w:t xml:space="preserve">tener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parti-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4.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J.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Baker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y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otros,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"Megastore: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Providing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Scalable,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Highly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Available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Storage 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for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6"/>
              </w:rPr>
              <w:t xml:space="preserve">tions?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Si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la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elección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es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CA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y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luego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hay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una partición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la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elección </w:t>
            </w:r>
            <w:r>
              <w:rPr>
                <w:rFonts w:ascii="Trebuchet MS" w:hAnsi="Trebuchet MS"/>
                <w:b/>
                <w:color w:val="231F20"/>
                <w:w w:val="80"/>
                <w:sz w:val="14"/>
              </w:rPr>
              <w:t xml:space="preserve">debeServicios Inter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activos</w:t>
              <w:tab/>
            </w:r>
            <w:r>
              <w:rPr>
                <w:rFonts w:ascii="Trebuchet MS" w:hAnsi="Trebuchet MS"/>
                <w:b/>
                <w:color w:val="231F20"/>
                <w:w w:val="80"/>
                <w:sz w:val="14"/>
              </w:rPr>
              <w:t xml:space="preserve">," </w:t>
            </w:r>
            <w:r>
              <w:rPr>
                <w:rFonts w:ascii="Verdana" w:hAnsi="Verdana"/>
                <w:b/>
                <w:i/>
                <w:color w:val="231F20"/>
                <w:w w:val="80"/>
                <w:sz w:val="14"/>
              </w:rPr>
              <w:t xml:space="preserve">Proc. </w:t>
            </w:r>
            <w:r>
              <w:rPr>
                <w:rFonts w:ascii="Verdana" w:hAnsi="Verdana"/>
                <w:b/>
                <w:i/>
                <w:color w:val="231F20"/>
                <w:spacing w:val="-2"/>
                <w:w w:val="80"/>
                <w:sz w:val="14"/>
              </w:rPr>
              <w:t xml:space="preserve">5th </w:t>
            </w:r>
            <w:r>
              <w:rPr>
                <w:rFonts w:ascii="Verdana" w:hAnsi="Verdana"/>
                <w:b/>
                <w:i/>
                <w:color w:val="231F20"/>
                <w:w w:val="80"/>
                <w:sz w:val="14"/>
              </w:rPr>
              <w:t xml:space="preserve">Biennial </w:t>
            </w:r>
            <w:r>
              <w:rPr>
                <w:rFonts w:ascii="Verdana" w:hAnsi="Verdana"/>
                <w:b/>
                <w:i/>
                <w:color w:val="231F20"/>
                <w:spacing w:val="-3"/>
                <w:w w:val="80"/>
                <w:sz w:val="14"/>
              </w:rPr>
              <w:t xml:space="preserve">Conf. </w:t>
            </w:r>
            <w:r>
              <w:rPr>
                <w:rFonts w:ascii="Verdana" w:hAnsi="Verdana"/>
                <w:b/>
                <w:i/>
                <w:color w:val="231F20"/>
                <w:w w:val="80"/>
                <w:sz w:val="14"/>
              </w:rPr>
              <w:t xml:space="preserve">Innovative Data Systems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volver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a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C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o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A.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Es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mejor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pensar en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esto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de forma probabilística: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elegirInvestigación </w:t>
              <w:tab/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(CIDR </w:t>
            </w:r>
            <w:r>
              <w:rPr>
                <w:rFonts w:ascii="Trebuchet MS" w:hAnsi="Trebuchet MS"/>
                <w:b/>
                <w:color w:val="231F20"/>
                <w:spacing w:val="-8"/>
                <w:sz w:val="14"/>
              </w:rPr>
              <w:t xml:space="preserve">11),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ACM, </w:t>
            </w:r>
            <w:r>
              <w:rPr>
                <w:rFonts w:ascii="Trebuchet MS" w:hAnsi="Trebuchet MS"/>
                <w:b/>
                <w:color w:val="231F20"/>
                <w:spacing w:val="-6"/>
                <w:sz w:val="14"/>
              </w:rPr>
              <w:t xml:space="preserve">2011,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pp. </w:t>
            </w:r>
            <w:r>
              <w:rPr>
                <w:rFonts w:ascii="Trebuchet MS" w:hAnsi="Trebuchet MS"/>
                <w:b/>
                <w:color w:val="231F20"/>
                <w:spacing w:val="-3"/>
                <w:sz w:val="14"/>
              </w:rPr>
              <w:t xml:space="preserve">223-234.</w:t>
            </w:r>
          </w:p>
          <w:p>
            <w:pPr>
              <w:pStyle w:val="TableParagraph"/>
              <w:tabs>
                <w:tab w:val="left" w:leader="none" w:pos="5364"/>
              </w:tabs>
              <w:spacing w:line="259" w:lineRule="auto"/>
              <w:ind w:start="233" w:end="228"/>
              <w:rPr>
                <w:rFonts w:ascii="Trebuchet MS" w:hAnsi="Trebuchet MS"/>
                <w:b/>
                <w:sz w:val="14"/>
              </w:rPr>
            </w:pP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CA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debería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significar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que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la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probabilidad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de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una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partición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es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mucho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menor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que la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5. </w:t>
            </w:r>
            <w:r>
              <w:rPr>
                <w:rFonts w:ascii="Trebuchet MS" w:hAnsi="Trebuchet MS"/>
                <w:b/>
                <w:color w:val="231F20"/>
                <w:spacing w:val="-3"/>
                <w:sz w:val="14"/>
              </w:rPr>
              <w:t xml:space="preserve">D.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Abadi,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"Problems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with </w:t>
            </w:r>
            <w:r>
              <w:rPr>
                <w:rFonts w:ascii="Trebuchet MS" w:hAnsi="Trebuchet MS"/>
                <w:b/>
                <w:color w:val="231F20"/>
                <w:spacing w:val="-5"/>
                <w:sz w:val="14"/>
              </w:rPr>
              <w:t xml:space="preserve">CAP,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and </w:t>
            </w:r>
            <w:r>
              <w:rPr>
                <w:rFonts w:ascii="Trebuchet MS" w:hAnsi="Trebuchet MS"/>
                <w:b/>
                <w:color w:val="231F20"/>
                <w:spacing w:val="-4"/>
                <w:sz w:val="14"/>
              </w:rPr>
              <w:t xml:space="preserve">Yahoo's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Little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Known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NoSQL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System",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de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otros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fallos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sistémicos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,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como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catástrofes </w:t>
            </w:r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o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múltiples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6"/>
              </w:rPr>
              <w:t xml:space="preserve">simultáneasDBMS </w:t>
              <w:tab/>
            </w:r>
            <w:r>
              <w:rPr>
                <w:rFonts w:ascii="Verdana" w:hAnsi="Verdana"/>
                <w:b/>
                <w:i/>
                <w:color w:val="231F20"/>
                <w:w w:val="95"/>
                <w:sz w:val="14"/>
              </w:rPr>
              <w:t xml:space="preserve">Musings</w:t>
            </w:r>
            <w:r>
              <w:rPr>
                <w:rFonts w:ascii="Trebuchet MS" w:hAnsi="Trebuchet MS"/>
                <w:b/>
                <w:color w:val="231F20"/>
                <w:w w:val="95"/>
                <w:sz w:val="14"/>
              </w:rPr>
              <w:t xml:space="preserve">, blog, 23 </w:t>
            </w:r>
            <w:r>
              <w:rPr>
                <w:rFonts w:ascii="Trebuchet MS" w:hAnsi="Trebuchet MS"/>
                <w:b/>
                <w:color w:val="231F20"/>
                <w:spacing w:val="-3"/>
                <w:w w:val="95"/>
                <w:sz w:val="14"/>
              </w:rPr>
              <w:t xml:space="preserve">abr. </w:t>
            </w:r>
            <w:r>
              <w:rPr>
                <w:rFonts w:ascii="Trebuchet MS" w:hAnsi="Trebuchet MS"/>
                <w:b/>
                <w:color w:val="231F20"/>
                <w:spacing w:val="-4"/>
                <w:w w:val="95"/>
                <w:sz w:val="14"/>
              </w:rPr>
              <w:t xml:space="preserve">2010; </w:t>
            </w:r>
            <w:hyperlink r:id="rId9">
              <w:r>
                <w:rPr>
                  <w:rFonts w:ascii="Trebuchet MS" w:hAnsi="Trebuchet MS"/>
                  <w:b/>
                  <w:color w:val="231F20"/>
                  <w:w w:val="95"/>
                  <w:sz w:val="14"/>
                </w:rPr>
                <w:t xml:space="preserve">http://dbmsmusings.blogspot. </w:t>
              </w:r>
            </w:hyperlink>
            <w:r>
              <w:rPr>
                <w:rFonts w:ascii="Trebuchet MS" w:hAnsi="Trebuchet MS"/>
                <w:b/>
                <w:color w:val="231F20"/>
                <w:w w:val="95"/>
                <w:sz w:val="16"/>
              </w:rPr>
              <w:t xml:space="preserve">faults. </w:t>
              <w:tab/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com/2010/04/problems-with-cap-and-yahoos-little.html.</w:t>
            </w:r>
          </w:p>
          <w:p>
            <w:pPr>
              <w:pStyle w:val="TableParagraph"/>
              <w:spacing w:line="184" w:lineRule="exact"/>
              <w:ind w:start="449"/>
              <w:rPr>
                <w:rFonts w:ascii="Trebuchet MS" w:hAnsi="Trebuchet MS"/>
                <w:b/>
                <w:sz w:val="14"/>
              </w:rPr>
            </w:pP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Este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punto de vista </w:t>
            </w:r>
            <w:r>
              <w:rPr>
                <w:rFonts w:ascii="Trebuchet MS" w:hAnsi="Trebuchet MS"/>
                <w:b/>
                <w:color w:val="231F20"/>
                <w:spacing w:val="-4"/>
                <w:sz w:val="16"/>
              </w:rPr>
              <w:t xml:space="preserve">tiene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sentido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porque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los sistemas reales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pierden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tanto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C </w:t>
            </w:r>
            <w:r>
              <w:rPr>
                <w:rFonts w:ascii="Trebuchet MS" w:hAnsi="Trebuchet MS"/>
                <w:b/>
                <w:color w:val="231F20"/>
                <w:spacing w:val="-3"/>
                <w:sz w:val="16"/>
              </w:rPr>
              <w:t xml:space="preserve">como </w:t>
            </w:r>
            <w:r>
              <w:rPr>
                <w:rFonts w:ascii="Trebuchet MS" w:hAnsi="Trebuchet MS"/>
                <w:b/>
                <w:color w:val="231F20"/>
                <w:sz w:val="16"/>
              </w:rPr>
              <w:t xml:space="preserve">A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6.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C.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Hale, </w:t>
            </w:r>
            <w:r>
              <w:rPr>
                <w:rFonts w:ascii="Trebuchet MS" w:hAnsi="Trebuchet MS"/>
                <w:b/>
                <w:color w:val="231F20"/>
                <w:spacing w:val="-3"/>
                <w:sz w:val="14"/>
              </w:rPr>
              <w:t xml:space="preserve">"You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Can't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Sacrifice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Partition </w:t>
            </w:r>
            <w:r>
              <w:rPr>
                <w:rFonts w:ascii="Trebuchet MS" w:hAnsi="Trebuchet MS"/>
                <w:b/>
                <w:color w:val="231F20"/>
                <w:spacing w:val="-3"/>
                <w:sz w:val="14"/>
              </w:rPr>
              <w:t xml:space="preserve">Tolerance",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7 </w:t>
            </w:r>
            <w:r>
              <w:rPr>
                <w:rFonts w:ascii="Trebuchet MS" w:hAnsi="Trebuchet MS"/>
                <w:b/>
                <w:color w:val="231F20"/>
                <w:sz w:val="14"/>
              </w:rPr>
              <w:t xml:space="preserve">oct. </w:t>
            </w:r>
            <w:r>
              <w:rPr>
                <w:rFonts w:ascii="Trebuchet MS" w:hAnsi="Trebuchet MS"/>
                <w:b/>
                <w:color w:val="231F20"/>
                <w:spacing w:val="-4"/>
                <w:sz w:val="14"/>
              </w:rPr>
              <w:t xml:space="preserve">2010; </w:t>
            </w:r>
            <w:r>
              <w:rPr>
                <w:rFonts w:ascii="Trebuchet MS" w:hAnsi="Trebuchet MS"/>
                <w:b/>
                <w:color w:val="231F20"/>
                <w:spacing w:val="-3"/>
                <w:sz w:val="14"/>
              </w:rPr>
              <w:t xml:space="preserve">http://</w:t>
            </w:r>
          </w:p>
          <w:p>
            <w:pPr>
              <w:pStyle w:val="TableParagraph"/>
              <w:tabs>
                <w:tab w:val="left" w:leader="none" w:pos="5364"/>
              </w:tabs>
              <w:spacing w:before="12"/>
              <w:ind w:start="233"/>
              <w:rPr>
                <w:rFonts w:ascii="Trebuchet MS"/>
                <w:b/>
                <w:sz w:val="14"/>
              </w:rPr>
            </w:pP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bajo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algunos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conjuntos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de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fallos,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por lo que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las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tres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propiedades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son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una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cuestión </w:t>
            </w:r>
            <w:r>
              <w:rPr>
                <w:rFonts w:ascii="Trebuchet MS"/>
                <w:b/>
                <w:color w:val="231F20"/>
                <w:w w:val="95"/>
                <w:sz w:val="16"/>
              </w:rPr>
              <w:t xml:space="preserve">de </w:t>
            </w:r>
            <w:r>
              <w:rPr>
                <w:rFonts w:ascii="Trebuchet MS"/>
                <w:b/>
                <w:color w:val="231F20"/>
                <w:spacing w:val="-3"/>
                <w:w w:val="95"/>
                <w:sz w:val="16"/>
              </w:rPr>
              <w:t xml:space="preserve">grado. </w:t>
              <w:tab/>
            </w:r>
            <w:r>
              <w:rPr>
                <w:rFonts w:ascii="Trebuchet MS"/>
                <w:b/>
                <w:color w:val="231F20"/>
                <w:sz w:val="14"/>
              </w:rPr>
              <w:t xml:space="preserve">codahale.com/you-cant-sacrifice-partition-tolerance.</w:t>
            </w:r>
          </w:p>
        </w:tc>
      </w:tr>
      <w:tr>
        <w:trPr>
          <w:trHeight w:val="5230" w:hRule="atLeast"/>
        </w:trPr>
        <w:tc>
          <w:tcPr>
            <w:tcW w:w="4946" w:type="dxa"/>
            <w:tcBorders>
              <w:top w:val="single" w:color="231F20" w:sz="8" w:space="0"/>
              <w:bottom w:val="nil"/>
            </w:tcBorders>
          </w:tcPr>
          <w:p>
            <w:pPr>
              <w:pStyle w:val="TableParagraph"/>
              <w:spacing w:before="1"/>
              <w:jc w:val="left"/>
              <w:rPr>
                <w:sz w:val="27"/>
              </w:rPr>
            </w:pPr>
          </w:p>
          <w:p>
            <w:pPr>
              <w:pStyle w:val="TableParagraph"/>
              <w:spacing w:line="278" w:lineRule="auto"/>
              <w:ind w:start="237" w:end="225" w:firstLine="216"/>
              <w:rPr>
                <w:sz w:val="18"/>
              </w:rPr>
            </w:pPr>
            <w:r>
              <w:rPr>
                <w:color w:val="231F20"/>
                <w:spacing w:val="-3"/>
                <w:w w:val="110"/>
                <w:sz w:val="18"/>
              </w:rPr>
              <w:t xml:space="preserve">Así,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pragmáticamente, </w:t>
            </w:r>
            <w:r>
              <w:rPr>
                <w:color w:val="231F20"/>
                <w:w w:val="110"/>
                <w:sz w:val="18"/>
              </w:rPr>
              <w:t xml:space="preserve">una </w:t>
            </w:r>
            <w:r>
              <w:rPr>
                <w:color w:val="231F20"/>
                <w:w w:val="110"/>
                <w:sz w:val="18"/>
              </w:rPr>
              <w:t xml:space="preserve">partición </w:t>
            </w:r>
            <w:r>
              <w:rPr>
                <w:color w:val="231F20"/>
                <w:w w:val="110"/>
                <w:sz w:val="18"/>
              </w:rPr>
              <w:t xml:space="preserve">es </w:t>
            </w:r>
            <w:r>
              <w:rPr>
                <w:color w:val="231F20"/>
                <w:w w:val="110"/>
                <w:sz w:val="18"/>
              </w:rPr>
              <w:t xml:space="preserve">un límite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de tiempo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en la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comunicación. </w:t>
            </w:r>
            <w:r>
              <w:rPr>
                <w:color w:val="231F20"/>
                <w:w w:val="110"/>
                <w:sz w:val="18"/>
              </w:rPr>
              <w:t xml:space="preserve">Si no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se consigue la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coherencia </w:t>
            </w:r>
            <w:r>
              <w:rPr>
                <w:color w:val="231F20"/>
                <w:w w:val="110"/>
                <w:sz w:val="18"/>
              </w:rPr>
              <w:t xml:space="preserve">dentro </w:t>
            </w:r>
            <w:r>
              <w:rPr>
                <w:color w:val="231F20"/>
                <w:w w:val="110"/>
                <w:sz w:val="18"/>
              </w:rPr>
              <w:t xml:space="preserve">del límite de tiempo</w:t>
            </w:r>
            <w:r>
              <w:rPr>
                <w:color w:val="231F20"/>
                <w:w w:val="110"/>
                <w:sz w:val="18"/>
              </w:rPr>
              <w:t xml:space="preserve">, se produce una partición y, por tanto, una elección entre C y </w:t>
            </w:r>
            <w:r>
              <w:rPr>
                <w:color w:val="231F20"/>
                <w:w w:val="110"/>
                <w:sz w:val="18"/>
              </w:rPr>
              <w:t xml:space="preserve">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para </w:t>
            </w:r>
            <w:r>
              <w:rPr>
                <w:color w:val="231F20"/>
                <w:w w:val="110"/>
                <w:sz w:val="18"/>
              </w:rPr>
              <w:t xml:space="preserve">esta </w:t>
            </w:r>
            <w:r>
              <w:rPr>
                <w:color w:val="231F20"/>
                <w:w w:val="110"/>
                <w:sz w:val="18"/>
              </w:rPr>
              <w:t xml:space="preserve">operación. </w:t>
            </w:r>
            <w:r>
              <w:rPr>
                <w:color w:val="231F20"/>
                <w:w w:val="110"/>
                <w:sz w:val="18"/>
              </w:rPr>
              <w:t xml:space="preserve">Estos </w:t>
            </w:r>
            <w:r>
              <w:rPr>
                <w:color w:val="231F20"/>
                <w:w w:val="110"/>
                <w:sz w:val="18"/>
              </w:rPr>
              <w:t xml:space="preserve">conceptos </w:t>
            </w:r>
            <w:r>
              <w:rPr>
                <w:color w:val="231F20"/>
                <w:w w:val="110"/>
                <w:sz w:val="18"/>
              </w:rPr>
              <w:t xml:space="preserve">captan </w:t>
            </w:r>
            <w:r>
              <w:rPr>
                <w:color w:val="231F20"/>
                <w:w w:val="110"/>
                <w:sz w:val="18"/>
              </w:rPr>
              <w:t xml:space="preserve">la </w:t>
            </w:r>
            <w:r>
              <w:rPr>
                <w:color w:val="231F20"/>
                <w:w w:val="110"/>
                <w:sz w:val="18"/>
              </w:rPr>
              <w:t xml:space="preserve">cuestión </w:t>
            </w:r>
            <w:r>
              <w:rPr>
                <w:color w:val="231F20"/>
                <w:w w:val="110"/>
                <w:sz w:val="18"/>
              </w:rPr>
              <w:t xml:space="preserve">central del diseño </w:t>
            </w:r>
            <w:r>
              <w:rPr>
                <w:color w:val="231F20"/>
                <w:w w:val="110"/>
                <w:sz w:val="18"/>
              </w:rPr>
              <w:t xml:space="preserve">con </w:t>
            </w:r>
            <w:r>
              <w:rPr>
                <w:color w:val="231F20"/>
                <w:w w:val="110"/>
                <w:sz w:val="18"/>
              </w:rPr>
              <w:t xml:space="preserve">respecto </w:t>
            </w:r>
            <w:r>
              <w:rPr>
                <w:color w:val="231F20"/>
                <w:w w:val="110"/>
                <w:sz w:val="18"/>
              </w:rPr>
              <w:t xml:space="preserve">a </w:t>
            </w:r>
            <w:r>
              <w:rPr>
                <w:color w:val="231F20"/>
                <w:w w:val="110"/>
                <w:sz w:val="18"/>
              </w:rPr>
              <w:t xml:space="preserve">la latencia: </w:t>
            </w:r>
            <w:r>
              <w:rPr>
                <w:color w:val="231F20"/>
                <w:w w:val="110"/>
                <w:sz w:val="18"/>
              </w:rPr>
              <w:t xml:space="preserve">¿avanzan las </w:t>
            </w:r>
            <w:r>
              <w:rPr>
                <w:color w:val="231F20"/>
                <w:w w:val="110"/>
                <w:sz w:val="18"/>
              </w:rPr>
              <w:t xml:space="preserve">dos </w:t>
            </w:r>
            <w:r>
              <w:rPr>
                <w:color w:val="231F20"/>
                <w:w w:val="110"/>
                <w:sz w:val="18"/>
              </w:rPr>
              <w:t xml:space="preserve">partes </w:t>
            </w:r>
            <w:r>
              <w:rPr>
                <w:color w:val="231F20"/>
                <w:w w:val="110"/>
                <w:sz w:val="18"/>
              </w:rPr>
              <w:t xml:space="preserve">sin </w:t>
            </w:r>
            <w:r>
              <w:rPr>
                <w:color w:val="231F20"/>
                <w:w w:val="110"/>
                <w:sz w:val="18"/>
              </w:rPr>
              <w:t xml:space="preserve">comunicación?</w:t>
            </w:r>
          </w:p>
          <w:p>
            <w:pPr>
              <w:pStyle w:val="TableParagraph"/>
              <w:spacing w:line="278" w:lineRule="auto"/>
              <w:ind w:start="237" w:end="226" w:firstLine="216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 xml:space="preserve">Esta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visión </w:t>
            </w:r>
            <w:r>
              <w:rPr>
                <w:color w:val="231F20"/>
                <w:w w:val="110"/>
                <w:sz w:val="18"/>
              </w:rPr>
              <w:t xml:space="preserve">pragmática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da </w:t>
            </w:r>
            <w:r>
              <w:rPr>
                <w:color w:val="231F20"/>
                <w:w w:val="110"/>
                <w:sz w:val="18"/>
              </w:rPr>
              <w:t xml:space="preserve">lugar </w:t>
            </w:r>
            <w:r>
              <w:rPr>
                <w:color w:val="231F20"/>
                <w:w w:val="110"/>
                <w:sz w:val="18"/>
              </w:rPr>
              <w:t xml:space="preserve">a </w:t>
            </w:r>
            <w:r>
              <w:rPr>
                <w:color w:val="231F20"/>
                <w:w w:val="110"/>
                <w:sz w:val="18"/>
              </w:rPr>
              <w:t xml:space="preserve">varias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con- </w:t>
            </w:r>
            <w:r>
              <w:rPr>
                <w:color w:val="231F20"/>
                <w:w w:val="110"/>
                <w:sz w:val="18"/>
              </w:rPr>
              <w:t xml:space="preserve">secuencias </w:t>
            </w:r>
            <w:r>
              <w:rPr>
                <w:color w:val="231F20"/>
                <w:w w:val="110"/>
                <w:sz w:val="18"/>
              </w:rPr>
              <w:t xml:space="preserve">importantes</w:t>
            </w:r>
            <w:r>
              <w:rPr>
                <w:color w:val="231F20"/>
                <w:w w:val="110"/>
                <w:sz w:val="18"/>
              </w:rPr>
              <w:t xml:space="preserve">. La primera es que no hay una noción global de partición, ya que algunos nodos pueden detectar una partición y otros no. La segunda consecuencia es que los nodos pueden </w:t>
            </w:r>
            <w:r>
              <w:rPr>
                <w:color w:val="231F20"/>
                <w:w w:val="110"/>
                <w:sz w:val="18"/>
              </w:rPr>
              <w:t xml:space="preserve">detectar </w:t>
            </w:r>
            <w:r>
              <w:rPr>
                <w:color w:val="231F20"/>
                <w:w w:val="110"/>
                <w:sz w:val="18"/>
              </w:rPr>
              <w:t xml:space="preserve">una </w:t>
            </w:r>
            <w:r>
              <w:rPr>
                <w:color w:val="231F20"/>
                <w:w w:val="110"/>
                <w:sz w:val="18"/>
              </w:rPr>
              <w:t xml:space="preserve">partición </w:t>
            </w:r>
            <w:r>
              <w:rPr>
                <w:color w:val="231F20"/>
                <w:w w:val="110"/>
                <w:sz w:val="18"/>
              </w:rPr>
              <w:t xml:space="preserve">y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entrar en </w:t>
            </w:r>
            <w:r>
              <w:rPr>
                <w:color w:val="231F20"/>
                <w:w w:val="110"/>
                <w:sz w:val="18"/>
              </w:rPr>
              <w:t xml:space="preserve">un </w:t>
            </w:r>
            <w:r>
              <w:rPr>
                <w:i/>
                <w:color w:val="231F20"/>
                <w:spacing w:val="-4"/>
                <w:w w:val="110"/>
                <w:sz w:val="18"/>
              </w:rPr>
              <w:t xml:space="preserve">modo de </w:t>
            </w:r>
            <w:r>
              <w:rPr>
                <w:i/>
                <w:color w:val="231F20"/>
                <w:spacing w:val="-3"/>
                <w:w w:val="110"/>
                <w:sz w:val="18"/>
              </w:rPr>
              <w:t xml:space="preserve">partición</w:t>
            </w:r>
            <w:r>
              <w:rPr>
                <w:i/>
                <w:color w:val="231F20"/>
                <w:spacing w:val="-4"/>
                <w:w w:val="110"/>
                <w:sz w:val="18"/>
              </w:rPr>
              <w:t xml:space="preserve">, una </w:t>
            </w:r>
            <w:r>
              <w:rPr>
                <w:color w:val="231F20"/>
                <w:w w:val="110"/>
                <w:sz w:val="18"/>
              </w:rPr>
              <w:t xml:space="preserve">parte central </w:t>
            </w:r>
            <w:r>
              <w:rPr>
                <w:color w:val="231F20"/>
                <w:w w:val="110"/>
                <w:sz w:val="18"/>
              </w:rPr>
              <w:t xml:space="preserve">de la </w:t>
            </w:r>
            <w:r>
              <w:rPr>
                <w:color w:val="231F20"/>
                <w:w w:val="110"/>
                <w:sz w:val="18"/>
              </w:rPr>
              <w:t xml:space="preserve">optimización de </w:t>
            </w:r>
            <w:r>
              <w:rPr>
                <w:color w:val="231F20"/>
                <w:w w:val="110"/>
                <w:sz w:val="18"/>
              </w:rPr>
              <w:t xml:space="preserve">C </w:t>
            </w:r>
            <w:r>
              <w:rPr>
                <w:color w:val="231F20"/>
                <w:w w:val="110"/>
                <w:sz w:val="18"/>
              </w:rPr>
              <w:t xml:space="preserve">y </w:t>
            </w:r>
            <w:r>
              <w:rPr>
                <w:color w:val="231F20"/>
                <w:w w:val="110"/>
                <w:sz w:val="18"/>
              </w:rPr>
              <w:t xml:space="preserve">A.</w:t>
            </w:r>
          </w:p>
          <w:p>
            <w:pPr>
              <w:pStyle w:val="TableParagraph"/>
              <w:spacing w:line="278" w:lineRule="auto"/>
              <w:ind w:start="237" w:end="225" w:firstLine="216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 xml:space="preserve">Por último, </w:t>
            </w:r>
            <w:r>
              <w:rPr>
                <w:color w:val="231F20"/>
                <w:spacing w:val="2"/>
                <w:w w:val="110"/>
                <w:sz w:val="18"/>
              </w:rPr>
              <w:t xml:space="preserve">este </w:t>
            </w:r>
            <w:r>
              <w:rPr>
                <w:color w:val="231F20"/>
                <w:w w:val="110"/>
                <w:sz w:val="18"/>
              </w:rPr>
              <w:t xml:space="preserve">punto de vista </w:t>
            </w:r>
            <w:r>
              <w:rPr>
                <w:color w:val="231F20"/>
                <w:spacing w:val="2"/>
                <w:w w:val="110"/>
                <w:sz w:val="18"/>
              </w:rPr>
              <w:t xml:space="preserve">significa que </w:t>
            </w:r>
            <w:r>
              <w:rPr>
                <w:color w:val="231F20"/>
                <w:w w:val="110"/>
                <w:sz w:val="18"/>
              </w:rPr>
              <w:t xml:space="preserve">los diseñadores </w:t>
            </w:r>
            <w:r>
              <w:rPr>
                <w:color w:val="231F20"/>
                <w:spacing w:val="4"/>
                <w:w w:val="110"/>
                <w:sz w:val="18"/>
              </w:rPr>
              <w:t xml:space="preserve">pueden </w:t>
            </w:r>
            <w:r>
              <w:rPr>
                <w:color w:val="231F20"/>
                <w:w w:val="110"/>
                <w:sz w:val="18"/>
              </w:rPr>
              <w:t xml:space="preserve">establecer límites de tiempo de forma intencionada en función de los tiempos de respuesta deseados; </w:t>
            </w:r>
            <w:r>
              <w:rPr>
                <w:color w:val="231F20"/>
                <w:spacing w:val="2"/>
                <w:w w:val="110"/>
                <w:sz w:val="18"/>
              </w:rPr>
              <w:t xml:space="preserve">los sistemas con límites más estrictos </w:t>
            </w:r>
            <w:r>
              <w:rPr>
                <w:color w:val="231F20"/>
                <w:w w:val="110"/>
                <w:sz w:val="18"/>
              </w:rPr>
              <w:t xml:space="preserve">probablemente entrarán en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el modo de </w:t>
            </w:r>
            <w:r>
              <w:rPr>
                <w:color w:val="231F20"/>
                <w:spacing w:val="3"/>
                <w:w w:val="110"/>
                <w:sz w:val="18"/>
              </w:rPr>
              <w:t xml:space="preserve">partición con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más </w:t>
            </w:r>
            <w:r>
              <w:rPr>
                <w:color w:val="231F20"/>
                <w:w w:val="110"/>
                <w:sz w:val="18"/>
              </w:rPr>
              <w:t xml:space="preserve">frecuencia </w:t>
            </w:r>
            <w:r>
              <w:rPr>
                <w:color w:val="231F20"/>
                <w:w w:val="110"/>
                <w:sz w:val="18"/>
              </w:rPr>
              <w:t xml:space="preserve">y </w:t>
            </w:r>
            <w:r>
              <w:rPr>
                <w:color w:val="231F20"/>
                <w:w w:val="110"/>
                <w:sz w:val="18"/>
              </w:rPr>
              <w:t xml:space="preserve">en </w:t>
            </w:r>
            <w:r>
              <w:rPr>
                <w:color w:val="231F20"/>
                <w:w w:val="110"/>
                <w:sz w:val="18"/>
              </w:rPr>
              <w:t xml:space="preserve">momentos en los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que </w:t>
            </w:r>
            <w:r>
              <w:rPr>
                <w:color w:val="231F20"/>
                <w:w w:val="110"/>
                <w:sz w:val="18"/>
              </w:rPr>
              <w:t xml:space="preserve">la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red </w:t>
            </w:r>
            <w:r>
              <w:rPr>
                <w:color w:val="231F20"/>
                <w:w w:val="110"/>
                <w:sz w:val="18"/>
              </w:rPr>
              <w:t xml:space="preserve">es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simplemente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lenta </w:t>
            </w:r>
            <w:r>
              <w:rPr>
                <w:color w:val="231F20"/>
                <w:w w:val="110"/>
                <w:sz w:val="18"/>
              </w:rPr>
              <w:t xml:space="preserve">y </w:t>
            </w:r>
            <w:r>
              <w:rPr>
                <w:color w:val="231F20"/>
                <w:spacing w:val="-2"/>
                <w:w w:val="110"/>
                <w:sz w:val="18"/>
              </w:rPr>
              <w:t xml:space="preserve">no </w:t>
            </w:r>
            <w:r>
              <w:rPr>
                <w:color w:val="231F20"/>
                <w:w w:val="110"/>
                <w:sz w:val="18"/>
              </w:rPr>
              <w:t xml:space="preserve">se particiona </w:t>
            </w:r>
            <w:r>
              <w:rPr>
                <w:color w:val="231F20"/>
                <w:w w:val="110"/>
                <w:sz w:val="18"/>
              </w:rPr>
              <w:t xml:space="preserve">realmente</w:t>
            </w:r>
            <w:r>
              <w:rPr>
                <w:color w:val="231F20"/>
                <w:w w:val="110"/>
                <w:sz w:val="18"/>
              </w:rPr>
              <w:t xml:space="preserve">.</w:t>
            </w:r>
          </w:p>
          <w:p>
            <w:pPr>
              <w:pStyle w:val="TableParagraph"/>
              <w:spacing w:line="278" w:lineRule="auto"/>
              <w:ind w:start="237" w:end="225" w:firstLine="216"/>
              <w:rPr>
                <w:sz w:val="18"/>
              </w:rPr>
            </w:pPr>
            <w:r>
              <w:rPr>
                <w:color w:val="231F20"/>
                <w:spacing w:val="-3"/>
                <w:w w:val="110"/>
                <w:sz w:val="18"/>
              </w:rPr>
              <w:t xml:space="preserve">A veces </w:t>
            </w:r>
            <w:r>
              <w:rPr>
                <w:color w:val="231F20"/>
                <w:w w:val="110"/>
                <w:sz w:val="18"/>
              </w:rPr>
              <w:t xml:space="preserve">tiene </w:t>
            </w:r>
            <w:r>
              <w:rPr>
                <w:color w:val="231F20"/>
                <w:w w:val="110"/>
                <w:sz w:val="18"/>
              </w:rPr>
              <w:t xml:space="preserve">sentido </w:t>
            </w:r>
            <w:r>
              <w:rPr>
                <w:color w:val="231F20"/>
                <w:spacing w:val="-5"/>
                <w:w w:val="110"/>
                <w:sz w:val="18"/>
              </w:rPr>
              <w:t xml:space="preserve">renunciar a una </w:t>
            </w:r>
            <w:r>
              <w:rPr>
                <w:color w:val="231F20"/>
                <w:w w:val="110"/>
                <w:sz w:val="18"/>
              </w:rPr>
              <w:t xml:space="preserve">C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fuerte </w:t>
            </w:r>
            <w:r>
              <w:rPr>
                <w:color w:val="231F20"/>
                <w:w w:val="110"/>
                <w:sz w:val="18"/>
              </w:rPr>
              <w:t xml:space="preserve">para </w:t>
            </w:r>
            <w:r>
              <w:rPr>
                <w:color w:val="231F20"/>
                <w:spacing w:val="-5"/>
                <w:w w:val="110"/>
                <w:sz w:val="18"/>
              </w:rPr>
              <w:t xml:space="preserve">evitar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la </w:t>
            </w:r>
            <w:r>
              <w:rPr>
                <w:color w:val="231F20"/>
                <w:w w:val="110"/>
                <w:sz w:val="18"/>
              </w:rPr>
              <w:t xml:space="preserve">alta </w:t>
            </w:r>
            <w:r>
              <w:rPr>
                <w:color w:val="231F20"/>
                <w:w w:val="110"/>
                <w:sz w:val="18"/>
              </w:rPr>
              <w:t xml:space="preserve">latencia </w:t>
            </w:r>
            <w:r>
              <w:rPr>
                <w:color w:val="231F20"/>
                <w:w w:val="110"/>
                <w:sz w:val="18"/>
              </w:rPr>
              <w:t xml:space="preserve">de mantener </w:t>
            </w:r>
            <w:r>
              <w:rPr>
                <w:color w:val="231F20"/>
                <w:w w:val="110"/>
                <w:sz w:val="18"/>
              </w:rPr>
              <w:t xml:space="preserve">la coherencia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en </w:t>
            </w:r>
            <w:r>
              <w:rPr>
                <w:color w:val="231F20"/>
                <w:w w:val="110"/>
                <w:sz w:val="18"/>
              </w:rPr>
              <w:t xml:space="preserve">una </w:t>
            </w:r>
            <w:r>
              <w:rPr>
                <w:color w:val="231F20"/>
                <w:w w:val="110"/>
                <w:sz w:val="18"/>
              </w:rPr>
              <w:t xml:space="preserve">zona amplia. </w:t>
            </w:r>
            <w:r>
              <w:rPr>
                <w:color w:val="231F20"/>
                <w:spacing w:val="-5"/>
                <w:w w:val="110"/>
                <w:sz w:val="18"/>
              </w:rPr>
              <w:t xml:space="preserve">El </w:t>
            </w:r>
            <w:r>
              <w:rPr>
                <w:color w:val="231F20"/>
                <w:w w:val="110"/>
                <w:sz w:val="18"/>
              </w:rPr>
              <w:t xml:space="preserve">sistema </w:t>
            </w:r>
            <w:r>
              <w:rPr>
                <w:color w:val="231F20"/>
                <w:w w:val="110"/>
                <w:sz w:val="18"/>
              </w:rPr>
              <w:t xml:space="preserve">PNUTS </w:t>
            </w:r>
            <w:r>
              <w:rPr>
                <w:color w:val="231F20"/>
                <w:spacing w:val="-5"/>
                <w:w w:val="110"/>
                <w:sz w:val="18"/>
              </w:rPr>
              <w:t xml:space="preserve">de Yahoo </w:t>
            </w:r>
            <w:r>
              <w:rPr>
                <w:color w:val="231F20"/>
                <w:w w:val="110"/>
                <w:sz w:val="18"/>
              </w:rPr>
              <w:t xml:space="preserve">incurre en </w:t>
            </w:r>
            <w:r>
              <w:rPr>
                <w:color w:val="231F20"/>
                <w:w w:val="110"/>
                <w:sz w:val="18"/>
              </w:rPr>
              <w:t xml:space="preserve">inconsistencia </w:t>
            </w:r>
            <w:r>
              <w:rPr>
                <w:color w:val="231F20"/>
                <w:w w:val="110"/>
                <w:sz w:val="18"/>
              </w:rPr>
              <w:t xml:space="preserve">al </w:t>
            </w:r>
            <w:r>
              <w:rPr>
                <w:color w:val="231F20"/>
                <w:w w:val="110"/>
                <w:sz w:val="18"/>
              </w:rPr>
              <w:t xml:space="preserve">mantener</w:t>
            </w:r>
          </w:p>
        </w:tc>
        <w:tc>
          <w:tcPr>
            <w:tcW w:w="4934" w:type="dxa"/>
            <w:tcBorders>
              <w:top w:val="single" w:color="231F20" w:sz="8" w:space="0"/>
              <w:bottom w:val="nil"/>
            </w:tcBorders>
          </w:tcPr>
          <w:p>
            <w:pPr>
              <w:pStyle w:val="TableParagraph"/>
              <w:spacing w:before="1"/>
              <w:jc w:val="left"/>
              <w:rPr>
                <w:sz w:val="27"/>
              </w:rPr>
            </w:pPr>
          </w:p>
          <w:p>
            <w:pPr>
              <w:pStyle w:val="TableParagraph"/>
              <w:spacing w:line="278" w:lineRule="auto"/>
              <w:ind w:start="241" w:end="209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 xml:space="preserve">de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copias remotas de forma asíncrona. </w:t>
            </w:r>
            <w:r>
              <w:rPr>
                <w:color w:val="231F20"/>
                <w:spacing w:val="-3"/>
                <w:w w:val="110"/>
                <w:position w:val="6"/>
                <w:sz w:val="10"/>
              </w:rPr>
              <w:t xml:space="preserve">5 </w:t>
            </w:r>
            <w:r>
              <w:rPr>
                <w:color w:val="231F20"/>
                <w:spacing w:val="-5"/>
                <w:w w:val="110"/>
                <w:sz w:val="18"/>
              </w:rPr>
              <w:t xml:space="preserve">Sin embargo, </w:t>
            </w:r>
            <w:r>
              <w:rPr>
                <w:color w:val="231F20"/>
                <w:w w:val="110"/>
                <w:sz w:val="18"/>
              </w:rPr>
              <w:t xml:space="preserve">hace que </w:t>
            </w:r>
            <w:r>
              <w:rPr>
                <w:color w:val="231F20"/>
                <w:w w:val="110"/>
                <w:sz w:val="18"/>
              </w:rPr>
              <w:t xml:space="preserve">la </w:t>
            </w:r>
            <w:r>
              <w:rPr>
                <w:color w:val="231F20"/>
                <w:w w:val="110"/>
                <w:sz w:val="18"/>
              </w:rPr>
              <w:t xml:space="preserve">copia maestra sea </w:t>
            </w:r>
            <w:r>
              <w:rPr>
                <w:color w:val="231F20"/>
                <w:w w:val="110"/>
                <w:sz w:val="18"/>
              </w:rPr>
              <w:t xml:space="preserve">local,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lo que </w:t>
            </w:r>
            <w:r>
              <w:rPr>
                <w:color w:val="231F20"/>
                <w:w w:val="110"/>
                <w:sz w:val="18"/>
              </w:rPr>
              <w:t xml:space="preserve">disminuye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la latencia. </w:t>
            </w:r>
            <w:r>
              <w:rPr>
                <w:color w:val="231F20"/>
                <w:w w:val="110"/>
                <w:sz w:val="18"/>
              </w:rPr>
              <w:t xml:space="preserve">Esta </w:t>
            </w:r>
            <w:r>
              <w:rPr>
                <w:color w:val="231F20"/>
                <w:w w:val="110"/>
                <w:sz w:val="18"/>
              </w:rPr>
              <w:t xml:space="preserve">estrategia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funciona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bien </w:t>
            </w:r>
            <w:r>
              <w:rPr>
                <w:color w:val="231F20"/>
                <w:w w:val="110"/>
                <w:sz w:val="18"/>
              </w:rPr>
              <w:t xml:space="preserve">en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la práctica </w:t>
            </w:r>
            <w:r>
              <w:rPr>
                <w:color w:val="231F20"/>
                <w:w w:val="110"/>
                <w:sz w:val="18"/>
              </w:rPr>
              <w:t xml:space="preserve">porque los </w:t>
            </w:r>
            <w:r>
              <w:rPr>
                <w:color w:val="231F20"/>
                <w:w w:val="110"/>
                <w:sz w:val="18"/>
              </w:rPr>
              <w:t xml:space="preserve">datos de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un solo </w:t>
            </w:r>
            <w:r>
              <w:rPr>
                <w:color w:val="231F20"/>
                <w:w w:val="110"/>
                <w:sz w:val="18"/>
              </w:rPr>
              <w:t xml:space="preserve">usuario </w:t>
            </w:r>
            <w:r>
              <w:rPr>
                <w:color w:val="231F20"/>
                <w:w w:val="110"/>
                <w:sz w:val="18"/>
              </w:rPr>
              <w:t xml:space="preserve">se </w:t>
            </w:r>
            <w:r>
              <w:rPr>
                <w:color w:val="231F20"/>
                <w:w w:val="110"/>
                <w:sz w:val="18"/>
              </w:rPr>
              <w:t xml:space="preserve">dividen naturalmente </w:t>
            </w:r>
            <w:r>
              <w:rPr>
                <w:color w:val="231F20"/>
                <w:w w:val="110"/>
                <w:sz w:val="18"/>
              </w:rPr>
              <w:t xml:space="preserve">según la </w:t>
            </w:r>
            <w:r>
              <w:rPr>
                <w:color w:val="231F20"/>
                <w:w w:val="110"/>
                <w:sz w:val="18"/>
              </w:rPr>
              <w:t xml:space="preserve">ubicación </w:t>
            </w:r>
            <w:r>
              <w:rPr>
                <w:color w:val="231F20"/>
                <w:w w:val="110"/>
                <w:sz w:val="18"/>
              </w:rPr>
              <w:t xml:space="preserve">(normal) </w:t>
            </w:r>
            <w:r>
              <w:rPr>
                <w:color w:val="231F20"/>
                <w:w w:val="110"/>
                <w:sz w:val="18"/>
              </w:rPr>
              <w:t xml:space="preserve">del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usuario</w:t>
            </w:r>
            <w:r>
              <w:rPr>
                <w:color w:val="231F20"/>
                <w:w w:val="110"/>
                <w:sz w:val="18"/>
              </w:rPr>
              <w:t xml:space="preserve">.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Lo </w:t>
            </w:r>
            <w:r>
              <w:rPr>
                <w:color w:val="231F20"/>
                <w:w w:val="110"/>
                <w:sz w:val="18"/>
              </w:rPr>
              <w:t xml:space="preserve">ideal es que el maestro </w:t>
            </w:r>
            <w:r>
              <w:rPr>
                <w:color w:val="231F20"/>
                <w:w w:val="110"/>
                <w:sz w:val="18"/>
              </w:rPr>
              <w:t xml:space="preserve">de </w:t>
            </w:r>
            <w:r>
              <w:rPr>
                <w:color w:val="231F20"/>
                <w:w w:val="110"/>
                <w:sz w:val="18"/>
              </w:rPr>
              <w:t xml:space="preserve">datos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de </w:t>
            </w:r>
            <w:r>
              <w:rPr>
                <w:color w:val="231F20"/>
                <w:w w:val="110"/>
                <w:sz w:val="18"/>
              </w:rPr>
              <w:t xml:space="preserve">cada usuario </w:t>
            </w:r>
            <w:r>
              <w:rPr>
                <w:color w:val="231F20"/>
                <w:w w:val="110"/>
                <w:sz w:val="18"/>
              </w:rPr>
              <w:t xml:space="preserve">esté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cerca.</w:t>
            </w:r>
          </w:p>
          <w:p>
            <w:pPr>
              <w:pStyle w:val="TableParagraph"/>
              <w:spacing w:line="278" w:lineRule="auto"/>
              <w:ind w:start="242" w:end="209" w:firstLine="215"/>
              <w:rPr>
                <w:sz w:val="18"/>
              </w:rPr>
            </w:pPr>
            <w:r>
              <w:rPr>
                <w:color w:val="231F20"/>
                <w:spacing w:val="-3"/>
                <w:w w:val="110"/>
                <w:sz w:val="18"/>
              </w:rPr>
              <w:t xml:space="preserve">Facebook </w:t>
            </w:r>
            <w:r>
              <w:rPr>
                <w:color w:val="231F20"/>
                <w:w w:val="110"/>
                <w:sz w:val="18"/>
              </w:rPr>
              <w:t xml:space="preserve">utiliza la estrategia contraria:</w:t>
            </w:r>
            <w:r>
              <w:rPr>
                <w:color w:val="231F20"/>
                <w:w w:val="110"/>
                <w:position w:val="6"/>
                <w:sz w:val="10"/>
              </w:rPr>
              <w:t xml:space="preserve">6 </w:t>
            </w:r>
            <w:r>
              <w:rPr>
                <w:color w:val="231F20"/>
                <w:w w:val="110"/>
                <w:sz w:val="18"/>
              </w:rPr>
              <w:t xml:space="preserve">la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copia</w:t>
            </w:r>
            <w:r>
              <w:rPr>
                <w:color w:val="231F20"/>
                <w:w w:val="110"/>
                <w:sz w:val="18"/>
              </w:rPr>
              <w:t xml:space="preserve"> maestra </w:t>
            </w:r>
            <w:r>
              <w:rPr>
                <w:color w:val="231F20"/>
                <w:w w:val="110"/>
                <w:sz w:val="18"/>
              </w:rPr>
              <w:t xml:space="preserve">está siempre en una ubicación, por lo que un usuario remoto suele tener una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copia </w:t>
            </w:r>
            <w:r>
              <w:rPr>
                <w:color w:val="231F20"/>
                <w:w w:val="110"/>
                <w:sz w:val="18"/>
              </w:rPr>
              <w:t xml:space="preserve">más cercana pero potencialmente obsoleta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. Sin embargo, </w:t>
            </w:r>
            <w:r>
              <w:rPr>
                <w:color w:val="231F20"/>
                <w:w w:val="110"/>
                <w:sz w:val="18"/>
              </w:rPr>
              <w:t xml:space="preserve">cuando los usuarios actualizan sus páginas, la actualización va directamente a la copia maestra al igual que todas las </w:t>
            </w:r>
            <w:r>
              <w:rPr>
                <w:color w:val="231F20"/>
                <w:w w:val="110"/>
                <w:sz w:val="18"/>
              </w:rPr>
              <w:t xml:space="preserve">lecturas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del usuario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durante </w:t>
            </w:r>
            <w:r>
              <w:rPr>
                <w:color w:val="231F20"/>
                <w:w w:val="110"/>
                <w:sz w:val="18"/>
              </w:rPr>
              <w:t xml:space="preserve">un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breve periodo </w:t>
            </w:r>
            <w:r>
              <w:rPr>
                <w:color w:val="231F20"/>
                <w:w w:val="110"/>
                <w:sz w:val="18"/>
              </w:rPr>
              <w:t xml:space="preserve">de tiempo, a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pesar de la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mayor </w:t>
            </w:r>
            <w:r>
              <w:rPr>
                <w:color w:val="231F20"/>
                <w:spacing w:val="-5"/>
                <w:w w:val="110"/>
                <w:sz w:val="18"/>
              </w:rPr>
              <w:t xml:space="preserve">latencia. </w:t>
            </w:r>
            <w:r>
              <w:rPr>
                <w:color w:val="231F20"/>
                <w:w w:val="110"/>
                <w:sz w:val="18"/>
              </w:rPr>
              <w:t xml:space="preserve">Después de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20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segundos,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el </w:t>
            </w:r>
            <w:r>
              <w:rPr>
                <w:color w:val="231F20"/>
                <w:w w:val="110"/>
                <w:sz w:val="18"/>
              </w:rPr>
              <w:t xml:space="preserve">tráfico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del usuario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vuelve </w:t>
            </w:r>
            <w:r>
              <w:rPr>
                <w:color w:val="231F20"/>
                <w:w w:val="110"/>
                <w:sz w:val="18"/>
              </w:rPr>
              <w:t xml:space="preserve">a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la copia </w:t>
            </w:r>
            <w:r>
              <w:rPr>
                <w:color w:val="231F20"/>
                <w:spacing w:val="-6"/>
                <w:w w:val="110"/>
                <w:sz w:val="18"/>
              </w:rPr>
              <w:t xml:space="preserve">más cercana</w:t>
            </w:r>
            <w:r>
              <w:rPr>
                <w:color w:val="231F20"/>
                <w:spacing w:val="-8"/>
                <w:w w:val="110"/>
                <w:sz w:val="18"/>
              </w:rPr>
              <w:t xml:space="preserve">, </w:t>
            </w:r>
            <w:r>
              <w:rPr>
                <w:color w:val="231F20"/>
                <w:spacing w:val="-6"/>
                <w:w w:val="110"/>
                <w:sz w:val="18"/>
              </w:rPr>
              <w:t xml:space="preserve">que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en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ese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momento </w:t>
            </w:r>
            <w:r>
              <w:rPr>
                <w:color w:val="231F20"/>
                <w:spacing w:val="-6"/>
                <w:w w:val="110"/>
                <w:sz w:val="18"/>
              </w:rPr>
              <w:t xml:space="preserve">debería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reflejar </w:t>
            </w:r>
            <w:r>
              <w:rPr>
                <w:color w:val="231F20"/>
                <w:spacing w:val="-4"/>
                <w:w w:val="110"/>
                <w:sz w:val="18"/>
              </w:rPr>
              <w:t xml:space="preserve">la </w:t>
            </w:r>
            <w:r>
              <w:rPr>
                <w:color w:val="231F20"/>
                <w:spacing w:val="-5"/>
                <w:w w:val="110"/>
                <w:sz w:val="18"/>
              </w:rPr>
              <w:t xml:space="preserve">actualización.</w:t>
            </w:r>
          </w:p>
          <w:p>
            <w:pPr>
              <w:pStyle w:val="TableParagraph"/>
              <w:spacing w:before="5"/>
              <w:jc w:val="left"/>
              <w:rPr>
                <w:sz w:val="17"/>
              </w:rPr>
            </w:pPr>
          </w:p>
          <w:p>
            <w:pPr>
              <w:pStyle w:val="TableParagraph"/>
              <w:ind w:start="244"/>
              <w:rPr>
                <w:rFonts w:ascii="Trebuchet MS"/>
                <w:b/>
                <w:sz w:val="22"/>
              </w:rPr>
            </w:pPr>
            <w:r>
              <w:rPr>
                <w:rFonts w:ascii="Trebuchet MS"/>
                <w:b/>
                <w:color w:val="96161A"/>
                <w:sz w:val="22"/>
              </w:rPr>
              <w:t xml:space="preserve">GESTIÓN DE LAS PARTICIONES</w:t>
            </w:r>
          </w:p>
          <w:p>
            <w:pPr>
              <w:pStyle w:val="TableParagraph"/>
              <w:spacing w:before="23" w:line="278" w:lineRule="auto"/>
              <w:ind w:start="241" w:end="209" w:firstLine="216"/>
              <w:rPr>
                <w:sz w:val="18"/>
              </w:rPr>
            </w:pPr>
            <w:r>
              <w:rPr>
                <w:color w:val="231F20"/>
                <w:w w:val="110"/>
                <w:sz w:val="18"/>
              </w:rPr>
              <w:t xml:space="preserve">El </w:t>
            </w:r>
            <w:r>
              <w:rPr>
                <w:color w:val="231F20"/>
                <w:w w:val="110"/>
                <w:sz w:val="18"/>
              </w:rPr>
              <w:t xml:space="preserve">reto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para </w:t>
            </w:r>
            <w:r>
              <w:rPr>
                <w:color w:val="231F20"/>
                <w:w w:val="110"/>
                <w:sz w:val="18"/>
              </w:rPr>
              <w:t xml:space="preserve">los diseñadores </w:t>
            </w:r>
            <w:r>
              <w:rPr>
                <w:color w:val="231F20"/>
                <w:w w:val="110"/>
                <w:sz w:val="18"/>
              </w:rPr>
              <w:t xml:space="preserve">es </w:t>
            </w:r>
            <w:r>
              <w:rPr>
                <w:color w:val="231F20"/>
                <w:w w:val="110"/>
                <w:sz w:val="18"/>
              </w:rPr>
              <w:t xml:space="preserve">mitigar los </w:t>
            </w:r>
            <w:r>
              <w:rPr>
                <w:color w:val="231F20"/>
                <w:spacing w:val="2"/>
                <w:w w:val="110"/>
                <w:sz w:val="18"/>
              </w:rPr>
              <w:t xml:space="preserve">efectos de </w:t>
            </w:r>
            <w:r>
              <w:rPr>
                <w:color w:val="231F20"/>
                <w:w w:val="110"/>
                <w:sz w:val="18"/>
              </w:rPr>
              <w:t xml:space="preserve">una </w:t>
            </w:r>
            <w:r>
              <w:rPr>
                <w:color w:val="231F20"/>
                <w:w w:val="110"/>
                <w:sz w:val="18"/>
              </w:rPr>
              <w:t xml:space="preserve">partición </w:t>
            </w:r>
            <w:r>
              <w:rPr>
                <w:color w:val="231F20"/>
                <w:w w:val="110"/>
                <w:sz w:val="18"/>
              </w:rPr>
              <w:t xml:space="preserve">sobre la consistencia y la disponibilidad. La idea clave </w:t>
            </w:r>
            <w:r>
              <w:rPr>
                <w:color w:val="231F20"/>
                <w:w w:val="110"/>
                <w:sz w:val="18"/>
              </w:rPr>
              <w:t xml:space="preserve">es </w:t>
            </w:r>
            <w:r>
              <w:rPr>
                <w:color w:val="231F20"/>
                <w:w w:val="110"/>
                <w:sz w:val="18"/>
              </w:rPr>
              <w:t xml:space="preserve">gestionar </w:t>
            </w:r>
            <w:r>
              <w:rPr>
                <w:color w:val="231F20"/>
                <w:w w:val="110"/>
                <w:sz w:val="18"/>
              </w:rPr>
              <w:t xml:space="preserve">las particiones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de forma </w:t>
            </w:r>
            <w:r>
              <w:rPr>
                <w:color w:val="231F20"/>
                <w:w w:val="110"/>
                <w:sz w:val="18"/>
              </w:rPr>
              <w:t xml:space="preserve">muy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explícita, </w:t>
            </w:r>
            <w:r>
              <w:rPr>
                <w:color w:val="231F20"/>
                <w:w w:val="110"/>
                <w:sz w:val="18"/>
              </w:rPr>
              <w:t xml:space="preserve">incluyendo </w:t>
            </w:r>
            <w:r>
              <w:rPr>
                <w:color w:val="231F20"/>
                <w:spacing w:val="-2"/>
                <w:w w:val="110"/>
                <w:sz w:val="18"/>
              </w:rPr>
              <w:t xml:space="preserve">no </w:t>
            </w:r>
            <w:r>
              <w:rPr>
                <w:color w:val="231F20"/>
                <w:w w:val="110"/>
                <w:sz w:val="18"/>
              </w:rPr>
              <w:t xml:space="preserve">sólo la </w:t>
            </w:r>
            <w:r>
              <w:rPr>
                <w:color w:val="231F20"/>
                <w:w w:val="110"/>
                <w:sz w:val="18"/>
              </w:rPr>
              <w:t xml:space="preserve">detección, </w:t>
            </w:r>
            <w:r>
              <w:rPr>
                <w:color w:val="231F20"/>
                <w:w w:val="110"/>
                <w:sz w:val="18"/>
              </w:rPr>
              <w:t xml:space="preserve">sino </w:t>
            </w:r>
            <w:r>
              <w:rPr>
                <w:color w:val="231F20"/>
                <w:w w:val="110"/>
                <w:sz w:val="18"/>
              </w:rPr>
              <w:t xml:space="preserve">también </w:t>
            </w:r>
            <w:r>
              <w:rPr>
                <w:color w:val="231F20"/>
                <w:w w:val="110"/>
                <w:sz w:val="18"/>
              </w:rPr>
              <w:t xml:space="preserve">un </w:t>
            </w:r>
            <w:r>
              <w:rPr>
                <w:color w:val="231F20"/>
                <w:w w:val="110"/>
                <w:sz w:val="18"/>
              </w:rPr>
              <w:t xml:space="preserve">proceso de </w:t>
            </w:r>
            <w:r>
              <w:rPr>
                <w:color w:val="231F20"/>
                <w:w w:val="110"/>
                <w:sz w:val="18"/>
              </w:rPr>
              <w:t xml:space="preserve">recuperación </w:t>
            </w:r>
            <w:r>
              <w:rPr>
                <w:color w:val="231F20"/>
                <w:w w:val="110"/>
                <w:sz w:val="18"/>
              </w:rPr>
              <w:t xml:space="preserve">específico </w:t>
            </w:r>
            <w:r>
              <w:rPr>
                <w:color w:val="231F20"/>
                <w:w w:val="110"/>
                <w:sz w:val="18"/>
              </w:rPr>
              <w:t xml:space="preserve">y </w:t>
            </w:r>
            <w:r>
              <w:rPr>
                <w:color w:val="231F20"/>
                <w:w w:val="110"/>
                <w:sz w:val="18"/>
              </w:rPr>
              <w:t xml:space="preserve">un plan </w:t>
            </w:r>
            <w:r>
              <w:rPr>
                <w:color w:val="231F20"/>
                <w:spacing w:val="-3"/>
                <w:w w:val="110"/>
                <w:sz w:val="18"/>
              </w:rPr>
              <w:t xml:space="preserve">para </w:t>
            </w:r>
            <w:r>
              <w:rPr>
                <w:color w:val="231F20"/>
                <w:w w:val="110"/>
                <w:sz w:val="18"/>
              </w:rPr>
              <w:t xml:space="preserve">todas </w:t>
            </w:r>
            <w:r>
              <w:rPr>
                <w:color w:val="231F20"/>
                <w:w w:val="110"/>
                <w:sz w:val="18"/>
              </w:rPr>
              <w:t xml:space="preserve">las </w:t>
            </w:r>
            <w:r>
              <w:rPr>
                <w:color w:val="231F20"/>
                <w:w w:val="110"/>
                <w:sz w:val="18"/>
              </w:rPr>
              <w:t xml:space="preserve">invariantes </w:t>
            </w:r>
            <w:r>
              <w:rPr>
                <w:color w:val="231F20"/>
                <w:w w:val="110"/>
                <w:sz w:val="18"/>
              </w:rPr>
              <w:t xml:space="preserve">que </w:t>
            </w:r>
            <w:r>
              <w:rPr>
                <w:color w:val="231F20"/>
                <w:w w:val="110"/>
                <w:sz w:val="18"/>
              </w:rPr>
              <w:t xml:space="preserve">puedan </w:t>
            </w:r>
            <w:r>
              <w:rPr>
                <w:color w:val="231F20"/>
                <w:w w:val="110"/>
                <w:sz w:val="18"/>
              </w:rPr>
              <w:t xml:space="preserve">ser </w:t>
            </w:r>
            <w:r>
              <w:rPr>
                <w:color w:val="231F20"/>
                <w:w w:val="110"/>
                <w:sz w:val="18"/>
              </w:rPr>
              <w:t xml:space="preserve">violadas </w:t>
            </w:r>
            <w:r>
              <w:rPr>
                <w:color w:val="231F20"/>
                <w:w w:val="110"/>
                <w:sz w:val="18"/>
              </w:rPr>
              <w:t xml:space="preserve">durante una partición. Este enfoque de gestión tiene tres </w:t>
            </w:r>
            <w:r>
              <w:rPr>
                <w:color w:val="231F20"/>
                <w:w w:val="110"/>
                <w:sz w:val="18"/>
              </w:rPr>
              <w:t xml:space="preserve">pasos:</w:t>
            </w:r>
          </w:p>
        </w:tc>
        <w:tc>
          <w:tcPr>
            <w:tcW w:w="71" w:type="dxa"/>
            <w:tcBorders>
              <w:top w:val="single" w:color="231F20" w:sz="8" w:space="0"/>
              <w:bottom w:val="nil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543.541992pt;margin-top:56.570999pt;width:41.5pt;height:669.45pt;mso-position-horizontal-relative:page;mso-position-vertical-relative:page;z-index:15731200" coordsize="830,13389" coordorigin="10871,1131">
            <v:line style="position:absolute" stroked="true" strokecolor="#231f20" strokeweight=".5pt" from="10952,1131" to="10952,14520">
              <v:stroke dashstyle="solid"/>
            </v:line>
            <v:shape style="position:absolute;left:10870;top:1375;width:830;height:7925" stroked="false" type="#_x0000_t75">
              <v:imagedata o:title="" r:id="rId10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1700" w:h="15840"/>
          <w:pgMar w:top="1120" w:right="480" w:bottom="960" w:left="800" w:header="0" w:footer="76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0"/>
        <w:ind w:start="506" w:end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FFFFFF"/>
          <w:w w:val="85"/>
          <w:sz w:val="24"/>
        </w:rPr>
        <w:t xml:space="preserve">PORTADA DE LA REVISTA 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1700" w:h="15840"/>
          <w:pgMar w:top="0" w:right="480" w:bottom="1020" w:left="800" w:header="0" w:footer="828"/>
        </w:sectPr>
      </w:pPr>
    </w:p>
    <w:p>
      <w:pPr>
        <w:pStyle w:val="BodyText"/>
        <w:spacing w:before="82" w:line="540" w:lineRule="atLeast"/>
        <w:ind w:start="680" w:end="-2" w:firstLine="268"/>
        <w:rPr>
          <w:rFonts w:ascii="Trebuchet MS"/>
        </w:rPr>
      </w:pPr>
      <w:r>
        <w:rPr>
          <w:rFonts w:ascii="Trebuchet MS"/>
          <w:color w:val="231F20"/>
          <w:w w:val="80"/>
        </w:rPr>
        <w:t xml:space="preserve">Estado: S </w:t>
      </w:r>
      <w:r>
        <w:rPr>
          <w:rFonts w:ascii="Trebuchet MS"/>
          <w:color w:val="231F20"/>
          <w:w w:val="70"/>
        </w:rPr>
        <w:t xml:space="preserve">Operaciones sobre </w:t>
      </w:r>
      <w:r>
        <w:rPr>
          <w:rFonts w:ascii="Trebuchet MS"/>
          <w:color w:val="231F20"/>
          <w:spacing w:val="-17"/>
          <w:w w:val="70"/>
        </w:rPr>
        <w:t xml:space="preserve">S</w:t>
      </w:r>
    </w:p>
    <w:p>
      <w:pPr>
        <w:pStyle w:val="BodyText"/>
        <w:rPr>
          <w:rFonts w:ascii="Trebuchet MS"/>
          <w:sz w:val="17"/>
        </w:rPr>
      </w:pPr>
    </w:p>
    <w:p>
      <w:pPr>
        <w:pStyle w:val="BodyText"/>
        <w:ind w:start="410"/>
        <w:rPr>
          <w:rFonts w:ascii="Trebuchet MS"/>
        </w:rPr>
      </w:pPr>
      <w:r>
        <w:rPr>
          <w:rFonts w:ascii="Trebuchet MS"/>
          <w:color w:val="231F20"/>
          <w:w w:val="75"/>
        </w:rPr>
        <w:t xml:space="preserve">Tiempo</w:t>
      </w:r>
    </w:p>
    <w:p>
      <w:pPr>
        <w:pStyle w:val="BodyText"/>
        <w:rPr>
          <w:rFonts w:ascii="Trebuchet MS"/>
          <w:sz w:val="20"/>
        </w:rPr>
      </w:pPr>
      <w:r>
        <w:rPr/>
        <w:br w:type="column"/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11"/>
        <w:rPr>
          <w:rFonts w:ascii="Trebuchet MS"/>
          <w:sz w:val="23"/>
        </w:rPr>
      </w:pPr>
    </w:p>
    <w:p>
      <w:pPr>
        <w:pStyle w:val="BodyText"/>
        <w:ind w:start="127"/>
        <w:rPr>
          <w:rFonts w:ascii="Trebuchet MS"/>
        </w:rPr>
      </w:pPr>
      <w:r>
        <w:rPr>
          <w:rFonts w:ascii="Trebuchet MS"/>
          <w:color w:val="231F20"/>
          <w:w w:val="70"/>
        </w:rPr>
        <w:t xml:space="preserve">Comienza la </w:t>
      </w:r>
      <w:r>
        <w:rPr>
          <w:rFonts w:ascii="Trebuchet MS"/>
          <w:color w:val="231F20"/>
          <w:w w:val="70"/>
        </w:rPr>
        <w:t xml:space="preserve">partición</w:t>
      </w:r>
    </w:p>
    <w:p>
      <w:pPr>
        <w:pStyle w:val="BodyText"/>
        <w:rPr>
          <w:rFonts w:ascii="Trebuchet MS"/>
          <w:sz w:val="22"/>
        </w:rPr>
      </w:pPr>
      <w:r>
        <w:rPr/>
        <w:br w:type="column"/>
      </w:r>
      <w:r>
        <w:rPr>
          <w:rFonts w:ascii="Trebuchet MS"/>
          <w:sz w:val="22"/>
        </w:rPr>
      </w:r>
    </w:p>
    <w:p>
      <w:pPr>
        <w:pStyle w:val="BodyText"/>
        <w:spacing w:before="151"/>
        <w:ind w:start="370"/>
        <w:rPr>
          <w:rFonts w:ascii="Trebuchet MS"/>
          <w:sz w:val="15"/>
        </w:rPr>
      </w:pPr>
      <w:r>
        <w:rPr>
          <w:rFonts w:ascii="Trebuchet MS"/>
          <w:color w:val="231F20"/>
          <w:w w:val="80"/>
          <w:position w:val="1"/>
        </w:rPr>
        <w:t xml:space="preserve">Estado: S1</w:t>
      </w: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spacing w:before="11"/>
        <w:rPr>
          <w:rFonts w:ascii="Trebuchet MS"/>
          <w:sz w:val="27"/>
        </w:rPr>
      </w:pPr>
    </w:p>
    <w:p>
      <w:pPr>
        <w:pStyle w:val="BodyText"/>
        <w:spacing w:line="700" w:lineRule="auto"/>
        <w:ind w:start="182" w:end="23" w:firstLine="216"/>
        <w:rPr>
          <w:rFonts w:ascii="Trebuchet MS"/>
        </w:rPr>
      </w:pPr>
      <w:r>
        <w:rPr>
          <w:rFonts w:ascii="Trebuchet MS"/>
          <w:color w:val="231F20"/>
          <w:w w:val="80"/>
          <w:position w:val="1"/>
        </w:rPr>
        <w:t xml:space="preserve">Estado: S2 </w:t>
      </w:r>
      <w:r>
        <w:rPr>
          <w:rFonts w:ascii="Trebuchet MS"/>
          <w:color w:val="231F20"/>
          <w:w w:val="70"/>
        </w:rPr>
        <w:t xml:space="preserve">Modo de partición</w:t>
      </w:r>
    </w:p>
    <w:p>
      <w:pPr>
        <w:pStyle w:val="BodyText"/>
        <w:rPr>
          <w:rFonts w:ascii="Trebuchet MS"/>
          <w:sz w:val="20"/>
        </w:rPr>
      </w:pPr>
      <w:r>
        <w:rPr/>
        <w:br w:type="column"/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1" w:line="206" w:lineRule="auto"/>
        <w:ind w:start="418" w:end="-1" w:hanging="9"/>
        <w:rPr>
          <w:rFonts w:ascii="Trebuchet MS"/>
        </w:rPr>
      </w:pPr>
      <w:r>
        <w:rPr>
          <w:rFonts w:ascii="Trebuchet MS"/>
          <w:color w:val="231F20"/>
          <w:w w:val="65"/>
        </w:rPr>
        <w:t xml:space="preserve">Recuperación de particiones</w:t>
      </w:r>
    </w:p>
    <w:p>
      <w:pPr>
        <w:pStyle w:val="BodyText"/>
        <w:rPr>
          <w:rFonts w:ascii="Trebuchet MS"/>
          <w:sz w:val="20"/>
        </w:rPr>
      </w:pPr>
      <w:r>
        <w:rPr/>
        <w:br w:type="column"/>
      </w:r>
      <w:r>
        <w:rPr>
          <w:rFonts w:ascii="Trebuchet MS"/>
          <w:sz w:val="20"/>
        </w:rPr>
      </w:r>
    </w:p>
    <w:p>
      <w:pPr>
        <w:pStyle w:val="BodyText"/>
        <w:spacing w:before="159"/>
        <w:ind w:start="410"/>
        <w:rPr>
          <w:rFonts w:ascii="Trebuchet MS"/>
        </w:rPr>
      </w:pPr>
      <w:r>
        <w:rPr>
          <w:rFonts w:ascii="Trebuchet MS"/>
          <w:color w:val="231F20"/>
          <w:w w:val="75"/>
        </w:rPr>
        <w:t xml:space="preserve">Estado: </w:t>
      </w:r>
      <w:r>
        <w:rPr>
          <w:rFonts w:ascii="Trebuchet MS"/>
          <w:color w:val="231F20"/>
          <w:w w:val="75"/>
        </w:rPr>
        <w:t xml:space="preserve">S'</w:t>
      </w:r>
    </w:p>
    <w:p>
      <w:pPr>
        <w:pStyle w:val="BodyText"/>
        <w:spacing w:before="1"/>
        <w:rPr>
          <w:rFonts w:ascii="Trebuchet MS"/>
        </w:rPr>
      </w:pPr>
      <w:r>
        <w:rPr/>
        <w:br w:type="column"/>
      </w:r>
      <w:r>
        <w:rPr>
          <w:rFonts w:ascii="Trebuchet MS"/>
        </w:rPr>
      </w:r>
    </w:p>
    <w:p>
      <w:pPr>
        <w:pStyle w:val="BodyText"/>
        <w:spacing w:line="278" w:lineRule="auto"/>
        <w:ind w:start="410" w:end="677"/>
        <w:jc w:val="both"/>
      </w:pPr>
      <w:r>
        <w:rPr>
          <w:color w:val="231F20"/>
          <w:spacing w:val="-5"/>
          <w:w w:val="110"/>
        </w:rPr>
        <w:t xml:space="preserve">de la tabla. </w:t>
      </w:r>
      <w:r>
        <w:rPr>
          <w:color w:val="231F20"/>
          <w:spacing w:val="-4"/>
          <w:w w:val="110"/>
        </w:rPr>
        <w:t xml:space="preserve">Por </w:t>
      </w:r>
      <w:r>
        <w:rPr>
          <w:color w:val="231F20"/>
          <w:spacing w:val="-4"/>
          <w:w w:val="110"/>
        </w:rPr>
        <w:t xml:space="preserve">ejemplo, </w:t>
      </w:r>
      <w:r>
        <w:rPr>
          <w:color w:val="231F20"/>
          <w:spacing w:val="-4"/>
          <w:w w:val="110"/>
        </w:rPr>
        <w:t xml:space="preserve">para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invariante </w:t>
      </w:r>
      <w:r>
        <w:rPr>
          <w:color w:val="231F20"/>
          <w:spacing w:val="3"/>
          <w:w w:val="110"/>
        </w:rPr>
        <w:t xml:space="preserve">de que </w:t>
      </w:r>
      <w:r>
        <w:rPr>
          <w:color w:val="231F20"/>
          <w:w w:val="110"/>
        </w:rPr>
        <w:t xml:space="preserve">las claves de una </w:t>
      </w:r>
      <w:r>
        <w:rPr>
          <w:color w:val="231F20"/>
          <w:spacing w:val="2"/>
          <w:w w:val="110"/>
        </w:rPr>
        <w:t xml:space="preserve">tabla </w:t>
      </w:r>
      <w:r>
        <w:rPr>
          <w:color w:val="231F20"/>
          <w:spacing w:val="3"/>
          <w:w w:val="110"/>
        </w:rPr>
        <w:t xml:space="preserve">son </w:t>
      </w:r>
      <w:r>
        <w:rPr>
          <w:color w:val="231F20"/>
          <w:spacing w:val="2"/>
          <w:w w:val="110"/>
        </w:rPr>
        <w:t xml:space="preserve">únicas, </w:t>
      </w:r>
      <w:r>
        <w:rPr>
          <w:color w:val="231F20"/>
          <w:w w:val="110"/>
        </w:rPr>
        <w:t xml:space="preserve">los diseñadores suelen decidir </w:t>
      </w:r>
      <w:r>
        <w:rPr>
          <w:color w:val="231F20"/>
          <w:w w:val="110"/>
        </w:rPr>
        <w:t xml:space="preserve">arriesgar esa </w:t>
      </w:r>
      <w:r>
        <w:rPr>
          <w:color w:val="231F20"/>
          <w:w w:val="110"/>
        </w:rPr>
        <w:t xml:space="preserve">invariante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permitir </w:t>
      </w:r>
      <w:r>
        <w:rPr>
          <w:color w:val="231F20"/>
          <w:w w:val="110"/>
        </w:rPr>
        <w:t xml:space="preserve">claves </w:t>
      </w:r>
      <w:r>
        <w:rPr>
          <w:color w:val="231F20"/>
          <w:spacing w:val="-3"/>
          <w:w w:val="110"/>
        </w:rPr>
        <w:t xml:space="preserve">duplicadas </w:t>
      </w:r>
      <w:r>
        <w:rPr>
          <w:color w:val="231F20"/>
          <w:w w:val="110"/>
        </w:rPr>
        <w:t xml:space="preserve">durante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partición. Las claves </w:t>
      </w:r>
      <w:r>
        <w:rPr>
          <w:color w:val="231F20"/>
          <w:w w:val="110"/>
        </w:rPr>
        <w:t xml:space="preserve">duplicadas </w:t>
      </w:r>
      <w:r>
        <w:rPr>
          <w:color w:val="231F20"/>
          <w:w w:val="110"/>
        </w:rPr>
        <w:t xml:space="preserve">son </w:t>
      </w:r>
      <w:r>
        <w:rPr>
          <w:color w:val="231F20"/>
          <w:w w:val="110"/>
        </w:rPr>
        <w:t xml:space="preserve">fáciles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detectar </w:t>
      </w:r>
      <w:r>
        <w:rPr>
          <w:color w:val="231F20"/>
          <w:w w:val="110"/>
        </w:rPr>
        <w:t xml:space="preserve">durante la recuperación </w:t>
      </w:r>
      <w:r>
        <w:rPr>
          <w:color w:val="231F20"/>
          <w:w w:val="110"/>
        </w:rPr>
        <w:t xml:space="preserve">y, suponiendo que puedan fusionarse, el diseñador puede restaurar fácilmente la invariante</w:t>
      </w:r>
      <w:r>
        <w:rPr>
          <w:color w:val="231F20"/>
          <w:w w:val="110"/>
        </w:rPr>
        <w:t xml:space="preserve">.</w:t>
      </w:r>
    </w:p>
    <w:p>
      <w:pPr>
        <w:spacing w:after="0" w:line="278" w:lineRule="auto"/>
        <w:jc w:val="both"/>
        <w:sectPr>
          <w:type w:val="continuous"/>
          <w:pgSz w:w="11700" w:h="15840"/>
          <w:pgMar w:top="660" w:right="480" w:bottom="280" w:left="800"/>
          <w:cols w:equalWidth="0" w:num="6">
            <w:col w:w="1539" w:space="40"/>
            <w:col w:w="961" w:space="39"/>
            <w:col w:w="1068" w:space="536"/>
            <w:col w:w="892" w:space="44"/>
            <w:col w:w="892" w:space="734"/>
            <w:col w:w="3675"/>
          </w:cols>
        </w:sectPr>
      </w:pPr>
    </w:p>
    <w:p>
      <w:pPr>
        <w:spacing w:before="0" w:line="247" w:lineRule="auto"/>
        <w:ind w:start="271" w:end="103" w:firstLine="0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 xml:space="preserve">Figura </w:t>
      </w:r>
      <w:r>
        <w:rPr>
          <w:rFonts w:ascii="Trebuchet MS"/>
          <w:b/>
          <w:color w:val="231F20"/>
          <w:sz w:val="17"/>
        </w:rPr>
        <w:t xml:space="preserve">1. </w:t>
      </w:r>
      <w:r>
        <w:rPr>
          <w:rFonts w:ascii="Trebuchet MS"/>
          <w:b/>
          <w:color w:val="231F20"/>
          <w:sz w:val="17"/>
        </w:rPr>
        <w:t xml:space="preserve">El </w:t>
      </w:r>
      <w:r>
        <w:rPr>
          <w:rFonts w:ascii="Trebuchet MS"/>
          <w:b/>
          <w:color w:val="231F20"/>
          <w:sz w:val="17"/>
        </w:rPr>
        <w:t xml:space="preserve">estado </w:t>
      </w:r>
      <w:r>
        <w:rPr>
          <w:rFonts w:ascii="Trebuchet MS"/>
          <w:b/>
          <w:color w:val="231F20"/>
          <w:sz w:val="17"/>
        </w:rPr>
        <w:t xml:space="preserve">comienza </w:t>
      </w:r>
      <w:r>
        <w:rPr>
          <w:rFonts w:ascii="Trebuchet MS"/>
          <w:b/>
          <w:color w:val="231F20"/>
          <w:sz w:val="17"/>
        </w:rPr>
        <w:t xml:space="preserve">siendo consistente </w:t>
      </w:r>
      <w:r>
        <w:rPr>
          <w:rFonts w:ascii="Trebuchet MS"/>
          <w:b/>
          <w:color w:val="231F20"/>
          <w:sz w:val="17"/>
        </w:rPr>
        <w:t xml:space="preserve">y </w:t>
      </w:r>
      <w:r>
        <w:rPr>
          <w:rFonts w:ascii="Trebuchet MS"/>
          <w:b/>
          <w:color w:val="231F20"/>
          <w:sz w:val="17"/>
        </w:rPr>
        <w:t xml:space="preserve">permanece </w:t>
      </w:r>
      <w:r>
        <w:rPr>
          <w:rFonts w:ascii="Trebuchet MS"/>
          <w:b/>
          <w:color w:val="231F20"/>
          <w:sz w:val="17"/>
        </w:rPr>
        <w:t xml:space="preserve">así </w:t>
      </w:r>
      <w:r>
        <w:rPr>
          <w:rFonts w:ascii="Trebuchet MS"/>
          <w:b/>
          <w:color w:val="231F20"/>
          <w:sz w:val="17"/>
        </w:rPr>
        <w:t xml:space="preserve">hasta que se </w:t>
      </w:r>
      <w:r>
        <w:rPr>
          <w:rFonts w:ascii="Trebuchet MS"/>
          <w:b/>
          <w:color w:val="231F20"/>
          <w:sz w:val="17"/>
        </w:rPr>
        <w:t xml:space="preserve">inicia </w:t>
      </w:r>
      <w:r>
        <w:rPr>
          <w:rFonts w:ascii="Trebuchet MS"/>
          <w:b/>
          <w:color w:val="231F20"/>
          <w:sz w:val="17"/>
        </w:rPr>
        <w:t xml:space="preserve">una </w:t>
      </w:r>
      <w:r>
        <w:rPr>
          <w:rFonts w:ascii="Trebuchet MS"/>
          <w:b/>
          <w:color w:val="231F20"/>
          <w:sz w:val="17"/>
        </w:rPr>
        <w:t xml:space="preserve">partición</w:t>
      </w:r>
      <w:r>
        <w:rPr>
          <w:rFonts w:ascii="Trebuchet MS"/>
          <w:b/>
          <w:color w:val="231F20"/>
          <w:sz w:val="17"/>
        </w:rPr>
        <w:t xml:space="preserve">. </w:t>
      </w:r>
      <w:r>
        <w:rPr>
          <w:rFonts w:ascii="Trebuchet MS"/>
          <w:b/>
          <w:color w:val="231F20"/>
          <w:spacing w:val="-6"/>
          <w:sz w:val="17"/>
        </w:rPr>
        <w:t xml:space="preserve">Para </w:t>
      </w:r>
      <w:r>
        <w:rPr>
          <w:rFonts w:ascii="Trebuchet MS"/>
          <w:b/>
          <w:color w:val="231F20"/>
          <w:sz w:val="17"/>
        </w:rPr>
        <w:t xml:space="preserve">permanecer </w:t>
      </w:r>
      <w:r>
        <w:rPr>
          <w:rFonts w:ascii="Trebuchet MS"/>
          <w:b/>
          <w:color w:val="231F20"/>
          <w:w w:val="95"/>
          <w:sz w:val="17"/>
        </w:rPr>
        <w:t xml:space="preserve">disponibles, </w:t>
      </w:r>
      <w:r>
        <w:rPr>
          <w:rFonts w:ascii="Trebuchet MS"/>
          <w:b/>
          <w:color w:val="231F20"/>
          <w:w w:val="95"/>
          <w:sz w:val="17"/>
        </w:rPr>
        <w:t xml:space="preserve">ambos </w:t>
      </w:r>
      <w:r>
        <w:rPr>
          <w:rFonts w:ascii="Trebuchet MS"/>
          <w:b/>
          <w:color w:val="231F20"/>
          <w:w w:val="95"/>
          <w:sz w:val="17"/>
        </w:rPr>
        <w:t xml:space="preserve">lados </w:t>
      </w:r>
      <w:r>
        <w:rPr>
          <w:rFonts w:ascii="Trebuchet MS"/>
          <w:b/>
          <w:color w:val="231F20"/>
          <w:w w:val="95"/>
          <w:sz w:val="17"/>
        </w:rPr>
        <w:t xml:space="preserve">entran en </w:t>
      </w:r>
      <w:r>
        <w:rPr>
          <w:rFonts w:ascii="Trebuchet MS"/>
          <w:b/>
          <w:color w:val="231F20"/>
          <w:w w:val="95"/>
          <w:sz w:val="17"/>
        </w:rPr>
        <w:t xml:space="preserve">el modo de </w:t>
      </w:r>
      <w:r>
        <w:rPr>
          <w:rFonts w:ascii="Trebuchet MS"/>
          <w:b/>
          <w:color w:val="231F20"/>
          <w:w w:val="95"/>
          <w:sz w:val="17"/>
        </w:rPr>
        <w:t xml:space="preserve">partición </w:t>
      </w:r>
      <w:r>
        <w:rPr>
          <w:rFonts w:ascii="Trebuchet MS"/>
          <w:b/>
          <w:color w:val="231F20"/>
          <w:w w:val="95"/>
          <w:sz w:val="17"/>
        </w:rPr>
        <w:t xml:space="preserve">y </w:t>
      </w:r>
      <w:r>
        <w:rPr>
          <w:rFonts w:ascii="Trebuchet MS"/>
          <w:b/>
          <w:color w:val="231F20"/>
          <w:w w:val="95"/>
          <w:sz w:val="17"/>
        </w:rPr>
        <w:t xml:space="preserve">continúan </w:t>
      </w:r>
      <w:r>
        <w:rPr>
          <w:rFonts w:ascii="Trebuchet MS"/>
          <w:b/>
          <w:color w:val="231F20"/>
          <w:w w:val="95"/>
          <w:sz w:val="17"/>
        </w:rPr>
        <w:t xml:space="preserve">ejecutando </w:t>
      </w:r>
      <w:r>
        <w:rPr>
          <w:rFonts w:ascii="Trebuchet MS"/>
          <w:b/>
          <w:color w:val="231F20"/>
          <w:w w:val="95"/>
          <w:sz w:val="17"/>
        </w:rPr>
        <w:t xml:space="preserve">operaciones, </w:t>
      </w:r>
      <w:r>
        <w:rPr>
          <w:rFonts w:ascii="Trebuchet MS"/>
          <w:b/>
          <w:color w:val="231F20"/>
          <w:w w:val="95"/>
          <w:sz w:val="17"/>
        </w:rPr>
        <w:t xml:space="preserve">cre</w:t>
      </w:r>
    </w:p>
    <w:p>
      <w:pPr>
        <w:spacing w:before="5" w:line="211" w:lineRule="auto"/>
        <w:ind w:start="271" w:end="0" w:hanging="1"/>
        <w:jc w:val="left"/>
        <w:rPr>
          <w:rFonts w:ascii="Trebuchet MS"/>
          <w:b/>
          <w:sz w:val="17"/>
        </w:rPr>
      </w:pPr>
      <w:r>
        <w:rPr>
          <w:rFonts w:ascii="Trebuchet MS"/>
          <w:b/>
          <w:color w:val="231F20"/>
          <w:sz w:val="17"/>
        </w:rPr>
        <w:t xml:space="preserve">de los </w:t>
      </w:r>
      <w:r>
        <w:rPr>
          <w:rFonts w:ascii="Trebuchet MS"/>
          <w:b/>
          <w:color w:val="231F20"/>
          <w:sz w:val="17"/>
        </w:rPr>
        <w:t xml:space="preserve">estados </w:t>
      </w:r>
      <w:r>
        <w:rPr>
          <w:rFonts w:ascii="Trebuchet MS"/>
          <w:b/>
          <w:color w:val="231F20"/>
          <w:sz w:val="17"/>
        </w:rPr>
        <w:t xml:space="preserve">concurrentes </w:t>
      </w:r>
      <w:r>
        <w:rPr>
          <w:rFonts w:ascii="Trebuchet MS"/>
          <w:b/>
          <w:color w:val="231F20"/>
          <w:sz w:val="17"/>
        </w:rPr>
        <w:t xml:space="preserve">S1 </w:t>
      </w:r>
      <w:r>
        <w:rPr>
          <w:rFonts w:ascii="Trebuchet MS"/>
          <w:b/>
          <w:color w:val="231F20"/>
          <w:sz w:val="17"/>
        </w:rPr>
        <w:t xml:space="preserve">y </w:t>
      </w:r>
      <w:r>
        <w:rPr>
          <w:rFonts w:ascii="Trebuchet MS"/>
          <w:b/>
          <w:color w:val="231F20"/>
          <w:sz w:val="17"/>
        </w:rPr>
        <w:t xml:space="preserve">S2</w:t>
      </w:r>
      <w:r>
        <w:rPr>
          <w:rFonts w:ascii="Trebuchet MS"/>
          <w:b/>
          <w:color w:val="231F20"/>
          <w:sz w:val="17"/>
        </w:rPr>
        <w:t xml:space="preserve">, </w:t>
      </w:r>
      <w:r>
        <w:rPr>
          <w:rFonts w:ascii="Trebuchet MS"/>
          <w:b/>
          <w:color w:val="231F20"/>
          <w:sz w:val="17"/>
        </w:rPr>
        <w:t xml:space="preserve">que </w:t>
      </w:r>
      <w:r>
        <w:rPr>
          <w:rFonts w:ascii="Trebuchet MS"/>
          <w:b/>
          <w:color w:val="231F20"/>
          <w:sz w:val="17"/>
        </w:rPr>
        <w:t xml:space="preserve">son </w:t>
      </w:r>
      <w:r>
        <w:rPr>
          <w:rFonts w:ascii="Trebuchet MS"/>
          <w:b/>
          <w:color w:val="231F20"/>
          <w:sz w:val="17"/>
        </w:rPr>
        <w:t xml:space="preserve">inconsistentes. </w:t>
      </w:r>
      <w:r>
        <w:rPr>
          <w:rFonts w:ascii="Trebuchet MS"/>
          <w:b/>
          <w:color w:val="231F20"/>
          <w:sz w:val="17"/>
        </w:rPr>
        <w:t xml:space="preserve">Cuando </w:t>
      </w:r>
      <w:r>
        <w:rPr>
          <w:rFonts w:ascii="Trebuchet MS"/>
          <w:b/>
          <w:color w:val="231F20"/>
          <w:sz w:val="17"/>
        </w:rPr>
        <w:t xml:space="preserve">la </w:t>
      </w:r>
      <w:r>
        <w:rPr>
          <w:rFonts w:ascii="Trebuchet MS"/>
          <w:b/>
          <w:color w:val="231F20"/>
          <w:sz w:val="17"/>
        </w:rPr>
        <w:t xml:space="preserve">partición </w:t>
      </w:r>
      <w:r>
        <w:rPr>
          <w:rFonts w:ascii="Trebuchet MS"/>
          <w:b/>
          <w:color w:val="231F20"/>
          <w:sz w:val="17"/>
        </w:rPr>
        <w:t xml:space="preserve">termina, </w:t>
      </w:r>
      <w:r>
        <w:rPr>
          <w:rFonts w:ascii="Trebuchet MS"/>
          <w:b/>
          <w:color w:val="231F20"/>
          <w:sz w:val="17"/>
        </w:rPr>
        <w:t xml:space="preserve">la </w:t>
      </w:r>
      <w:r>
        <w:rPr>
          <w:rFonts w:ascii="Trebuchet MS"/>
          <w:b/>
          <w:color w:val="231F20"/>
          <w:w w:val="95"/>
          <w:sz w:val="17"/>
        </w:rPr>
        <w:t xml:space="preserve">verdad </w:t>
      </w:r>
      <w:r>
        <w:rPr>
          <w:rFonts w:ascii="Trebuchet MS"/>
          <w:b/>
          <w:color w:val="231F20"/>
          <w:w w:val="95"/>
          <w:sz w:val="17"/>
        </w:rPr>
        <w:t xml:space="preserve">se </w:t>
      </w:r>
      <w:r>
        <w:rPr>
          <w:rFonts w:ascii="Trebuchet MS"/>
          <w:b/>
          <w:color w:val="231F20"/>
          <w:w w:val="95"/>
          <w:sz w:val="17"/>
        </w:rPr>
        <w:t xml:space="preserve">aclara </w:t>
      </w:r>
      <w:r>
        <w:rPr>
          <w:rFonts w:ascii="Trebuchet MS"/>
          <w:b/>
          <w:color w:val="231F20"/>
          <w:w w:val="95"/>
          <w:sz w:val="17"/>
        </w:rPr>
        <w:t xml:space="preserve">y </w:t>
      </w:r>
      <w:r>
        <w:rPr>
          <w:rFonts w:ascii="Trebuchet MS"/>
          <w:b/>
          <w:color w:val="231F20"/>
          <w:w w:val="95"/>
          <w:sz w:val="17"/>
        </w:rPr>
        <w:t xml:space="preserve">comienza la recuperación </w:t>
      </w:r>
      <w:r>
        <w:rPr>
          <w:rFonts w:ascii="Trebuchet MS"/>
          <w:b/>
          <w:color w:val="231F20"/>
          <w:w w:val="95"/>
          <w:sz w:val="17"/>
        </w:rPr>
        <w:t xml:space="preserve">de </w:t>
      </w:r>
      <w:r>
        <w:rPr>
          <w:rFonts w:ascii="Trebuchet MS"/>
          <w:b/>
          <w:color w:val="231F20"/>
          <w:w w:val="95"/>
          <w:sz w:val="17"/>
        </w:rPr>
        <w:t xml:space="preserve">la partición</w:t>
      </w:r>
      <w:r>
        <w:rPr>
          <w:rFonts w:ascii="Trebuchet MS"/>
          <w:b/>
          <w:color w:val="231F20"/>
          <w:w w:val="95"/>
          <w:sz w:val="17"/>
        </w:rPr>
        <w:t xml:space="preserve">. </w:t>
      </w:r>
      <w:r>
        <w:rPr>
          <w:rFonts w:ascii="Trebuchet MS"/>
          <w:b/>
          <w:color w:val="231F20"/>
          <w:w w:val="95"/>
          <w:sz w:val="17"/>
        </w:rPr>
        <w:t xml:space="preserve">Durante la recuperación</w:t>
      </w:r>
      <w:r>
        <w:rPr>
          <w:rFonts w:ascii="Trebuchet MS"/>
          <w:b/>
          <w:color w:val="231F20"/>
          <w:w w:val="95"/>
          <w:sz w:val="17"/>
        </w:rPr>
        <w:t xml:space="preserve">, </w:t>
      </w:r>
      <w:r>
        <w:rPr>
          <w:rFonts w:ascii="Trebuchet MS"/>
          <w:b/>
          <w:color w:val="231F20"/>
          <w:w w:val="95"/>
          <w:sz w:val="17"/>
        </w:rPr>
        <w:t xml:space="preserve">el </w:t>
      </w:r>
      <w:r>
        <w:rPr>
          <w:rFonts w:ascii="Trebuchet MS"/>
          <w:b/>
          <w:color w:val="231F20"/>
          <w:w w:val="95"/>
          <w:sz w:val="17"/>
        </w:rPr>
        <w:t xml:space="preserve">sistema </w:t>
      </w:r>
      <w:r>
        <w:rPr>
          <w:rFonts w:ascii="Trebuchet MS"/>
          <w:b/>
          <w:color w:val="231F20"/>
          <w:w w:val="95"/>
          <w:sz w:val="17"/>
        </w:rPr>
        <w:t xml:space="preserve">fusiona </w:t>
      </w:r>
      <w:r>
        <w:rPr>
          <w:rFonts w:ascii="Trebuchet MS"/>
          <w:b/>
          <w:color w:val="231F20"/>
          <w:sz w:val="17"/>
        </w:rPr>
        <w:t xml:space="preserve">S1 </w:t>
      </w:r>
      <w:r>
        <w:rPr>
          <w:rFonts w:ascii="Trebuchet MS"/>
          <w:b/>
          <w:color w:val="231F20"/>
          <w:sz w:val="17"/>
        </w:rPr>
        <w:t xml:space="preserve">y </w:t>
      </w:r>
      <w:r>
        <w:rPr>
          <w:rFonts w:ascii="Trebuchet MS"/>
          <w:b/>
          <w:color w:val="231F20"/>
          <w:sz w:val="17"/>
        </w:rPr>
        <w:t xml:space="preserve">S2 </w:t>
      </w:r>
      <w:r>
        <w:rPr>
          <w:rFonts w:ascii="Trebuchet MS"/>
          <w:b/>
          <w:color w:val="231F20"/>
          <w:sz w:val="17"/>
        </w:rPr>
        <w:t xml:space="preserve">en </w:t>
      </w:r>
      <w:r>
        <w:rPr>
          <w:rFonts w:ascii="Trebuchet MS"/>
          <w:b/>
          <w:color w:val="231F20"/>
          <w:sz w:val="17"/>
        </w:rPr>
        <w:t xml:space="preserve">un </w:t>
      </w:r>
      <w:r>
        <w:rPr>
          <w:rFonts w:ascii="Trebuchet MS"/>
          <w:b/>
          <w:color w:val="231F20"/>
          <w:sz w:val="17"/>
        </w:rPr>
        <w:t xml:space="preserve">estado </w:t>
      </w:r>
      <w:r>
        <w:rPr>
          <w:rFonts w:ascii="Trebuchet MS"/>
          <w:b/>
          <w:color w:val="231F20"/>
          <w:sz w:val="17"/>
        </w:rPr>
        <w:t xml:space="preserve">consistente </w:t>
      </w:r>
      <w:r>
        <w:rPr>
          <w:rFonts w:ascii="Trebuchet MS"/>
          <w:b/>
          <w:color w:val="231F20"/>
          <w:sz w:val="17"/>
        </w:rPr>
        <w:t xml:space="preserve">S</w:t>
      </w:r>
      <w:r>
        <w:rPr>
          <w:rFonts w:ascii="Verdana"/>
          <w:b/>
          <w:i/>
          <w:color w:val="231F20"/>
          <w:sz w:val="17"/>
        </w:rPr>
        <w:t xml:space="preserve">' </w:t>
      </w:r>
      <w:r>
        <w:rPr>
          <w:rFonts w:ascii="Trebuchet MS"/>
          <w:b/>
          <w:color w:val="231F20"/>
          <w:sz w:val="17"/>
        </w:rPr>
        <w:t xml:space="preserve">y </w:t>
      </w:r>
      <w:r>
        <w:rPr>
          <w:rFonts w:ascii="Trebuchet MS"/>
          <w:b/>
          <w:color w:val="231F20"/>
          <w:sz w:val="17"/>
        </w:rPr>
        <w:t xml:space="preserve">también </w:t>
      </w:r>
      <w:r>
        <w:rPr>
          <w:rFonts w:ascii="Trebuchet MS"/>
          <w:b/>
          <w:color w:val="231F20"/>
          <w:sz w:val="17"/>
        </w:rPr>
        <w:t xml:space="preserve">compensa </w:t>
      </w:r>
      <w:r>
        <w:rPr>
          <w:rFonts w:ascii="Trebuchet MS"/>
          <w:b/>
          <w:color w:val="231F20"/>
          <w:sz w:val="17"/>
        </w:rPr>
        <w:t xml:space="preserve">cualquier </w:t>
      </w:r>
      <w:r>
        <w:rPr>
          <w:rFonts w:ascii="Trebuchet MS"/>
          <w:b/>
          <w:color w:val="231F20"/>
          <w:sz w:val="17"/>
        </w:rPr>
        <w:t xml:space="preserve">error </w:t>
      </w:r>
      <w:r>
        <w:rPr>
          <w:rFonts w:ascii="Trebuchet MS"/>
          <w:b/>
          <w:color w:val="231F20"/>
          <w:sz w:val="17"/>
        </w:rPr>
        <w:t xml:space="preserve">cometido </w:t>
      </w:r>
      <w:r>
        <w:rPr>
          <w:rFonts w:ascii="Trebuchet MS"/>
          <w:b/>
          <w:color w:val="231F20"/>
          <w:sz w:val="17"/>
        </w:rPr>
        <w:t xml:space="preserve">durante la partición</w:t>
      </w:r>
      <w:r>
        <w:rPr>
          <w:rFonts w:ascii="Trebuchet MS"/>
          <w:b/>
          <w:color w:val="231F20"/>
          <w:sz w:val="17"/>
        </w:rPr>
        <w:t xml:space="preserve">.</w:t>
      </w:r>
    </w:p>
    <w:p>
      <w:pPr>
        <w:pStyle w:val="BodyText"/>
        <w:spacing w:line="154" w:lineRule="exact"/>
        <w:ind w:start="487"/>
        <w:jc w:val="both"/>
      </w:pPr>
      <w:r>
        <w:rPr/>
        <w:br w:type="column"/>
      </w:r>
      <w:r>
        <w:rPr>
          <w:color w:val="231F20"/>
          <w:w w:val="110"/>
        </w:rPr>
        <w:t xml:space="preserve">Para </w:t>
      </w:r>
      <w:r>
        <w:rPr>
          <w:color w:val="231F20"/>
          <w:spacing w:val="2"/>
          <w:w w:val="110"/>
        </w:rPr>
        <w:t xml:space="preserve">una </w:t>
      </w:r>
      <w:r>
        <w:rPr>
          <w:color w:val="231F20"/>
          <w:w w:val="110"/>
        </w:rPr>
        <w:t xml:space="preserve">invariante que debe </w:t>
      </w:r>
      <w:r>
        <w:rPr>
          <w:color w:val="231F20"/>
          <w:w w:val="110"/>
        </w:rPr>
        <w:t xml:space="preserve">ser</w:t>
      </w:r>
    </w:p>
    <w:p>
      <w:pPr>
        <w:pStyle w:val="BodyText"/>
        <w:spacing w:before="33" w:line="278" w:lineRule="auto"/>
        <w:ind w:start="271" w:end="675"/>
        <w:jc w:val="both"/>
      </w:pPr>
      <w:r>
        <w:rPr>
          <w:color w:val="231F20"/>
          <w:spacing w:val="-4"/>
          <w:w w:val="110"/>
        </w:rPr>
        <w:t xml:space="preserve">Sin embargo, si se </w:t>
      </w:r>
      <w:r>
        <w:rPr>
          <w:color w:val="231F20"/>
          <w:spacing w:val="5"/>
          <w:w w:val="110"/>
        </w:rPr>
        <w:t xml:space="preserve">mantiene </w:t>
      </w:r>
      <w:r>
        <w:rPr>
          <w:color w:val="231F20"/>
          <w:spacing w:val="4"/>
          <w:w w:val="110"/>
        </w:rPr>
        <w:t xml:space="preserve">durante </w:t>
      </w:r>
      <w:r>
        <w:rPr>
          <w:color w:val="231F20"/>
          <w:w w:val="110"/>
        </w:rPr>
        <w:t xml:space="preserve">una </w:t>
      </w:r>
      <w:r>
        <w:rPr>
          <w:color w:val="231F20"/>
          <w:spacing w:val="4"/>
          <w:w w:val="110"/>
        </w:rPr>
        <w:t xml:space="preserve">partición</w:t>
      </w:r>
      <w:r>
        <w:rPr>
          <w:color w:val="231F20"/>
          <w:spacing w:val="-4"/>
          <w:w w:val="110"/>
        </w:rPr>
        <w:t xml:space="preserve">, </w:t>
      </w:r>
      <w:r>
        <w:rPr>
          <w:color w:val="231F20"/>
          <w:w w:val="110"/>
        </w:rPr>
        <w:t xml:space="preserve">el diseñador debe prohibir o </w:t>
      </w:r>
      <w:r>
        <w:rPr>
          <w:color w:val="231F20"/>
          <w:spacing w:val="3"/>
          <w:w w:val="110"/>
        </w:rPr>
        <w:t xml:space="preserve">modificar </w:t>
      </w:r>
      <w:r>
        <w:rPr>
          <w:color w:val="231F20"/>
          <w:spacing w:val="2"/>
          <w:w w:val="110"/>
        </w:rPr>
        <w:t xml:space="preserve">las operaciones </w:t>
      </w:r>
      <w:r>
        <w:rPr>
          <w:color w:val="231F20"/>
          <w:spacing w:val="4"/>
          <w:w w:val="110"/>
        </w:rPr>
        <w:t xml:space="preserve">que </w:t>
      </w:r>
      <w:r>
        <w:rPr>
          <w:color w:val="231F20"/>
          <w:spacing w:val="-4"/>
          <w:w w:val="110"/>
        </w:rPr>
        <w:t xml:space="preserve">puedan </w:t>
      </w:r>
      <w:r>
        <w:rPr>
          <w:color w:val="231F20"/>
          <w:spacing w:val="-4"/>
          <w:w w:val="110"/>
        </w:rPr>
        <w:t xml:space="preserve">violarla. </w:t>
      </w:r>
      <w:r>
        <w:rPr>
          <w:color w:val="231F20"/>
          <w:spacing w:val="-2"/>
          <w:w w:val="110"/>
        </w:rPr>
        <w:t xml:space="preserve">(En </w:t>
      </w:r>
      <w:r>
        <w:rPr>
          <w:color w:val="231F20"/>
          <w:spacing w:val="-5"/>
          <w:w w:val="110"/>
        </w:rPr>
        <w:t xml:space="preserve">general, </w:t>
      </w:r>
      <w:r>
        <w:rPr>
          <w:color w:val="231F20"/>
          <w:spacing w:val="-3"/>
          <w:w w:val="110"/>
        </w:rPr>
        <w:t xml:space="preserve">no </w:t>
      </w:r>
      <w:r>
        <w:rPr>
          <w:color w:val="231F20"/>
          <w:w w:val="110"/>
        </w:rPr>
        <w:t xml:space="preserve">hay </w:t>
      </w:r>
      <w:r>
        <w:rPr>
          <w:color w:val="231F20"/>
          <w:spacing w:val="-4"/>
          <w:w w:val="110"/>
        </w:rPr>
        <w:t xml:space="preserve">forma </w:t>
      </w:r>
      <w:r>
        <w:rPr>
          <w:color w:val="231F20"/>
          <w:w w:val="110"/>
        </w:rPr>
        <w:t xml:space="preserve">de </w:t>
      </w:r>
      <w:r>
        <w:rPr>
          <w:color w:val="231F20"/>
          <w:spacing w:val="-3"/>
          <w:w w:val="110"/>
        </w:rPr>
        <w:t xml:space="preserve">saber </w:t>
      </w:r>
      <w:r>
        <w:rPr>
          <w:color w:val="231F20"/>
          <w:w w:val="110"/>
        </w:rPr>
        <w:t xml:space="preserve">si </w:t>
      </w:r>
      <w:r>
        <w:rPr>
          <w:color w:val="231F20"/>
          <w:spacing w:val="-3"/>
          <w:w w:val="110"/>
        </w:rPr>
        <w:t xml:space="preserve">la </w:t>
      </w:r>
      <w:r>
        <w:rPr>
          <w:color w:val="231F20"/>
          <w:spacing w:val="-4"/>
          <w:w w:val="110"/>
        </w:rPr>
        <w:t xml:space="preserve">operación </w:t>
      </w:r>
      <w:r>
        <w:rPr>
          <w:color w:val="231F20"/>
          <w:spacing w:val="-5"/>
          <w:w w:val="110"/>
        </w:rPr>
        <w:t xml:space="preserve">violará </w:t>
      </w:r>
      <w:r>
        <w:rPr>
          <w:color w:val="231F20"/>
          <w:spacing w:val="-3"/>
          <w:w w:val="110"/>
        </w:rPr>
        <w:t xml:space="preserve">realmente </w:t>
      </w:r>
      <w:r>
        <w:rPr>
          <w:color w:val="231F20"/>
          <w:spacing w:val="-4"/>
          <w:w w:val="110"/>
        </w:rPr>
        <w:t xml:space="preserve">la </w:t>
      </w:r>
      <w:r>
        <w:rPr>
          <w:color w:val="231F20"/>
          <w:spacing w:val="-4"/>
          <w:w w:val="110"/>
        </w:rPr>
        <w:t xml:space="preserve">invariante, </w:t>
      </w:r>
      <w:r>
        <w:rPr>
          <w:color w:val="231F20"/>
          <w:spacing w:val="-4"/>
          <w:w w:val="110"/>
        </w:rPr>
        <w:t xml:space="preserve">ya que</w:t>
      </w:r>
    </w:p>
    <w:p>
      <w:pPr>
        <w:spacing w:after="0" w:line="278" w:lineRule="auto"/>
        <w:jc w:val="both"/>
        <w:sectPr>
          <w:type w:val="continuous"/>
          <w:pgSz w:w="11700" w:h="15840"/>
          <w:pgMar w:top="660" w:right="480" w:bottom="280" w:left="800"/>
          <w:cols w:equalWidth="0" w:num="2">
            <w:col w:w="6754" w:space="131"/>
            <w:col w:w="3535"/>
          </w:cols>
        </w:sectPr>
      </w:pPr>
    </w:p>
    <w:p>
      <w:pPr>
        <w:pStyle w:val="ListParagraph"/>
        <w:numPr>
          <w:ilvl w:val="0"/>
          <w:numId w:val="1"/>
        </w:numPr>
        <w:tabs>
          <w:tab w:val="left" w:leader="none" w:pos="690"/>
        </w:tabs>
        <w:spacing w:before="0" w:after="0" w:line="230" w:lineRule="exact"/>
        <w:ind w:start="690" w:end="0" w:hanging="180"/>
        <w:jc w:val="left"/>
        <w:rPr>
          <w:sz w:val="18"/>
        </w:rPr>
      </w:pPr>
      <w:r>
        <w:rPr/>
        <w:pict>
          <v:group style="position:absolute;margin-left:0pt;margin-top:0pt;width:386.1pt;height:726.05pt;mso-position-horizontal-relative:page;mso-position-vertical-relative:page;z-index:-16257024" coordsize="7722,14521" coordorigin="0,0">
            <v:rect style="position:absolute;left:900;top:642;width:2645;height:465" filled="true" fillcolor="#1486c6" stroked="false">
              <v:fill type="solid"/>
            </v:rect>
            <v:line style="position:absolute" stroked="true" strokecolor="#231f20" strokeweight="2pt" from="0,1120" to="3544,1120">
              <v:stroke dashstyle="solid"/>
            </v:line>
            <v:line style="position:absolute" stroked="true" strokecolor="#231f20" strokeweight=".5pt" from="0,644" to="3655,644">
              <v:stroke dashstyle="solid"/>
            </v:line>
            <v:line style="position:absolute" stroked="true" strokecolor="#231f20" strokeweight=".5pt" from="3542,0" to="3542,1232">
              <v:stroke dashstyle="solid"/>
            </v:line>
            <v:rect style="position:absolute;left:896;top:1380;width:6820;height:2160" filled="true" fillcolor="#ffe6b9" stroked="false">
              <v:fill type="solid"/>
            </v:rect>
            <v:shape style="position:absolute;left:2993;top:1707;width:2087;height:1236" coordsize="2087,1236" coordorigin="2993,1707" filled="false" stroked="true" strokecolor="#85989e" strokeweight="1.5pt" path="m2993,1707l3013,1707m2993,2942l3013,2942m5060,2942l5080,2942e">
              <v:path arrowok="t"/>
              <v:stroke dashstyle="solid"/>
            </v:shape>
            <v:shape style="position:absolute;left:1085;top:1692;width:6450;height:1216" stroked="false" type="#_x0000_t75">
              <v:imagedata o:title="" r:id="rId11"/>
            </v:shape>
            <v:line style="position:absolute" stroked="true" strokecolor="#231f20" strokeweight=".72pt" from="4533,3177" to="4951,3177">
              <v:stroke dashstyle="solid"/>
            </v:line>
            <v:shape style="position:absolute;left:4954;top:3123;width:116;height:119" coordsize="116,119" coordorigin="4954,3123" filled="true" fillcolor="#231f20" stroked="false" path="m4954,3123l4954,3242,5069,3184,4954,3123xe">
              <v:path arrowok="t"/>
              <v:fill type="solid"/>
            </v:shape>
            <v:line style="position:absolute" stroked="true" strokecolor="#231f20" strokeweight=".72pt" from="3460,3177" to="3057,3177">
              <v:stroke dashstyle="solid"/>
            </v:line>
            <v:shape style="position:absolute;left:2945;top:3123;width:119;height:119" coordsize="119,119" coordorigin="2946,3123" filled="true" fillcolor="#231f20" stroked="false" path="m3064,3123l2946,3184,3064,3242,3064,3123xe">
              <v:path arrowok="t"/>
              <v:fill type="solid"/>
            </v:shape>
            <v:shape style="position:absolute;left:891;top:3540;width:6825;height:1440" coordsize="6825,1440" coordorigin="891,3540" filled="true" fillcolor="#94b7df" stroked="false" path="m7716,3540l891,3542,891,4980,7716,4978,7716,3540xe">
              <v:path arrowok="t"/>
              <v:fill type="solid"/>
            </v:shape>
            <v:rect style="position:absolute;left:891;top:1358;width:6825;height:20" filled="true" fillcolor="#231f20" stroked="false">
              <v:fill type="solid"/>
            </v:rect>
            <v:line style="position:absolute" stroked="true" strokecolor="#231f20" strokeweight=".5pt" from="824,1118" to="824,14520">
              <v:stroke dashstyle="solid"/>
            </v:line>
            <v:line style="position:absolute" stroked="true" strokecolor="#231f20" strokeweight=".5pt" from="752,1118" to="752,14520">
              <v:stroke dashstyle="solid"/>
            </v:line>
            <v:line style="position:absolute" stroked="true" strokecolor="#231f20" strokeweight=".5pt" from="896,646" to="896,14520">
              <v:stroke dashstyle="solid"/>
            </v:line>
            <v:line style="position:absolute" stroked="true" strokecolor="#231f20" strokeweight=".5pt" from="5839,14420" to="5839,4980">
              <v:stroke dashstyle="solid"/>
            </v:line>
            <v:line style="position:absolute" stroked="true" strokecolor="#231f20" strokeweight=".5pt" from="7716,1358" to="7716,4987">
              <v:stroke dashstyle="solid"/>
            </v:line>
            <v:line style="position:absolute" stroked="true" strokecolor="#231f20" strokeweight="1pt" from="891,4980" to="7721,498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32224" stroked="true" strokecolor="#231f20" strokeweight=".5pt" from="539.530029pt,56.570999pt" to="539.530029pt,726.499999pt">
            <v:stroke dashstyle="solid"/>
            <w10:wrap type="none"/>
          </v:line>
        </w:pict>
      </w:r>
      <w:r>
        <w:rPr>
          <w:color w:val="231F20"/>
          <w:w w:val="110"/>
          <w:sz w:val="18"/>
        </w:rPr>
        <w:t xml:space="preserve">detectar </w:t>
      </w:r>
      <w:r>
        <w:rPr>
          <w:color w:val="231F20"/>
          <w:w w:val="110"/>
          <w:sz w:val="18"/>
        </w:rPr>
        <w:t xml:space="preserve">el </w:t>
      </w:r>
      <w:r>
        <w:rPr>
          <w:color w:val="231F20"/>
          <w:w w:val="110"/>
          <w:sz w:val="18"/>
        </w:rPr>
        <w:t xml:space="preserve">inicio </w:t>
      </w:r>
      <w:r>
        <w:rPr>
          <w:color w:val="231F20"/>
          <w:w w:val="110"/>
          <w:sz w:val="18"/>
        </w:rPr>
        <w:t xml:space="preserve">de </w:t>
      </w:r>
      <w:r>
        <w:rPr>
          <w:color w:val="231F20"/>
          <w:w w:val="110"/>
          <w:sz w:val="18"/>
        </w:rPr>
        <w:t xml:space="preserve">una </w:t>
      </w:r>
      <w:r>
        <w:rPr>
          <w:color w:val="231F20"/>
          <w:w w:val="110"/>
          <w:sz w:val="18"/>
        </w:rPr>
        <w:t xml:space="preserve">partición,</w:t>
      </w:r>
    </w:p>
    <w:p>
      <w:pPr>
        <w:pStyle w:val="ListParagraph"/>
        <w:numPr>
          <w:ilvl w:val="0"/>
          <w:numId w:val="1"/>
        </w:numPr>
        <w:tabs>
          <w:tab w:val="left" w:leader="none" w:pos="690"/>
        </w:tabs>
        <w:spacing w:before="0" w:after="0" w:line="260" w:lineRule="exact"/>
        <w:ind w:start="690" w:end="0" w:hanging="180"/>
        <w:jc w:val="left"/>
        <w:rPr>
          <w:sz w:val="18"/>
        </w:rPr>
      </w:pPr>
      <w:r>
        <w:rPr>
          <w:color w:val="231F20"/>
          <w:w w:val="110"/>
          <w:sz w:val="18"/>
        </w:rPr>
        <w:t xml:space="preserve">entrar en un </w:t>
      </w:r>
      <w:r>
        <w:rPr>
          <w:color w:val="231F20"/>
          <w:w w:val="110"/>
          <w:sz w:val="18"/>
        </w:rPr>
        <w:t xml:space="preserve">modo de partición </w:t>
      </w:r>
      <w:r>
        <w:rPr>
          <w:color w:val="231F20"/>
          <w:spacing w:val="-3"/>
          <w:w w:val="110"/>
          <w:sz w:val="18"/>
        </w:rPr>
        <w:t xml:space="preserve">explícito </w:t>
      </w:r>
      <w:r>
        <w:rPr>
          <w:color w:val="231F20"/>
          <w:w w:val="110"/>
          <w:sz w:val="18"/>
        </w:rPr>
        <w:t xml:space="preserve">que puede limitar </w:t>
      </w:r>
      <w:r>
        <w:rPr>
          <w:color w:val="231F20"/>
          <w:w w:val="110"/>
          <w:sz w:val="18"/>
        </w:rPr>
        <w:t xml:space="preserve">algunas</w:t>
      </w:r>
    </w:p>
    <w:p>
      <w:pPr>
        <w:pStyle w:val="BodyText"/>
        <w:spacing w:line="195" w:lineRule="exact"/>
        <w:ind w:start="690"/>
      </w:pPr>
      <w:r>
        <w:rPr>
          <w:color w:val="231F20"/>
          <w:w w:val="115"/>
        </w:rPr>
        <w:t xml:space="preserve">operaciones, y</w:t>
      </w:r>
    </w:p>
    <w:p>
      <w:pPr>
        <w:pStyle w:val="ListParagraph"/>
        <w:numPr>
          <w:ilvl w:val="0"/>
          <w:numId w:val="1"/>
        </w:numPr>
        <w:tabs>
          <w:tab w:val="left" w:leader="none" w:pos="690"/>
        </w:tabs>
        <w:spacing w:before="11" w:after="0" w:line="223" w:lineRule="auto"/>
        <w:ind w:start="690" w:end="38" w:hanging="180"/>
        <w:jc w:val="left"/>
        <w:rPr>
          <w:sz w:val="18"/>
        </w:rPr>
      </w:pPr>
      <w:r>
        <w:rPr>
          <w:color w:val="231F20"/>
          <w:w w:val="110"/>
          <w:sz w:val="18"/>
        </w:rPr>
        <w:t xml:space="preserve">iniciar la recuperación de la partición cuando se restablece la comunicación.</w:t>
      </w:r>
    </w:p>
    <w:p>
      <w:pPr>
        <w:pStyle w:val="BodyText"/>
        <w:rPr>
          <w:sz w:val="24"/>
        </w:rPr>
      </w:pPr>
    </w:p>
    <w:p>
      <w:pPr>
        <w:pStyle w:val="BodyText"/>
        <w:spacing w:line="278" w:lineRule="auto"/>
        <w:ind w:start="330" w:end="38"/>
        <w:jc w:val="both"/>
      </w:pPr>
      <w:r>
        <w:rPr>
          <w:color w:val="231F20"/>
          <w:w w:val="110"/>
        </w:rPr>
        <w:t xml:space="preserve">El </w:t>
      </w:r>
      <w:r>
        <w:rPr>
          <w:color w:val="231F20"/>
          <w:spacing w:val="2"/>
          <w:w w:val="110"/>
        </w:rPr>
        <w:t xml:space="preserve">último </w:t>
      </w:r>
      <w:r>
        <w:rPr>
          <w:color w:val="231F20"/>
          <w:w w:val="110"/>
        </w:rPr>
        <w:t xml:space="preserve">paso </w:t>
      </w:r>
      <w:r>
        <w:rPr>
          <w:color w:val="231F20"/>
          <w:spacing w:val="3"/>
          <w:w w:val="110"/>
        </w:rPr>
        <w:t xml:space="preserve">tiene como </w:t>
      </w:r>
      <w:r>
        <w:rPr>
          <w:color w:val="231F20"/>
          <w:w w:val="110"/>
        </w:rPr>
        <w:t xml:space="preserve">objetivo restaurar la consistencia y compensar </w:t>
      </w:r>
      <w:r>
        <w:rPr>
          <w:color w:val="231F20"/>
          <w:spacing w:val="-3"/>
          <w:w w:val="110"/>
        </w:rPr>
        <w:t xml:space="preserve">los </w:t>
      </w:r>
      <w:r>
        <w:rPr>
          <w:color w:val="231F20"/>
          <w:w w:val="110"/>
        </w:rPr>
        <w:t xml:space="preserve">errores que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programa </w:t>
      </w:r>
      <w:r>
        <w:rPr>
          <w:color w:val="231F20"/>
          <w:w w:val="110"/>
        </w:rPr>
        <w:t xml:space="preserve">cometió </w:t>
      </w:r>
      <w:r>
        <w:rPr>
          <w:color w:val="231F20"/>
          <w:w w:val="110"/>
        </w:rPr>
        <w:t xml:space="preserve">mientras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sistema </w:t>
      </w:r>
      <w:r>
        <w:rPr>
          <w:color w:val="231F20"/>
          <w:w w:val="110"/>
        </w:rPr>
        <w:t xml:space="preserve">estaba particionado.</w:t>
      </w:r>
    </w:p>
    <w:p>
      <w:pPr>
        <w:pStyle w:val="BodyText"/>
        <w:spacing w:line="278" w:lineRule="auto"/>
        <w:ind w:start="330" w:end="38" w:firstLine="216"/>
        <w:jc w:val="both"/>
      </w:pPr>
      <w:r>
        <w:rPr>
          <w:color w:val="231F20"/>
          <w:spacing w:val="-3"/>
          <w:w w:val="110"/>
        </w:rPr>
        <w:t xml:space="preserve">La figura </w:t>
      </w:r>
      <w:r>
        <w:rPr>
          <w:color w:val="231F20"/>
          <w:w w:val="110"/>
        </w:rPr>
        <w:t xml:space="preserve">1 </w:t>
      </w:r>
      <w:r>
        <w:rPr>
          <w:color w:val="231F20"/>
          <w:spacing w:val="-4"/>
          <w:w w:val="110"/>
        </w:rPr>
        <w:t xml:space="preserve">muestra </w:t>
      </w:r>
      <w:r>
        <w:rPr>
          <w:color w:val="231F20"/>
          <w:spacing w:val="-4"/>
          <w:w w:val="110"/>
        </w:rPr>
        <w:t xml:space="preserve">la </w:t>
      </w:r>
      <w:r>
        <w:rPr>
          <w:color w:val="231F20"/>
          <w:spacing w:val="-5"/>
          <w:w w:val="110"/>
        </w:rPr>
        <w:t xml:space="preserve">evolución de </w:t>
      </w:r>
      <w:r>
        <w:rPr>
          <w:color w:val="231F20"/>
          <w:w w:val="110"/>
        </w:rPr>
        <w:t xml:space="preserve">una </w:t>
      </w:r>
      <w:r>
        <w:rPr>
          <w:color w:val="231F20"/>
          <w:spacing w:val="-4"/>
          <w:w w:val="110"/>
        </w:rPr>
        <w:t xml:space="preserve">partición</w:t>
      </w:r>
      <w:r>
        <w:rPr>
          <w:color w:val="231F20"/>
          <w:spacing w:val="-5"/>
          <w:w w:val="110"/>
        </w:rPr>
        <w:t xml:space="preserve">. El </w:t>
      </w:r>
      <w:r>
        <w:rPr>
          <w:color w:val="231F20"/>
          <w:spacing w:val="-4"/>
          <w:w w:val="110"/>
        </w:rPr>
        <w:t xml:space="preserve">funcionamiento </w:t>
      </w:r>
      <w:r>
        <w:rPr>
          <w:color w:val="231F20"/>
          <w:w w:val="110"/>
        </w:rPr>
        <w:t xml:space="preserve">normal </w:t>
      </w:r>
      <w:r>
        <w:rPr>
          <w:color w:val="231F20"/>
          <w:w w:val="110"/>
        </w:rPr>
        <w:t xml:space="preserve">es una secuencia de operaciones atómicas, por lo que las particiones siempre se inician entre operaciones. Una vez que el sistema se agota, detecta una partición, y el lado que la detecta entra en el modo de partición</w:t>
      </w:r>
      <w:r>
        <w:rPr>
          <w:color w:val="231F20"/>
          <w:spacing w:val="-3"/>
          <w:w w:val="110"/>
        </w:rPr>
        <w:t xml:space="preserve">. </w:t>
      </w:r>
      <w:r>
        <w:rPr>
          <w:color w:val="231F20"/>
          <w:w w:val="110"/>
        </w:rPr>
        <w:t xml:space="preserve">Si </w:t>
      </w:r>
      <w:r>
        <w:rPr>
          <w:color w:val="231F20"/>
          <w:w w:val="110"/>
        </w:rPr>
        <w:t xml:space="preserve">efectivamente </w:t>
      </w:r>
      <w:r>
        <w:rPr>
          <w:color w:val="231F20"/>
          <w:w w:val="110"/>
        </w:rPr>
        <w:t xml:space="preserve">existe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partición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ambos </w:t>
      </w:r>
      <w:r>
        <w:rPr>
          <w:color w:val="231F20"/>
          <w:w w:val="110"/>
        </w:rPr>
        <w:t xml:space="preserve">lados entran en este modo, pero son posibles las particiones unilaterales. En estos casos, el otro lado se comunica según sea necesario y, o bien este lado responde correctamente o no se requirió ninguna comunicación; en cualquier </w:t>
      </w:r>
      <w:r>
        <w:rPr>
          <w:color w:val="231F20"/>
          <w:spacing w:val="-5"/>
          <w:w w:val="110"/>
        </w:rPr>
        <w:t xml:space="preserve">caso, </w:t>
      </w:r>
      <w:r>
        <w:rPr>
          <w:color w:val="231F20"/>
          <w:w w:val="110"/>
        </w:rPr>
        <w:t xml:space="preserve">las operaciones siguen siendo consistentes. Sin embargo, </w:t>
      </w:r>
      <w:r>
        <w:rPr>
          <w:color w:val="231F20"/>
          <w:spacing w:val="2"/>
          <w:w w:val="110"/>
        </w:rPr>
        <w:t xml:space="preserve">como </w:t>
      </w:r>
      <w:r>
        <w:rPr>
          <w:color w:val="231F20"/>
          <w:w w:val="110"/>
        </w:rPr>
        <w:t xml:space="preserve">el lado que detecta podría tener operaciones incongruentes, debe </w:t>
      </w:r>
      <w:r>
        <w:rPr>
          <w:color w:val="231F20"/>
          <w:spacing w:val="-3"/>
          <w:w w:val="110"/>
        </w:rPr>
        <w:t xml:space="preserve">entrar en el modo de </w:t>
      </w:r>
      <w:r>
        <w:rPr>
          <w:color w:val="231F20"/>
          <w:w w:val="110"/>
        </w:rPr>
        <w:t xml:space="preserve">partición</w:t>
      </w:r>
      <w:r>
        <w:rPr>
          <w:color w:val="231F20"/>
          <w:spacing w:val="-3"/>
          <w:w w:val="110"/>
        </w:rPr>
        <w:t xml:space="preserve">. </w:t>
      </w:r>
      <w:r>
        <w:rPr>
          <w:color w:val="231F20"/>
          <w:w w:val="110"/>
        </w:rPr>
        <w:t xml:space="preserve">Los sistemas que utilizan un quórum son un ejemplo de esta partición unilateral. </w:t>
      </w:r>
      <w:r>
        <w:rPr>
          <w:color w:val="231F20"/>
          <w:spacing w:val="-2"/>
          <w:w w:val="110"/>
        </w:rPr>
        <w:t xml:space="preserve">Un lado tendrá quórum </w:t>
      </w:r>
      <w:r>
        <w:rPr>
          <w:color w:val="231F20"/>
          <w:w w:val="110"/>
        </w:rPr>
        <w:t xml:space="preserve">y podrá proceder, pero el otro no. Los sistemas que soportan la operación desconectada tienen claramente una noción de modo de partición, al igual que algunos </w:t>
      </w:r>
      <w:r>
        <w:rPr>
          <w:color w:val="231F20"/>
          <w:w w:val="110"/>
        </w:rPr>
        <w:t xml:space="preserve">sistemas de </w:t>
      </w:r>
      <w:r>
        <w:rPr>
          <w:color w:val="231F20"/>
          <w:w w:val="110"/>
        </w:rPr>
        <w:t xml:space="preserve">multidifusión </w:t>
      </w:r>
      <w:r>
        <w:rPr>
          <w:color w:val="231F20"/>
          <w:w w:val="110"/>
        </w:rPr>
        <w:t xml:space="preserve">atómica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como </w:t>
      </w:r>
      <w:r>
        <w:rPr>
          <w:color w:val="231F20"/>
          <w:w w:val="110"/>
        </w:rPr>
        <w:t xml:space="preserve">los JGroups </w:t>
      </w:r>
      <w:r>
        <w:rPr>
          <w:color w:val="231F20"/>
          <w:spacing w:val="-5"/>
          <w:w w:val="110"/>
        </w:rPr>
        <w:t xml:space="preserve">de Java</w:t>
      </w:r>
      <w:r>
        <w:rPr>
          <w:color w:val="231F20"/>
          <w:w w:val="110"/>
        </w:rPr>
        <w:t xml:space="preserve">.</w:t>
      </w:r>
    </w:p>
    <w:p>
      <w:pPr>
        <w:pStyle w:val="BodyText"/>
        <w:spacing w:line="278" w:lineRule="auto"/>
        <w:ind w:start="330" w:end="38" w:firstLine="216"/>
        <w:jc w:val="both"/>
      </w:pPr>
      <w:r>
        <w:rPr>
          <w:color w:val="231F20"/>
          <w:w w:val="110"/>
        </w:rPr>
        <w:t xml:space="preserve">Una vez que el sistema entra en modo de partición, son </w:t>
      </w:r>
      <w:r>
        <w:rPr>
          <w:color w:val="231F20"/>
          <w:w w:val="110"/>
        </w:rPr>
        <w:t xml:space="preserve">posibles </w:t>
      </w:r>
      <w:r>
        <w:rPr>
          <w:color w:val="231F20"/>
          <w:w w:val="110"/>
        </w:rPr>
        <w:t xml:space="preserve">dos estrategias</w:t>
      </w:r>
      <w:r>
        <w:rPr>
          <w:color w:val="231F20"/>
          <w:w w:val="110"/>
        </w:rPr>
        <w:t xml:space="preserve">.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primera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limitar </w:t>
      </w:r>
      <w:r>
        <w:rPr>
          <w:color w:val="231F20"/>
          <w:w w:val="110"/>
        </w:rPr>
        <w:t xml:space="preserve">algunas </w:t>
      </w:r>
      <w:r>
        <w:rPr>
          <w:color w:val="231F20"/>
          <w:w w:val="110"/>
        </w:rPr>
        <w:t xml:space="preserve">operaciones, </w:t>
      </w:r>
      <w:r>
        <w:rPr>
          <w:color w:val="231F20"/>
          <w:w w:val="110"/>
        </w:rPr>
        <w:t xml:space="preserve">reduciendo así la </w:t>
      </w:r>
      <w:r>
        <w:rPr>
          <w:color w:val="231F20"/>
          <w:w w:val="110"/>
        </w:rPr>
        <w:t xml:space="preserve">disponibilidad.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segunda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registrar </w:t>
      </w:r>
      <w:r>
        <w:rPr>
          <w:color w:val="231F20"/>
          <w:spacing w:val="-4"/>
          <w:w w:val="110"/>
        </w:rPr>
        <w:t xml:space="preserve">información </w:t>
      </w:r>
      <w:r>
        <w:rPr>
          <w:color w:val="231F20"/>
          <w:w w:val="110"/>
        </w:rPr>
        <w:t xml:space="preserve">adicional </w:t>
      </w:r>
      <w:r>
        <w:rPr>
          <w:color w:val="231F20"/>
          <w:w w:val="110"/>
        </w:rPr>
        <w:t xml:space="preserve">sobre las operaciones que será útil durante la </w:t>
      </w:r>
      <w:r>
        <w:rPr>
          <w:color w:val="231F20"/>
          <w:spacing w:val="-3"/>
          <w:w w:val="110"/>
        </w:rPr>
        <w:t xml:space="preserve">recuperación de la partición. </w:t>
      </w:r>
      <w:r>
        <w:rPr>
          <w:color w:val="231F20"/>
          <w:w w:val="110"/>
        </w:rPr>
        <w:t xml:space="preserve">Seguir </w:t>
      </w:r>
      <w:r>
        <w:rPr>
          <w:color w:val="231F20"/>
          <w:w w:val="110"/>
        </w:rPr>
        <w:t xml:space="preserve">intentando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comunicación </w:t>
      </w:r>
      <w:r>
        <w:rPr>
          <w:color w:val="231F20"/>
          <w:w w:val="110"/>
        </w:rPr>
        <w:t xml:space="preserve">permitirá </w:t>
      </w:r>
      <w:r>
        <w:rPr>
          <w:color w:val="231F20"/>
          <w:w w:val="110"/>
        </w:rPr>
        <w:t xml:space="preserve">al </w:t>
      </w:r>
      <w:r>
        <w:rPr>
          <w:color w:val="231F20"/>
          <w:w w:val="110"/>
        </w:rPr>
        <w:t xml:space="preserve">sistema </w:t>
      </w:r>
      <w:r>
        <w:rPr>
          <w:color w:val="231F20"/>
          <w:w w:val="110"/>
        </w:rPr>
        <w:t xml:space="preserve">discernir </w:t>
      </w:r>
      <w:r>
        <w:rPr>
          <w:color w:val="231F20"/>
          <w:spacing w:val="-3"/>
          <w:w w:val="110"/>
        </w:rPr>
        <w:t xml:space="preserve">cuándo </w:t>
      </w:r>
      <w:r>
        <w:rPr>
          <w:color w:val="231F20"/>
          <w:w w:val="110"/>
        </w:rPr>
        <w:t xml:space="preserve">termina la partición.</w:t>
      </w:r>
    </w:p>
    <w:p>
      <w:pPr>
        <w:pStyle w:val="BodyText"/>
        <w:spacing w:before="4"/>
        <w:rPr>
          <w:sz w:val="17"/>
        </w:rPr>
      </w:pPr>
    </w:p>
    <w:p>
      <w:pPr>
        <w:pStyle w:val="Heading3"/>
        <w:ind w:start="330"/>
      </w:pPr>
      <w:r>
        <w:rPr>
          <w:color w:val="1486C6"/>
        </w:rPr>
        <w:t xml:space="preserve">¿Qué operaciones deben realizarse?</w:t>
      </w:r>
    </w:p>
    <w:p>
      <w:pPr>
        <w:pStyle w:val="BodyText"/>
        <w:spacing w:before="23" w:line="278" w:lineRule="auto"/>
        <w:ind w:start="330" w:end="38" w:firstLine="216"/>
        <w:jc w:val="both"/>
      </w:pPr>
      <w:r>
        <w:rPr>
          <w:color w:val="231F20"/>
          <w:w w:val="110"/>
        </w:rPr>
        <w:t xml:space="preserve">Decidir </w:t>
      </w:r>
      <w:r>
        <w:rPr>
          <w:color w:val="231F20"/>
          <w:spacing w:val="-3"/>
          <w:w w:val="110"/>
        </w:rPr>
        <w:t xml:space="preserve">qué </w:t>
      </w:r>
      <w:r>
        <w:rPr>
          <w:color w:val="231F20"/>
          <w:w w:val="110"/>
        </w:rPr>
        <w:t xml:space="preserve">operaciones limitar depende principalmente de las invariantes que debe mantener el sistema. Dado un conjunto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invariantes,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diseñador </w:t>
      </w:r>
      <w:r>
        <w:rPr>
          <w:color w:val="231F20"/>
          <w:w w:val="110"/>
        </w:rPr>
        <w:t xml:space="preserve">debe </w:t>
      </w:r>
      <w:r>
        <w:rPr>
          <w:color w:val="231F20"/>
          <w:w w:val="110"/>
        </w:rPr>
        <w:t xml:space="preserve">decidir </w:t>
      </w:r>
      <w:r>
        <w:rPr>
          <w:color w:val="231F20"/>
          <w:w w:val="110"/>
        </w:rPr>
        <w:t xml:space="preserve">si </w:t>
      </w:r>
      <w:r>
        <w:rPr>
          <w:color w:val="231F20"/>
          <w:w w:val="110"/>
        </w:rPr>
        <w:t xml:space="preserve">mantener </w:t>
      </w:r>
      <w:r>
        <w:rPr>
          <w:color w:val="231F20"/>
          <w:w w:val="110"/>
        </w:rPr>
        <w:t xml:space="preserve">o </w:t>
      </w:r>
      <w:r>
        <w:rPr>
          <w:color w:val="231F20"/>
          <w:spacing w:val="-2"/>
          <w:w w:val="110"/>
        </w:rPr>
        <w:t xml:space="preserve">no </w:t>
      </w:r>
      <w:r>
        <w:rPr>
          <w:color w:val="231F20"/>
          <w:w w:val="110"/>
        </w:rPr>
        <w:t xml:space="preserve">una </w:t>
      </w:r>
      <w:r>
        <w:rPr>
          <w:color w:val="231F20"/>
          <w:spacing w:val="-3"/>
          <w:w w:val="110"/>
        </w:rPr>
        <w:t xml:space="preserve">invariante </w:t>
      </w:r>
      <w:r>
        <w:rPr>
          <w:color w:val="231F20"/>
          <w:w w:val="110"/>
        </w:rPr>
        <w:t xml:space="preserve">particular </w:t>
      </w:r>
      <w:r>
        <w:rPr>
          <w:color w:val="231F20"/>
          <w:spacing w:val="-2"/>
          <w:w w:val="110"/>
        </w:rPr>
        <w:t xml:space="preserve">durante el </w:t>
      </w:r>
      <w:r>
        <w:rPr>
          <w:color w:val="231F20"/>
          <w:spacing w:val="-3"/>
          <w:w w:val="110"/>
        </w:rPr>
        <w:t xml:space="preserve">modo de </w:t>
      </w:r>
      <w:r>
        <w:rPr>
          <w:color w:val="231F20"/>
          <w:w w:val="110"/>
        </w:rPr>
        <w:t xml:space="preserve">partición </w:t>
      </w:r>
      <w:r>
        <w:rPr>
          <w:color w:val="231F20"/>
          <w:spacing w:val="-3"/>
          <w:w w:val="110"/>
        </w:rPr>
        <w:t xml:space="preserve">o </w:t>
      </w:r>
      <w:r>
        <w:rPr>
          <w:color w:val="231F20"/>
          <w:w w:val="110"/>
        </w:rPr>
        <w:t xml:space="preserve">arriesgarse a </w:t>
      </w:r>
      <w:r>
        <w:rPr>
          <w:color w:val="231F20"/>
          <w:w w:val="110"/>
        </w:rPr>
        <w:t xml:space="preserve">violarla </w:t>
      </w:r>
      <w:r>
        <w:rPr>
          <w:color w:val="231F20"/>
          <w:w w:val="110"/>
        </w:rPr>
        <w:t xml:space="preserve">con </w:t>
      </w:r>
      <w:r>
        <w:rPr>
          <w:color w:val="231F20"/>
          <w:w w:val="110"/>
        </w:rPr>
        <w:t xml:space="preserve">la </w:t>
      </w:r>
      <w:r>
        <w:rPr>
          <w:color w:val="231F20"/>
          <w:spacing w:val="-2"/>
          <w:w w:val="110"/>
        </w:rPr>
        <w:t xml:space="preserve">intención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restaurarla </w:t>
      </w:r>
      <w:r>
        <w:rPr>
          <w:color w:val="231F20"/>
          <w:w w:val="110"/>
        </w:rPr>
        <w:t xml:space="preserve">durante la </w:t>
      </w:r>
      <w:r>
        <w:rPr>
          <w:color w:val="231F20"/>
          <w:w w:val="110"/>
        </w:rPr>
        <w:t xml:space="preserve">recov-</w:t>
      </w:r>
    </w:p>
    <w:p>
      <w:pPr>
        <w:pStyle w:val="BodyText"/>
        <w:spacing w:line="278" w:lineRule="auto"/>
        <w:ind w:start="330" w:end="677"/>
        <w:jc w:val="both"/>
      </w:pPr>
      <w:r>
        <w:rPr/>
        <w:br w:type="column"/>
      </w:r>
      <w:r>
        <w:rPr>
          <w:color w:val="231F20"/>
          <w:w w:val="110"/>
        </w:rPr>
        <w:t xml:space="preserve">el estado de la otra parte no es </w:t>
      </w:r>
      <w:r>
        <w:rPr>
          <w:color w:val="231F20"/>
          <w:spacing w:val="-3"/>
          <w:w w:val="110"/>
        </w:rPr>
        <w:t xml:space="preserve">conocible). Los </w:t>
      </w:r>
      <w:r>
        <w:rPr>
          <w:color w:val="231F20"/>
          <w:spacing w:val="-4"/>
          <w:w w:val="110"/>
        </w:rPr>
        <w:t xml:space="preserve">eventos </w:t>
      </w:r>
      <w:r>
        <w:rPr>
          <w:color w:val="231F20"/>
          <w:w w:val="110"/>
        </w:rPr>
        <w:t xml:space="preserve">externalizados</w:t>
      </w:r>
      <w:r>
        <w:rPr>
          <w:color w:val="231F20"/>
          <w:spacing w:val="-4"/>
          <w:w w:val="110"/>
        </w:rPr>
        <w:t xml:space="preserve">, </w:t>
      </w:r>
      <w:r>
        <w:rPr>
          <w:color w:val="231F20"/>
          <w:spacing w:val="-3"/>
          <w:w w:val="110"/>
        </w:rPr>
        <w:t xml:space="preserve">como </w:t>
      </w:r>
      <w:r>
        <w:rPr>
          <w:color w:val="231F20"/>
          <w:w w:val="110"/>
        </w:rPr>
        <w:t xml:space="preserve">el </w:t>
      </w:r>
      <w:r>
        <w:rPr>
          <w:color w:val="231F20"/>
          <w:spacing w:val="-3"/>
          <w:w w:val="110"/>
        </w:rPr>
        <w:t xml:space="preserve">cobro de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tarjeta de crédito, </w:t>
      </w:r>
      <w:r>
        <w:rPr>
          <w:color w:val="231F20"/>
          <w:spacing w:val="-3"/>
          <w:w w:val="110"/>
        </w:rPr>
        <w:t xml:space="preserve">suelen </w:t>
      </w:r>
      <w:r>
        <w:rPr>
          <w:color w:val="231F20"/>
          <w:spacing w:val="-4"/>
          <w:w w:val="110"/>
        </w:rPr>
        <w:t xml:space="preserve">funcionar </w:t>
      </w:r>
      <w:r>
        <w:rPr>
          <w:color w:val="231F20"/>
          <w:w w:val="110"/>
        </w:rPr>
        <w:t xml:space="preserve">así</w:t>
      </w:r>
      <w:r>
        <w:rPr>
          <w:color w:val="231F20"/>
          <w:spacing w:val="-7"/>
          <w:w w:val="110"/>
        </w:rPr>
        <w:t xml:space="preserve">.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este caso</w:t>
      </w:r>
      <w:r>
        <w:rPr>
          <w:color w:val="231F20"/>
          <w:w w:val="110"/>
        </w:rPr>
        <w:t xml:space="preserve">, </w:t>
      </w:r>
      <w:r>
        <w:rPr>
          <w:color w:val="231F20"/>
          <w:spacing w:val="-3"/>
          <w:w w:val="110"/>
        </w:rPr>
        <w:t xml:space="preserve">la </w:t>
      </w:r>
      <w:r>
        <w:rPr>
          <w:color w:val="231F20"/>
          <w:w w:val="110"/>
        </w:rPr>
        <w:t xml:space="preserve">estrategia </w:t>
      </w:r>
      <w:r>
        <w:rPr>
          <w:color w:val="231F20"/>
          <w:w w:val="110"/>
        </w:rPr>
        <w:t xml:space="preserve">es </w:t>
      </w:r>
      <w:r>
        <w:rPr>
          <w:color w:val="231F20"/>
          <w:spacing w:val="-3"/>
          <w:w w:val="110"/>
        </w:rPr>
        <w:t xml:space="preserve">registrar </w:t>
      </w:r>
      <w:r>
        <w:rPr>
          <w:color w:val="231F20"/>
          <w:spacing w:val="-3"/>
          <w:w w:val="110"/>
        </w:rPr>
        <w:t xml:space="preserve">la </w:t>
      </w:r>
      <w:r>
        <w:rPr>
          <w:color w:val="231F20"/>
          <w:spacing w:val="-4"/>
          <w:w w:val="110"/>
        </w:rPr>
        <w:t xml:space="preserve">intención </w:t>
      </w:r>
      <w:r>
        <w:rPr>
          <w:color w:val="231F20"/>
          <w:w w:val="110"/>
        </w:rPr>
        <w:t xml:space="preserve">y </w:t>
      </w:r>
      <w:r>
        <w:rPr>
          <w:color w:val="231F20"/>
          <w:spacing w:val="-3"/>
          <w:w w:val="110"/>
        </w:rPr>
        <w:t xml:space="preserve">ejecutarla </w:t>
      </w:r>
      <w:r>
        <w:rPr>
          <w:color w:val="231F20"/>
          <w:w w:val="110"/>
        </w:rPr>
        <w:t xml:space="preserve">después del cobro</w:t>
      </w:r>
      <w:r>
        <w:rPr>
          <w:color w:val="231F20"/>
          <w:spacing w:val="-3"/>
          <w:w w:val="110"/>
        </w:rPr>
        <w:t xml:space="preserve">. </w:t>
      </w:r>
      <w:r>
        <w:rPr>
          <w:color w:val="231F20"/>
          <w:w w:val="110"/>
        </w:rPr>
        <w:t xml:space="preserve">Tales transacciones suelen formar </w:t>
      </w:r>
      <w:r>
        <w:rPr>
          <w:color w:val="231F20"/>
          <w:spacing w:val="-3"/>
          <w:w w:val="110"/>
        </w:rPr>
        <w:t xml:space="preserve">parte de </w:t>
      </w:r>
      <w:r>
        <w:rPr>
          <w:color w:val="231F20"/>
          <w:w w:val="110"/>
        </w:rPr>
        <w:t xml:space="preserve">un </w:t>
      </w:r>
      <w:r>
        <w:rPr>
          <w:color w:val="231F20"/>
          <w:spacing w:val="-3"/>
          <w:w w:val="110"/>
        </w:rPr>
        <w:t xml:space="preserve">flujo de trabajo </w:t>
      </w:r>
      <w:r>
        <w:rPr>
          <w:color w:val="231F20"/>
          <w:w w:val="110"/>
        </w:rPr>
        <w:t xml:space="preserve">más amplio </w:t>
      </w:r>
      <w:r>
        <w:rPr>
          <w:color w:val="231F20"/>
          <w:w w:val="110"/>
        </w:rPr>
        <w:t xml:space="preserve">que tiene un </w:t>
      </w:r>
      <w:r>
        <w:rPr>
          <w:color w:val="231F20"/>
          <w:w w:val="110"/>
        </w:rPr>
        <w:t xml:space="preserve">estado </w:t>
      </w:r>
      <w:r>
        <w:rPr>
          <w:color w:val="231F20"/>
          <w:spacing w:val="-4"/>
          <w:w w:val="110"/>
        </w:rPr>
        <w:t xml:space="preserve">de procesamiento de órdenes explícito,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no hay mucho </w:t>
      </w:r>
      <w:r>
        <w:rPr>
          <w:color w:val="231F20"/>
          <w:spacing w:val="-4"/>
          <w:w w:val="110"/>
        </w:rPr>
        <w:t xml:space="preserve">inconveniente </w:t>
      </w:r>
      <w:r>
        <w:rPr>
          <w:color w:val="231F20"/>
          <w:w w:val="110"/>
        </w:rPr>
        <w:t xml:space="preserve">en </w:t>
      </w:r>
      <w:r>
        <w:rPr>
          <w:color w:val="231F20"/>
          <w:spacing w:val="-4"/>
          <w:w w:val="110"/>
        </w:rPr>
        <w:t xml:space="preserve">retrasar </w:t>
      </w:r>
      <w:r>
        <w:rPr>
          <w:color w:val="231F20"/>
          <w:spacing w:val="-3"/>
          <w:w w:val="110"/>
        </w:rPr>
        <w:t xml:space="preserve">la </w:t>
      </w:r>
      <w:r>
        <w:rPr>
          <w:color w:val="231F20"/>
          <w:spacing w:val="-4"/>
          <w:w w:val="110"/>
        </w:rPr>
        <w:t xml:space="preserve">operación </w:t>
      </w:r>
      <w:r>
        <w:rPr>
          <w:color w:val="231F20"/>
          <w:spacing w:val="-3"/>
          <w:w w:val="110"/>
        </w:rPr>
        <w:t xml:space="preserve">hasta que </w:t>
      </w:r>
      <w:r>
        <w:rPr>
          <w:color w:val="231F20"/>
          <w:spacing w:val="-3"/>
          <w:w w:val="110"/>
        </w:rPr>
        <w:t xml:space="preserve">la </w:t>
      </w:r>
      <w:r>
        <w:rPr>
          <w:color w:val="231F20"/>
          <w:spacing w:val="-3"/>
          <w:w w:val="110"/>
        </w:rPr>
        <w:t xml:space="preserve">partición </w:t>
      </w:r>
      <w:r>
        <w:rPr>
          <w:color w:val="231F20"/>
          <w:spacing w:val="-4"/>
          <w:w w:val="110"/>
        </w:rPr>
        <w:t xml:space="preserve">termine. </w:t>
      </w:r>
      <w:r>
        <w:rPr>
          <w:color w:val="231F20"/>
          <w:spacing w:val="-3"/>
          <w:w w:val="110"/>
        </w:rPr>
        <w:t xml:space="preserve">El </w:t>
      </w:r>
      <w:r>
        <w:rPr>
          <w:color w:val="231F20"/>
          <w:spacing w:val="-4"/>
          <w:w w:val="110"/>
        </w:rPr>
        <w:t xml:space="preserve">diseñador </w:t>
      </w:r>
      <w:r>
        <w:rPr>
          <w:color w:val="231F20"/>
          <w:spacing w:val="-5"/>
          <w:w w:val="110"/>
        </w:rPr>
        <w:t xml:space="preserve">pierde </w:t>
      </w:r>
      <w:r>
        <w:rPr>
          <w:color w:val="231F20"/>
          <w:w w:val="110"/>
        </w:rPr>
        <w:t xml:space="preserve">A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una </w:t>
      </w:r>
      <w:r>
        <w:rPr>
          <w:color w:val="231F20"/>
          <w:spacing w:val="-5"/>
          <w:w w:val="110"/>
        </w:rPr>
        <w:t xml:space="preserve">manera </w:t>
      </w:r>
      <w:r>
        <w:rPr>
          <w:color w:val="231F20"/>
          <w:spacing w:val="-3"/>
          <w:w w:val="110"/>
        </w:rPr>
        <w:t xml:space="preserve">que </w:t>
      </w:r>
      <w:r>
        <w:rPr>
          <w:color w:val="231F20"/>
          <w:w w:val="110"/>
        </w:rPr>
        <w:t xml:space="preserve">los usuarios </w:t>
      </w:r>
      <w:r>
        <w:rPr>
          <w:color w:val="231F20"/>
          <w:spacing w:val="-4"/>
          <w:w w:val="110"/>
        </w:rPr>
        <w:t xml:space="preserve">no </w:t>
      </w:r>
      <w:r>
        <w:rPr>
          <w:color w:val="231F20"/>
          <w:spacing w:val="-3"/>
          <w:w w:val="110"/>
        </w:rPr>
        <w:t xml:space="preserve">ven. Los </w:t>
      </w:r>
      <w:r>
        <w:rPr>
          <w:color w:val="231F20"/>
          <w:w w:val="110"/>
        </w:rPr>
        <w:t xml:space="preserve">usuarios </w:t>
      </w:r>
      <w:r>
        <w:rPr>
          <w:color w:val="231F20"/>
          <w:spacing w:val="-3"/>
          <w:w w:val="110"/>
        </w:rPr>
        <w:t xml:space="preserve">sólo saben </w:t>
      </w:r>
      <w:r>
        <w:rPr>
          <w:color w:val="231F20"/>
          <w:w w:val="110"/>
        </w:rPr>
        <w:t xml:space="preserve">que han </w:t>
      </w:r>
      <w:r>
        <w:rPr>
          <w:color w:val="231F20"/>
          <w:spacing w:val="-3"/>
          <w:w w:val="110"/>
        </w:rPr>
        <w:t xml:space="preserve">hecho </w:t>
      </w:r>
      <w:r>
        <w:rPr>
          <w:color w:val="231F20"/>
          <w:w w:val="110"/>
        </w:rPr>
        <w:t xml:space="preserve">un </w:t>
      </w:r>
      <w:r>
        <w:rPr>
          <w:color w:val="231F20"/>
          <w:spacing w:val="-4"/>
          <w:w w:val="110"/>
        </w:rPr>
        <w:t xml:space="preserve">pedido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que </w:t>
      </w:r>
      <w:r>
        <w:rPr>
          <w:color w:val="231F20"/>
          <w:spacing w:val="-3"/>
          <w:w w:val="110"/>
        </w:rPr>
        <w:t xml:space="preserve">el </w:t>
      </w:r>
      <w:r>
        <w:rPr>
          <w:color w:val="231F20"/>
          <w:spacing w:val="-3"/>
          <w:w w:val="110"/>
        </w:rPr>
        <w:t xml:space="preserve">sistema </w:t>
      </w:r>
      <w:r>
        <w:rPr>
          <w:color w:val="231F20"/>
          <w:spacing w:val="-3"/>
          <w:w w:val="110"/>
        </w:rPr>
        <w:t xml:space="preserve">lo </w:t>
      </w:r>
      <w:r>
        <w:rPr>
          <w:color w:val="231F20"/>
          <w:spacing w:val="-3"/>
          <w:w w:val="110"/>
        </w:rPr>
        <w:t xml:space="preserve">ejecutará </w:t>
      </w:r>
      <w:r>
        <w:rPr>
          <w:color w:val="231F20"/>
          <w:spacing w:val="-5"/>
          <w:w w:val="110"/>
        </w:rPr>
        <w:t xml:space="preserve">más tarde.</w:t>
      </w:r>
    </w:p>
    <w:p>
      <w:pPr>
        <w:pStyle w:val="BodyText"/>
        <w:spacing w:line="278" w:lineRule="auto"/>
        <w:ind w:start="330" w:end="677" w:firstLine="216"/>
        <w:jc w:val="both"/>
      </w:pPr>
      <w:r>
        <w:rPr>
          <w:color w:val="231F20"/>
          <w:w w:val="110"/>
        </w:rPr>
        <w:t xml:space="preserve">En términos más generales, el modo de partición da lugar a un </w:t>
      </w:r>
      <w:r>
        <w:rPr>
          <w:color w:val="231F20"/>
          <w:w w:val="110"/>
        </w:rPr>
        <w:t xml:space="preserve">desafío fundamental </w:t>
      </w:r>
      <w:r>
        <w:rPr>
          <w:color w:val="231F20"/>
          <w:spacing w:val="-3"/>
          <w:w w:val="110"/>
        </w:rPr>
        <w:t xml:space="preserve">para la interfaz de usuario, </w:t>
      </w:r>
      <w:r>
        <w:rPr>
          <w:color w:val="231F20"/>
          <w:spacing w:val="-3"/>
          <w:w w:val="110"/>
        </w:rPr>
        <w:t xml:space="preserve">que </w:t>
      </w:r>
      <w:r>
        <w:rPr>
          <w:color w:val="231F20"/>
          <w:w w:val="110"/>
        </w:rPr>
        <w:t xml:space="preserve">consiste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comunicar que las tareas están en curso pero no </w:t>
      </w:r>
      <w:r>
        <w:rPr>
          <w:color w:val="231F20"/>
          <w:spacing w:val="-3"/>
          <w:w w:val="110"/>
        </w:rPr>
        <w:t xml:space="preserve">se han completado. Los </w:t>
      </w:r>
      <w:r>
        <w:rPr>
          <w:color w:val="231F20"/>
          <w:w w:val="110"/>
        </w:rPr>
        <w:t xml:space="preserve">investigadores </w:t>
      </w:r>
      <w:r>
        <w:rPr>
          <w:color w:val="231F20"/>
          <w:spacing w:val="-4"/>
          <w:w w:val="110"/>
        </w:rPr>
        <w:t xml:space="preserve">han </w:t>
      </w:r>
      <w:r>
        <w:rPr>
          <w:color w:val="231F20"/>
          <w:spacing w:val="-4"/>
          <w:w w:val="110"/>
        </w:rPr>
        <w:t xml:space="preserve">explorado </w:t>
      </w:r>
      <w:r>
        <w:rPr>
          <w:color w:val="231F20"/>
          <w:w w:val="110"/>
        </w:rPr>
        <w:t xml:space="preserve">este </w:t>
      </w:r>
      <w:r>
        <w:rPr>
          <w:color w:val="231F20"/>
          <w:spacing w:val="-5"/>
          <w:w w:val="110"/>
        </w:rPr>
        <w:t xml:space="preserve">problema </w:t>
      </w:r>
      <w:r>
        <w:rPr>
          <w:color w:val="231F20"/>
          <w:w w:val="110"/>
        </w:rPr>
        <w:t xml:space="preserve">con </w:t>
      </w:r>
      <w:r>
        <w:rPr>
          <w:color w:val="231F20"/>
          <w:spacing w:val="-4"/>
          <w:w w:val="110"/>
        </w:rPr>
        <w:t xml:space="preserve">cierto </w:t>
      </w:r>
      <w:r>
        <w:rPr>
          <w:color w:val="231F20"/>
          <w:w w:val="110"/>
        </w:rPr>
        <w:t xml:space="preserve">detalle </w:t>
      </w:r>
      <w:r>
        <w:rPr>
          <w:color w:val="231F20"/>
          <w:spacing w:val="-5"/>
          <w:w w:val="110"/>
        </w:rPr>
        <w:t xml:space="preserve">para el funcionamiento </w:t>
      </w:r>
      <w:r>
        <w:rPr>
          <w:color w:val="231F20"/>
          <w:spacing w:val="-3"/>
          <w:w w:val="110"/>
        </w:rPr>
        <w:t xml:space="preserve">desconectado</w:t>
      </w:r>
      <w:r>
        <w:rPr>
          <w:color w:val="231F20"/>
          <w:w w:val="110"/>
        </w:rPr>
        <w:t xml:space="preserve">, </w:t>
      </w:r>
      <w:r>
        <w:rPr>
          <w:color w:val="231F20"/>
          <w:spacing w:val="-3"/>
          <w:w w:val="110"/>
        </w:rPr>
        <w:t xml:space="preserve">que </w:t>
      </w:r>
      <w:r>
        <w:rPr>
          <w:color w:val="231F20"/>
          <w:w w:val="110"/>
        </w:rPr>
        <w:t xml:space="preserve">no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más que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partición </w:t>
      </w:r>
      <w:r>
        <w:rPr>
          <w:color w:val="231F20"/>
          <w:spacing w:val="-3"/>
          <w:w w:val="110"/>
        </w:rPr>
        <w:t xml:space="preserve">larga</w:t>
      </w:r>
      <w:r>
        <w:rPr>
          <w:color w:val="231F20"/>
          <w:w w:val="110"/>
        </w:rPr>
        <w:t xml:space="preserve">. La </w:t>
      </w:r>
      <w:r>
        <w:rPr>
          <w:color w:val="231F20"/>
          <w:w w:val="110"/>
        </w:rPr>
        <w:t xml:space="preserve">aplicación de calendario </w:t>
      </w:r>
      <w:r>
        <w:rPr>
          <w:color w:val="231F20"/>
          <w:spacing w:val="-4"/>
          <w:w w:val="110"/>
        </w:rPr>
        <w:t xml:space="preserve">de Bayou</w:t>
      </w:r>
      <w:r>
        <w:rPr>
          <w:color w:val="231F20"/>
          <w:w w:val="110"/>
        </w:rPr>
        <w:t xml:space="preserve">, por ejemplo, muestra las entradas potencialmente inconsistentes (tentativas) en un </w:t>
      </w:r>
      <w:r>
        <w:rPr>
          <w:color w:val="231F20"/>
          <w:spacing w:val="-5"/>
          <w:w w:val="110"/>
        </w:rPr>
        <w:t xml:space="preserve">color </w:t>
      </w:r>
      <w:r>
        <w:rPr>
          <w:color w:val="231F20"/>
          <w:w w:val="110"/>
        </w:rPr>
        <w:t xml:space="preserve">diferente</w:t>
      </w:r>
      <w:r>
        <w:rPr>
          <w:color w:val="231F20"/>
          <w:spacing w:val="-5"/>
          <w:w w:val="110"/>
        </w:rPr>
        <w:t xml:space="preserve">. </w:t>
      </w:r>
      <w:r>
        <w:rPr>
          <w:color w:val="231F20"/>
          <w:spacing w:val="-5"/>
          <w:w w:val="110"/>
          <w:position w:val="6"/>
          <w:sz w:val="10"/>
        </w:rPr>
        <w:t xml:space="preserve">7 </w:t>
      </w:r>
      <w:r>
        <w:rPr>
          <w:color w:val="231F20"/>
          <w:w w:val="110"/>
        </w:rPr>
        <w:t xml:space="preserve">Este tipo de notificaciones son </w:t>
      </w:r>
      <w:r>
        <w:rPr>
          <w:color w:val="231F20"/>
          <w:w w:val="110"/>
        </w:rPr>
        <w:t xml:space="preserve">regularmente </w:t>
      </w:r>
      <w:r>
        <w:rPr>
          <w:color w:val="231F20"/>
          <w:spacing w:val="-3"/>
          <w:w w:val="110"/>
        </w:rPr>
        <w:t xml:space="preserve">visibles </w:t>
      </w:r>
      <w:r>
        <w:rPr>
          <w:color w:val="231F20"/>
          <w:w w:val="110"/>
        </w:rPr>
        <w:t xml:space="preserve">tanto </w:t>
      </w:r>
      <w:r>
        <w:rPr>
          <w:color w:val="231F20"/>
          <w:w w:val="110"/>
        </w:rPr>
        <w:t xml:space="preserve">en las </w:t>
      </w:r>
      <w:r>
        <w:rPr>
          <w:color w:val="231F20"/>
          <w:spacing w:val="-3"/>
          <w:w w:val="110"/>
        </w:rPr>
        <w:t xml:space="preserve">aplicaciones de </w:t>
      </w:r>
      <w:r>
        <w:rPr>
          <w:color w:val="231F20"/>
          <w:spacing w:val="-3"/>
          <w:w w:val="110"/>
        </w:rPr>
        <w:t xml:space="preserve">flujo de trabajo</w:t>
      </w:r>
      <w:r>
        <w:rPr>
          <w:color w:val="231F20"/>
          <w:spacing w:val="-3"/>
          <w:w w:val="110"/>
        </w:rPr>
        <w:t xml:space="preserve">, </w:t>
      </w:r>
      <w:r>
        <w:rPr>
          <w:color w:val="231F20"/>
          <w:w w:val="110"/>
        </w:rPr>
        <w:t xml:space="preserve">como el comercio </w:t>
      </w:r>
      <w:r>
        <w:rPr>
          <w:color w:val="231F20"/>
          <w:w w:val="110"/>
        </w:rPr>
        <w:t xml:space="preserve">con </w:t>
      </w:r>
      <w:r>
        <w:rPr>
          <w:color w:val="231F20"/>
          <w:w w:val="110"/>
        </w:rPr>
        <w:t xml:space="preserve">notificaciones </w:t>
      </w:r>
      <w:r>
        <w:rPr>
          <w:color w:val="231F20"/>
          <w:w w:val="110"/>
        </w:rPr>
        <w:t xml:space="preserve">por correo electrónico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como </w:t>
      </w:r>
      <w:r>
        <w:rPr>
          <w:color w:val="231F20"/>
          <w:w w:val="110"/>
        </w:rPr>
        <w:t xml:space="preserve">en los </w:t>
      </w:r>
      <w:r>
        <w:rPr>
          <w:color w:val="231F20"/>
          <w:w w:val="110"/>
        </w:rPr>
        <w:t xml:space="preserve">servicios </w:t>
      </w:r>
      <w:r>
        <w:rPr>
          <w:color w:val="231F20"/>
          <w:spacing w:val="-3"/>
          <w:w w:val="110"/>
        </w:rPr>
        <w:t xml:space="preserve">en la nube con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modo desconectado, </w:t>
      </w:r>
      <w:r>
        <w:rPr>
          <w:color w:val="231F20"/>
          <w:w w:val="110"/>
        </w:rPr>
        <w:t xml:space="preserve">como </w:t>
      </w:r>
      <w:r>
        <w:rPr>
          <w:color w:val="231F20"/>
          <w:w w:val="110"/>
        </w:rPr>
        <w:t xml:space="preserve">Google </w:t>
      </w:r>
      <w:r>
        <w:rPr>
          <w:color w:val="231F20"/>
          <w:w w:val="110"/>
        </w:rPr>
        <w:t xml:space="preserve">Docs.</w:t>
      </w:r>
    </w:p>
    <w:p>
      <w:pPr>
        <w:pStyle w:val="BodyText"/>
        <w:spacing w:line="278" w:lineRule="auto"/>
        <w:ind w:start="330" w:end="677" w:firstLine="216"/>
        <w:jc w:val="both"/>
      </w:pPr>
      <w:r>
        <w:rPr>
          <w:color w:val="231F20"/>
          <w:w w:val="110"/>
        </w:rPr>
        <w:t xml:space="preserve">Una de las </w:t>
      </w:r>
      <w:r>
        <w:rPr>
          <w:color w:val="231F20"/>
          <w:spacing w:val="3"/>
          <w:w w:val="110"/>
        </w:rPr>
        <w:t xml:space="preserve">razones </w:t>
      </w:r>
      <w:r>
        <w:rPr>
          <w:color w:val="231F20"/>
          <w:w w:val="110"/>
        </w:rPr>
        <w:t xml:space="preserve">para </w:t>
      </w:r>
      <w:r>
        <w:rPr>
          <w:color w:val="231F20"/>
          <w:spacing w:val="2"/>
          <w:w w:val="110"/>
        </w:rPr>
        <w:t xml:space="preserve">centrarse </w:t>
      </w:r>
      <w:r>
        <w:rPr>
          <w:color w:val="231F20"/>
          <w:w w:val="110"/>
        </w:rPr>
        <w:t xml:space="preserve">en las </w:t>
      </w:r>
      <w:r>
        <w:rPr>
          <w:color w:val="231F20"/>
          <w:spacing w:val="3"/>
          <w:w w:val="110"/>
        </w:rPr>
        <w:t xml:space="preserve">operaciones </w:t>
      </w:r>
      <w:r>
        <w:rPr>
          <w:color w:val="231F20"/>
          <w:spacing w:val="2"/>
          <w:w w:val="110"/>
        </w:rPr>
        <w:t xml:space="preserve">atómicas explícitas, en </w:t>
      </w:r>
      <w:r>
        <w:rPr>
          <w:color w:val="231F20"/>
          <w:w w:val="110"/>
        </w:rPr>
        <w:t xml:space="preserve">lugar de sólo en las lecturas y escrituras, es que es mucho </w:t>
      </w:r>
      <w:r>
        <w:rPr>
          <w:color w:val="231F20"/>
          <w:w w:val="110"/>
        </w:rPr>
        <w:t xml:space="preserve">más fácil </w:t>
      </w:r>
      <w:r>
        <w:rPr>
          <w:color w:val="231F20"/>
          <w:w w:val="110"/>
        </w:rPr>
        <w:t xml:space="preserve">analizar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impacto </w:t>
      </w:r>
      <w:r>
        <w:rPr>
          <w:color w:val="231F20"/>
          <w:w w:val="110"/>
        </w:rPr>
        <w:t xml:space="preserve">de las </w:t>
      </w:r>
      <w:r>
        <w:rPr>
          <w:color w:val="231F20"/>
          <w:w w:val="110"/>
        </w:rPr>
        <w:t xml:space="preserve">operaciones </w:t>
      </w:r>
      <w:r>
        <w:rPr>
          <w:color w:val="231F20"/>
          <w:spacing w:val="-4"/>
          <w:w w:val="110"/>
        </w:rPr>
        <w:t xml:space="preserve">de nivel superior </w:t>
      </w:r>
      <w:r>
        <w:rPr>
          <w:color w:val="231F20"/>
          <w:w w:val="110"/>
        </w:rPr>
        <w:t xml:space="preserve">en las invariantes</w:t>
      </w:r>
      <w:r>
        <w:rPr>
          <w:color w:val="231F20"/>
          <w:w w:val="110"/>
        </w:rPr>
        <w:t xml:space="preserve">. </w:t>
      </w:r>
      <w:r>
        <w:rPr>
          <w:color w:val="231F20"/>
          <w:spacing w:val="-3"/>
          <w:w w:val="110"/>
        </w:rPr>
        <w:t xml:space="preserve">Esencialmente,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diseñador </w:t>
      </w:r>
      <w:r>
        <w:rPr>
          <w:color w:val="231F20"/>
          <w:w w:val="110"/>
        </w:rPr>
        <w:t xml:space="preserve">debe </w:t>
      </w:r>
      <w:r>
        <w:rPr>
          <w:color w:val="231F20"/>
          <w:w w:val="110"/>
        </w:rPr>
        <w:t xml:space="preserve">construir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tabla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mire el producto cruzado de </w:t>
      </w:r>
      <w:r>
        <w:rPr>
          <w:color w:val="231F20"/>
          <w:spacing w:val="2"/>
          <w:w w:val="110"/>
        </w:rPr>
        <w:t xml:space="preserve">todas las </w:t>
      </w:r>
      <w:r>
        <w:rPr>
          <w:color w:val="231F20"/>
          <w:w w:val="110"/>
        </w:rPr>
        <w:t xml:space="preserve">operaciones y </w:t>
      </w:r>
      <w:r>
        <w:rPr>
          <w:color w:val="231F20"/>
          <w:spacing w:val="2"/>
          <w:w w:val="110"/>
        </w:rPr>
        <w:t xml:space="preserve">todos los </w:t>
      </w:r>
      <w:r>
        <w:rPr>
          <w:color w:val="231F20"/>
          <w:w w:val="110"/>
        </w:rPr>
        <w:t xml:space="preserve">invariantes y decidir </w:t>
      </w:r>
      <w:r>
        <w:rPr>
          <w:color w:val="231F20"/>
          <w:spacing w:val="-3"/>
          <w:w w:val="110"/>
        </w:rPr>
        <w:t xml:space="preserve">para </w:t>
      </w:r>
      <w:r>
        <w:rPr>
          <w:color w:val="231F20"/>
          <w:w w:val="110"/>
        </w:rPr>
        <w:t xml:space="preserve">cada entrada si esa operación podría violar el invariante. En caso afirmativo, el diseñador debe decidir si prohíbe, </w:t>
      </w:r>
      <w:r>
        <w:rPr>
          <w:color w:val="231F20"/>
          <w:spacing w:val="-4"/>
          <w:w w:val="110"/>
        </w:rPr>
        <w:t xml:space="preserve">retrasa </w:t>
      </w:r>
      <w:r>
        <w:rPr>
          <w:color w:val="231F20"/>
          <w:w w:val="110"/>
        </w:rPr>
        <w:t xml:space="preserve">o </w:t>
      </w:r>
      <w:r>
        <w:rPr>
          <w:color w:val="231F20"/>
          <w:w w:val="110"/>
        </w:rPr>
        <w:t xml:space="preserve">modifica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operación. </w:t>
      </w:r>
      <w:r>
        <w:rPr>
          <w:color w:val="231F20"/>
          <w:w w:val="110"/>
        </w:rPr>
        <w:t xml:space="preserve">En la </w:t>
      </w:r>
      <w:r>
        <w:rPr>
          <w:color w:val="231F20"/>
          <w:w w:val="110"/>
        </w:rPr>
        <w:t xml:space="preserve">práctica, </w:t>
      </w:r>
      <w:r>
        <w:rPr>
          <w:color w:val="231F20"/>
          <w:w w:val="110"/>
        </w:rPr>
        <w:t xml:space="preserve">estas </w:t>
      </w:r>
      <w:r>
        <w:rPr>
          <w:color w:val="231F20"/>
          <w:spacing w:val="-4"/>
          <w:w w:val="110"/>
        </w:rPr>
        <w:t xml:space="preserve">decisiones </w:t>
      </w:r>
      <w:r>
        <w:rPr>
          <w:color w:val="231F20"/>
          <w:w w:val="110"/>
        </w:rPr>
        <w:t xml:space="preserve">también </w:t>
      </w:r>
      <w:r>
        <w:rPr>
          <w:color w:val="231F20"/>
          <w:w w:val="110"/>
        </w:rPr>
        <w:t xml:space="preserve">pueden </w:t>
      </w:r>
      <w:r>
        <w:rPr>
          <w:color w:val="231F20"/>
          <w:spacing w:val="-3"/>
          <w:w w:val="110"/>
        </w:rPr>
        <w:t xml:space="preserve">depender </w:t>
      </w:r>
      <w:r>
        <w:rPr>
          <w:color w:val="231F20"/>
          <w:spacing w:val="-3"/>
          <w:w w:val="110"/>
        </w:rPr>
        <w:t xml:space="preserve">del </w:t>
      </w:r>
      <w:r>
        <w:rPr>
          <w:color w:val="231F20"/>
          <w:w w:val="110"/>
        </w:rPr>
        <w:t xml:space="preserve">estado </w:t>
      </w:r>
      <w:r>
        <w:rPr>
          <w:color w:val="231F20"/>
          <w:spacing w:val="-3"/>
          <w:w w:val="110"/>
        </w:rPr>
        <w:t xml:space="preserve">conocido</w:t>
      </w:r>
      <w:r>
        <w:rPr>
          <w:color w:val="231F20"/>
          <w:w w:val="110"/>
        </w:rPr>
        <w:t xml:space="preserve">, </w:t>
      </w:r>
      <w:r>
        <w:rPr>
          <w:color w:val="231F20"/>
          <w:spacing w:val="-3"/>
          <w:w w:val="110"/>
        </w:rPr>
        <w:t xml:space="preserve">de </w:t>
      </w:r>
      <w:r>
        <w:rPr>
          <w:color w:val="231F20"/>
          <w:spacing w:val="-3"/>
          <w:w w:val="110"/>
        </w:rPr>
        <w:t xml:space="preserve">los </w:t>
      </w:r>
      <w:r>
        <w:rPr>
          <w:color w:val="231F20"/>
          <w:w w:val="110"/>
        </w:rPr>
        <w:t xml:space="preserve">argumentos o de ambos. </w:t>
      </w:r>
      <w:r>
        <w:rPr>
          <w:color w:val="231F20"/>
          <w:spacing w:val="-3"/>
          <w:w w:val="110"/>
        </w:rPr>
        <w:t xml:space="preserve">Por </w:t>
      </w:r>
      <w:r>
        <w:rPr>
          <w:color w:val="231F20"/>
          <w:w w:val="110"/>
        </w:rPr>
        <w:t xml:space="preserve">ejemplo, en los sistemas con un </w:t>
      </w:r>
      <w:r>
        <w:rPr>
          <w:color w:val="231F20"/>
          <w:w w:val="110"/>
        </w:rPr>
        <w:t xml:space="preserve">nodo de </w:t>
      </w:r>
      <w:r>
        <w:rPr>
          <w:color w:val="231F20"/>
          <w:spacing w:val="-3"/>
          <w:w w:val="110"/>
        </w:rPr>
        <w:t xml:space="preserve">origen </w:t>
      </w:r>
      <w:r>
        <w:rPr>
          <w:color w:val="231F20"/>
          <w:spacing w:val="-3"/>
          <w:w w:val="110"/>
        </w:rPr>
        <w:t xml:space="preserve">para </w:t>
      </w:r>
      <w:r>
        <w:rPr>
          <w:color w:val="231F20"/>
          <w:w w:val="110"/>
        </w:rPr>
        <w:t xml:space="preserve">determinados </w:t>
      </w:r>
      <w:r>
        <w:rPr>
          <w:color w:val="231F20"/>
          <w:w w:val="110"/>
          <w:position w:val="6"/>
          <w:sz w:val="10"/>
        </w:rPr>
        <w:t xml:space="preserve">datos5</w:t>
      </w:r>
      <w:r>
        <w:rPr>
          <w:color w:val="231F20"/>
          <w:w w:val="110"/>
        </w:rPr>
        <w:t xml:space="preserve"> , </w:t>
      </w:r>
      <w:r>
        <w:rPr>
          <w:color w:val="231F20"/>
          <w:w w:val="110"/>
        </w:rPr>
        <w:t xml:space="preserve">las operaciones </w:t>
      </w:r>
      <w:r>
        <w:rPr>
          <w:color w:val="231F20"/>
          <w:w w:val="110"/>
        </w:rPr>
        <w:t xml:space="preserve">suelen </w:t>
      </w:r>
      <w:r>
        <w:rPr>
          <w:color w:val="231F20"/>
          <w:spacing w:val="2"/>
          <w:w w:val="110"/>
        </w:rPr>
        <w:t xml:space="preserve">poder realizarse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nodo </w:t>
      </w:r>
      <w:r>
        <w:rPr>
          <w:color w:val="231F20"/>
          <w:spacing w:val="-3"/>
          <w:w w:val="110"/>
        </w:rPr>
        <w:t xml:space="preserve">de origen </w:t>
      </w:r>
      <w:r>
        <w:rPr>
          <w:color w:val="231F20"/>
          <w:w w:val="110"/>
        </w:rPr>
        <w:t xml:space="preserve">pero </w:t>
      </w:r>
      <w:r>
        <w:rPr>
          <w:color w:val="231F20"/>
          <w:spacing w:val="-2"/>
          <w:w w:val="110"/>
        </w:rPr>
        <w:t xml:space="preserve">no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otros </w:t>
      </w:r>
      <w:r>
        <w:rPr>
          <w:color w:val="231F20"/>
          <w:w w:val="110"/>
        </w:rPr>
        <w:t xml:space="preserve">nodos.</w:t>
      </w:r>
    </w:p>
    <w:p>
      <w:pPr>
        <w:pStyle w:val="BodyText"/>
        <w:spacing w:line="278" w:lineRule="auto"/>
        <w:ind w:start="330" w:end="677" w:firstLine="216"/>
        <w:jc w:val="both"/>
      </w:pP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mejor </w:t>
      </w:r>
      <w:r>
        <w:rPr>
          <w:color w:val="231F20"/>
          <w:spacing w:val="-3"/>
          <w:w w:val="110"/>
        </w:rPr>
        <w:t xml:space="preserve">manera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seguir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historia </w:t>
      </w:r>
      <w:r>
        <w:rPr>
          <w:color w:val="231F20"/>
          <w:w w:val="110"/>
        </w:rPr>
        <w:t xml:space="preserve">de las </w:t>
      </w:r>
      <w:r>
        <w:rPr>
          <w:color w:val="231F20"/>
          <w:w w:val="110"/>
        </w:rPr>
        <w:t xml:space="preserve">operaciones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ambos lados es utilizar vectores de versiones, que capturan las </w:t>
      </w:r>
      <w:r>
        <w:rPr>
          <w:color w:val="231F20"/>
          <w:spacing w:val="-4"/>
          <w:w w:val="110"/>
        </w:rPr>
        <w:t xml:space="preserve">dependencias caus</w:t>
      </w:r>
      <w:r>
        <w:rPr>
          <w:color w:val="231F20"/>
          <w:w w:val="110"/>
        </w:rPr>
        <w:t xml:space="preserve">ales </w:t>
      </w:r>
      <w:r>
        <w:rPr>
          <w:color w:val="231F20"/>
          <w:spacing w:val="-3"/>
          <w:w w:val="110"/>
        </w:rPr>
        <w:t xml:space="preserve">entre </w:t>
      </w:r>
      <w:r>
        <w:rPr>
          <w:color w:val="231F20"/>
          <w:spacing w:val="-4"/>
          <w:w w:val="110"/>
        </w:rPr>
        <w:t xml:space="preserve">las operaciones. Los </w:t>
      </w:r>
      <w:r>
        <w:rPr>
          <w:color w:val="231F20"/>
          <w:spacing w:val="-4"/>
          <w:w w:val="110"/>
        </w:rPr>
        <w:t xml:space="preserve">elementos </w:t>
      </w:r>
      <w:r>
        <w:rPr>
          <w:color w:val="231F20"/>
          <w:spacing w:val="-3"/>
          <w:w w:val="110"/>
        </w:rPr>
        <w:t xml:space="preserve">del </w:t>
      </w:r>
      <w:r>
        <w:rPr>
          <w:color w:val="231F20"/>
          <w:spacing w:val="-5"/>
          <w:w w:val="110"/>
        </w:rPr>
        <w:t xml:space="preserve">vector </w:t>
      </w:r>
      <w:r>
        <w:rPr>
          <w:color w:val="231F20"/>
          <w:w w:val="110"/>
        </w:rPr>
        <w:t xml:space="preserve">son un par </w:t>
      </w:r>
      <w:r>
        <w:rPr>
          <w:color w:val="231F20"/>
          <w:spacing w:val="-3"/>
          <w:w w:val="110"/>
        </w:rPr>
        <w:t xml:space="preserve">(nodo, </w:t>
      </w:r>
      <w:r>
        <w:rPr>
          <w:color w:val="231F20"/>
          <w:spacing w:val="-3"/>
          <w:w w:val="110"/>
        </w:rPr>
        <w:t xml:space="preserve">tiempo </w:t>
      </w:r>
      <w:r>
        <w:rPr>
          <w:color w:val="231F20"/>
          <w:w w:val="110"/>
        </w:rPr>
        <w:t xml:space="preserve">lógico</w:t>
      </w:r>
      <w:r>
        <w:rPr>
          <w:color w:val="231F20"/>
          <w:spacing w:val="-3"/>
          <w:w w:val="110"/>
        </w:rPr>
        <w:t xml:space="preserve">), </w:t>
      </w:r>
      <w:r>
        <w:rPr>
          <w:color w:val="231F20"/>
          <w:w w:val="110"/>
        </w:rPr>
        <w:t xml:space="preserve">con </w:t>
      </w:r>
      <w:r>
        <w:rPr>
          <w:color w:val="231F20"/>
          <w:spacing w:val="-3"/>
          <w:w w:val="110"/>
        </w:rPr>
        <w:t xml:space="preserve">una </w:t>
      </w:r>
      <w:r>
        <w:rPr>
          <w:color w:val="231F20"/>
          <w:w w:val="110"/>
        </w:rPr>
        <w:t xml:space="preserve">entrada </w:t>
      </w:r>
      <w:r>
        <w:rPr>
          <w:color w:val="231F20"/>
          <w:spacing w:val="-3"/>
          <w:w w:val="110"/>
        </w:rPr>
        <w:t xml:space="preserve">por </w:t>
      </w:r>
      <w:r>
        <w:rPr>
          <w:color w:val="231F20"/>
          <w:w w:val="110"/>
        </w:rPr>
        <w:t xml:space="preserve">cada nodo que </w:t>
      </w:r>
      <w:r>
        <w:rPr>
          <w:color w:val="231F20"/>
          <w:w w:val="110"/>
        </w:rPr>
        <w:t xml:space="preserve">haya </w:t>
      </w:r>
      <w:r>
        <w:rPr>
          <w:color w:val="231F20"/>
          <w:w w:val="110"/>
        </w:rPr>
        <w:t xml:space="preserve">actualizado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objeto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hora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su </w:t>
      </w:r>
      <w:r>
        <w:rPr>
          <w:color w:val="231F20"/>
          <w:w w:val="110"/>
        </w:rPr>
        <w:t xml:space="preserve">última </w:t>
      </w:r>
      <w:r>
        <w:rPr>
          <w:color w:val="231F20"/>
          <w:w w:val="110"/>
        </w:rPr>
        <w:t xml:space="preserve">actualización. Dadas </w:t>
      </w:r>
      <w:r>
        <w:rPr>
          <w:color w:val="231F20"/>
          <w:w w:val="110"/>
        </w:rPr>
        <w:t xml:space="preserve">dos </w:t>
      </w:r>
      <w:r>
        <w:rPr>
          <w:color w:val="231F20"/>
          <w:w w:val="110"/>
        </w:rPr>
        <w:t xml:space="preserve">versiones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objeto, </w:t>
      </w:r>
      <w:r>
        <w:rPr>
          <w:color w:val="231F20"/>
          <w:w w:val="110"/>
        </w:rPr>
        <w:t xml:space="preserve">A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B, </w:t>
      </w:r>
      <w:r>
        <w:rPr>
          <w:color w:val="231F20"/>
          <w:w w:val="110"/>
        </w:rPr>
        <w:t xml:space="preserve">A </w:t>
      </w:r>
      <w:r>
        <w:rPr>
          <w:color w:val="231F20"/>
          <w:w w:val="110"/>
        </w:rPr>
        <w:t xml:space="preserve">es </w:t>
      </w:r>
      <w:r>
        <w:rPr>
          <w:color w:val="231F20"/>
          <w:spacing w:val="-3"/>
          <w:w w:val="110"/>
        </w:rPr>
        <w:t xml:space="preserve">más nueva </w:t>
      </w:r>
      <w:r>
        <w:rPr>
          <w:color w:val="231F20"/>
          <w:w w:val="110"/>
        </w:rPr>
        <w:t xml:space="preserve">que B </w:t>
      </w:r>
      <w:r>
        <w:rPr>
          <w:color w:val="231F20"/>
          <w:w w:val="110"/>
        </w:rPr>
        <w:t xml:space="preserve">si, </w:t>
      </w:r>
      <w:r>
        <w:rPr>
          <w:color w:val="231F20"/>
          <w:spacing w:val="-3"/>
          <w:w w:val="110"/>
        </w:rPr>
        <w:t xml:space="preserve">para </w:t>
      </w:r>
      <w:r>
        <w:rPr>
          <w:color w:val="231F20"/>
          <w:w w:val="110"/>
        </w:rPr>
        <w:t xml:space="preserve">cada </w:t>
      </w:r>
      <w:r>
        <w:rPr>
          <w:color w:val="231F20"/>
          <w:w w:val="110"/>
        </w:rPr>
        <w:t xml:space="preserve">nodo </w:t>
      </w:r>
      <w:r>
        <w:rPr>
          <w:color w:val="231F20"/>
          <w:w w:val="110"/>
        </w:rPr>
        <w:t xml:space="preserve">en </w:t>
      </w:r>
      <w:r>
        <w:rPr>
          <w:color w:val="231F20"/>
          <w:spacing w:val="-3"/>
          <w:w w:val="110"/>
        </w:rPr>
        <w:t xml:space="preserve">común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sus </w:t>
      </w:r>
      <w:r>
        <w:rPr>
          <w:color w:val="231F20"/>
          <w:w w:val="110"/>
        </w:rPr>
        <w:t xml:space="preserve">vectores, los </w:t>
      </w:r>
      <w:r>
        <w:rPr>
          <w:color w:val="231F20"/>
          <w:w w:val="110"/>
        </w:rPr>
        <w:t xml:space="preserve">tiempos </w:t>
      </w:r>
      <w:r>
        <w:rPr>
          <w:color w:val="231F20"/>
          <w:spacing w:val="-9"/>
          <w:w w:val="110"/>
        </w:rPr>
        <w:t xml:space="preserve">de A</w:t>
      </w:r>
    </w:p>
    <w:p>
      <w:pPr>
        <w:spacing w:after="0" w:line="278" w:lineRule="auto"/>
        <w:jc w:val="both"/>
        <w:sectPr>
          <w:type w:val="continuous"/>
          <w:pgSz w:w="11700" w:h="15840"/>
          <w:pgMar w:top="660" w:right="480" w:bottom="280" w:left="800"/>
          <w:cols w:equalWidth="0" w:num="2">
            <w:col w:w="4831" w:space="108"/>
            <w:col w:w="5481"/>
          </w:cols>
        </w:sectPr>
      </w:pPr>
    </w:p>
    <w:p>
      <w:pPr>
        <w:pStyle w:val="BodyText"/>
        <w:spacing w:before="4"/>
        <w:rPr>
          <w:sz w:val="19"/>
        </w:rPr>
      </w:pPr>
      <w:r>
        <w:rPr/>
        <w:pict>
          <v:line style="position:absolute;mso-position-horizontal-relative:page;mso-position-vertical-relative:page;z-index:15733248" stroked="true" strokecolor="#231f20" strokeweight=".5pt" from="46.349998pt,56.570999pt" to="46.349998pt,726.544999pt">
            <v:stroke dashstyle="solid"/>
            <w10:wrap type="none"/>
          </v:line>
        </w:pict>
      </w:r>
      <w:r>
        <w:rPr/>
        <w:pict>
          <v:group style="position:absolute;margin-left:543.754028pt;margin-top:56.570999pt;width:4.1pt;height:669.45pt;mso-position-horizontal-relative:page;mso-position-vertical-relative:page;z-index:15733760" coordsize="82,13389" coordorigin="10875,1131">
            <v:line style="position:absolute" stroked="true" strokecolor="#231f20" strokeweight=".5pt" from="10880,1131" to="10880,14520">
              <v:stroke dashstyle="solid"/>
            </v:line>
            <v:line style="position:absolute" stroked="true" strokecolor="#231f20" strokeweight=".5pt" from="10952,1131" to="10952,14520">
              <v:stroke dashstyle="solid"/>
            </v:line>
            <w10:wrap type="none"/>
          </v:group>
        </w:pict>
      </w:r>
      <w:r>
        <w:rPr/>
        <w:pict>
          <v:shape style="position:absolute;margin-left:292.920013pt;margin-top:56.570999pt;width:248pt;height:669.7pt;mso-position-horizontal-relative:page;mso-position-vertical-relative:page;z-index:15734272" filled="false" stroked="false" type="#_x0000_t202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42"/>
                  </w:tblGrid>
                  <w:tr>
                    <w:trPr>
                      <w:trHeight w:val="2181" w:hRule="atLeast"/>
                    </w:trPr>
                    <w:tc>
                      <w:tcPr>
                        <w:tcW w:w="4942" w:type="dxa"/>
                        <w:tcBorders>
                          <w:top w:val="nil"/>
                          <w:bottom w:val="single" w:color="231F20" w:sz="8" w:space="0"/>
                          <w:right w:val="sing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9"/>
                          <w:jc w:val="left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TableParagraph"/>
                          <w:spacing w:line="278" w:lineRule="auto"/>
                          <w:ind w:start="244" w:end="212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El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sistema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concatena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los registros,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los 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8"/>
                          </w:rPr>
                          <w:t xml:space="preserve">ordena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y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los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ejecuta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.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La conmutatividad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implica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capacidad 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reordenar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las operaciones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un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orden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global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preferentemente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coherente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.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Desgraciadamente,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utilizar sólo operaciones conmutativas es más difícil de </w:t>
                        </w:r>
                        <w:r>
                          <w:rPr>
                            <w:color w:val="231F20"/>
                            <w:spacing w:val="2"/>
                            <w:w w:val="110"/>
                            <w:sz w:val="18"/>
                          </w:rPr>
                          <w:t xml:space="preserve">lo que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parece; por ejemplo, la suma es conmutativa, pero la suma con una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comprobación de límites </w:t>
                        </w:r>
                        <w:r>
                          <w:rPr>
                            <w:color w:val="231F20"/>
                            <w:spacing w:val="-2"/>
                            <w:w w:val="110"/>
                            <w:sz w:val="18"/>
                          </w:rPr>
                          <w:t xml:space="preserve">no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lo es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(un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balance cero,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por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ejemplo).</w:t>
                        </w:r>
                      </w:p>
                    </w:tc>
                  </w:tr>
                  <w:tr>
                    <w:trPr>
                      <w:trHeight w:val="1614" w:hRule="atLeast"/>
                    </w:trPr>
                    <w:tc>
                      <w:tcPr>
                        <w:tcW w:w="4942" w:type="dxa"/>
                        <w:tcBorders>
                          <w:top w:val="single" w:color="231F20" w:sz="8" w:space="0"/>
                          <w:bottom w:val="single" w:color="231F20" w:sz="18" w:space="0"/>
                          <w:right w:val="single" w:color="231F20" w:sz="4" w:space="0"/>
                        </w:tcBorders>
                        <w:shd w:val="clear" w:color="auto" w:fill="FFD990"/>
                      </w:tcPr>
                      <w:p>
                        <w:pPr>
                          <w:pStyle w:val="TableParagraph"/>
                          <w:spacing w:before="189" w:line="271" w:lineRule="auto"/>
                          <w:ind w:start="480" w:end="506"/>
                          <w:jc w:val="lef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96161A"/>
                            <w:w w:val="115"/>
                            <w:sz w:val="20"/>
                          </w:rPr>
                          <w:t xml:space="preserve">Los diseñadores pueden optar por restringir el uso de ciertas operaciones durante la partición para que el sistema pueda fusionar automáticamente el estado durante la recuperación.</w:t>
                        </w:r>
                      </w:p>
                    </w:tc>
                  </w:tr>
                  <w:tr>
                    <w:trPr>
                      <w:trHeight w:val="9527" w:hRule="atLeast"/>
                    </w:trPr>
                    <w:tc>
                      <w:tcPr>
                        <w:tcW w:w="4942" w:type="dxa"/>
                        <w:tcBorders>
                          <w:top w:val="single" w:color="231F20" w:sz="18" w:space="0"/>
                          <w:bottom w:val="nil"/>
                          <w:right w:val="single" w:color="231F20" w:sz="4" w:space="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spacing w:before="1" w:line="278" w:lineRule="auto"/>
                          <w:ind w:start="244" w:end="212" w:firstLine="216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Los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recientes 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8"/>
                          </w:rPr>
                          <w:t xml:space="preserve">trabajos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Marc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Shapiro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y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sus colegas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del INRIA12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position w:val="6"/>
                            <w:sz w:val="10"/>
                          </w:rPr>
                          <w:t xml:space="preserve">,13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han mejorado mucho el uso de las operaciones conmutativas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para la convergencia 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estados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.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El equipo ha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desarrollado </w:t>
                        </w:r>
                        <w:r>
                          <w:rPr>
                            <w:i/>
                            <w:color w:val="231F20"/>
                            <w:w w:val="110"/>
                            <w:sz w:val="18"/>
                          </w:rPr>
                          <w:t xml:space="preserve">tipos de </w:t>
                        </w:r>
                        <w:r>
                          <w:rPr>
                            <w:i/>
                            <w:color w:val="231F20"/>
                            <w:w w:val="110"/>
                            <w:sz w:val="18"/>
                          </w:rPr>
                          <w:t xml:space="preserve">datos </w:t>
                        </w:r>
                        <w:r>
                          <w:rPr>
                            <w:i/>
                            <w:color w:val="231F20"/>
                            <w:w w:val="110"/>
                            <w:sz w:val="18"/>
                          </w:rPr>
                          <w:t xml:space="preserve">replicados </w:t>
                        </w:r>
                        <w:r>
                          <w:rPr>
                            <w:i/>
                            <w:color w:val="231F20"/>
                            <w:w w:val="110"/>
                            <w:sz w:val="18"/>
                          </w:rPr>
                          <w:t xml:space="preserve">conmutativos 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8"/>
                          </w:rPr>
                          <w:t xml:space="preserve">(CRDT),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una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clase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estructuras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de datos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que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convergen de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forma demostrable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después 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una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partición,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y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describe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cómo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utilizar estas estructuras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para</w:t>
                        </w:r>
                      </w:p>
                      <w:p>
                        <w:pPr>
                          <w:pStyle w:val="TableParagraph"/>
                          <w:spacing w:before="8"/>
                          <w:jc w:val="left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val="left" w:leader="none" w:pos="605"/>
                          </w:tabs>
                          <w:spacing w:before="0" w:after="0" w:line="223" w:lineRule="auto"/>
                          <w:ind w:start="604" w:end="213" w:hanging="180"/>
                          <w:jc w:val="both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garantizar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que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todas las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operaciones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durante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una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partición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sean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com-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portantes, </w:t>
                        </w:r>
                        <w:r>
                          <w:rPr>
                            <w:i/>
                            <w:color w:val="231F20"/>
                            <w:w w:val="110"/>
                            <w:sz w:val="18"/>
                          </w:rPr>
                          <w:t xml:space="preserve">o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2"/>
                          </w:numPr>
                          <w:tabs>
                            <w:tab w:val="left" w:leader="none" w:pos="605"/>
                          </w:tabs>
                          <w:spacing w:before="13" w:after="0" w:line="240" w:lineRule="exact"/>
                          <w:ind w:start="604" w:end="213" w:hanging="180"/>
                          <w:jc w:val="both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representan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valores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en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entramado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y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garantizan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que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todas las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operaciones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durante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una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partición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son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monotónicamente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crecientes con respecto a ese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entramado.</w:t>
                        </w:r>
                      </w:p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78" w:lineRule="auto"/>
                          <w:ind w:start="244" w:end="212" w:firstLine="216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Este último enfoque hace converger el estado moviéndose hacia el máximo de los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valores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cada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lado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. Es una formalización y mejora de lo que </w:t>
                        </w:r>
                        <w:r>
                          <w:rPr>
                            <w:color w:val="231F20"/>
                            <w:spacing w:val="3"/>
                            <w:w w:val="110"/>
                            <w:sz w:val="18"/>
                          </w:rPr>
                          <w:t xml:space="preserve">hace Amazon con su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carrito de la compra:</w:t>
                        </w:r>
                        <w:r>
                          <w:rPr>
                            <w:color w:val="231F20"/>
                            <w:w w:val="110"/>
                            <w:position w:val="6"/>
                            <w:sz w:val="10"/>
                          </w:rPr>
                          <w:t xml:space="preserve">14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tras una partición, el valor convergente es la unión 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los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dos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carritos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,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siendo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la unión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una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operación 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conjunto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monótona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.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consecuencia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esta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elección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que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los artículos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borrados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pueden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reaparecer.</w:t>
                        </w:r>
                      </w:p>
                      <w:p>
                        <w:pPr>
                          <w:pStyle w:val="TableParagraph"/>
                          <w:spacing w:line="278" w:lineRule="auto"/>
                          <w:ind w:start="244" w:end="212" w:firstLine="216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Sin embargo,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los CRDT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también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pueden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implementar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conjuntos tolerantes a las particiones que añaden y eliminan elementos. La esencia de este enfoque consiste en mantener dos conjuntos: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uno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para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los elementos añadidos y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otro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para los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eliminados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,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siendo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la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diferencia el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número de miembros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del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conjunto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. Cada conjunto simplificado converge y, por lo tanto, también lo hace la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diferencia.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algún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momento,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el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sistema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puede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limpiar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las cosas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simplemente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eliminando los elementos eliminados de ambos conjuntos. 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8"/>
                          </w:rPr>
                          <w:t xml:space="preserve">Sin embargo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,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esta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limpieza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sólo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es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posible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mientras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el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sistema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no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esté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particionado.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En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otras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palabras,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el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8"/>
                          </w:rPr>
                          <w:t xml:space="preserve">diseñador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debe prohibir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o posponer algunas operaciones durante una partición, pero </w:t>
                        </w:r>
                        <w:r>
                          <w:rPr>
                            <w:color w:val="231F20"/>
                            <w:spacing w:val="3"/>
                            <w:w w:val="110"/>
                            <w:sz w:val="18"/>
                          </w:rPr>
                          <w:t xml:space="preserve">se trata 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operaciones de limpieza </w:t>
                        </w:r>
                        <w:r>
                          <w:rPr>
                            <w:color w:val="231F20"/>
                            <w:spacing w:val="2"/>
                            <w:w w:val="110"/>
                            <w:sz w:val="18"/>
                          </w:rPr>
                          <w:t xml:space="preserve">que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no limitan la disponibilidad per- cibida. Por lo tanto, al implementar el estado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a través de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8"/>
                          </w:rPr>
                          <w:t xml:space="preserve">CRDTs,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un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diseñador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puede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elegir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y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todavía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asegurar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que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el estado converge automáticamente después de una partición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.</w:t>
                        </w:r>
                      </w:p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ind w:start="244"/>
                          <w:jc w:val="left"/>
                          <w:rPr>
                            <w:rFonts w:ascii="Trebuchet MS"/>
                            <w:b/>
                            <w:sz w:val="22"/>
                          </w:rPr>
                        </w:pPr>
                        <w:r>
                          <w:rPr>
                            <w:rFonts w:ascii="Trebuchet MS"/>
                            <w:b/>
                            <w:color w:val="1486C6"/>
                            <w:sz w:val="22"/>
                          </w:rPr>
                          <w:t xml:space="preserve">Compensación de errores</w:t>
                        </w:r>
                      </w:p>
                      <w:p>
                        <w:pPr>
                          <w:pStyle w:val="TableParagraph"/>
                          <w:spacing w:before="24" w:line="278" w:lineRule="auto"/>
                          <w:ind w:start="244" w:end="212" w:firstLine="216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Además de calcular el estado posterior a la partición, existe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el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problema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algo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más difícil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de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corregir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los errores </w:t>
                        </w:r>
                        <w:r>
                          <w:rPr>
                            <w:color w:val="231F20"/>
                            <w:w w:val="110"/>
                            <w:sz w:val="18"/>
                          </w:rPr>
                          <w:t xml:space="preserve">cometidos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89" w:line="278" w:lineRule="auto"/>
        <w:ind w:start="359" w:end="5588"/>
        <w:jc w:val="both"/>
      </w:pPr>
      <w:r>
        <w:rPr>
          <w:color w:val="231F20"/>
          <w:w w:val="110"/>
        </w:rPr>
        <w:t xml:space="preserve">son </w:t>
      </w:r>
      <w:r>
        <w:rPr>
          <w:color w:val="231F20"/>
          <w:w w:val="110"/>
        </w:rPr>
        <w:t xml:space="preserve">mayores </w:t>
      </w:r>
      <w:r>
        <w:rPr>
          <w:color w:val="231F20"/>
          <w:spacing w:val="-3"/>
          <w:w w:val="110"/>
        </w:rPr>
        <w:t xml:space="preserve">o </w:t>
      </w:r>
      <w:r>
        <w:rPr>
          <w:color w:val="231F20"/>
          <w:w w:val="110"/>
        </w:rPr>
        <w:t xml:space="preserve">iguales </w:t>
      </w:r>
      <w:r>
        <w:rPr>
          <w:color w:val="231F20"/>
          <w:w w:val="110"/>
        </w:rPr>
        <w:t xml:space="preserve">a </w:t>
      </w:r>
      <w:r>
        <w:rPr>
          <w:color w:val="231F20"/>
          <w:spacing w:val="-6"/>
          <w:w w:val="110"/>
        </w:rPr>
        <w:t xml:space="preserve">los de B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al </w:t>
      </w:r>
      <w:r>
        <w:rPr>
          <w:color w:val="231F20"/>
          <w:w w:val="110"/>
        </w:rPr>
        <w:t xml:space="preserve">menos </w:t>
      </w:r>
      <w:r>
        <w:rPr>
          <w:color w:val="231F20"/>
          <w:spacing w:val="-4"/>
          <w:w w:val="110"/>
        </w:rPr>
        <w:t xml:space="preserve">uno </w:t>
      </w:r>
      <w:r>
        <w:rPr>
          <w:color w:val="231F20"/>
          <w:spacing w:val="-3"/>
          <w:w w:val="110"/>
        </w:rPr>
        <w:t xml:space="preserve">de los </w:t>
      </w:r>
      <w:r>
        <w:rPr>
          <w:color w:val="231F20"/>
          <w:w w:val="110"/>
        </w:rPr>
        <w:t xml:space="preserve">tiempos de </w:t>
      </w:r>
      <w:r>
        <w:rPr>
          <w:color w:val="231F20"/>
          <w:spacing w:val="-9"/>
          <w:w w:val="110"/>
        </w:rPr>
        <w:t xml:space="preserve">A </w:t>
      </w:r>
      <w:r>
        <w:rPr>
          <w:color w:val="231F20"/>
          <w:w w:val="110"/>
        </w:rPr>
        <w:t xml:space="preserve">es </w:t>
      </w:r>
      <w:r>
        <w:rPr>
          <w:color w:val="231F20"/>
          <w:spacing w:val="-3"/>
          <w:w w:val="110"/>
        </w:rPr>
        <w:t xml:space="preserve">mayor.</w:t>
      </w:r>
    </w:p>
    <w:p>
      <w:pPr>
        <w:pStyle w:val="BodyText"/>
        <w:spacing w:line="278" w:lineRule="auto"/>
        <w:ind w:start="359" w:end="5587" w:firstLine="216"/>
        <w:jc w:val="both"/>
      </w:pPr>
      <w:r>
        <w:rPr/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3724859</wp:posOffset>
            </wp:positionH>
            <wp:positionV relativeFrom="paragraph">
              <wp:posOffset>1057712</wp:posOffset>
            </wp:positionV>
            <wp:extent cx="176758" cy="672439"/>
            <wp:effectExtent l="0" t="0" r="0" b="0"/>
            <wp:wrapNone/>
            <wp:docPr id="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58" cy="67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</w:rPr>
        <w:t xml:space="preserve">Si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imposible </w:t>
      </w:r>
      <w:r>
        <w:rPr>
          <w:color w:val="231F20"/>
          <w:w w:val="110"/>
        </w:rPr>
        <w:t xml:space="preserve">ordenar </w:t>
      </w:r>
      <w:r>
        <w:rPr>
          <w:color w:val="231F20"/>
          <w:w w:val="110"/>
        </w:rPr>
        <w:t xml:space="preserve">los </w:t>
      </w:r>
      <w:r>
        <w:rPr>
          <w:color w:val="231F20"/>
          <w:w w:val="110"/>
        </w:rPr>
        <w:t xml:space="preserve">vectores, </w:t>
      </w:r>
      <w:r>
        <w:rPr>
          <w:color w:val="231F20"/>
          <w:w w:val="110"/>
        </w:rPr>
        <w:t xml:space="preserve">entonces </w:t>
      </w:r>
      <w:r>
        <w:rPr>
          <w:color w:val="231F20"/>
          <w:w w:val="110"/>
        </w:rPr>
        <w:t xml:space="preserve">las </w:t>
      </w:r>
      <w:r>
        <w:rPr>
          <w:color w:val="231F20"/>
          <w:w w:val="110"/>
        </w:rPr>
        <w:t xml:space="preserve">actualizaciones </w:t>
      </w:r>
      <w:r>
        <w:rPr>
          <w:color w:val="231F20"/>
          <w:spacing w:val="-3"/>
          <w:w w:val="110"/>
        </w:rPr>
        <w:t xml:space="preserve">fueron </w:t>
      </w:r>
      <w:r>
        <w:rPr>
          <w:color w:val="231F20"/>
          <w:spacing w:val="-3"/>
          <w:w w:val="110"/>
        </w:rPr>
        <w:t xml:space="preserve">concurrentes </w:t>
      </w:r>
      <w:r>
        <w:rPr>
          <w:color w:val="231F20"/>
          <w:w w:val="110"/>
        </w:rPr>
        <w:t xml:space="preserve">y </w:t>
      </w:r>
      <w:r>
        <w:rPr>
          <w:color w:val="231F20"/>
          <w:spacing w:val="-3"/>
          <w:w w:val="110"/>
        </w:rPr>
        <w:t xml:space="preserve">posiblemente </w:t>
      </w:r>
      <w:r>
        <w:rPr>
          <w:color w:val="231F20"/>
          <w:spacing w:val="-3"/>
          <w:w w:val="110"/>
        </w:rPr>
        <w:t xml:space="preserve">inconsistentes. </w:t>
      </w:r>
      <w:r>
        <w:rPr>
          <w:color w:val="231F20"/>
          <w:spacing w:val="-3"/>
          <w:w w:val="110"/>
        </w:rPr>
        <w:t xml:space="preserve">Así, </w:t>
      </w:r>
      <w:r>
        <w:rPr>
          <w:color w:val="231F20"/>
          <w:spacing w:val="-3"/>
          <w:w w:val="110"/>
        </w:rPr>
        <w:t xml:space="preserve">dado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historial de </w:t>
      </w:r>
      <w:r>
        <w:rPr>
          <w:color w:val="231F20"/>
          <w:w w:val="110"/>
        </w:rPr>
        <w:t xml:space="preserve">vectores de </w:t>
      </w:r>
      <w:r>
        <w:rPr>
          <w:color w:val="231F20"/>
          <w:spacing w:val="-3"/>
          <w:w w:val="110"/>
        </w:rPr>
        <w:t xml:space="preserve">versiones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ambas </w:t>
      </w:r>
      <w:r>
        <w:rPr>
          <w:color w:val="231F20"/>
          <w:w w:val="110"/>
        </w:rPr>
        <w:t xml:space="preserve">partes,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sistema </w:t>
      </w:r>
      <w:r>
        <w:rPr>
          <w:color w:val="231F20"/>
          <w:w w:val="110"/>
        </w:rPr>
        <w:t xml:space="preserve">puede </w:t>
      </w:r>
      <w:r>
        <w:rPr>
          <w:color w:val="231F20"/>
          <w:w w:val="110"/>
        </w:rPr>
        <w:t xml:space="preserve">decir fácilmente qué operaciones están ya en un orden conocido y cuáles se ejecutaron de forma concurrente. Un trabajo reciente8 </w:t>
      </w:r>
      <w:r>
        <w:rPr>
          <w:color w:val="231F20"/>
          <w:w w:val="110"/>
        </w:rPr>
        <w:t xml:space="preserve">ha demostrado que este </w:t>
      </w:r>
      <w:r>
        <w:rPr>
          <w:color w:val="231F20"/>
          <w:w w:val="110"/>
        </w:rPr>
        <w:t xml:space="preserve">tipo </w:t>
      </w:r>
      <w:r>
        <w:rPr>
          <w:color w:val="231F20"/>
          <w:spacing w:val="-3"/>
          <w:w w:val="110"/>
        </w:rPr>
        <w:t xml:space="preserve">de </w:t>
      </w:r>
      <w:r>
        <w:rPr>
          <w:color w:val="231F20"/>
          <w:spacing w:val="-4"/>
          <w:w w:val="110"/>
        </w:rPr>
        <w:t xml:space="preserve">consistencia </w:t>
      </w:r>
      <w:r>
        <w:rPr>
          <w:color w:val="231F20"/>
          <w:w w:val="110"/>
        </w:rPr>
        <w:t xml:space="preserve">causal </w:t>
      </w:r>
      <w:r>
        <w:rPr>
          <w:color w:val="231F20"/>
          <w:w w:val="110"/>
        </w:rPr>
        <w:t xml:space="preserve">es </w:t>
      </w:r>
      <w:r>
        <w:rPr>
          <w:color w:val="231F20"/>
          <w:spacing w:val="-3"/>
          <w:w w:val="110"/>
        </w:rPr>
        <w:t xml:space="preserve">el </w:t>
      </w:r>
      <w:r>
        <w:rPr>
          <w:color w:val="231F20"/>
          <w:w w:val="110"/>
        </w:rPr>
        <w:t xml:space="preserve">mejor </w:t>
      </w:r>
      <w:r>
        <w:rPr>
          <w:color w:val="231F20"/>
          <w:spacing w:val="-4"/>
          <w:w w:val="110"/>
        </w:rPr>
        <w:t xml:space="preserve">resultado </w:t>
      </w:r>
      <w:r>
        <w:rPr>
          <w:color w:val="231F20"/>
          <w:spacing w:val="-4"/>
          <w:w w:val="110"/>
        </w:rPr>
        <w:t xml:space="preserve">posible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general </w:t>
      </w:r>
      <w:r>
        <w:rPr>
          <w:color w:val="231F20"/>
          <w:w w:val="110"/>
        </w:rPr>
        <w:t xml:space="preserve">si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diseñador </w:t>
      </w:r>
      <w:r>
        <w:rPr>
          <w:color w:val="231F20"/>
          <w:w w:val="110"/>
        </w:rPr>
        <w:t xml:space="preserve">decide </w:t>
      </w:r>
      <w:r>
        <w:rPr>
          <w:color w:val="231F20"/>
          <w:w w:val="110"/>
        </w:rPr>
        <w:t xml:space="preserve">centrarse </w:t>
      </w:r>
      <w:r>
        <w:rPr>
          <w:color w:val="231F20"/>
          <w:w w:val="110"/>
        </w:rPr>
        <w:t xml:space="preserve">en la </w:t>
      </w:r>
      <w:r>
        <w:rPr>
          <w:color w:val="231F20"/>
          <w:w w:val="110"/>
        </w:rPr>
        <w:t xml:space="preserve">disponibilidad.</w:t>
      </w:r>
    </w:p>
    <w:p>
      <w:pPr>
        <w:pStyle w:val="BodyText"/>
        <w:spacing w:before="5"/>
        <w:rPr>
          <w:sz w:val="17"/>
        </w:rPr>
      </w:pPr>
    </w:p>
    <w:p>
      <w:pPr>
        <w:pStyle w:val="Heading3"/>
      </w:pPr>
      <w:r>
        <w:rPr>
          <w:color w:val="1486C6"/>
        </w:rPr>
        <w:t xml:space="preserve">Recuperación de particiones</w:t>
      </w:r>
    </w:p>
    <w:p>
      <w:pPr>
        <w:pStyle w:val="BodyText"/>
        <w:spacing w:before="23" w:line="278" w:lineRule="auto"/>
        <w:ind w:start="360" w:end="5587" w:firstLine="216"/>
        <w:jc w:val="both"/>
      </w:pP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algún momento, la comunicación se reanuda y la partición </w:t>
      </w:r>
      <w:r>
        <w:rPr>
          <w:color w:val="231F20"/>
          <w:w w:val="110"/>
        </w:rPr>
        <w:t xml:space="preserve">termina. Durante la partición, cada lado estaba disponible y, por tanto, avanzando, pero la partición ha retrasado algunas operaciones y ha violado algunas invariantes. En este punto, el sistema conoce el estado y la historia de ambos lados porque ha mantenido un </w:t>
      </w:r>
      <w:r>
        <w:rPr>
          <w:color w:val="231F20"/>
          <w:spacing w:val="2"/>
          <w:w w:val="110"/>
        </w:rPr>
        <w:t xml:space="preserve">cuidadoso </w:t>
      </w:r>
      <w:r>
        <w:rPr>
          <w:color w:val="231F20"/>
          <w:w w:val="110"/>
        </w:rPr>
        <w:t xml:space="preserve">registro durante el </w:t>
      </w:r>
      <w:r>
        <w:rPr>
          <w:color w:val="231F20"/>
          <w:spacing w:val="-3"/>
          <w:w w:val="110"/>
        </w:rPr>
        <w:t xml:space="preserve">modo de partición.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estado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menos </w:t>
      </w:r>
      <w:r>
        <w:rPr>
          <w:color w:val="231F20"/>
          <w:w w:val="110"/>
        </w:rPr>
        <w:t xml:space="preserve">útil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el historial</w:t>
      </w:r>
      <w:r>
        <w:rPr>
          <w:color w:val="231F20"/>
          <w:spacing w:val="-3"/>
          <w:w w:val="110"/>
        </w:rPr>
        <w:t xml:space="preserve">, </w:t>
      </w:r>
      <w:r>
        <w:rPr>
          <w:color w:val="231F20"/>
          <w:w w:val="110"/>
        </w:rPr>
        <w:t xml:space="preserve">a partir </w:t>
      </w:r>
      <w:r>
        <w:rPr>
          <w:color w:val="231F20"/>
          <w:spacing w:val="-3"/>
          <w:w w:val="110"/>
        </w:rPr>
        <w:t xml:space="preserve">del cual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sistema </w:t>
      </w:r>
      <w:r>
        <w:rPr>
          <w:color w:val="231F20"/>
          <w:w w:val="110"/>
        </w:rPr>
        <w:t xml:space="preserve">puede </w:t>
      </w:r>
      <w:r>
        <w:rPr>
          <w:color w:val="231F20"/>
          <w:w w:val="110"/>
        </w:rPr>
        <w:t xml:space="preserve">deducir </w:t>
      </w:r>
      <w:r>
        <w:rPr>
          <w:color w:val="231F20"/>
          <w:spacing w:val="-3"/>
          <w:w w:val="110"/>
        </w:rPr>
        <w:t xml:space="preserve">qué </w:t>
      </w:r>
      <w:r>
        <w:rPr>
          <w:color w:val="231F20"/>
          <w:w w:val="110"/>
        </w:rPr>
        <w:t xml:space="preserve">operaciones violaron </w:t>
      </w:r>
      <w:r>
        <w:rPr>
          <w:color w:val="231F20"/>
          <w:w w:val="110"/>
        </w:rPr>
        <w:t xml:space="preserve">realmente los invariantes </w:t>
      </w:r>
      <w:r>
        <w:rPr>
          <w:color w:val="231F20"/>
          <w:w w:val="110"/>
        </w:rPr>
        <w:t xml:space="preserve">y qué resultados se externalizaron, incluyendo </w:t>
      </w:r>
      <w:r>
        <w:rPr>
          <w:color w:val="231F20"/>
          <w:spacing w:val="-3"/>
          <w:w w:val="110"/>
        </w:rPr>
        <w:t xml:space="preserve">las </w:t>
      </w:r>
      <w:r>
        <w:rPr>
          <w:color w:val="231F20"/>
          <w:w w:val="110"/>
        </w:rPr>
        <w:t xml:space="preserve">respuestas </w:t>
      </w:r>
      <w:r>
        <w:rPr>
          <w:color w:val="231F20"/>
          <w:w w:val="110"/>
        </w:rPr>
        <w:t xml:space="preserve">enviadas </w:t>
      </w:r>
      <w:r>
        <w:rPr>
          <w:color w:val="231F20"/>
          <w:spacing w:val="-3"/>
          <w:w w:val="110"/>
        </w:rPr>
        <w:t xml:space="preserve">al usuario</w:t>
      </w:r>
      <w:r>
        <w:rPr>
          <w:color w:val="231F20"/>
          <w:spacing w:val="-5"/>
          <w:w w:val="110"/>
        </w:rPr>
        <w:t xml:space="preserve">. </w:t>
      </w:r>
      <w:r>
        <w:rPr>
          <w:color w:val="231F20"/>
          <w:spacing w:val="-3"/>
          <w:w w:val="110"/>
        </w:rPr>
        <w:t xml:space="preserve">El </w:t>
      </w:r>
      <w:r>
        <w:rPr>
          <w:color w:val="231F20"/>
          <w:spacing w:val="-3"/>
          <w:w w:val="110"/>
        </w:rPr>
        <w:t xml:space="preserve">diseñador </w:t>
      </w:r>
      <w:r>
        <w:rPr>
          <w:color w:val="231F20"/>
          <w:spacing w:val="-3"/>
          <w:w w:val="110"/>
        </w:rPr>
        <w:t xml:space="preserve">debe </w:t>
      </w:r>
      <w:r>
        <w:rPr>
          <w:color w:val="231F20"/>
          <w:spacing w:val="-4"/>
          <w:w w:val="110"/>
        </w:rPr>
        <w:t xml:space="preserve">resolver </w:t>
      </w:r>
      <w:r>
        <w:rPr>
          <w:color w:val="231F20"/>
          <w:w w:val="110"/>
        </w:rPr>
        <w:t xml:space="preserve">dos </w:t>
      </w:r>
      <w:r>
        <w:rPr>
          <w:color w:val="231F20"/>
          <w:spacing w:val="-3"/>
          <w:w w:val="110"/>
        </w:rPr>
        <w:t xml:space="preserve">problemas </w:t>
      </w:r>
      <w:r>
        <w:rPr>
          <w:color w:val="231F20"/>
          <w:w w:val="110"/>
        </w:rPr>
        <w:t xml:space="preserve">difíciles </w:t>
      </w:r>
      <w:r>
        <w:rPr>
          <w:color w:val="231F20"/>
          <w:w w:val="110"/>
        </w:rPr>
        <w:t xml:space="preserve">durante la </w:t>
      </w:r>
      <w:r>
        <w:rPr>
          <w:color w:val="231F20"/>
          <w:w w:val="110"/>
        </w:rPr>
        <w:t xml:space="preserve">recuperación: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val="left" w:leader="none" w:pos="720"/>
        </w:tabs>
        <w:spacing w:before="1" w:after="0" w:line="268" w:lineRule="exact"/>
        <w:ind w:start="720" w:end="0" w:hanging="180"/>
        <w:jc w:val="left"/>
        <w:rPr>
          <w:sz w:val="18"/>
        </w:rPr>
      </w:pPr>
      <w:r>
        <w:rPr>
          <w:color w:val="231F20"/>
          <w:w w:val="110"/>
          <w:sz w:val="18"/>
        </w:rPr>
        <w:t xml:space="preserve">el </w:t>
      </w:r>
      <w:r>
        <w:rPr>
          <w:color w:val="231F20"/>
          <w:w w:val="110"/>
          <w:sz w:val="18"/>
        </w:rPr>
        <w:t xml:space="preserve">estado </w:t>
      </w:r>
      <w:r>
        <w:rPr>
          <w:color w:val="231F20"/>
          <w:w w:val="110"/>
          <w:sz w:val="18"/>
        </w:rPr>
        <w:t xml:space="preserve">de </w:t>
      </w:r>
      <w:r>
        <w:rPr>
          <w:color w:val="231F20"/>
          <w:w w:val="110"/>
          <w:sz w:val="18"/>
        </w:rPr>
        <w:t xml:space="preserve">ambas </w:t>
      </w:r>
      <w:r>
        <w:rPr>
          <w:color w:val="231F20"/>
          <w:w w:val="110"/>
          <w:sz w:val="18"/>
        </w:rPr>
        <w:t xml:space="preserve">partes </w:t>
      </w:r>
      <w:r>
        <w:rPr>
          <w:color w:val="231F20"/>
          <w:w w:val="110"/>
          <w:sz w:val="18"/>
        </w:rPr>
        <w:t xml:space="preserve">debe </w:t>
      </w:r>
      <w:r>
        <w:rPr>
          <w:color w:val="231F20"/>
          <w:w w:val="110"/>
          <w:sz w:val="18"/>
        </w:rPr>
        <w:t xml:space="preserve">ser </w:t>
      </w:r>
      <w:r>
        <w:rPr>
          <w:color w:val="231F20"/>
          <w:w w:val="110"/>
          <w:sz w:val="18"/>
        </w:rPr>
        <w:t xml:space="preserve">coherente, </w:t>
      </w:r>
      <w:r>
        <w:rPr>
          <w:color w:val="231F20"/>
          <w:w w:val="110"/>
          <w:sz w:val="18"/>
        </w:rPr>
        <w:t xml:space="preserve">y</w:t>
      </w:r>
    </w:p>
    <w:p>
      <w:pPr>
        <w:pStyle w:val="ListParagraph"/>
        <w:numPr>
          <w:ilvl w:val="0"/>
          <w:numId w:val="1"/>
        </w:numPr>
        <w:tabs>
          <w:tab w:val="left" w:leader="none" w:pos="720"/>
        </w:tabs>
        <w:spacing w:before="0" w:after="0" w:line="260" w:lineRule="exact"/>
        <w:ind w:start="720" w:end="0" w:hanging="180"/>
        <w:jc w:val="left"/>
        <w:rPr>
          <w:sz w:val="18"/>
        </w:rPr>
      </w:pPr>
      <w:r>
        <w:rPr>
          <w:color w:val="231F20"/>
          <w:w w:val="110"/>
          <w:sz w:val="18"/>
        </w:rPr>
        <w:t xml:space="preserve">debe haber una compensación </w:t>
      </w:r>
      <w:r>
        <w:rPr>
          <w:color w:val="231F20"/>
          <w:spacing w:val="-3"/>
          <w:w w:val="110"/>
          <w:sz w:val="18"/>
        </w:rPr>
        <w:t xml:space="preserve">por </w:t>
      </w:r>
      <w:r>
        <w:rPr>
          <w:color w:val="231F20"/>
          <w:w w:val="110"/>
          <w:sz w:val="18"/>
        </w:rPr>
        <w:t xml:space="preserve">los errores </w:t>
      </w:r>
      <w:r>
        <w:rPr>
          <w:color w:val="231F20"/>
          <w:w w:val="110"/>
          <w:sz w:val="18"/>
        </w:rPr>
        <w:t xml:space="preserve">cometidos</w:t>
      </w:r>
    </w:p>
    <w:p>
      <w:pPr>
        <w:pStyle w:val="BodyText"/>
        <w:spacing w:line="198" w:lineRule="exact"/>
        <w:ind w:start="720"/>
      </w:pPr>
      <w:r>
        <w:rPr>
          <w:color w:val="231F20"/>
          <w:w w:val="110"/>
        </w:rPr>
        <w:t xml:space="preserve">durante el modo de partición.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78" w:lineRule="auto"/>
        <w:ind w:start="360" w:end="5587" w:firstLine="216"/>
        <w:jc w:val="both"/>
      </w:pPr>
      <w:r>
        <w:rPr>
          <w:color w:val="231F20"/>
          <w:w w:val="110"/>
        </w:rPr>
        <w:t xml:space="preserve">Por lo </w:t>
      </w:r>
      <w:r>
        <w:rPr>
          <w:color w:val="231F20"/>
          <w:w w:val="110"/>
        </w:rPr>
        <w:t xml:space="preserve">general,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más </w:t>
      </w:r>
      <w:r>
        <w:rPr>
          <w:color w:val="231F20"/>
          <w:w w:val="110"/>
        </w:rPr>
        <w:t xml:space="preserve">fácil </w:t>
      </w:r>
      <w:r>
        <w:rPr>
          <w:color w:val="231F20"/>
          <w:w w:val="110"/>
        </w:rPr>
        <w:t xml:space="preserve">arreglar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estado </w:t>
      </w:r>
      <w:r>
        <w:rPr>
          <w:color w:val="231F20"/>
          <w:w w:val="110"/>
        </w:rPr>
        <w:t xml:space="preserve">actual </w:t>
      </w:r>
      <w:r>
        <w:rPr>
          <w:color w:val="231F20"/>
          <w:w w:val="110"/>
        </w:rPr>
        <w:t xml:space="preserve">empezando por el estado en el momento de la partición y </w:t>
      </w:r>
      <w:r>
        <w:rPr>
          <w:color w:val="231F20"/>
          <w:w w:val="110"/>
        </w:rPr>
        <w:t xml:space="preserve">haciendo </w:t>
      </w:r>
      <w:r>
        <w:rPr>
          <w:color w:val="231F20"/>
          <w:spacing w:val="-5"/>
          <w:w w:val="110"/>
        </w:rPr>
        <w:t xml:space="preserve">retroceder </w:t>
      </w:r>
      <w:r>
        <w:rPr>
          <w:color w:val="231F20"/>
          <w:w w:val="110"/>
        </w:rPr>
        <w:t xml:space="preserve">ambos </w:t>
      </w:r>
      <w:r>
        <w:rPr>
          <w:color w:val="231F20"/>
          <w:w w:val="110"/>
        </w:rPr>
        <w:t xml:space="preserve">conjuntos </w:t>
      </w:r>
      <w:r>
        <w:rPr>
          <w:color w:val="231F20"/>
          <w:spacing w:val="-3"/>
          <w:w w:val="110"/>
        </w:rPr>
        <w:t xml:space="preserve">de </w:t>
      </w:r>
      <w:r>
        <w:rPr>
          <w:color w:val="231F20"/>
          <w:spacing w:val="-3"/>
          <w:w w:val="110"/>
        </w:rPr>
        <w:t xml:space="preserve">operaciones </w:t>
      </w:r>
      <w:r>
        <w:rPr>
          <w:color w:val="231F20"/>
          <w:w w:val="110"/>
        </w:rPr>
        <w:t xml:space="preserve">de </w:t>
      </w:r>
      <w:r>
        <w:rPr>
          <w:color w:val="231F20"/>
          <w:spacing w:val="-4"/>
          <w:w w:val="110"/>
        </w:rPr>
        <w:t xml:space="preserve">alguna manera</w:t>
      </w:r>
      <w:r>
        <w:rPr>
          <w:color w:val="231F20"/>
          <w:spacing w:val="-4"/>
          <w:w w:val="110"/>
        </w:rPr>
        <w:t xml:space="preserve">, </w:t>
      </w:r>
      <w:r>
        <w:rPr>
          <w:color w:val="231F20"/>
          <w:w w:val="110"/>
        </w:rPr>
        <w:t xml:space="preserve">manteniendo un </w:t>
      </w:r>
      <w:r>
        <w:rPr>
          <w:color w:val="231F20"/>
          <w:w w:val="110"/>
        </w:rPr>
        <w:t xml:space="preserve">estado </w:t>
      </w:r>
      <w:r>
        <w:rPr>
          <w:color w:val="231F20"/>
          <w:w w:val="110"/>
        </w:rPr>
        <w:t xml:space="preserve">consistente </w:t>
      </w:r>
      <w:r>
        <w:rPr>
          <w:color w:val="231F20"/>
          <w:w w:val="110"/>
        </w:rPr>
        <w:t xml:space="preserve">a lo largo </w:t>
      </w:r>
      <w:r>
        <w:rPr>
          <w:color w:val="231F20"/>
          <w:w w:val="110"/>
        </w:rPr>
        <w:t xml:space="preserve">del </w:t>
      </w:r>
      <w:r>
        <w:rPr>
          <w:color w:val="231F20"/>
          <w:spacing w:val="-6"/>
          <w:w w:val="110"/>
        </w:rPr>
        <w:t xml:space="preserve">camino. </w:t>
      </w:r>
      <w:r>
        <w:rPr>
          <w:color w:val="231F20"/>
          <w:spacing w:val="-3"/>
          <w:w w:val="110"/>
        </w:rPr>
        <w:t xml:space="preserve">Bayou </w:t>
      </w:r>
      <w:r>
        <w:rPr>
          <w:color w:val="231F20"/>
          <w:w w:val="110"/>
        </w:rPr>
        <w:t xml:space="preserve">hizo </w:t>
      </w:r>
      <w:r>
        <w:rPr>
          <w:color w:val="231F20"/>
          <w:w w:val="110"/>
        </w:rPr>
        <w:t xml:space="preserve">esto </w:t>
      </w:r>
      <w:r>
        <w:rPr>
          <w:color w:val="231F20"/>
          <w:spacing w:val="-3"/>
          <w:w w:val="110"/>
        </w:rPr>
        <w:t xml:space="preserve">explícitamente </w:t>
      </w:r>
      <w:r>
        <w:rPr>
          <w:color w:val="231F20"/>
          <w:w w:val="110"/>
        </w:rPr>
        <w:t xml:space="preserve">haciendo retroceder la base de datos a un momento correcto y reproduciendo el conjunto completo de operaciones en un orden bien definido y determinista para que todos los nodos alcanzaran el mismo estado</w:t>
      </w:r>
      <w:r>
        <w:rPr>
          <w:color w:val="231F20"/>
          <w:spacing w:val="-3"/>
          <w:w w:val="110"/>
        </w:rPr>
        <w:t xml:space="preserve">. </w:t>
      </w:r>
      <w:r>
        <w:rPr>
          <w:color w:val="231F20"/>
          <w:spacing w:val="-3"/>
          <w:w w:val="110"/>
          <w:position w:val="6"/>
          <w:sz w:val="10"/>
        </w:rPr>
        <w:t xml:space="preserve">9 </w:t>
      </w:r>
      <w:r>
        <w:rPr>
          <w:color w:val="231F20"/>
          <w:w w:val="110"/>
        </w:rPr>
        <w:t xml:space="preserve">Del mismo modo, los </w:t>
      </w:r>
      <w:r>
        <w:rPr>
          <w:color w:val="231F20"/>
          <w:w w:val="110"/>
        </w:rPr>
        <w:t xml:space="preserve">sistemas de </w:t>
      </w:r>
      <w:r>
        <w:rPr>
          <w:color w:val="231F20"/>
          <w:w w:val="110"/>
        </w:rPr>
        <w:t xml:space="preserve">control de </w:t>
      </w:r>
      <w:r>
        <w:rPr>
          <w:color w:val="231F20"/>
          <w:w w:val="110"/>
        </w:rPr>
        <w:t xml:space="preserve">código fuente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como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Sistema de </w:t>
      </w:r>
      <w:r>
        <w:rPr>
          <w:color w:val="231F20"/>
          <w:spacing w:val="-6"/>
          <w:w w:val="110"/>
        </w:rPr>
        <w:t xml:space="preserve">Verificación </w:t>
      </w:r>
      <w:r>
        <w:rPr>
          <w:color w:val="231F20"/>
          <w:w w:val="110"/>
        </w:rPr>
        <w:t xml:space="preserve">Concurrente </w:t>
      </w:r>
      <w:r>
        <w:rPr>
          <w:color w:val="231F20"/>
          <w:w w:val="110"/>
        </w:rPr>
        <w:t xml:space="preserve">(CVS), </w:t>
      </w:r>
      <w:r>
        <w:rPr>
          <w:color w:val="231F20"/>
          <w:w w:val="110"/>
        </w:rPr>
        <w:t xml:space="preserve">parten de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punto </w:t>
      </w:r>
      <w:r>
        <w:rPr>
          <w:color w:val="231F20"/>
          <w:w w:val="110"/>
        </w:rPr>
        <w:t xml:space="preserve">consistente </w:t>
      </w:r>
      <w:r>
        <w:rPr>
          <w:color w:val="231F20"/>
          <w:w w:val="110"/>
        </w:rPr>
        <w:t xml:space="preserve">compartido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hacen </w:t>
      </w:r>
      <w:r>
        <w:rPr>
          <w:color w:val="231F20"/>
          <w:w w:val="110"/>
        </w:rPr>
        <w:t xml:space="preserve">retroceder </w:t>
      </w:r>
      <w:r>
        <w:rPr>
          <w:color w:val="231F20"/>
          <w:w w:val="110"/>
        </w:rPr>
        <w:t xml:space="preserve">las actualizaciones </w:t>
      </w:r>
      <w:r>
        <w:rPr>
          <w:color w:val="231F20"/>
          <w:w w:val="110"/>
        </w:rPr>
        <w:t xml:space="preserve">para </w:t>
      </w:r>
      <w:r>
        <w:rPr>
          <w:color w:val="231F20"/>
          <w:w w:val="110"/>
        </w:rPr>
        <w:t xml:space="preserve">fusionar </w:t>
      </w:r>
      <w:r>
        <w:rPr>
          <w:color w:val="231F20"/>
          <w:w w:val="110"/>
        </w:rPr>
        <w:t xml:space="preserve">ramas.</w:t>
      </w:r>
    </w:p>
    <w:p>
      <w:pPr>
        <w:pStyle w:val="BodyText"/>
        <w:spacing w:line="278" w:lineRule="auto"/>
        <w:ind w:start="360" w:end="5587" w:firstLine="216"/>
        <w:jc w:val="both"/>
        <w:rPr>
          <w:sz w:val="10"/>
        </w:rPr>
      </w:pPr>
      <w:r>
        <w:rPr>
          <w:color w:val="231F20"/>
          <w:w w:val="110"/>
        </w:rPr>
        <w:t xml:space="preserve">La mayoría de los sistemas no siempre pueden fusionar conflictos. Por </w:t>
      </w:r>
      <w:r>
        <w:rPr>
          <w:color w:val="231F20"/>
          <w:w w:val="110"/>
        </w:rPr>
        <w:t xml:space="preserve">ejemplo, </w:t>
      </w:r>
      <w:r>
        <w:rPr>
          <w:color w:val="231F20"/>
          <w:w w:val="110"/>
        </w:rPr>
        <w:t xml:space="preserve">CVS </w:t>
      </w:r>
      <w:r>
        <w:rPr>
          <w:color w:val="231F20"/>
          <w:w w:val="110"/>
        </w:rPr>
        <w:t xml:space="preserve">tiene </w:t>
      </w:r>
      <w:r>
        <w:rPr>
          <w:color w:val="231F20"/>
          <w:w w:val="110"/>
        </w:rPr>
        <w:t xml:space="preserve">ocasionalmente </w:t>
      </w:r>
      <w:r>
        <w:rPr>
          <w:color w:val="231F20"/>
          <w:w w:val="110"/>
        </w:rPr>
        <w:t xml:space="preserve">conflictos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usuario </w:t>
      </w:r>
      <w:r>
        <w:rPr>
          <w:color w:val="231F20"/>
          <w:w w:val="110"/>
        </w:rPr>
        <w:t xml:space="preserve">debe resolver manualmente, </w:t>
      </w:r>
      <w:r>
        <w:rPr>
          <w:color w:val="231F20"/>
          <w:spacing w:val="2"/>
          <w:w w:val="110"/>
        </w:rPr>
        <w:t xml:space="preserve">y los sistemas </w:t>
      </w:r>
      <w:r>
        <w:rPr>
          <w:color w:val="231F20"/>
          <w:spacing w:val="3"/>
          <w:w w:val="110"/>
        </w:rPr>
        <w:t xml:space="preserve">wiki </w:t>
      </w:r>
      <w:r>
        <w:rPr>
          <w:color w:val="231F20"/>
          <w:spacing w:val="2"/>
          <w:w w:val="110"/>
        </w:rPr>
        <w:t xml:space="preserve">con </w:t>
      </w:r>
      <w:r>
        <w:rPr>
          <w:color w:val="231F20"/>
          <w:w w:val="110"/>
        </w:rPr>
        <w:t xml:space="preserve">modo </w:t>
      </w:r>
      <w:r>
        <w:rPr>
          <w:color w:val="231F20"/>
          <w:spacing w:val="3"/>
          <w:w w:val="110"/>
        </w:rPr>
        <w:t xml:space="preserve">offline </w:t>
      </w:r>
      <w:r>
        <w:rPr>
          <w:color w:val="231F20"/>
          <w:spacing w:val="2"/>
          <w:w w:val="110"/>
        </w:rPr>
        <w:t xml:space="preserve">suelen </w:t>
      </w:r>
      <w:r>
        <w:rPr>
          <w:color w:val="231F20"/>
          <w:w w:val="110"/>
        </w:rPr>
        <w:t xml:space="preserve">dejar </w:t>
      </w:r>
      <w:r>
        <w:rPr>
          <w:color w:val="231F20"/>
          <w:spacing w:val="2"/>
          <w:w w:val="110"/>
        </w:rPr>
        <w:t xml:space="preserve">conflictos </w:t>
      </w:r>
      <w:r>
        <w:rPr>
          <w:color w:val="231F20"/>
          <w:w w:val="110"/>
        </w:rPr>
        <w:t xml:space="preserve">en el documento resultante que requieren </w:t>
      </w:r>
      <w:r>
        <w:rPr>
          <w:color w:val="231F20"/>
          <w:spacing w:val="-4"/>
          <w:w w:val="110"/>
        </w:rPr>
        <w:t xml:space="preserve">edición </w:t>
      </w:r>
      <w:r>
        <w:rPr>
          <w:color w:val="231F20"/>
          <w:w w:val="110"/>
        </w:rPr>
        <w:t xml:space="preserve">manual</w:t>
      </w:r>
      <w:r>
        <w:rPr>
          <w:color w:val="231F20"/>
          <w:spacing w:val="-4"/>
          <w:w w:val="110"/>
        </w:rPr>
        <w:t xml:space="preserve">. </w:t>
      </w:r>
      <w:r>
        <w:rPr>
          <w:color w:val="231F20"/>
          <w:spacing w:val="-4"/>
          <w:w w:val="110"/>
          <w:position w:val="6"/>
          <w:sz w:val="10"/>
        </w:rPr>
        <w:t xml:space="preserve">10</w:t>
      </w:r>
    </w:p>
    <w:p>
      <w:pPr>
        <w:pStyle w:val="BodyText"/>
        <w:spacing w:line="278" w:lineRule="auto"/>
        <w:ind w:start="360" w:end="5587" w:firstLine="216"/>
        <w:jc w:val="both"/>
      </w:pPr>
      <w:r>
        <w:rPr>
          <w:color w:val="231F20"/>
          <w:w w:val="110"/>
        </w:rPr>
        <w:t xml:space="preserve">Por </w:t>
      </w:r>
      <w:r>
        <w:rPr>
          <w:color w:val="231F20"/>
          <w:spacing w:val="-3"/>
          <w:w w:val="110"/>
        </w:rPr>
        <w:t xml:space="preserve">el contrario, </w:t>
      </w:r>
      <w:r>
        <w:rPr>
          <w:color w:val="231F20"/>
          <w:w w:val="110"/>
        </w:rPr>
        <w:t xml:space="preserve">algunos sistemas </w:t>
      </w:r>
      <w:r>
        <w:rPr>
          <w:i/>
          <w:color w:val="231F20"/>
          <w:spacing w:val="-3"/>
          <w:w w:val="110"/>
        </w:rPr>
        <w:t xml:space="preserve">siempre </w:t>
      </w:r>
      <w:r>
        <w:rPr>
          <w:color w:val="231F20"/>
          <w:w w:val="110"/>
        </w:rPr>
        <w:t xml:space="preserve">pueden </w:t>
      </w:r>
      <w:r>
        <w:rPr>
          <w:color w:val="231F20"/>
          <w:w w:val="110"/>
        </w:rPr>
        <w:t xml:space="preserve">fusionar conflictos eligiendo </w:t>
      </w:r>
      <w:r>
        <w:rPr>
          <w:color w:val="231F20"/>
          <w:spacing w:val="4"/>
          <w:w w:val="110"/>
        </w:rPr>
        <w:t xml:space="preserve">determinadas </w:t>
      </w:r>
      <w:r>
        <w:rPr>
          <w:color w:val="231F20"/>
          <w:spacing w:val="2"/>
          <w:w w:val="110"/>
        </w:rPr>
        <w:t xml:space="preserve">operaciones. </w:t>
      </w:r>
      <w:r>
        <w:rPr>
          <w:color w:val="231F20"/>
          <w:w w:val="110"/>
        </w:rPr>
        <w:t xml:space="preserve">Un </w:t>
      </w:r>
      <w:r>
        <w:rPr>
          <w:color w:val="231F20"/>
          <w:spacing w:val="4"/>
          <w:w w:val="110"/>
        </w:rPr>
        <w:t xml:space="preserve">ejemplo </w:t>
      </w:r>
      <w:r>
        <w:rPr>
          <w:color w:val="231F20"/>
          <w:w w:val="110"/>
        </w:rPr>
        <w:t xml:space="preserve">es la </w:t>
      </w:r>
      <w:r>
        <w:rPr>
          <w:color w:val="231F20"/>
          <w:w w:val="110"/>
        </w:rPr>
        <w:t xml:space="preserve">edición de </w:t>
      </w:r>
      <w:r>
        <w:rPr>
          <w:color w:val="231F20"/>
          <w:spacing w:val="2"/>
          <w:w w:val="110"/>
        </w:rPr>
        <w:t xml:space="preserve">texto </w:t>
      </w:r>
      <w:r>
        <w:rPr>
          <w:color w:val="231F20"/>
          <w:w w:val="110"/>
        </w:rPr>
        <w:t xml:space="preserve">en Google Docs,</w:t>
      </w:r>
      <w:r>
        <w:rPr>
          <w:color w:val="231F20"/>
          <w:w w:val="110"/>
          <w:position w:val="6"/>
          <w:sz w:val="10"/>
        </w:rPr>
        <w:t xml:space="preserve">11 </w:t>
      </w:r>
      <w:r>
        <w:rPr>
          <w:color w:val="231F20"/>
          <w:w w:val="110"/>
        </w:rPr>
        <w:t xml:space="preserve">que limita las operaciones a la aplicación de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estilo </w:t>
      </w:r>
      <w:r>
        <w:rPr>
          <w:color w:val="231F20"/>
          <w:w w:val="110"/>
        </w:rPr>
        <w:t xml:space="preserve">y a la </w:t>
      </w:r>
      <w:r>
        <w:rPr>
          <w:color w:val="231F20"/>
          <w:w w:val="110"/>
        </w:rPr>
        <w:t xml:space="preserve">adición </w:t>
      </w:r>
      <w:r>
        <w:rPr>
          <w:color w:val="231F20"/>
          <w:w w:val="110"/>
        </w:rPr>
        <w:t xml:space="preserve">o </w:t>
      </w:r>
      <w:r>
        <w:rPr>
          <w:color w:val="231F20"/>
          <w:w w:val="110"/>
        </w:rPr>
        <w:t xml:space="preserve">eliminación de </w:t>
      </w:r>
      <w:r>
        <w:rPr>
          <w:color w:val="231F20"/>
          <w:w w:val="110"/>
        </w:rPr>
        <w:t xml:space="preserve">texto. Por </w:t>
      </w:r>
      <w:r>
        <w:rPr>
          <w:color w:val="231F20"/>
          <w:w w:val="110"/>
        </w:rPr>
        <w:t xml:space="preserve">lo tanto, </w:t>
      </w:r>
      <w:r>
        <w:rPr>
          <w:color w:val="231F20"/>
          <w:w w:val="110"/>
        </w:rPr>
        <w:t xml:space="preserve">aunque el </w:t>
      </w:r>
      <w:r>
        <w:rPr>
          <w:color w:val="231F20"/>
          <w:spacing w:val="-3"/>
          <w:w w:val="110"/>
        </w:rPr>
        <w:t xml:space="preserve">problema </w:t>
      </w:r>
      <w:r>
        <w:rPr>
          <w:color w:val="231F20"/>
          <w:w w:val="110"/>
        </w:rPr>
        <w:t xml:space="preserve">general </w:t>
      </w:r>
      <w:r>
        <w:rPr>
          <w:color w:val="231F20"/>
          <w:w w:val="110"/>
        </w:rPr>
        <w:t xml:space="preserve">de la resolución de conflictos </w:t>
      </w:r>
      <w:r>
        <w:rPr>
          <w:color w:val="231F20"/>
          <w:spacing w:val="-2"/>
          <w:w w:val="110"/>
        </w:rPr>
        <w:t xml:space="preserve">no </w:t>
      </w:r>
      <w:r>
        <w:rPr>
          <w:color w:val="231F20"/>
          <w:spacing w:val="-3"/>
          <w:w w:val="110"/>
        </w:rPr>
        <w:t xml:space="preserve">tiene solución, </w:t>
      </w:r>
      <w:r>
        <w:rPr>
          <w:color w:val="231F20"/>
          <w:w w:val="110"/>
        </w:rPr>
        <w:t xml:space="preserve">en la práctica, los diseñadores pueden optar por restringir el uso de ciertas operaciones durante la partición para que el sistema pueda fusionar automáticamente el estado durante la </w:t>
      </w:r>
      <w:r>
        <w:rPr>
          <w:color w:val="231F20"/>
          <w:spacing w:val="-3"/>
          <w:w w:val="110"/>
        </w:rPr>
        <w:t xml:space="preserve">recuperación. </w:t>
      </w:r>
      <w:r>
        <w:rPr>
          <w:color w:val="231F20"/>
          <w:w w:val="110"/>
        </w:rPr>
        <w:t xml:space="preserve">Retrasar las operaciones arriesgadas es </w:t>
      </w:r>
      <w:r>
        <w:rPr>
          <w:color w:val="231F20"/>
          <w:spacing w:val="-3"/>
          <w:w w:val="110"/>
        </w:rPr>
        <w:t xml:space="preserve">una </w:t>
      </w:r>
      <w:r>
        <w:rPr>
          <w:color w:val="231F20"/>
          <w:w w:val="110"/>
        </w:rPr>
        <w:t xml:space="preserve">implementación relativamente fácil </w:t>
      </w:r>
      <w:r>
        <w:rPr>
          <w:color w:val="231F20"/>
          <w:w w:val="110"/>
        </w:rPr>
        <w:t xml:space="preserve">de esta </w:t>
      </w:r>
      <w:r>
        <w:rPr>
          <w:color w:val="231F20"/>
          <w:w w:val="110"/>
        </w:rPr>
        <w:t xml:space="preserve">estrategia.</w:t>
      </w:r>
    </w:p>
    <w:p>
      <w:pPr>
        <w:pStyle w:val="BodyText"/>
        <w:spacing w:line="278" w:lineRule="auto"/>
        <w:ind w:start="360" w:end="5587" w:firstLine="216"/>
        <w:jc w:val="both"/>
      </w:pPr>
      <w:r>
        <w:rPr>
          <w:color w:val="231F20"/>
          <w:w w:val="110"/>
        </w:rPr>
        <w:t xml:space="preserve">El uso de operaciones conmutativas es la </w:t>
      </w:r>
      <w:r>
        <w:rPr>
          <w:color w:val="231F20"/>
          <w:w w:val="110"/>
        </w:rPr>
        <w:t xml:space="preserve">aproximación </w:t>
      </w:r>
      <w:r>
        <w:rPr>
          <w:color w:val="231F20"/>
          <w:w w:val="110"/>
        </w:rPr>
        <w:t xml:space="preserve">más </w:t>
      </w:r>
      <w:r>
        <w:rPr>
          <w:color w:val="231F20"/>
          <w:w w:val="110"/>
        </w:rPr>
        <w:t xml:space="preserve">cercana a un marco general </w:t>
      </w:r>
      <w:r>
        <w:rPr>
          <w:color w:val="231F20"/>
          <w:spacing w:val="-3"/>
          <w:w w:val="110"/>
        </w:rPr>
        <w:t xml:space="preserve">para la </w:t>
      </w:r>
      <w:r>
        <w:rPr>
          <w:color w:val="231F20"/>
          <w:spacing w:val="-3"/>
          <w:w w:val="110"/>
        </w:rPr>
        <w:t xml:space="preserve">convergencia </w:t>
      </w:r>
      <w:r>
        <w:rPr>
          <w:color w:val="231F20"/>
          <w:w w:val="110"/>
        </w:rPr>
        <w:t xml:space="preserve">automática </w:t>
      </w:r>
      <w:r>
        <w:rPr>
          <w:color w:val="231F20"/>
          <w:spacing w:val="-3"/>
          <w:w w:val="110"/>
        </w:rPr>
        <w:t xml:space="preserve">de </w:t>
      </w:r>
      <w:r>
        <w:rPr>
          <w:color w:val="231F20"/>
          <w:w w:val="110"/>
        </w:rPr>
        <w:t xml:space="preserve">estados</w:t>
      </w:r>
      <w:r>
        <w:rPr>
          <w:color w:val="231F20"/>
          <w:spacing w:val="-3"/>
          <w:w w:val="110"/>
        </w:rPr>
        <w:t xml:space="preserve">.</w:t>
      </w:r>
    </w:p>
    <w:p>
      <w:pPr>
        <w:spacing w:after="0" w:line="278" w:lineRule="auto"/>
        <w:jc w:val="both"/>
        <w:sectPr>
          <w:pgSz w:w="11700" w:h="15840"/>
          <w:pgMar w:top="1140" w:right="480" w:bottom="960" w:left="800" w:header="0" w:footer="76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2"/>
      </w:pPr>
      <w:r>
        <w:rPr>
          <w:color w:val="FFFFFF"/>
          <w:w w:val="85"/>
        </w:rPr>
        <w:t xml:space="preserve">PORTADA DE LA REVISTA 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pgSz w:w="11700" w:h="15840"/>
          <w:pgMar w:top="0" w:right="480" w:bottom="1020" w:left="800" w:header="0" w:footer="828"/>
        </w:sectPr>
      </w:pPr>
    </w:p>
    <w:p>
      <w:pPr>
        <w:spacing w:before="303" w:line="206" w:lineRule="auto"/>
        <w:ind w:start="860" w:end="0" w:firstLine="29"/>
        <w:jc w:val="left"/>
        <w:rPr>
          <w:rFonts w:ascii="Trebuchet MS"/>
          <w:b/>
          <w:sz w:val="34"/>
        </w:rPr>
      </w:pPr>
      <w:r>
        <w:rPr/>
        <w:pict>
          <v:group style="position:absolute;margin-left:0pt;margin-top:0pt;width:291.5pt;height:726.05pt;mso-position-horizontal-relative:page;mso-position-vertical-relative:page;z-index:-16253952" coordsize="5830,14521" coordorigin="0,0">
            <v:rect style="position:absolute;left:900;top:642;width:2645;height:465" filled="true" fillcolor="#1486c6" stroked="false">
              <v:fill type="solid"/>
            </v:rect>
            <v:line style="position:absolute" stroked="true" strokecolor="#231f20" strokeweight="2pt" from="0,1120" to="3544,1120">
              <v:stroke dashstyle="solid"/>
            </v:line>
            <v:line style="position:absolute" stroked="true" strokecolor="#231f20" strokeweight=".5pt" from="0,644" to="3655,644">
              <v:stroke dashstyle="solid"/>
            </v:line>
            <v:line style="position:absolute" stroked="true" strokecolor="#231f20" strokeweight=".5pt" from="3542,0" to="3542,1232">
              <v:stroke dashstyle="solid"/>
            </v:line>
            <v:line style="position:absolute" stroked="true" strokecolor="#231f20" strokeweight=".5pt" from="824,1118" to="824,14520">
              <v:stroke dashstyle="solid"/>
            </v:line>
            <v:line style="position:absolute" stroked="true" strokecolor="#231f20" strokeweight=".5pt" from="896,646" to="896,14520">
              <v:stroke dashstyle="solid"/>
            </v:line>
            <v:line style="position:absolute" stroked="true" strokecolor="#231f20" strokeweight=".5pt" from="752,1118" to="752,14520">
              <v:stroke dashstyle="solid"/>
            </v:line>
            <v:shape style="position:absolute;left:70;top:1380;width:830;height:9360" stroked="false" type="#_x0000_t75">
              <v:imagedata o:title="" r:id="rId13"/>
            </v:shape>
            <v:line style="position:absolute" stroked="true" strokecolor="#231f20" strokeweight=".5pt" from="5825,1380" to="5825,14420">
              <v:stroke dashstyle="solid"/>
            </v:line>
            <v:shape style="position:absolute;left:899;top:1382;width:4921;height:9348" coordsize="4921,9348" coordorigin="899,1382" filled="true" fillcolor="#fdca9d" stroked="false" path="m5820,2340l899,2340,899,10730,5820,10730,5820,2340xm5820,1382l899,1382,899,1384,5820,1384,5820,1382xe">
              <v:path arrowok="t"/>
              <v:fill type="solid"/>
            </v:shape>
            <v:rect style="position:absolute;left:899;top:1383;width:4921;height:957" filled="true" fillcolor="#1486c6" stroked="false">
              <v:fill type="solid"/>
            </v:rect>
            <v:rect style="position:absolute;left:899;top:1382;width:4921;height:9348" filled="false" stroked="true" strokecolor="#231f20" strokeweight="1pt">
              <v:stroke dashstyl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ge;z-index:15735296" stroked="true" strokecolor="#231f20" strokeweight=".5pt" from="539.530029pt,56.570999pt" to="539.530029pt,726.499999pt">
            <v:stroke dashstyle="solid"/>
            <w10:wrap type="none"/>
          </v:line>
        </w:pict>
      </w:r>
      <w:r>
        <w:rPr/>
        <w:pict>
          <v:shape style="position:absolute;margin-left:59.562698pt;margin-top:55.564594pt;width:7.1pt;height:34.5pt;mso-position-horizontal-relative:page;mso-position-vertical-relative:paragraph;z-index:-16252928" filled="false" stroked="false" type="#_x0000_t202">
            <v:textbox inset="0,0,0,0">
              <w:txbxContent>
                <w:p>
                  <w:pPr>
                    <w:spacing w:before="11"/>
                    <w:ind w:start="0" w:end="0" w:firstLine="0"/>
                    <w:jc w:val="left"/>
                    <w:rPr>
                      <w:rFonts w:ascii="Trebuchet MS"/>
                      <w:b/>
                      <w:sz w:val="57"/>
                    </w:rPr>
                  </w:pPr>
                  <w:r>
                    <w:rPr>
                      <w:rFonts w:ascii="Trebuchet MS"/>
                      <w:b/>
                      <w:color w:val="96161A"/>
                      <w:w w:val="89"/>
                      <w:sz w:val="57"/>
                    </w:rPr>
                    <w:t xml:space="preserve">I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FFFFFF"/>
          <w:w w:val="75"/>
          <w:sz w:val="34"/>
        </w:rPr>
        <w:t xml:space="preserve">PROBLEMAS DE COMPENSACIÓN EN UN </w:t>
      </w:r>
      <w:r>
        <w:rPr>
          <w:rFonts w:ascii="Trebuchet MS"/>
          <w:b/>
          <w:color w:val="FFFFFF"/>
          <w:w w:val="70"/>
          <w:sz w:val="34"/>
        </w:rPr>
        <w:t xml:space="preserve">CAJERO AUTOMÁTICO</w:t>
      </w:r>
    </w:p>
    <w:p>
      <w:pPr>
        <w:spacing w:before="326" w:line="259" w:lineRule="auto"/>
        <w:ind w:start="548" w:end="38" w:firstLine="0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231F20"/>
          <w:sz w:val="16"/>
        </w:rPr>
        <w:t xml:space="preserve">n el </w:t>
      </w:r>
      <w:r>
        <w:rPr>
          <w:rFonts w:ascii="Trebuchet MS"/>
          <w:b/>
          <w:color w:val="231F20"/>
          <w:spacing w:val="-3"/>
          <w:sz w:val="16"/>
        </w:rPr>
        <w:t xml:space="preserve">diseño </w:t>
      </w:r>
      <w:r>
        <w:rPr>
          <w:rFonts w:ascii="Trebuchet MS"/>
          <w:b/>
          <w:color w:val="231F20"/>
          <w:sz w:val="16"/>
        </w:rPr>
        <w:t xml:space="preserve">de un </w:t>
      </w:r>
      <w:r>
        <w:rPr>
          <w:rFonts w:ascii="Trebuchet MS"/>
          <w:b/>
          <w:color w:val="231F20"/>
          <w:spacing w:val="-3"/>
          <w:sz w:val="16"/>
        </w:rPr>
        <w:t xml:space="preserve">cajero automático (</w:t>
      </w:r>
      <w:r>
        <w:rPr>
          <w:rFonts w:ascii="Trebuchet MS"/>
          <w:b/>
          <w:color w:val="231F20"/>
          <w:spacing w:val="-5"/>
          <w:sz w:val="16"/>
        </w:rPr>
        <w:t xml:space="preserve">ATM), 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consistencia </w:t>
      </w:r>
      <w:r>
        <w:rPr>
          <w:rFonts w:ascii="Trebuchet MS"/>
          <w:b/>
          <w:color w:val="231F20"/>
          <w:sz w:val="16"/>
        </w:rPr>
        <w:t xml:space="preserve">fuerte </w:t>
      </w:r>
      <w:r>
        <w:rPr>
          <w:rFonts w:ascii="Trebuchet MS"/>
          <w:b/>
          <w:color w:val="231F20"/>
          <w:w w:val="95"/>
          <w:sz w:val="16"/>
        </w:rPr>
        <w:t xml:space="preserve">parecería </w:t>
      </w:r>
      <w:r>
        <w:rPr>
          <w:rFonts w:ascii="Trebuchet MS"/>
          <w:b/>
          <w:color w:val="231F20"/>
          <w:w w:val="95"/>
          <w:sz w:val="16"/>
        </w:rPr>
        <w:t xml:space="preserve">ser </w:t>
      </w:r>
      <w:r>
        <w:rPr>
          <w:rFonts w:ascii="Trebuchet MS"/>
          <w:b/>
          <w:color w:val="231F20"/>
          <w:w w:val="95"/>
          <w:sz w:val="16"/>
        </w:rPr>
        <w:t xml:space="preserve">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opción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lógica, </w:t>
      </w:r>
      <w:r>
        <w:rPr>
          <w:rFonts w:ascii="Trebuchet MS"/>
          <w:b/>
          <w:color w:val="231F20"/>
          <w:w w:val="95"/>
          <w:sz w:val="16"/>
        </w:rPr>
        <w:t xml:space="preserve">pero </w:t>
      </w:r>
      <w:r>
        <w:rPr>
          <w:rFonts w:ascii="Trebuchet MS"/>
          <w:b/>
          <w:color w:val="231F20"/>
          <w:w w:val="95"/>
          <w:sz w:val="16"/>
        </w:rPr>
        <w:t xml:space="preserve">en 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práctica,</w:t>
      </w:r>
    </w:p>
    <w:p>
      <w:pPr>
        <w:spacing w:before="0" w:line="259" w:lineRule="auto"/>
        <w:ind w:start="391" w:end="38" w:firstLine="0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231F20"/>
          <w:spacing w:val="-3"/>
          <w:sz w:val="16"/>
        </w:rPr>
        <w:t xml:space="preserve">La </w:t>
      </w:r>
      <w:r>
        <w:rPr>
          <w:rFonts w:ascii="Trebuchet MS"/>
          <w:b/>
          <w:color w:val="231F20"/>
          <w:sz w:val="16"/>
        </w:rPr>
        <w:t xml:space="preserve">A </w:t>
      </w:r>
      <w:r>
        <w:rPr>
          <w:rFonts w:ascii="Trebuchet MS"/>
          <w:b/>
          <w:color w:val="231F20"/>
          <w:spacing w:val="-3"/>
          <w:sz w:val="16"/>
        </w:rPr>
        <w:t xml:space="preserve">supera a </w:t>
      </w:r>
      <w:r>
        <w:rPr>
          <w:rFonts w:ascii="Trebuchet MS"/>
          <w:b/>
          <w:color w:val="231F20"/>
          <w:sz w:val="16"/>
        </w:rPr>
        <w:t xml:space="preserve">la C. </w:t>
      </w:r>
      <w:r>
        <w:rPr>
          <w:rFonts w:ascii="Trebuchet MS"/>
          <w:b/>
          <w:color w:val="231F20"/>
          <w:sz w:val="16"/>
        </w:rPr>
        <w:t xml:space="preserve">La </w:t>
      </w:r>
      <w:r>
        <w:rPr>
          <w:rFonts w:ascii="Trebuchet MS"/>
          <w:b/>
          <w:color w:val="231F20"/>
          <w:sz w:val="16"/>
        </w:rPr>
        <w:t xml:space="preserve">razón </w:t>
      </w:r>
      <w:r>
        <w:rPr>
          <w:rFonts w:ascii="Trebuchet MS"/>
          <w:b/>
          <w:color w:val="231F20"/>
          <w:sz w:val="16"/>
        </w:rPr>
        <w:t xml:space="preserve">es </w:t>
      </w:r>
      <w:r>
        <w:rPr>
          <w:rFonts w:ascii="Trebuchet MS"/>
          <w:b/>
          <w:color w:val="231F20"/>
          <w:spacing w:val="-3"/>
          <w:sz w:val="16"/>
        </w:rPr>
        <w:t xml:space="preserve">bastante </w:t>
      </w:r>
      <w:r>
        <w:rPr>
          <w:rFonts w:ascii="Trebuchet MS"/>
          <w:b/>
          <w:color w:val="231F20"/>
          <w:spacing w:val="-3"/>
          <w:sz w:val="16"/>
        </w:rPr>
        <w:t xml:space="preserve">sencilla</w:t>
      </w:r>
      <w:r>
        <w:rPr>
          <w:rFonts w:ascii="Trebuchet MS"/>
          <w:b/>
          <w:color w:val="231F20"/>
          <w:spacing w:val="-3"/>
          <w:sz w:val="16"/>
        </w:rPr>
        <w:t xml:space="preserve">: </w:t>
      </w:r>
      <w:r>
        <w:rPr>
          <w:rFonts w:ascii="Trebuchet MS"/>
          <w:b/>
          <w:color w:val="231F20"/>
          <w:spacing w:val="-3"/>
          <w:sz w:val="16"/>
        </w:rPr>
        <w:t xml:space="preserve">una mayor </w:t>
      </w:r>
      <w:r>
        <w:rPr>
          <w:rFonts w:ascii="Trebuchet MS"/>
          <w:b/>
          <w:color w:val="231F20"/>
          <w:sz w:val="16"/>
        </w:rPr>
        <w:t xml:space="preserve">disponibilidad </w:t>
      </w:r>
      <w:r>
        <w:rPr>
          <w:rFonts w:ascii="Trebuchet MS"/>
          <w:b/>
          <w:color w:val="231F20"/>
          <w:sz w:val="16"/>
        </w:rPr>
        <w:t xml:space="preserve">significa </w:t>
      </w:r>
      <w:r>
        <w:rPr>
          <w:rFonts w:ascii="Trebuchet MS"/>
          <w:b/>
          <w:color w:val="231F20"/>
          <w:spacing w:val="-3"/>
          <w:sz w:val="16"/>
        </w:rPr>
        <w:t xml:space="preserve">mayores </w:t>
      </w:r>
      <w:r>
        <w:rPr>
          <w:rFonts w:ascii="Trebuchet MS"/>
          <w:b/>
          <w:color w:val="231F20"/>
          <w:spacing w:val="-3"/>
          <w:sz w:val="16"/>
        </w:rPr>
        <w:t xml:space="preserve">ingresos. </w:t>
      </w:r>
      <w:r>
        <w:rPr>
          <w:rFonts w:ascii="Trebuchet MS"/>
          <w:b/>
          <w:color w:val="231F20"/>
          <w:spacing w:val="-3"/>
          <w:sz w:val="16"/>
        </w:rPr>
        <w:t xml:space="preserve">En cualquier caso, el </w:t>
      </w:r>
      <w:r>
        <w:rPr>
          <w:rFonts w:ascii="Trebuchet MS"/>
          <w:b/>
          <w:color w:val="231F20"/>
          <w:spacing w:val="-3"/>
          <w:sz w:val="16"/>
        </w:rPr>
        <w:t xml:space="preserve">diseño de </w:t>
      </w:r>
      <w:r>
        <w:rPr>
          <w:rFonts w:ascii="Trebuchet MS"/>
          <w:b/>
          <w:color w:val="231F20"/>
          <w:spacing w:val="-6"/>
          <w:sz w:val="16"/>
        </w:rPr>
        <w:t xml:space="preserve">la ATM </w:t>
      </w:r>
      <w:r>
        <w:rPr>
          <w:rFonts w:ascii="Trebuchet MS"/>
          <w:b/>
          <w:color w:val="231F20"/>
          <w:sz w:val="16"/>
        </w:rPr>
        <w:t xml:space="preserve">sirve </w:t>
      </w:r>
      <w:r>
        <w:rPr>
          <w:rFonts w:ascii="Trebuchet MS"/>
          <w:b/>
          <w:color w:val="231F20"/>
          <w:sz w:val="16"/>
        </w:rPr>
        <w:t xml:space="preserve">como </w:t>
      </w:r>
      <w:r>
        <w:rPr>
          <w:rFonts w:ascii="Trebuchet MS"/>
          <w:b/>
          <w:color w:val="231F20"/>
          <w:sz w:val="16"/>
        </w:rPr>
        <w:t xml:space="preserve">un buen </w:t>
      </w:r>
      <w:r>
        <w:rPr>
          <w:rFonts w:ascii="Trebuchet MS"/>
          <w:b/>
          <w:color w:val="231F20"/>
          <w:sz w:val="16"/>
        </w:rPr>
        <w:t xml:space="preserve">contexto </w:t>
      </w:r>
      <w:r>
        <w:rPr>
          <w:rFonts w:ascii="Trebuchet MS"/>
          <w:b/>
          <w:color w:val="231F20"/>
          <w:sz w:val="16"/>
        </w:rPr>
        <w:t xml:space="preserve">para </w:t>
      </w:r>
      <w:r>
        <w:rPr>
          <w:rFonts w:ascii="Trebuchet MS"/>
          <w:b/>
          <w:color w:val="231F20"/>
          <w:spacing w:val="-3"/>
          <w:sz w:val="16"/>
        </w:rPr>
        <w:t xml:space="preserve">revisar </w:t>
      </w:r>
      <w:r>
        <w:rPr>
          <w:rFonts w:ascii="Trebuchet MS"/>
          <w:b/>
          <w:color w:val="231F20"/>
          <w:sz w:val="16"/>
        </w:rPr>
        <w:t xml:space="preserve">algunos </w:t>
      </w:r>
      <w:r>
        <w:rPr>
          <w:rFonts w:ascii="Trebuchet MS"/>
          <w:b/>
          <w:color w:val="231F20"/>
          <w:sz w:val="16"/>
        </w:rPr>
        <w:t xml:space="preserve">de </w:t>
      </w:r>
      <w:r>
        <w:rPr>
          <w:rFonts w:ascii="Trebuchet MS"/>
          <w:b/>
          <w:color w:val="231F20"/>
          <w:sz w:val="16"/>
        </w:rPr>
        <w:t xml:space="preserve">los </w:t>
      </w:r>
      <w:r>
        <w:rPr>
          <w:rFonts w:ascii="Trebuchet MS"/>
          <w:b/>
          <w:color w:val="231F20"/>
          <w:spacing w:val="-3"/>
          <w:sz w:val="16"/>
        </w:rPr>
        <w:t xml:space="preserve">desafíos </w:t>
      </w:r>
      <w:r>
        <w:rPr>
          <w:rFonts w:ascii="Trebuchet MS"/>
          <w:b/>
          <w:color w:val="231F20"/>
          <w:spacing w:val="-3"/>
          <w:sz w:val="16"/>
        </w:rPr>
        <w:t xml:space="preserve">involucrados </w:t>
      </w:r>
      <w:r>
        <w:rPr>
          <w:rFonts w:ascii="Trebuchet MS"/>
          <w:b/>
          <w:color w:val="231F20"/>
          <w:sz w:val="16"/>
        </w:rPr>
        <w:t xml:space="preserve">en la </w:t>
      </w:r>
      <w:r>
        <w:rPr>
          <w:rFonts w:ascii="Trebuchet MS"/>
          <w:b/>
          <w:color w:val="231F20"/>
          <w:spacing w:val="-3"/>
          <w:sz w:val="16"/>
        </w:rPr>
        <w:t xml:space="preserve">compensación </w:t>
      </w:r>
      <w:r>
        <w:rPr>
          <w:rFonts w:ascii="Trebuchet MS"/>
          <w:b/>
          <w:color w:val="231F20"/>
          <w:sz w:val="16"/>
        </w:rPr>
        <w:t xml:space="preserve">de las </w:t>
      </w:r>
      <w:r>
        <w:rPr>
          <w:rFonts w:ascii="Trebuchet MS"/>
          <w:b/>
          <w:color w:val="231F20"/>
          <w:spacing w:val="-3"/>
          <w:sz w:val="16"/>
        </w:rPr>
        <w:t xml:space="preserve">violaciones de </w:t>
      </w:r>
      <w:r>
        <w:rPr>
          <w:rFonts w:ascii="Trebuchet MS"/>
          <w:b/>
          <w:color w:val="231F20"/>
          <w:spacing w:val="-3"/>
          <w:sz w:val="16"/>
        </w:rPr>
        <w:t xml:space="preserve">invariantes </w:t>
      </w:r>
      <w:r>
        <w:rPr>
          <w:rFonts w:ascii="Trebuchet MS"/>
          <w:b/>
          <w:color w:val="231F20"/>
          <w:spacing w:val="-3"/>
          <w:sz w:val="16"/>
        </w:rPr>
        <w:t xml:space="preserve">durante </w:t>
      </w:r>
      <w:r>
        <w:rPr>
          <w:rFonts w:ascii="Trebuchet MS"/>
          <w:b/>
          <w:color w:val="231F20"/>
          <w:sz w:val="16"/>
        </w:rPr>
        <w:t xml:space="preserve">una </w:t>
      </w:r>
      <w:r>
        <w:rPr>
          <w:rFonts w:ascii="Trebuchet MS"/>
          <w:b/>
          <w:color w:val="231F20"/>
          <w:sz w:val="16"/>
        </w:rPr>
        <w:t xml:space="preserve">partición.</w:t>
      </w:r>
    </w:p>
    <w:p>
      <w:pPr>
        <w:spacing w:before="0" w:line="259" w:lineRule="auto"/>
        <w:ind w:start="391" w:end="38" w:firstLine="216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231F20"/>
          <w:w w:val="95"/>
          <w:sz w:val="16"/>
        </w:rPr>
        <w:t xml:space="preserve">Las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operaciones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esenciales </w:t>
      </w:r>
      <w:r>
        <w:rPr>
          <w:rFonts w:ascii="Trebuchet MS"/>
          <w:b/>
          <w:color w:val="231F20"/>
          <w:spacing w:val="-6"/>
          <w:w w:val="95"/>
          <w:sz w:val="16"/>
        </w:rPr>
        <w:t xml:space="preserve">del cajero automático </w:t>
      </w:r>
      <w:r>
        <w:rPr>
          <w:rFonts w:ascii="Trebuchet MS"/>
          <w:b/>
          <w:color w:val="231F20"/>
          <w:w w:val="95"/>
          <w:sz w:val="16"/>
        </w:rPr>
        <w:t xml:space="preserve">son </w:t>
      </w:r>
      <w:r>
        <w:rPr>
          <w:rFonts w:ascii="Trebuchet MS"/>
          <w:b/>
          <w:color w:val="231F20"/>
          <w:spacing w:val="-2"/>
          <w:w w:val="95"/>
          <w:sz w:val="16"/>
        </w:rPr>
        <w:t xml:space="preserve">depositar,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retirar </w:t>
      </w:r>
      <w:r>
        <w:rPr>
          <w:rFonts w:ascii="Trebuchet MS"/>
          <w:b/>
          <w:color w:val="231F20"/>
          <w:w w:val="95"/>
          <w:sz w:val="16"/>
        </w:rPr>
        <w:t xml:space="preserve">y </w:t>
      </w:r>
      <w:r>
        <w:rPr>
          <w:rFonts w:ascii="Trebuchet MS"/>
          <w:b/>
          <w:color w:val="231F20"/>
          <w:w w:val="95"/>
          <w:sz w:val="16"/>
        </w:rPr>
        <w:t xml:space="preserve">comprobar el saldo</w:t>
      </w:r>
      <w:r>
        <w:rPr>
          <w:rFonts w:ascii="Trebuchet MS"/>
          <w:b/>
          <w:color w:val="231F20"/>
          <w:spacing w:val="-3"/>
          <w:sz w:val="16"/>
        </w:rPr>
        <w:t xml:space="preserve">. </w:t>
      </w:r>
      <w:r>
        <w:rPr>
          <w:rFonts w:ascii="Trebuchet MS"/>
          <w:b/>
          <w:color w:val="231F20"/>
          <w:sz w:val="16"/>
        </w:rPr>
        <w:t xml:space="preserve">La </w:t>
      </w:r>
      <w:r>
        <w:rPr>
          <w:rFonts w:ascii="Trebuchet MS"/>
          <w:b/>
          <w:color w:val="231F20"/>
          <w:spacing w:val="-3"/>
          <w:sz w:val="16"/>
        </w:rPr>
        <w:t xml:space="preserve">invariante </w:t>
      </w:r>
      <w:r>
        <w:rPr>
          <w:rFonts w:ascii="Trebuchet MS"/>
          <w:b/>
          <w:color w:val="231F20"/>
          <w:spacing w:val="-3"/>
          <w:sz w:val="16"/>
        </w:rPr>
        <w:t xml:space="preserve">clave </w:t>
      </w:r>
      <w:r>
        <w:rPr>
          <w:rFonts w:ascii="Trebuchet MS"/>
          <w:b/>
          <w:color w:val="231F20"/>
          <w:sz w:val="16"/>
        </w:rPr>
        <w:t xml:space="preserve">es </w:t>
      </w:r>
      <w:r>
        <w:rPr>
          <w:rFonts w:ascii="Trebuchet MS"/>
          <w:b/>
          <w:color w:val="231F20"/>
          <w:spacing w:val="-3"/>
          <w:sz w:val="16"/>
        </w:rPr>
        <w:t xml:space="preserve">que </w:t>
      </w:r>
      <w:r>
        <w:rPr>
          <w:rFonts w:ascii="Trebuchet MS"/>
          <w:b/>
          <w:color w:val="231F20"/>
          <w:sz w:val="16"/>
        </w:rPr>
        <w:t xml:space="preserve">el </w:t>
      </w:r>
      <w:r>
        <w:rPr>
          <w:rFonts w:ascii="Trebuchet MS"/>
          <w:b/>
          <w:color w:val="231F20"/>
          <w:spacing w:val="-3"/>
          <w:sz w:val="16"/>
        </w:rPr>
        <w:t xml:space="preserve">saldo </w:t>
      </w:r>
      <w:r>
        <w:rPr>
          <w:rFonts w:ascii="Trebuchet MS"/>
          <w:b/>
          <w:color w:val="231F20"/>
          <w:sz w:val="16"/>
        </w:rPr>
        <w:t xml:space="preserve">debe </w:t>
      </w:r>
      <w:r>
        <w:rPr>
          <w:rFonts w:ascii="Trebuchet MS"/>
          <w:b/>
          <w:color w:val="231F20"/>
          <w:sz w:val="16"/>
        </w:rPr>
        <w:t xml:space="preserve">ser </w:t>
      </w:r>
      <w:r>
        <w:rPr>
          <w:rFonts w:ascii="Trebuchet MS"/>
          <w:b/>
          <w:color w:val="231F20"/>
          <w:sz w:val="16"/>
        </w:rPr>
        <w:t xml:space="preserve">cero </w:t>
      </w:r>
      <w:r>
        <w:rPr>
          <w:rFonts w:ascii="Trebuchet MS"/>
          <w:b/>
          <w:color w:val="231F20"/>
          <w:sz w:val="16"/>
        </w:rPr>
        <w:t xml:space="preserve">o </w:t>
      </w:r>
      <w:r>
        <w:rPr>
          <w:rFonts w:ascii="Trebuchet MS"/>
          <w:b/>
          <w:color w:val="231F20"/>
          <w:spacing w:val="-4"/>
          <w:w w:val="95"/>
          <w:sz w:val="16"/>
        </w:rPr>
        <w:t xml:space="preserve">superior. </w:t>
      </w:r>
      <w:r>
        <w:rPr>
          <w:rFonts w:ascii="Trebuchet MS"/>
          <w:b/>
          <w:color w:val="231F20"/>
          <w:w w:val="95"/>
          <w:sz w:val="16"/>
        </w:rPr>
        <w:t xml:space="preserve">Como </w:t>
      </w:r>
      <w:r>
        <w:rPr>
          <w:rFonts w:ascii="Trebuchet MS"/>
          <w:b/>
          <w:color w:val="231F20"/>
          <w:w w:val="95"/>
          <w:sz w:val="16"/>
        </w:rPr>
        <w:t xml:space="preserve">sólo </w:t>
      </w:r>
      <w:r>
        <w:rPr>
          <w:rFonts w:ascii="Trebuchet MS"/>
          <w:b/>
          <w:color w:val="231F20"/>
          <w:w w:val="95"/>
          <w:sz w:val="16"/>
        </w:rPr>
        <w:t xml:space="preserve">la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retirada </w:t>
      </w:r>
      <w:r>
        <w:rPr>
          <w:rFonts w:ascii="Trebuchet MS"/>
          <w:b/>
          <w:color w:val="231F20"/>
          <w:w w:val="95"/>
          <w:sz w:val="16"/>
        </w:rPr>
        <w:t xml:space="preserve">puede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violar </w:t>
      </w:r>
      <w:r>
        <w:rPr>
          <w:rFonts w:ascii="Trebuchet MS"/>
          <w:b/>
          <w:color w:val="231F20"/>
          <w:w w:val="95"/>
          <w:sz w:val="16"/>
        </w:rPr>
        <w:t xml:space="preserve">el invariante</w:t>
      </w:r>
      <w:r>
        <w:rPr>
          <w:rFonts w:ascii="Trebuchet MS"/>
          <w:b/>
          <w:color w:val="231F20"/>
          <w:w w:val="95"/>
          <w:sz w:val="16"/>
        </w:rPr>
        <w:t xml:space="preserve">, </w:t>
      </w:r>
      <w:r>
        <w:rPr>
          <w:rFonts w:ascii="Trebuchet MS"/>
          <w:b/>
          <w:color w:val="231F20"/>
          <w:w w:val="95"/>
          <w:sz w:val="16"/>
        </w:rPr>
        <w:t xml:space="preserve">necesitará </w:t>
      </w:r>
      <w:r>
        <w:rPr>
          <w:rFonts w:ascii="Trebuchet MS"/>
          <w:b/>
          <w:color w:val="231F20"/>
          <w:spacing w:val="-3"/>
          <w:sz w:val="16"/>
        </w:rPr>
        <w:t xml:space="preserve">un tratamiento especial, </w:t>
      </w:r>
      <w:r>
        <w:rPr>
          <w:rFonts w:ascii="Trebuchet MS"/>
          <w:b/>
          <w:color w:val="231F20"/>
          <w:sz w:val="16"/>
        </w:rPr>
        <w:t xml:space="preserve">pero las otras dos </w:t>
      </w:r>
      <w:r>
        <w:rPr>
          <w:rFonts w:ascii="Trebuchet MS"/>
          <w:b/>
          <w:color w:val="231F20"/>
          <w:spacing w:val="-3"/>
          <w:sz w:val="16"/>
        </w:rPr>
        <w:t xml:space="preserve">operaciones </w:t>
      </w:r>
      <w:r>
        <w:rPr>
          <w:rFonts w:ascii="Trebuchet MS"/>
          <w:b/>
          <w:color w:val="231F20"/>
          <w:spacing w:val="-3"/>
          <w:sz w:val="16"/>
        </w:rPr>
        <w:t xml:space="preserve">siempre </w:t>
      </w:r>
      <w:r>
        <w:rPr>
          <w:rFonts w:ascii="Trebuchet MS"/>
          <w:b/>
          <w:color w:val="231F20"/>
          <w:sz w:val="16"/>
        </w:rPr>
        <w:t xml:space="preserve">pueden </w:t>
      </w:r>
      <w:r>
        <w:rPr>
          <w:rFonts w:ascii="Trebuchet MS"/>
          <w:b/>
          <w:color w:val="231F20"/>
          <w:spacing w:val="-3"/>
          <w:sz w:val="16"/>
        </w:rPr>
        <w:t xml:space="preserve">ejecutarse.</w:t>
      </w:r>
    </w:p>
    <w:p>
      <w:pPr>
        <w:spacing w:before="0" w:line="254" w:lineRule="auto"/>
        <w:ind w:start="391" w:end="38" w:firstLine="216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diseñador </w:t>
      </w:r>
      <w:r>
        <w:rPr>
          <w:rFonts w:ascii="Trebuchet MS"/>
          <w:b/>
          <w:color w:val="231F20"/>
          <w:w w:val="95"/>
          <w:sz w:val="16"/>
        </w:rPr>
        <w:t xml:space="preserve">del sistema de </w:t>
      </w:r>
      <w:r>
        <w:rPr>
          <w:rFonts w:ascii="Trebuchet MS"/>
          <w:b/>
          <w:color w:val="231F20"/>
          <w:spacing w:val="-6"/>
          <w:w w:val="95"/>
          <w:sz w:val="16"/>
        </w:rPr>
        <w:t xml:space="preserve">cajeros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podría </w:t>
      </w:r>
      <w:r>
        <w:rPr>
          <w:rFonts w:ascii="Trebuchet MS"/>
          <w:b/>
          <w:color w:val="231F20"/>
          <w:w w:val="95"/>
          <w:sz w:val="16"/>
        </w:rPr>
        <w:t xml:space="preserve">optar </w:t>
      </w:r>
      <w:r>
        <w:rPr>
          <w:rFonts w:ascii="Trebuchet MS"/>
          <w:b/>
          <w:color w:val="231F20"/>
          <w:w w:val="95"/>
          <w:sz w:val="16"/>
        </w:rPr>
        <w:t xml:space="preserve">por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prohibir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las retiradas durante </w:t>
      </w:r>
      <w:r>
        <w:rPr>
          <w:rFonts w:ascii="Trebuchet MS"/>
          <w:b/>
          <w:color w:val="231F20"/>
          <w:w w:val="95"/>
          <w:sz w:val="16"/>
        </w:rPr>
        <w:t xml:space="preserve">una partición</w:t>
      </w:r>
      <w:r>
        <w:rPr>
          <w:rFonts w:ascii="Trebuchet MS"/>
          <w:b/>
          <w:color w:val="231F20"/>
          <w:w w:val="95"/>
          <w:sz w:val="16"/>
        </w:rPr>
        <w:t xml:space="preserve">, ya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que </w:t>
      </w:r>
      <w:r>
        <w:rPr>
          <w:rFonts w:ascii="Trebuchet MS"/>
          <w:b/>
          <w:color w:val="231F20"/>
          <w:w w:val="95"/>
          <w:sz w:val="16"/>
        </w:rPr>
        <w:t xml:space="preserve">es </w:t>
      </w:r>
      <w:r>
        <w:rPr>
          <w:rFonts w:ascii="Trebuchet MS"/>
          <w:b/>
          <w:color w:val="231F20"/>
          <w:w w:val="95"/>
          <w:sz w:val="16"/>
        </w:rPr>
        <w:t xml:space="preserve">imposible </w:t>
      </w:r>
      <w:r>
        <w:rPr>
          <w:rFonts w:ascii="Trebuchet MS"/>
          <w:b/>
          <w:color w:val="231F20"/>
          <w:w w:val="95"/>
          <w:sz w:val="16"/>
        </w:rPr>
        <w:t xml:space="preserve">conocer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saldo </w:t>
      </w:r>
      <w:r>
        <w:rPr>
          <w:rFonts w:ascii="Trebuchet MS"/>
          <w:b/>
          <w:color w:val="231F20"/>
          <w:w w:val="95"/>
          <w:sz w:val="16"/>
        </w:rPr>
        <w:t xml:space="preserve">real </w:t>
      </w:r>
      <w:r>
        <w:rPr>
          <w:rFonts w:ascii="Trebuchet MS"/>
          <w:b/>
          <w:color w:val="231F20"/>
          <w:w w:val="95"/>
          <w:sz w:val="16"/>
        </w:rPr>
        <w:t xml:space="preserve">en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ese momento, </w:t>
      </w:r>
      <w:r>
        <w:rPr>
          <w:rFonts w:ascii="Trebuchet MS"/>
          <w:b/>
          <w:color w:val="231F20"/>
          <w:w w:val="95"/>
          <w:sz w:val="16"/>
        </w:rPr>
        <w:t xml:space="preserve">pero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eso comprometería la disponibilidad. En su lugar,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utilizando </w:t>
      </w:r>
      <w:r>
        <w:rPr>
          <w:rFonts w:ascii="Trebuchet MS"/>
          <w:b/>
          <w:color w:val="231F20"/>
          <w:w w:val="95"/>
          <w:sz w:val="16"/>
        </w:rPr>
        <w:t xml:space="preserve">el modo de </w:t>
      </w:r>
      <w:r>
        <w:rPr>
          <w:rFonts w:ascii="Verdana"/>
          <w:b/>
          <w:i/>
          <w:color w:val="231F20"/>
          <w:w w:val="95"/>
          <w:sz w:val="16"/>
        </w:rPr>
        <w:t xml:space="preserve">espera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(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modo de partición), los </w:t>
      </w:r>
      <w:r>
        <w:rPr>
          <w:rFonts w:ascii="Trebuchet MS"/>
          <w:b/>
          <w:color w:val="231F20"/>
          <w:spacing w:val="-5"/>
          <w:w w:val="95"/>
          <w:sz w:val="16"/>
        </w:rPr>
        <w:t xml:space="preserve">cajeros </w:t>
      </w:r>
      <w:r>
        <w:rPr>
          <w:rFonts w:ascii="Trebuchet MS"/>
          <w:b/>
          <w:color w:val="231F20"/>
          <w:w w:val="95"/>
          <w:sz w:val="16"/>
        </w:rPr>
        <w:t xml:space="preserve">modernos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limitan </w:t>
      </w:r>
      <w:r>
        <w:rPr>
          <w:rFonts w:ascii="Trebuchet MS"/>
          <w:b/>
          <w:color w:val="231F20"/>
          <w:w w:val="95"/>
          <w:sz w:val="16"/>
        </w:rPr>
        <w:t xml:space="preserve">la </w:t>
      </w:r>
      <w:r>
        <w:rPr>
          <w:rFonts w:ascii="Trebuchet MS"/>
          <w:b/>
          <w:color w:val="231F20"/>
          <w:spacing w:val="-3"/>
          <w:sz w:val="16"/>
        </w:rPr>
        <w:t xml:space="preserve">retirada </w:t>
      </w:r>
      <w:r>
        <w:rPr>
          <w:rFonts w:ascii="Trebuchet MS"/>
          <w:b/>
          <w:color w:val="231F20"/>
          <w:w w:val="95"/>
          <w:sz w:val="16"/>
        </w:rPr>
        <w:t xml:space="preserve">neta </w:t>
      </w:r>
      <w:r>
        <w:rPr>
          <w:rFonts w:ascii="Trebuchet MS"/>
          <w:b/>
          <w:color w:val="231F20"/>
          <w:sz w:val="16"/>
        </w:rPr>
        <w:t xml:space="preserve">a </w:t>
      </w:r>
      <w:r>
        <w:rPr>
          <w:rFonts w:ascii="Trebuchet MS"/>
          <w:b/>
          <w:color w:val="231F20"/>
          <w:sz w:val="16"/>
        </w:rPr>
        <w:t xml:space="preserve">un </w:t>
      </w:r>
      <w:r>
        <w:rPr>
          <w:rFonts w:ascii="Trebuchet MS"/>
          <w:b/>
          <w:color w:val="231F20"/>
          <w:sz w:val="16"/>
        </w:rPr>
        <w:t xml:space="preserve">máximo de </w:t>
      </w:r>
      <w:r>
        <w:rPr>
          <w:rFonts w:ascii="Verdana"/>
          <w:b/>
          <w:i/>
          <w:color w:val="231F20"/>
          <w:sz w:val="16"/>
        </w:rPr>
        <w:t xml:space="preserve">k</w:t>
      </w:r>
      <w:r>
        <w:rPr>
          <w:rFonts w:ascii="Trebuchet MS"/>
          <w:b/>
          <w:color w:val="231F20"/>
          <w:sz w:val="16"/>
        </w:rPr>
        <w:t xml:space="preserve">, </w:t>
      </w:r>
      <w:r>
        <w:rPr>
          <w:rFonts w:ascii="Trebuchet MS"/>
          <w:b/>
          <w:color w:val="231F20"/>
          <w:sz w:val="16"/>
        </w:rPr>
        <w:t xml:space="preserve">donde </w:t>
      </w:r>
      <w:r>
        <w:rPr>
          <w:rFonts w:ascii="Verdana"/>
          <w:b/>
          <w:i/>
          <w:color w:val="231F20"/>
          <w:sz w:val="16"/>
        </w:rPr>
        <w:t xml:space="preserve">k </w:t>
      </w:r>
      <w:r>
        <w:rPr>
          <w:rFonts w:ascii="Trebuchet MS"/>
          <w:b/>
          <w:color w:val="231F20"/>
          <w:spacing w:val="-3"/>
          <w:sz w:val="16"/>
        </w:rPr>
        <w:t xml:space="preserve">puede </w:t>
      </w:r>
      <w:r>
        <w:rPr>
          <w:rFonts w:ascii="Trebuchet MS"/>
          <w:b/>
          <w:color w:val="231F20"/>
          <w:sz w:val="16"/>
        </w:rPr>
        <w:t xml:space="preserve">ser </w:t>
      </w:r>
      <w:r>
        <w:rPr>
          <w:rFonts w:ascii="Trebuchet MS"/>
          <w:b/>
          <w:color w:val="231F20"/>
          <w:spacing w:val="-3"/>
          <w:sz w:val="16"/>
        </w:rPr>
        <w:t xml:space="preserve">de 200 dólares. </w:t>
      </w:r>
      <w:r>
        <w:rPr>
          <w:rFonts w:ascii="Trebuchet MS"/>
          <w:b/>
          <w:color w:val="231F20"/>
          <w:sz w:val="16"/>
        </w:rPr>
        <w:t xml:space="preserve">Por debajo de </w:t>
      </w:r>
      <w:r>
        <w:rPr>
          <w:rFonts w:ascii="Trebuchet MS"/>
          <w:b/>
          <w:color w:val="231F20"/>
          <w:spacing w:val="-3"/>
          <w:sz w:val="16"/>
        </w:rPr>
        <w:t xml:space="preserve">este </w:t>
      </w:r>
      <w:r>
        <w:rPr>
          <w:rFonts w:ascii="Trebuchet MS"/>
          <w:b/>
          <w:color w:val="231F20"/>
          <w:spacing w:val="-3"/>
          <w:sz w:val="16"/>
        </w:rPr>
        <w:t xml:space="preserve">límite,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las retiradas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funcionan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completamente; </w:t>
      </w:r>
      <w:r>
        <w:rPr>
          <w:rFonts w:ascii="Trebuchet MS"/>
          <w:b/>
          <w:color w:val="231F20"/>
          <w:w w:val="95"/>
          <w:sz w:val="16"/>
        </w:rPr>
        <w:t xml:space="preserve">cuando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saldo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alcanza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límite,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w w:val="95"/>
          <w:sz w:val="16"/>
        </w:rPr>
        <w:t xml:space="preserve">sistema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deniega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las retiradas. </w:t>
      </w:r>
      <w:r>
        <w:rPr>
          <w:rFonts w:ascii="Trebuchet MS"/>
          <w:b/>
          <w:color w:val="231F20"/>
          <w:w w:val="95"/>
          <w:sz w:val="16"/>
        </w:rPr>
        <w:t xml:space="preserve">Así,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spacing w:val="-6"/>
          <w:w w:val="95"/>
          <w:sz w:val="16"/>
        </w:rPr>
        <w:t xml:space="preserve">cajero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elige </w:t>
      </w:r>
      <w:r>
        <w:rPr>
          <w:rFonts w:ascii="Trebuchet MS"/>
          <w:b/>
          <w:color w:val="231F20"/>
          <w:w w:val="95"/>
          <w:sz w:val="16"/>
        </w:rPr>
        <w:t xml:space="preserve">un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límite </w:t>
      </w:r>
      <w:r>
        <w:rPr>
          <w:rFonts w:ascii="Trebuchet MS"/>
          <w:b/>
          <w:color w:val="231F20"/>
          <w:w w:val="95"/>
          <w:sz w:val="16"/>
        </w:rPr>
        <w:t xml:space="preserve">sofisticado </w:t>
      </w:r>
      <w:r>
        <w:rPr>
          <w:rFonts w:ascii="Trebuchet MS"/>
          <w:b/>
          <w:color w:val="231F20"/>
          <w:w w:val="95"/>
          <w:sz w:val="16"/>
        </w:rPr>
        <w:t xml:space="preserve">de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disponibilidad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que </w:t>
      </w:r>
      <w:r>
        <w:rPr>
          <w:rFonts w:ascii="Trebuchet MS"/>
          <w:b/>
          <w:color w:val="231F20"/>
          <w:w w:val="95"/>
          <w:sz w:val="16"/>
        </w:rPr>
        <w:t xml:space="preserve">permite </w:t>
      </w:r>
      <w:r>
        <w:rPr>
          <w:rFonts w:ascii="Trebuchet MS"/>
          <w:b/>
          <w:color w:val="231F20"/>
          <w:spacing w:val="-3"/>
          <w:w w:val="95"/>
          <w:sz w:val="16"/>
        </w:rPr>
        <w:t xml:space="preserve">las retiradas </w:t>
      </w:r>
      <w:r>
        <w:rPr>
          <w:rFonts w:ascii="Trebuchet MS"/>
          <w:b/>
          <w:color w:val="231F20"/>
          <w:w w:val="95"/>
          <w:sz w:val="16"/>
        </w:rPr>
        <w:t xml:space="preserve">pero </w:t>
      </w:r>
      <w:r>
        <w:rPr>
          <w:rFonts w:ascii="Trebuchet MS"/>
          <w:b/>
          <w:color w:val="231F20"/>
          <w:w w:val="95"/>
          <w:sz w:val="16"/>
        </w:rPr>
        <w:t xml:space="preserve">limita </w:t>
      </w:r>
      <w:r>
        <w:rPr>
          <w:rFonts w:ascii="Trebuchet MS"/>
          <w:b/>
          <w:color w:val="231F20"/>
          <w:w w:val="95"/>
          <w:sz w:val="16"/>
        </w:rPr>
        <w:t xml:space="preserve">el </w:t>
      </w:r>
      <w:r>
        <w:rPr>
          <w:rFonts w:ascii="Trebuchet MS"/>
          <w:b/>
          <w:color w:val="231F20"/>
          <w:sz w:val="16"/>
        </w:rPr>
        <w:t xml:space="preserve">riesgo.</w:t>
      </w:r>
    </w:p>
    <w:p>
      <w:pPr>
        <w:spacing w:before="0" w:line="259" w:lineRule="auto"/>
        <w:ind w:start="391" w:end="38" w:firstLine="216"/>
        <w:jc w:val="right"/>
        <w:rPr>
          <w:rFonts w:ascii="Trebuchet MS" w:hAnsi="Trebuchet MS"/>
          <w:b/>
          <w:sz w:val="16"/>
        </w:rPr>
      </w:pPr>
      <w:r>
        <w:rPr>
          <w:rFonts w:ascii="Trebuchet MS" w:hAnsi="Trebuchet MS"/>
          <w:b/>
          <w:color w:val="231F20"/>
          <w:sz w:val="16"/>
        </w:rPr>
        <w:t xml:space="preserve">Cuando </w:t>
      </w:r>
      <w:r>
        <w:rPr>
          <w:rFonts w:ascii="Trebuchet MS" w:hAnsi="Trebuchet MS"/>
          <w:b/>
          <w:color w:val="231F20"/>
          <w:sz w:val="16"/>
        </w:rPr>
        <w:t xml:space="preserve">la </w:t>
      </w:r>
      <w:r>
        <w:rPr>
          <w:rFonts w:ascii="Trebuchet MS" w:hAnsi="Trebuchet MS"/>
          <w:b/>
          <w:color w:val="231F20"/>
          <w:sz w:val="16"/>
        </w:rPr>
        <w:t xml:space="preserve">partición </w:t>
      </w:r>
      <w:r>
        <w:rPr>
          <w:rFonts w:ascii="Trebuchet MS" w:hAnsi="Trebuchet MS"/>
          <w:b/>
          <w:color w:val="231F20"/>
          <w:sz w:val="16"/>
        </w:rPr>
        <w:t xml:space="preserve">termina, </w:t>
      </w:r>
      <w:r>
        <w:rPr>
          <w:rFonts w:ascii="Trebuchet MS" w:hAnsi="Trebuchet MS"/>
          <w:b/>
          <w:color w:val="231F20"/>
          <w:sz w:val="16"/>
        </w:rPr>
        <w:t xml:space="preserve">debe </w:t>
      </w:r>
      <w:r>
        <w:rPr>
          <w:rFonts w:ascii="Trebuchet MS" w:hAnsi="Trebuchet MS"/>
          <w:b/>
          <w:color w:val="231F20"/>
          <w:sz w:val="16"/>
        </w:rPr>
        <w:t xml:space="preserve">haber </w:t>
      </w:r>
      <w:r>
        <w:rPr>
          <w:rFonts w:ascii="Trebuchet MS" w:hAnsi="Trebuchet MS"/>
          <w:b/>
          <w:color w:val="231F20"/>
          <w:sz w:val="16"/>
        </w:rPr>
        <w:t xml:space="preserve">alguna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forma </w:t>
      </w:r>
      <w:r>
        <w:rPr>
          <w:rFonts w:ascii="Trebuchet MS" w:hAnsi="Trebuchet MS"/>
          <w:b/>
          <w:color w:val="231F20"/>
          <w:sz w:val="16"/>
        </w:rPr>
        <w:t xml:space="preserve">de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restaurar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la consistencia </w:t>
      </w:r>
      <w:r>
        <w:rPr>
          <w:rFonts w:ascii="Trebuchet MS" w:hAnsi="Trebuchet MS"/>
          <w:b/>
          <w:color w:val="231F20"/>
          <w:w w:val="95"/>
          <w:sz w:val="16"/>
        </w:rPr>
        <w:t xml:space="preserve">y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compensar </w:t>
      </w:r>
      <w:r>
        <w:rPr>
          <w:rFonts w:ascii="Trebuchet MS" w:hAnsi="Trebuchet MS"/>
          <w:b/>
          <w:color w:val="231F20"/>
          <w:w w:val="95"/>
          <w:sz w:val="16"/>
        </w:rPr>
        <w:t xml:space="preserve">los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errores </w:t>
      </w:r>
      <w:r>
        <w:rPr>
          <w:rFonts w:ascii="Trebuchet MS" w:hAnsi="Trebuchet MS"/>
          <w:b/>
          <w:color w:val="231F20"/>
          <w:w w:val="95"/>
          <w:sz w:val="16"/>
        </w:rPr>
        <w:t xml:space="preserve">cometidos </w:t>
      </w:r>
      <w:r>
        <w:rPr>
          <w:rFonts w:ascii="Trebuchet MS" w:hAnsi="Trebuchet MS"/>
          <w:b/>
          <w:color w:val="231F20"/>
          <w:w w:val="95"/>
          <w:sz w:val="16"/>
        </w:rPr>
        <w:t xml:space="preserve">mientras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el </w:t>
      </w:r>
      <w:r>
        <w:rPr>
          <w:rFonts w:ascii="Trebuchet MS" w:hAnsi="Trebuchet MS"/>
          <w:b/>
          <w:color w:val="231F20"/>
          <w:w w:val="95"/>
          <w:sz w:val="16"/>
        </w:rPr>
        <w:t xml:space="preserve">sistema </w:t>
      </w:r>
      <w:r>
        <w:rPr>
          <w:rFonts w:ascii="Trebuchet MS" w:hAnsi="Trebuchet MS"/>
          <w:b/>
          <w:color w:val="231F20"/>
          <w:w w:val="95"/>
          <w:sz w:val="16"/>
        </w:rPr>
        <w:t xml:space="preserve">estaba </w:t>
      </w:r>
      <w:r>
        <w:rPr>
          <w:rFonts w:ascii="Trebuchet MS" w:hAnsi="Trebuchet MS"/>
          <w:b/>
          <w:color w:val="231F20"/>
          <w:w w:val="95"/>
          <w:sz w:val="16"/>
        </w:rPr>
        <w:t xml:space="preserve">particionado.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Restaurar el </w:t>
      </w:r>
      <w:r>
        <w:rPr>
          <w:rFonts w:ascii="Trebuchet MS" w:hAnsi="Trebuchet MS"/>
          <w:b/>
          <w:color w:val="231F20"/>
          <w:w w:val="95"/>
          <w:sz w:val="16"/>
        </w:rPr>
        <w:t xml:space="preserve">estado </w:t>
      </w:r>
      <w:r>
        <w:rPr>
          <w:rFonts w:ascii="Trebuchet MS" w:hAnsi="Trebuchet MS"/>
          <w:b/>
          <w:color w:val="231F20"/>
          <w:w w:val="95"/>
          <w:sz w:val="16"/>
        </w:rPr>
        <w:t xml:space="preserve">es </w:t>
      </w:r>
      <w:r>
        <w:rPr>
          <w:rFonts w:ascii="Trebuchet MS" w:hAnsi="Trebuchet MS"/>
          <w:b/>
          <w:color w:val="231F20"/>
          <w:w w:val="95"/>
          <w:sz w:val="16"/>
        </w:rPr>
        <w:t xml:space="preserve">fácil </w:t>
      </w:r>
      <w:r>
        <w:rPr>
          <w:rFonts w:ascii="Trebuchet MS" w:hAnsi="Trebuchet MS"/>
          <w:b/>
          <w:color w:val="231F20"/>
          <w:w w:val="95"/>
          <w:sz w:val="16"/>
        </w:rPr>
        <w:t xml:space="preserve">porque </w:t>
      </w:r>
      <w:r>
        <w:rPr>
          <w:rFonts w:ascii="Trebuchet MS" w:hAnsi="Trebuchet MS"/>
          <w:b/>
          <w:color w:val="231F20"/>
          <w:w w:val="95"/>
          <w:sz w:val="16"/>
        </w:rPr>
        <w:t xml:space="preserve">las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operaciones </w:t>
      </w:r>
      <w:r>
        <w:rPr>
          <w:rFonts w:ascii="Trebuchet MS" w:hAnsi="Trebuchet MS"/>
          <w:b/>
          <w:color w:val="231F20"/>
          <w:w w:val="95"/>
          <w:sz w:val="16"/>
        </w:rPr>
        <w:t xml:space="preserve">son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conmutativas, </w:t>
      </w:r>
      <w:r>
        <w:rPr>
          <w:rFonts w:ascii="Trebuchet MS" w:hAnsi="Trebuchet MS"/>
          <w:b/>
          <w:color w:val="231F20"/>
          <w:w w:val="95"/>
          <w:sz w:val="16"/>
        </w:rPr>
        <w:t xml:space="preserve">pero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la compensación </w:t>
      </w:r>
      <w:r>
        <w:rPr>
          <w:rFonts w:ascii="Trebuchet MS" w:hAnsi="Trebuchet MS"/>
          <w:b/>
          <w:color w:val="231F20"/>
          <w:w w:val="95"/>
          <w:sz w:val="16"/>
        </w:rPr>
        <w:t xml:space="preserve">puede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tomar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varias </w:t>
      </w:r>
      <w:r>
        <w:rPr>
          <w:rFonts w:ascii="Trebuchet MS" w:hAnsi="Trebuchet MS"/>
          <w:b/>
          <w:color w:val="231F20"/>
          <w:w w:val="95"/>
          <w:sz w:val="16"/>
        </w:rPr>
        <w:t xml:space="preserve">formas. </w:t>
      </w:r>
      <w:r>
        <w:rPr>
          <w:rFonts w:ascii="Trebuchet MS" w:hAnsi="Trebuchet MS"/>
          <w:b/>
          <w:color w:val="231F20"/>
          <w:w w:val="95"/>
          <w:sz w:val="16"/>
        </w:rPr>
        <w:t xml:space="preserve">Un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saldo </w:t>
      </w:r>
      <w:r>
        <w:rPr>
          <w:rFonts w:ascii="Trebuchet MS" w:hAnsi="Trebuchet MS"/>
          <w:b/>
          <w:color w:val="231F20"/>
          <w:w w:val="95"/>
          <w:sz w:val="16"/>
        </w:rPr>
        <w:t xml:space="preserve">final </w:t>
      </w:r>
      <w:r>
        <w:rPr>
          <w:rFonts w:ascii="Trebuchet MS" w:hAnsi="Trebuchet MS"/>
          <w:b/>
          <w:color w:val="231F20"/>
          <w:w w:val="95"/>
          <w:sz w:val="16"/>
        </w:rPr>
        <w:t xml:space="preserve">inferior </w:t>
      </w:r>
      <w:r>
        <w:rPr>
          <w:rFonts w:ascii="Trebuchet MS" w:hAnsi="Trebuchet MS"/>
          <w:b/>
          <w:color w:val="231F20"/>
          <w:w w:val="95"/>
          <w:sz w:val="16"/>
        </w:rPr>
        <w:t xml:space="preserve">a cero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viola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invariante. </w:t>
      </w:r>
      <w:r>
        <w:rPr>
          <w:rFonts w:ascii="Trebuchet MS" w:hAnsi="Trebuchet MS"/>
          <w:b/>
          <w:color w:val="231F20"/>
          <w:w w:val="95"/>
          <w:sz w:val="16"/>
        </w:rPr>
        <w:t xml:space="preserve">En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 </w:t>
      </w:r>
      <w:r>
        <w:rPr>
          <w:rFonts w:ascii="Trebuchet MS" w:hAnsi="Trebuchet MS"/>
          <w:b/>
          <w:color w:val="231F20"/>
          <w:w w:val="95"/>
          <w:sz w:val="16"/>
        </w:rPr>
        <w:t xml:space="preserve">caso </w:t>
      </w:r>
      <w:r>
        <w:rPr>
          <w:rFonts w:ascii="Trebuchet MS" w:hAnsi="Trebuchet MS"/>
          <w:b/>
          <w:color w:val="231F20"/>
          <w:spacing w:val="-2"/>
          <w:w w:val="95"/>
          <w:sz w:val="16"/>
        </w:rPr>
        <w:t xml:space="preserve">normal</w:t>
      </w:r>
      <w:r>
        <w:rPr>
          <w:rFonts w:ascii="Trebuchet MS" w:hAnsi="Trebuchet MS"/>
          <w:b/>
          <w:color w:val="231F20"/>
          <w:w w:val="95"/>
          <w:sz w:val="16"/>
        </w:rPr>
        <w:t xml:space="preserve">, </w:t>
      </w:r>
      <w:r>
        <w:rPr>
          <w:rFonts w:ascii="Trebuchet MS" w:hAnsi="Trebuchet MS"/>
          <w:b/>
          <w:color w:val="231F20"/>
          <w:sz w:val="16"/>
        </w:rPr>
        <w:t xml:space="preserve">el </w:t>
      </w:r>
      <w:r>
        <w:rPr>
          <w:rFonts w:ascii="Trebuchet MS" w:hAnsi="Trebuchet MS"/>
          <w:b/>
          <w:color w:val="231F20"/>
          <w:spacing w:val="-6"/>
          <w:sz w:val="16"/>
        </w:rPr>
        <w:t xml:space="preserve">cajero automático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dispensó </w:t>
      </w:r>
      <w:r>
        <w:rPr>
          <w:rFonts w:ascii="Trebuchet MS" w:hAnsi="Trebuchet MS"/>
          <w:b/>
          <w:color w:val="231F20"/>
          <w:sz w:val="16"/>
        </w:rPr>
        <w:t xml:space="preserve">el dinero</w:t>
      </w:r>
      <w:r>
        <w:rPr>
          <w:rFonts w:ascii="Trebuchet MS" w:hAnsi="Trebuchet MS"/>
          <w:b/>
          <w:color w:val="231F20"/>
          <w:spacing w:val="-4"/>
          <w:sz w:val="16"/>
        </w:rPr>
        <w:t xml:space="preserve">,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lo que </w:t>
      </w:r>
      <w:r>
        <w:rPr>
          <w:rFonts w:ascii="Trebuchet MS" w:hAnsi="Trebuchet MS"/>
          <w:b/>
          <w:color w:val="231F20"/>
          <w:sz w:val="16"/>
        </w:rPr>
        <w:t xml:space="preserve">provocó</w:t>
      </w:r>
      <w:r>
        <w:rPr>
          <w:rFonts w:ascii="Trebuchet MS" w:hAnsi="Trebuchet MS"/>
          <w:b/>
          <w:color w:val="231F20"/>
          <w:sz w:val="16"/>
        </w:rPr>
        <w:t xml:space="preserve"> el </w:t>
      </w:r>
      <w:r>
        <w:rPr>
          <w:rFonts w:ascii="Trebuchet MS" w:hAnsi="Trebuchet MS"/>
          <w:b/>
          <w:color w:val="231F20"/>
          <w:sz w:val="16"/>
        </w:rPr>
        <w:t xml:space="preserve">error </w:t>
      </w:r>
      <w:r>
        <w:rPr>
          <w:rFonts w:ascii="Trebuchet MS" w:hAnsi="Trebuchet MS"/>
          <w:b/>
          <w:color w:val="231F20"/>
          <w:sz w:val="16"/>
        </w:rPr>
        <w:t xml:space="preserve">externo. </w:t>
      </w:r>
      <w:r>
        <w:rPr>
          <w:rFonts w:ascii="Trebuchet MS" w:hAnsi="Trebuchet MS"/>
          <w:b/>
          <w:color w:val="231F20"/>
          <w:sz w:val="16"/>
        </w:rPr>
        <w:t xml:space="preserve">El </w:t>
      </w:r>
      <w:r>
        <w:rPr>
          <w:rFonts w:ascii="Trebuchet MS" w:hAnsi="Trebuchet MS"/>
          <w:b/>
          <w:color w:val="231F20"/>
          <w:sz w:val="16"/>
        </w:rPr>
        <w:t xml:space="preserve">banco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compensa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cobrando </w:t>
      </w:r>
      <w:r>
        <w:rPr>
          <w:rFonts w:ascii="Trebuchet MS" w:hAnsi="Trebuchet MS"/>
          <w:b/>
          <w:color w:val="231F20"/>
          <w:sz w:val="16"/>
        </w:rPr>
        <w:t xml:space="preserve">una </w:t>
      </w:r>
      <w:r>
        <w:rPr>
          <w:rFonts w:ascii="Trebuchet MS" w:hAnsi="Trebuchet MS"/>
          <w:b/>
          <w:color w:val="231F20"/>
          <w:sz w:val="16"/>
        </w:rPr>
        <w:t xml:space="preserve">comisión </w:t>
      </w:r>
      <w:r>
        <w:rPr>
          <w:rFonts w:ascii="Trebuchet MS" w:hAnsi="Trebuchet MS"/>
          <w:b/>
          <w:color w:val="231F20"/>
          <w:sz w:val="16"/>
        </w:rPr>
        <w:t xml:space="preserve">y </w:t>
      </w:r>
      <w:r>
        <w:rPr>
          <w:rFonts w:ascii="Trebuchet MS" w:hAnsi="Trebuchet MS"/>
          <w:b/>
          <w:color w:val="231F20"/>
          <w:w w:val="95"/>
          <w:sz w:val="16"/>
        </w:rPr>
        <w:t xml:space="preserve">esperando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el reembolso.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Dado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que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riesgo </w:t>
      </w:r>
      <w:r>
        <w:rPr>
          <w:rFonts w:ascii="Trebuchet MS" w:hAnsi="Trebuchet MS"/>
          <w:b/>
          <w:color w:val="231F20"/>
          <w:w w:val="95"/>
          <w:sz w:val="16"/>
        </w:rPr>
        <w:t xml:space="preserve">está </w:t>
      </w:r>
      <w:r>
        <w:rPr>
          <w:rFonts w:ascii="Trebuchet MS" w:hAnsi="Trebuchet MS"/>
          <w:b/>
          <w:color w:val="231F20"/>
          <w:w w:val="95"/>
          <w:sz w:val="16"/>
        </w:rPr>
        <w:t xml:space="preserve">acotado,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 </w:t>
      </w:r>
      <w:r>
        <w:rPr>
          <w:rFonts w:ascii="Trebuchet MS" w:hAnsi="Trebuchet MS"/>
          <w:b/>
          <w:color w:val="231F20"/>
          <w:w w:val="95"/>
          <w:sz w:val="16"/>
        </w:rPr>
        <w:t xml:space="preserve">problema </w:t>
      </w:r>
      <w:r>
        <w:rPr>
          <w:rFonts w:ascii="Trebuchet MS" w:hAnsi="Trebuchet MS"/>
          <w:b/>
          <w:color w:val="231F20"/>
          <w:w w:val="95"/>
          <w:sz w:val="16"/>
        </w:rPr>
        <w:t xml:space="preserve">no </w:t>
      </w:r>
      <w:r>
        <w:rPr>
          <w:rFonts w:ascii="Trebuchet MS" w:hAnsi="Trebuchet MS"/>
          <w:b/>
          <w:color w:val="231F20"/>
          <w:w w:val="95"/>
          <w:sz w:val="16"/>
        </w:rPr>
        <w:t xml:space="preserve">es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grave. </w:t>
      </w:r>
      <w:r>
        <w:rPr>
          <w:rFonts w:ascii="Trebuchet MS" w:hAnsi="Trebuchet MS"/>
          <w:b/>
          <w:color w:val="231F20"/>
          <w:spacing w:val="-4"/>
          <w:w w:val="95"/>
          <w:sz w:val="16"/>
        </w:rPr>
        <w:t xml:space="preserve">Sin embargo,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supongamos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que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saldo </w:t>
      </w:r>
      <w:r>
        <w:rPr>
          <w:rFonts w:ascii="Trebuchet MS" w:hAnsi="Trebuchet MS"/>
          <w:b/>
          <w:color w:val="231F20"/>
          <w:w w:val="95"/>
          <w:sz w:val="16"/>
        </w:rPr>
        <w:t xml:space="preserve">era </w:t>
      </w:r>
      <w:r>
        <w:rPr>
          <w:rFonts w:ascii="Trebuchet MS" w:hAnsi="Trebuchet MS"/>
          <w:b/>
          <w:color w:val="231F20"/>
          <w:w w:val="95"/>
          <w:sz w:val="16"/>
        </w:rPr>
        <w:t xml:space="preserve">inferior a </w:t>
      </w:r>
      <w:r>
        <w:rPr>
          <w:rFonts w:ascii="Trebuchet MS" w:hAnsi="Trebuchet MS"/>
          <w:b/>
          <w:color w:val="231F20"/>
          <w:w w:val="95"/>
          <w:sz w:val="16"/>
        </w:rPr>
        <w:t xml:space="preserve">cero </w:t>
      </w:r>
      <w:r>
        <w:rPr>
          <w:rFonts w:ascii="Trebuchet MS" w:hAnsi="Trebuchet MS"/>
          <w:b/>
          <w:color w:val="231F20"/>
          <w:w w:val="95"/>
          <w:sz w:val="16"/>
        </w:rPr>
        <w:t xml:space="preserve">en </w:t>
      </w:r>
      <w:r>
        <w:rPr>
          <w:rFonts w:ascii="Trebuchet MS" w:hAnsi="Trebuchet MS"/>
          <w:b/>
          <w:color w:val="231F20"/>
          <w:w w:val="95"/>
          <w:sz w:val="16"/>
        </w:rPr>
        <w:t xml:space="preserve">algún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momento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de </w:t>
      </w:r>
      <w:r>
        <w:rPr>
          <w:rFonts w:ascii="Trebuchet MS" w:hAnsi="Trebuchet MS"/>
          <w:b/>
          <w:color w:val="231F20"/>
          <w:w w:val="95"/>
          <w:sz w:val="16"/>
        </w:rPr>
        <w:t xml:space="preserve">la </w:t>
      </w:r>
      <w:r>
        <w:rPr>
          <w:rFonts w:ascii="Trebuchet MS" w:hAnsi="Trebuchet MS"/>
          <w:b/>
          <w:color w:val="231F20"/>
          <w:w w:val="95"/>
          <w:sz w:val="16"/>
        </w:rPr>
        <w:t xml:space="preserve">partición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(desconocido </w:t>
      </w:r>
      <w:r>
        <w:rPr>
          <w:rFonts w:ascii="Trebuchet MS" w:hAnsi="Trebuchet MS"/>
          <w:b/>
          <w:color w:val="231F20"/>
          <w:w w:val="95"/>
          <w:sz w:val="16"/>
        </w:rPr>
        <w:t xml:space="preserve">para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 cajero</w:t>
      </w:r>
      <w:r>
        <w:rPr>
          <w:rFonts w:ascii="Trebuchet MS" w:hAnsi="Trebuchet MS"/>
          <w:b/>
          <w:color w:val="231F20"/>
          <w:spacing w:val="-6"/>
          <w:w w:val="95"/>
          <w:sz w:val="16"/>
        </w:rPr>
        <w:t xml:space="preserve">), </w:t>
      </w:r>
      <w:r>
        <w:rPr>
          <w:rFonts w:ascii="Trebuchet MS" w:hAnsi="Trebuchet MS"/>
          <w:b/>
          <w:color w:val="231F20"/>
          <w:w w:val="95"/>
          <w:sz w:val="16"/>
        </w:rPr>
        <w:t xml:space="preserve">pero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que </w:t>
      </w:r>
      <w:r>
        <w:rPr>
          <w:rFonts w:ascii="Trebuchet MS" w:hAnsi="Trebuchet MS"/>
          <w:b/>
          <w:color w:val="231F20"/>
          <w:w w:val="95"/>
          <w:sz w:val="16"/>
        </w:rPr>
        <w:t xml:space="preserve">un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depósito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posterior </w:t>
      </w:r>
      <w:r>
        <w:rPr>
          <w:rFonts w:ascii="Trebuchet MS" w:hAnsi="Trebuchet MS"/>
          <w:b/>
          <w:color w:val="231F20"/>
          <w:sz w:val="16"/>
        </w:rPr>
        <w:t xml:space="preserve">lo </w:t>
      </w:r>
      <w:r>
        <w:rPr>
          <w:rFonts w:ascii="Trebuchet MS" w:hAnsi="Trebuchet MS"/>
          <w:b/>
          <w:color w:val="231F20"/>
          <w:sz w:val="16"/>
        </w:rPr>
        <w:t xml:space="preserve">devolvió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. </w:t>
      </w:r>
      <w:r>
        <w:rPr>
          <w:rFonts w:ascii="Trebuchet MS" w:hAnsi="Trebuchet MS"/>
          <w:b/>
          <w:color w:val="231F20"/>
          <w:sz w:val="16"/>
        </w:rPr>
        <w:t xml:space="preserve">En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este caso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, </w:t>
      </w:r>
      <w:r>
        <w:rPr>
          <w:rFonts w:ascii="Trebuchet MS" w:hAnsi="Trebuchet MS"/>
          <w:b/>
          <w:color w:val="231F20"/>
          <w:sz w:val="16"/>
        </w:rPr>
        <w:t xml:space="preserve">el </w:t>
      </w:r>
      <w:r>
        <w:rPr>
          <w:rFonts w:ascii="Trebuchet MS" w:hAnsi="Trebuchet MS"/>
          <w:b/>
          <w:color w:val="231F20"/>
          <w:sz w:val="16"/>
        </w:rPr>
        <w:t xml:space="preserve">banco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podría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cobrar </w:t>
      </w:r>
      <w:r>
        <w:rPr>
          <w:rFonts w:ascii="Trebuchet MS" w:hAnsi="Trebuchet MS"/>
          <w:b/>
          <w:color w:val="231F20"/>
          <w:w w:val="95"/>
          <w:sz w:val="16"/>
        </w:rPr>
        <w:t xml:space="preserve">una </w:t>
      </w:r>
      <w:r>
        <w:rPr>
          <w:rFonts w:ascii="Trebuchet MS" w:hAnsi="Trebuchet MS"/>
          <w:b/>
          <w:color w:val="231F20"/>
          <w:w w:val="95"/>
          <w:sz w:val="16"/>
        </w:rPr>
        <w:t xml:space="preserve">comisión por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sobregiro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con carácter retroactivo</w:t>
      </w:r>
      <w:r>
        <w:rPr>
          <w:rFonts w:ascii="Trebuchet MS" w:hAnsi="Trebuchet MS"/>
          <w:b/>
          <w:color w:val="231F20"/>
          <w:w w:val="95"/>
          <w:sz w:val="16"/>
        </w:rPr>
        <w:t xml:space="preserve">, </w:t>
      </w:r>
      <w:r>
        <w:rPr>
          <w:rFonts w:ascii="Trebuchet MS" w:hAnsi="Trebuchet MS"/>
          <w:b/>
          <w:color w:val="231F20"/>
          <w:w w:val="95"/>
          <w:sz w:val="16"/>
        </w:rPr>
        <w:t xml:space="preserve">o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podría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ignorar </w:t>
      </w:r>
      <w:r>
        <w:rPr>
          <w:rFonts w:ascii="Trebuchet MS" w:hAnsi="Trebuchet MS"/>
          <w:b/>
          <w:color w:val="231F20"/>
          <w:w w:val="95"/>
          <w:sz w:val="16"/>
        </w:rPr>
        <w:t xml:space="preserve">la </w:t>
      </w:r>
      <w:r>
        <w:rPr>
          <w:rFonts w:ascii="Trebuchet MS" w:hAnsi="Trebuchet MS"/>
          <w:b/>
          <w:color w:val="231F20"/>
          <w:w w:val="95"/>
          <w:sz w:val="16"/>
        </w:rPr>
        <w:t xml:space="preserve">infracción</w:t>
      </w:r>
      <w:r>
        <w:rPr>
          <w:rFonts w:ascii="Trebuchet MS" w:hAnsi="Trebuchet MS"/>
          <w:b/>
          <w:color w:val="231F20"/>
          <w:w w:val="95"/>
          <w:sz w:val="16"/>
        </w:rPr>
        <w:t xml:space="preserve">,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puesto que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cliente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ya ha </w:t>
      </w:r>
      <w:r>
        <w:rPr>
          <w:rFonts w:ascii="Trebuchet MS" w:hAnsi="Trebuchet MS"/>
          <w:b/>
          <w:color w:val="231F20"/>
          <w:w w:val="95"/>
          <w:sz w:val="16"/>
        </w:rPr>
        <w:t xml:space="preserve">realizado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 </w:t>
      </w:r>
      <w:r>
        <w:rPr>
          <w:rFonts w:ascii="Trebuchet MS" w:hAnsi="Trebuchet MS"/>
          <w:b/>
          <w:color w:val="231F20"/>
          <w:w w:val="95"/>
          <w:sz w:val="16"/>
        </w:rPr>
        <w:t xml:space="preserve">pago </w:t>
      </w:r>
      <w:r>
        <w:rPr>
          <w:rFonts w:ascii="Trebuchet MS" w:hAnsi="Trebuchet MS"/>
          <w:b/>
          <w:color w:val="231F20"/>
          <w:w w:val="95"/>
          <w:sz w:val="16"/>
        </w:rPr>
        <w:t xml:space="preserve">necesario</w:t>
      </w:r>
      <w:r>
        <w:rPr>
          <w:rFonts w:ascii="Trebuchet MS" w:hAnsi="Trebuchet MS"/>
          <w:b/>
          <w:color w:val="231F20"/>
          <w:w w:val="95"/>
          <w:sz w:val="16"/>
        </w:rPr>
        <w:t xml:space="preserve">. </w:t>
      </w:r>
      <w:r>
        <w:rPr>
          <w:rFonts w:ascii="Trebuchet MS" w:hAnsi="Trebuchet MS"/>
          <w:b/>
          <w:color w:val="231F20"/>
          <w:sz w:val="16"/>
        </w:rPr>
        <w:t xml:space="preserve">En </w:t>
      </w:r>
      <w:r>
        <w:rPr>
          <w:rFonts w:ascii="Trebuchet MS" w:hAnsi="Trebuchet MS"/>
          <w:b/>
          <w:color w:val="231F20"/>
          <w:sz w:val="16"/>
        </w:rPr>
        <w:t xml:space="preserve">general, </w:t>
      </w:r>
      <w:r>
        <w:rPr>
          <w:rFonts w:ascii="Trebuchet MS" w:hAnsi="Trebuchet MS"/>
          <w:b/>
          <w:color w:val="231F20"/>
          <w:sz w:val="16"/>
        </w:rPr>
        <w:t xml:space="preserve">debido </w:t>
      </w:r>
      <w:r>
        <w:rPr>
          <w:rFonts w:ascii="Trebuchet MS" w:hAnsi="Trebuchet MS"/>
          <w:b/>
          <w:color w:val="231F20"/>
          <w:sz w:val="16"/>
        </w:rPr>
        <w:t xml:space="preserve">a los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retrasos en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la comunicación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, </w:t>
      </w:r>
      <w:r>
        <w:rPr>
          <w:rFonts w:ascii="Trebuchet MS" w:hAnsi="Trebuchet MS"/>
          <w:b/>
          <w:color w:val="231F20"/>
          <w:sz w:val="16"/>
        </w:rPr>
        <w:t xml:space="preserve">el </w:t>
      </w:r>
      <w:r>
        <w:rPr>
          <w:rFonts w:ascii="Trebuchet MS" w:hAnsi="Trebuchet MS"/>
          <w:b/>
          <w:color w:val="231F20"/>
          <w:w w:val="95"/>
          <w:sz w:val="16"/>
        </w:rPr>
        <w:t xml:space="preserve">sistema </w:t>
      </w:r>
      <w:r>
        <w:rPr>
          <w:rFonts w:ascii="Trebuchet MS" w:hAnsi="Trebuchet MS"/>
          <w:b/>
          <w:color w:val="231F20"/>
          <w:sz w:val="16"/>
        </w:rPr>
        <w:t xml:space="preserve">bancario </w:t>
      </w:r>
      <w:r>
        <w:rPr>
          <w:rFonts w:ascii="Trebuchet MS" w:hAnsi="Trebuchet MS"/>
          <w:b/>
          <w:color w:val="231F20"/>
          <w:w w:val="95"/>
          <w:sz w:val="16"/>
        </w:rPr>
        <w:t xml:space="preserve">no </w:t>
      </w:r>
      <w:r>
        <w:rPr>
          <w:rFonts w:ascii="Trebuchet MS" w:hAnsi="Trebuchet MS"/>
          <w:b/>
          <w:color w:val="231F20"/>
          <w:w w:val="95"/>
          <w:sz w:val="16"/>
        </w:rPr>
        <w:t xml:space="preserve">depende </w:t>
      </w:r>
      <w:r>
        <w:rPr>
          <w:rFonts w:ascii="Trebuchet MS" w:hAnsi="Trebuchet MS"/>
          <w:b/>
          <w:color w:val="231F20"/>
          <w:w w:val="95"/>
          <w:sz w:val="16"/>
        </w:rPr>
        <w:t xml:space="preserve">de la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coherencia </w:t>
      </w:r>
      <w:r>
        <w:rPr>
          <w:rFonts w:ascii="Trebuchet MS" w:hAnsi="Trebuchet MS"/>
          <w:b/>
          <w:color w:val="231F20"/>
          <w:w w:val="95"/>
          <w:sz w:val="16"/>
        </w:rPr>
        <w:t xml:space="preserve">para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ser correcto,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sino </w:t>
      </w:r>
      <w:r>
        <w:rPr>
          <w:rFonts w:ascii="Trebuchet MS" w:hAnsi="Trebuchet MS"/>
          <w:b/>
          <w:color w:val="231F20"/>
          <w:w w:val="95"/>
          <w:sz w:val="16"/>
        </w:rPr>
        <w:t xml:space="preserve">de la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auditoría </w:t>
      </w:r>
      <w:r>
        <w:rPr>
          <w:rFonts w:ascii="Trebuchet MS" w:hAnsi="Trebuchet MS"/>
          <w:b/>
          <w:color w:val="231F20"/>
          <w:sz w:val="16"/>
        </w:rPr>
        <w:t xml:space="preserve">y la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compensación.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Otro </w:t>
      </w:r>
      <w:r>
        <w:rPr>
          <w:rFonts w:ascii="Trebuchet MS" w:hAnsi="Trebuchet MS"/>
          <w:b/>
          <w:color w:val="231F20"/>
          <w:sz w:val="16"/>
        </w:rPr>
        <w:t xml:space="preserve">ejemplo </w:t>
      </w:r>
      <w:r>
        <w:rPr>
          <w:rFonts w:ascii="Trebuchet MS" w:hAnsi="Trebuchet MS"/>
          <w:b/>
          <w:color w:val="231F20"/>
          <w:sz w:val="16"/>
        </w:rPr>
        <w:t xml:space="preserve">de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esto </w:t>
      </w:r>
      <w:r>
        <w:rPr>
          <w:rFonts w:ascii="Trebuchet MS" w:hAnsi="Trebuchet MS"/>
          <w:b/>
          <w:color w:val="231F20"/>
          <w:sz w:val="16"/>
        </w:rPr>
        <w:t xml:space="preserve">es el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"check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kiting", </w:t>
      </w:r>
      <w:r>
        <w:rPr>
          <w:rFonts w:ascii="Trebuchet MS" w:hAnsi="Trebuchet MS"/>
          <w:b/>
          <w:color w:val="231F20"/>
          <w:sz w:val="16"/>
        </w:rPr>
        <w:t xml:space="preserve">en el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que </w:t>
      </w:r>
      <w:r>
        <w:rPr>
          <w:rFonts w:ascii="Trebuchet MS" w:hAnsi="Trebuchet MS"/>
          <w:b/>
          <w:color w:val="231F20"/>
          <w:sz w:val="16"/>
        </w:rPr>
        <w:t xml:space="preserve">un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cliente retira </w:t>
      </w:r>
      <w:r>
        <w:rPr>
          <w:rFonts w:ascii="Trebuchet MS" w:hAnsi="Trebuchet MS"/>
          <w:b/>
          <w:color w:val="231F20"/>
          <w:sz w:val="16"/>
        </w:rPr>
        <w:t xml:space="preserve">dinero </w:t>
      </w:r>
      <w:r>
        <w:rPr>
          <w:rFonts w:ascii="Trebuchet MS" w:hAnsi="Trebuchet MS"/>
          <w:b/>
          <w:color w:val="231F20"/>
          <w:sz w:val="16"/>
        </w:rPr>
        <w:t xml:space="preserve">de </w:t>
      </w:r>
      <w:r>
        <w:rPr>
          <w:rFonts w:ascii="Trebuchet MS" w:hAnsi="Trebuchet MS"/>
          <w:b/>
          <w:color w:val="231F20"/>
          <w:spacing w:val="-3"/>
          <w:sz w:val="16"/>
        </w:rPr>
        <w:t xml:space="preserve">varias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sucursales </w:t>
      </w:r>
      <w:r>
        <w:rPr>
          <w:rFonts w:ascii="Trebuchet MS" w:hAnsi="Trebuchet MS"/>
          <w:b/>
          <w:color w:val="231F20"/>
          <w:w w:val="95"/>
          <w:sz w:val="16"/>
        </w:rPr>
        <w:t xml:space="preserve">antes de que </w:t>
      </w:r>
      <w:r>
        <w:rPr>
          <w:rFonts w:ascii="Trebuchet MS" w:hAnsi="Trebuchet MS"/>
          <w:b/>
          <w:color w:val="231F20"/>
          <w:w w:val="95"/>
          <w:sz w:val="16"/>
        </w:rPr>
        <w:t xml:space="preserve">puedan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comunicarse </w:t>
      </w:r>
      <w:r>
        <w:rPr>
          <w:rFonts w:ascii="Trebuchet MS" w:hAnsi="Trebuchet MS"/>
          <w:b/>
          <w:color w:val="231F20"/>
          <w:w w:val="95"/>
          <w:sz w:val="16"/>
        </w:rPr>
        <w:t xml:space="preserve">y </w:t>
      </w:r>
      <w:r>
        <w:rPr>
          <w:rFonts w:ascii="Trebuchet MS" w:hAnsi="Trebuchet MS"/>
          <w:b/>
          <w:color w:val="231F20"/>
          <w:w w:val="95"/>
          <w:sz w:val="16"/>
        </w:rPr>
        <w:t xml:space="preserve">luego </w:t>
      </w:r>
      <w:r>
        <w:rPr>
          <w:rFonts w:ascii="Trebuchet MS" w:hAnsi="Trebuchet MS"/>
          <w:b/>
          <w:color w:val="231F20"/>
          <w:w w:val="95"/>
          <w:sz w:val="16"/>
        </w:rPr>
        <w:t xml:space="preserve">huye.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 </w:t>
      </w:r>
      <w:r>
        <w:rPr>
          <w:rFonts w:ascii="Trebuchet MS" w:hAnsi="Trebuchet MS"/>
          <w:b/>
          <w:color w:val="231F20"/>
          <w:w w:val="95"/>
          <w:sz w:val="16"/>
        </w:rPr>
        <w:t xml:space="preserve">sobregiro </w:t>
      </w:r>
      <w:r>
        <w:rPr>
          <w:rFonts w:ascii="Trebuchet MS" w:hAnsi="Trebuchet MS"/>
          <w:b/>
          <w:color w:val="231F20"/>
          <w:w w:val="95"/>
          <w:sz w:val="16"/>
        </w:rPr>
        <w:t xml:space="preserve">se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detecta </w:t>
      </w:r>
      <w:r>
        <w:rPr>
          <w:rFonts w:ascii="Trebuchet MS" w:hAnsi="Trebuchet MS"/>
          <w:b/>
          <w:color w:val="231F20"/>
          <w:spacing w:val="-4"/>
          <w:w w:val="95"/>
          <w:sz w:val="16"/>
        </w:rPr>
        <w:t xml:space="preserve">más tarde, lo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que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puede </w:t>
      </w:r>
      <w:r>
        <w:rPr>
          <w:rFonts w:ascii="Trebuchet MS" w:hAnsi="Trebuchet MS"/>
          <w:b/>
          <w:color w:val="231F20"/>
          <w:w w:val="95"/>
          <w:sz w:val="16"/>
        </w:rPr>
        <w:t xml:space="preserve">dar lugar a una </w:t>
      </w:r>
      <w:r>
        <w:rPr>
          <w:rFonts w:ascii="Trebuchet MS" w:hAnsi="Trebuchet MS"/>
          <w:b/>
          <w:color w:val="231F20"/>
          <w:spacing w:val="-3"/>
          <w:w w:val="95"/>
          <w:sz w:val="16"/>
        </w:rPr>
        <w:t xml:space="preserve">compensación </w:t>
      </w:r>
      <w:r>
        <w:rPr>
          <w:rFonts w:ascii="Trebuchet MS" w:hAnsi="Trebuchet MS"/>
          <w:b/>
          <w:color w:val="231F20"/>
          <w:w w:val="95"/>
          <w:sz w:val="16"/>
        </w:rPr>
        <w:t xml:space="preserve">en </w:t>
      </w:r>
      <w:r>
        <w:rPr>
          <w:rFonts w:ascii="Trebuchet MS" w:hAnsi="Trebuchet MS"/>
          <w:b/>
          <w:color w:val="231F20"/>
          <w:w w:val="95"/>
          <w:sz w:val="16"/>
        </w:rPr>
        <w:t xml:space="preserve">el</w:t>
      </w:r>
    </w:p>
    <w:p>
      <w:pPr>
        <w:spacing w:before="0" w:line="174" w:lineRule="exact"/>
        <w:ind w:start="391" w:end="0" w:firstLine="0"/>
        <w:jc w:val="both"/>
        <w:rPr>
          <w:rFonts w:ascii="Trebuchet MS"/>
          <w:b/>
          <w:sz w:val="16"/>
        </w:rPr>
      </w:pPr>
      <w:r>
        <w:rPr>
          <w:rFonts w:ascii="Trebuchet MS"/>
          <w:b/>
          <w:color w:val="231F20"/>
          <w:sz w:val="16"/>
        </w:rPr>
        <w:t xml:space="preserve">forma de acción legal.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24"/>
        </w:rPr>
      </w:pPr>
    </w:p>
    <w:p>
      <w:pPr>
        <w:pStyle w:val="BodyText"/>
        <w:spacing w:line="278" w:lineRule="auto"/>
        <w:ind w:start="320" w:end="93"/>
        <w:jc w:val="right"/>
      </w:pPr>
      <w:r>
        <w:rPr>
          <w:color w:val="231F20"/>
          <w:spacing w:val="-3"/>
          <w:w w:val="110"/>
        </w:rPr>
        <w:t xml:space="preserve">durante la partición</w:t>
      </w:r>
      <w:r>
        <w:rPr>
          <w:color w:val="231F20"/>
          <w:spacing w:val="-4"/>
          <w:w w:val="110"/>
        </w:rPr>
        <w:t xml:space="preserve">. </w:t>
      </w:r>
      <w:r>
        <w:rPr>
          <w:color w:val="231F20"/>
          <w:spacing w:val="-4"/>
          <w:w w:val="110"/>
        </w:rPr>
        <w:t xml:space="preserve">El </w:t>
      </w:r>
      <w:r>
        <w:rPr>
          <w:color w:val="231F20"/>
          <w:spacing w:val="-3"/>
          <w:w w:val="110"/>
        </w:rPr>
        <w:t xml:space="preserve">seguimiento </w:t>
      </w:r>
      <w:r>
        <w:rPr>
          <w:color w:val="231F20"/>
          <w:w w:val="110"/>
        </w:rPr>
        <w:t xml:space="preserve">y la </w:t>
      </w:r>
      <w:r>
        <w:rPr>
          <w:color w:val="231F20"/>
          <w:spacing w:val="-4"/>
          <w:w w:val="110"/>
        </w:rPr>
        <w:t xml:space="preserve">limitación </w:t>
      </w:r>
      <w:r>
        <w:rPr>
          <w:color w:val="231F20"/>
          <w:spacing w:val="-4"/>
          <w:w w:val="110"/>
        </w:rPr>
        <w:t xml:space="preserve">de las </w:t>
      </w:r>
      <w:r>
        <w:rPr>
          <w:color w:val="231F20"/>
          <w:w w:val="110"/>
        </w:rPr>
        <w:t xml:space="preserve">operaciones de </w:t>
      </w:r>
      <w:r>
        <w:rPr>
          <w:color w:val="231F20"/>
          <w:w w:val="110"/>
        </w:rPr>
        <w:t xml:space="preserve">modo de </w:t>
      </w:r>
      <w:r>
        <w:rPr>
          <w:color w:val="231F20"/>
          <w:spacing w:val="-4"/>
          <w:w w:val="110"/>
        </w:rPr>
        <w:t xml:space="preserve">partición </w:t>
      </w:r>
      <w:r>
        <w:rPr>
          <w:color w:val="231F20"/>
          <w:w w:val="110"/>
        </w:rPr>
        <w:t xml:space="preserve">garantizan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conocimiento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qué </w:t>
      </w:r>
      <w:r>
        <w:rPr>
          <w:color w:val="231F20"/>
          <w:w w:val="110"/>
        </w:rPr>
        <w:t xml:space="preserve">invariantes </w:t>
      </w:r>
      <w:r>
        <w:rPr>
          <w:color w:val="231F20"/>
          <w:w w:val="110"/>
        </w:rPr>
        <w:t xml:space="preserve">podrían haberse violado, lo que a su vez </w:t>
      </w:r>
      <w:r>
        <w:rPr>
          <w:color w:val="231F20"/>
          <w:w w:val="110"/>
        </w:rPr>
        <w:t xml:space="preserve">permite </w:t>
      </w:r>
      <w:r>
        <w:rPr>
          <w:color w:val="231F20"/>
          <w:w w:val="110"/>
        </w:rPr>
        <w:t xml:space="preserve">al </w:t>
      </w:r>
      <w:r>
        <w:rPr>
          <w:color w:val="231F20"/>
          <w:w w:val="110"/>
        </w:rPr>
        <w:t xml:space="preserve">diseñador </w:t>
      </w:r>
      <w:r>
        <w:rPr>
          <w:color w:val="231F20"/>
          <w:spacing w:val="2"/>
          <w:w w:val="110"/>
        </w:rPr>
        <w:t xml:space="preserve">crear </w:t>
      </w:r>
      <w:r>
        <w:rPr>
          <w:color w:val="231F20"/>
          <w:w w:val="110"/>
        </w:rPr>
        <w:t xml:space="preserve">una </w:t>
      </w:r>
      <w:r>
        <w:rPr>
          <w:color w:val="231F20"/>
          <w:spacing w:val="3"/>
          <w:w w:val="110"/>
        </w:rPr>
        <w:t xml:space="preserve">estrategia de </w:t>
      </w:r>
      <w:r>
        <w:rPr>
          <w:color w:val="231F20"/>
          <w:spacing w:val="2"/>
          <w:w w:val="110"/>
        </w:rPr>
        <w:t xml:space="preserve">restauración </w:t>
      </w:r>
      <w:r>
        <w:rPr>
          <w:color w:val="231F20"/>
          <w:w w:val="110"/>
        </w:rPr>
        <w:t xml:space="preserve">para </w:t>
      </w:r>
      <w:r>
        <w:rPr>
          <w:color w:val="231F20"/>
          <w:w w:val="110"/>
        </w:rPr>
        <w:t xml:space="preserve">cada uno </w:t>
      </w:r>
      <w:r>
        <w:rPr>
          <w:color w:val="231F20"/>
          <w:w w:val="110"/>
        </w:rPr>
        <w:t xml:space="preserve">de esos </w:t>
      </w:r>
      <w:r>
        <w:rPr>
          <w:color w:val="231F20"/>
          <w:spacing w:val="2"/>
          <w:w w:val="110"/>
        </w:rPr>
        <w:t xml:space="preserve">invariantes. </w:t>
      </w:r>
      <w:r>
        <w:rPr>
          <w:color w:val="231F20"/>
          <w:w w:val="110"/>
        </w:rPr>
        <w:t xml:space="preserve">Normalmente, el sistema descubre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violación </w:t>
      </w:r>
      <w:r>
        <w:rPr>
          <w:color w:val="231F20"/>
          <w:w w:val="110"/>
        </w:rPr>
        <w:t xml:space="preserve">durante la </w:t>
      </w:r>
      <w:r>
        <w:rPr>
          <w:color w:val="231F20"/>
          <w:w w:val="110"/>
        </w:rPr>
        <w:t xml:space="preserve">recuperación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debe </w:t>
      </w:r>
      <w:r>
        <w:rPr>
          <w:color w:val="231F20"/>
          <w:spacing w:val="-3"/>
          <w:w w:val="110"/>
        </w:rPr>
        <w:t xml:space="preserve">implementar </w:t>
      </w:r>
      <w:r>
        <w:rPr>
          <w:color w:val="231F20"/>
          <w:w w:val="110"/>
        </w:rPr>
        <w:t xml:space="preserve">cualquier </w:t>
      </w:r>
      <w:r>
        <w:rPr>
          <w:color w:val="231F20"/>
          <w:w w:val="110"/>
        </w:rPr>
        <w:t xml:space="preserve">corrección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ese momento</w:t>
      </w:r>
      <w:r>
        <w:rPr>
          <w:color w:val="231F20"/>
          <w:w w:val="110"/>
        </w:rPr>
        <w:t xml:space="preserve">. </w:t>
      </w:r>
      <w:r>
        <w:rPr>
          <w:color w:val="231F20"/>
          <w:spacing w:val="2"/>
          <w:w w:val="110"/>
        </w:rPr>
        <w:t xml:space="preserve">Hay </w:t>
      </w:r>
      <w:r>
        <w:rPr>
          <w:color w:val="231F20"/>
          <w:w w:val="110"/>
        </w:rPr>
        <w:t xml:space="preserve">varias </w:t>
      </w:r>
      <w:r>
        <w:rPr>
          <w:color w:val="231F20"/>
          <w:w w:val="110"/>
        </w:rPr>
        <w:t xml:space="preserve">formas </w:t>
      </w:r>
      <w:r>
        <w:rPr>
          <w:color w:val="231F20"/>
          <w:w w:val="110"/>
        </w:rPr>
        <w:t xml:space="preserve">de </w:t>
      </w:r>
      <w:r>
        <w:rPr>
          <w:color w:val="231F20"/>
          <w:spacing w:val="3"/>
          <w:w w:val="110"/>
        </w:rPr>
        <w:t xml:space="preserve">arreglar </w:t>
      </w:r>
      <w:r>
        <w:rPr>
          <w:color w:val="231F20"/>
          <w:w w:val="110"/>
        </w:rPr>
        <w:t xml:space="preserve">las invariantes</w:t>
      </w:r>
      <w:r>
        <w:rPr>
          <w:color w:val="231F20"/>
          <w:spacing w:val="2"/>
          <w:w w:val="110"/>
        </w:rPr>
        <w:t xml:space="preserve">, </w:t>
      </w:r>
      <w:r>
        <w:rPr>
          <w:color w:val="231F20"/>
          <w:w w:val="110"/>
        </w:rPr>
        <w:t xml:space="preserve">incluyendo </w:t>
      </w:r>
      <w:r>
        <w:rPr>
          <w:color w:val="231F20"/>
          <w:w w:val="110"/>
        </w:rPr>
        <w:t xml:space="preserve">formas </w:t>
      </w:r>
      <w:r>
        <w:rPr>
          <w:color w:val="231F20"/>
          <w:spacing w:val="2"/>
          <w:w w:val="110"/>
        </w:rPr>
        <w:t xml:space="preserve">triviales </w:t>
      </w:r>
      <w:r>
        <w:rPr>
          <w:color w:val="231F20"/>
          <w:spacing w:val="2"/>
          <w:w w:val="110"/>
        </w:rPr>
        <w:t xml:space="preserve">como </w:t>
      </w:r>
      <w:r>
        <w:rPr>
          <w:color w:val="231F20"/>
          <w:w w:val="110"/>
        </w:rPr>
        <w:t xml:space="preserve">"el último </w:t>
      </w:r>
      <w:r>
        <w:rPr>
          <w:color w:val="231F20"/>
          <w:w w:val="110"/>
        </w:rPr>
        <w:t xml:space="preserve">escritor </w:t>
      </w:r>
      <w:r>
        <w:rPr>
          <w:color w:val="231F20"/>
          <w:w w:val="110"/>
        </w:rPr>
        <w:t xml:space="preserve">gana" </w:t>
      </w:r>
      <w:r>
        <w:rPr>
          <w:color w:val="231F20"/>
          <w:w w:val="110"/>
        </w:rPr>
        <w:t xml:space="preserve">(que </w:t>
      </w:r>
      <w:r>
        <w:rPr>
          <w:color w:val="231F20"/>
          <w:w w:val="110"/>
        </w:rPr>
        <w:t xml:space="preserve">ignora </w:t>
      </w:r>
      <w:r>
        <w:rPr>
          <w:color w:val="231F20"/>
          <w:w w:val="110"/>
        </w:rPr>
        <w:t xml:space="preserve">algunas actualizaciones), </w:t>
      </w:r>
      <w:r>
        <w:rPr>
          <w:color w:val="231F20"/>
          <w:w w:val="110"/>
        </w:rPr>
        <w:t xml:space="preserve">enfoques </w:t>
      </w:r>
      <w:r>
        <w:rPr>
          <w:color w:val="231F20"/>
          <w:spacing w:val="3"/>
          <w:w w:val="110"/>
        </w:rPr>
        <w:t xml:space="preserve">más inteligentes </w:t>
      </w:r>
      <w:r>
        <w:rPr>
          <w:color w:val="231F20"/>
          <w:spacing w:val="3"/>
          <w:w w:val="110"/>
        </w:rPr>
        <w:t xml:space="preserve">que </w:t>
      </w:r>
      <w:r>
        <w:rPr>
          <w:color w:val="231F20"/>
          <w:w w:val="110"/>
        </w:rPr>
        <w:t xml:space="preserve">fusionan </w:t>
      </w:r>
      <w:r>
        <w:rPr>
          <w:color w:val="231F20"/>
          <w:w w:val="110"/>
        </w:rPr>
        <w:t xml:space="preserve">operaciones </w:t>
      </w:r>
      <w:r>
        <w:rPr>
          <w:color w:val="231F20"/>
          <w:spacing w:val="2"/>
          <w:w w:val="110"/>
        </w:rPr>
        <w:t xml:space="preserve">y la </w:t>
      </w:r>
      <w:r>
        <w:rPr>
          <w:color w:val="231F20"/>
          <w:spacing w:val="2"/>
          <w:w w:val="110"/>
        </w:rPr>
        <w:t xml:space="preserve">escalada </w:t>
      </w:r>
      <w:r>
        <w:rPr>
          <w:color w:val="231F20"/>
          <w:spacing w:val="2"/>
          <w:w w:val="110"/>
        </w:rPr>
        <w:t xml:space="preserve">humana</w:t>
      </w:r>
      <w:r>
        <w:rPr>
          <w:color w:val="231F20"/>
          <w:spacing w:val="2"/>
          <w:w w:val="110"/>
        </w:rPr>
        <w:t xml:space="preserve">. </w:t>
      </w:r>
      <w:r>
        <w:rPr>
          <w:color w:val="231F20"/>
          <w:spacing w:val="3"/>
          <w:w w:val="110"/>
        </w:rPr>
        <w:t xml:space="preserve">Un </w:t>
      </w:r>
      <w:r>
        <w:rPr>
          <w:color w:val="231F20"/>
          <w:w w:val="110"/>
        </w:rPr>
        <w:t xml:space="preserve">ejemplo </w:t>
      </w:r>
      <w:r>
        <w:rPr>
          <w:color w:val="231F20"/>
          <w:w w:val="110"/>
        </w:rPr>
        <w:t xml:space="preserve">de </w:t>
      </w:r>
      <w:r>
        <w:rPr>
          <w:color w:val="231F20"/>
          <w:spacing w:val="2"/>
          <w:w w:val="110"/>
        </w:rPr>
        <w:t xml:space="preserve">esto </w:t>
      </w:r>
      <w:r>
        <w:rPr>
          <w:color w:val="231F20"/>
          <w:w w:val="110"/>
        </w:rPr>
        <w:t xml:space="preserve">último es el </w:t>
      </w:r>
      <w:r>
        <w:rPr>
          <w:color w:val="231F20"/>
          <w:w w:val="110"/>
        </w:rPr>
        <w:t xml:space="preserve">overbooking </w:t>
      </w:r>
      <w:r>
        <w:rPr>
          <w:color w:val="231F20"/>
          <w:spacing w:val="2"/>
          <w:w w:val="110"/>
        </w:rPr>
        <w:t xml:space="preserve">en los aviones</w:t>
      </w:r>
      <w:r>
        <w:rPr>
          <w:color w:val="231F20"/>
          <w:w w:val="110"/>
        </w:rPr>
        <w:t xml:space="preserve">: </w:t>
      </w:r>
      <w:r>
        <w:rPr>
          <w:color w:val="231F20"/>
          <w:spacing w:val="2"/>
          <w:w w:val="110"/>
        </w:rPr>
        <w:t xml:space="preserve">subir al </w:t>
      </w:r>
      <w:r>
        <w:rPr>
          <w:color w:val="231F20"/>
          <w:w w:val="110"/>
        </w:rPr>
        <w:t xml:space="preserve">avión </w:t>
      </w:r>
      <w:r>
        <w:rPr>
          <w:color w:val="231F20"/>
          <w:w w:val="110"/>
        </w:rPr>
        <w:t xml:space="preserve">es</w:t>
      </w:r>
      <w:r>
        <w:rPr>
          <w:color w:val="231F20"/>
          <w:w w:val="110"/>
        </w:rPr>
        <w:t xml:space="preserve">, en </w:t>
      </w:r>
      <w:r>
        <w:rPr>
          <w:color w:val="231F20"/>
          <w:w w:val="110"/>
        </w:rPr>
        <w:t xml:space="preserve">cierto </w:t>
      </w:r>
      <w:r>
        <w:rPr>
          <w:color w:val="231F20"/>
          <w:spacing w:val="3"/>
          <w:w w:val="110"/>
        </w:rPr>
        <w:t xml:space="preserve">sentido, </w:t>
      </w:r>
      <w:r>
        <w:rPr>
          <w:color w:val="231F20"/>
          <w:w w:val="110"/>
        </w:rPr>
        <w:t xml:space="preserve">una </w:t>
      </w:r>
      <w:r>
        <w:rPr>
          <w:color w:val="231F20"/>
          <w:spacing w:val="3"/>
          <w:w w:val="110"/>
        </w:rPr>
        <w:t xml:space="preserve">recuperación de </w:t>
      </w:r>
      <w:r>
        <w:rPr>
          <w:color w:val="231F20"/>
          <w:spacing w:val="4"/>
          <w:w w:val="110"/>
        </w:rPr>
        <w:t xml:space="preserve">particiones </w:t>
      </w:r>
      <w:r>
        <w:rPr>
          <w:color w:val="231F20"/>
          <w:spacing w:val="3"/>
          <w:w w:val="110"/>
        </w:rPr>
        <w:t xml:space="preserve">con </w:t>
      </w:r>
      <w:r>
        <w:rPr>
          <w:color w:val="231F20"/>
          <w:spacing w:val="2"/>
          <w:w w:val="110"/>
        </w:rPr>
        <w:t xml:space="preserve">la </w:t>
      </w:r>
      <w:r>
        <w:rPr>
          <w:color w:val="231F20"/>
          <w:spacing w:val="3"/>
          <w:w w:val="110"/>
        </w:rPr>
        <w:t xml:space="preserve">invariante </w:t>
      </w:r>
      <w:r>
        <w:rPr>
          <w:color w:val="231F20"/>
          <w:spacing w:val="3"/>
          <w:w w:val="110"/>
        </w:rPr>
        <w:t xml:space="preserve">de que </w:t>
      </w:r>
      <w:r>
        <w:rPr>
          <w:color w:val="231F20"/>
          <w:w w:val="110"/>
        </w:rPr>
        <w:t xml:space="preserve">debe haber al menos </w:t>
      </w:r>
      <w:r>
        <w:rPr>
          <w:color w:val="231F20"/>
          <w:spacing w:val="2"/>
          <w:w w:val="110"/>
        </w:rPr>
        <w:t xml:space="preserve">tantos </w:t>
      </w:r>
      <w:r>
        <w:rPr>
          <w:color w:val="231F20"/>
          <w:w w:val="110"/>
        </w:rPr>
        <w:t xml:space="preserve">asientos </w:t>
      </w:r>
      <w:r>
        <w:rPr>
          <w:color w:val="231F20"/>
          <w:spacing w:val="2"/>
          <w:w w:val="110"/>
        </w:rPr>
        <w:t xml:space="preserve">como </w:t>
      </w:r>
      <w:r>
        <w:rPr>
          <w:color w:val="231F20"/>
          <w:w w:val="110"/>
        </w:rPr>
        <w:t xml:space="preserve">pasajeros. Si </w:t>
      </w:r>
      <w:r>
        <w:rPr>
          <w:color w:val="231F20"/>
          <w:w w:val="110"/>
        </w:rPr>
        <w:t xml:space="preserve">hay </w:t>
      </w:r>
      <w:r>
        <w:rPr>
          <w:color w:val="231F20"/>
          <w:w w:val="110"/>
        </w:rPr>
        <w:t xml:space="preserve">demasiados </w:t>
      </w:r>
      <w:r>
        <w:rPr>
          <w:color w:val="231F20"/>
          <w:w w:val="110"/>
        </w:rPr>
        <w:t xml:space="preserve">pasajeros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algunos </w:t>
      </w:r>
      <w:r>
        <w:rPr>
          <w:color w:val="231F20"/>
          <w:w w:val="110"/>
        </w:rPr>
        <w:t xml:space="preserve">perderán </w:t>
      </w:r>
      <w:r>
        <w:rPr>
          <w:color w:val="231F20"/>
          <w:w w:val="110"/>
        </w:rPr>
        <w:t xml:space="preserve">sus </w:t>
      </w:r>
      <w:r>
        <w:rPr>
          <w:color w:val="231F20"/>
          <w:w w:val="110"/>
        </w:rPr>
        <w:t xml:space="preserve">asientos, </w:t>
      </w:r>
      <w:r>
        <w:rPr>
          <w:color w:val="231F20"/>
          <w:w w:val="110"/>
        </w:rPr>
        <w:t xml:space="preserve">e </w:t>
      </w:r>
      <w:r>
        <w:rPr>
          <w:color w:val="231F20"/>
          <w:w w:val="110"/>
        </w:rPr>
        <w:t xml:space="preserve">ide-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pStyle w:val="BodyText"/>
        <w:spacing w:line="278" w:lineRule="auto"/>
        <w:ind w:start="320" w:end="678"/>
        <w:jc w:val="both"/>
      </w:pPr>
      <w:r>
        <w:rPr>
          <w:color w:val="231F20"/>
          <w:w w:val="110"/>
        </w:rPr>
        <w:t xml:space="preserve">almente el servicio de atención al cliente compensará a esos pasajeros de alguna manera.</w:t>
      </w:r>
    </w:p>
    <w:p>
      <w:pPr>
        <w:pStyle w:val="BodyText"/>
        <w:spacing w:line="278" w:lineRule="auto"/>
        <w:ind w:start="259" w:end="677" w:firstLine="216"/>
        <w:jc w:val="right"/>
      </w:pP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ejemplo </w:t>
      </w:r>
      <w:r>
        <w:rPr>
          <w:color w:val="231F20"/>
          <w:spacing w:val="3"/>
          <w:w w:val="110"/>
        </w:rPr>
        <w:t xml:space="preserve">del avión </w:t>
      </w:r>
      <w:r>
        <w:rPr>
          <w:color w:val="231F20"/>
          <w:spacing w:val="3"/>
          <w:w w:val="110"/>
        </w:rPr>
        <w:t xml:space="preserve">también </w:t>
      </w:r>
      <w:r>
        <w:rPr>
          <w:color w:val="231F20"/>
          <w:spacing w:val="2"/>
          <w:w w:val="110"/>
        </w:rPr>
        <w:t xml:space="preserve">exhibe </w:t>
      </w:r>
      <w:r>
        <w:rPr>
          <w:color w:val="231F20"/>
          <w:spacing w:val="3"/>
          <w:w w:val="110"/>
        </w:rPr>
        <w:t xml:space="preserve">un </w:t>
      </w:r>
      <w:r>
        <w:rPr>
          <w:color w:val="231F20"/>
          <w:w w:val="110"/>
        </w:rPr>
        <w:t xml:space="preserve">error </w:t>
      </w:r>
      <w:r>
        <w:rPr>
          <w:color w:val="231F20"/>
          <w:spacing w:val="3"/>
          <w:w w:val="110"/>
        </w:rPr>
        <w:t xml:space="preserve">externalizado</w:t>
      </w:r>
      <w:r>
        <w:rPr>
          <w:color w:val="231F20"/>
          <w:w w:val="110"/>
        </w:rPr>
        <w:t xml:space="preserve">: si la aerolínea </w:t>
      </w:r>
      <w:r>
        <w:rPr>
          <w:color w:val="231F20"/>
          <w:spacing w:val="-2"/>
          <w:w w:val="110"/>
        </w:rPr>
        <w:t xml:space="preserve">no hubiera </w:t>
      </w:r>
      <w:r>
        <w:rPr>
          <w:color w:val="231F20"/>
          <w:w w:val="110"/>
        </w:rPr>
        <w:t xml:space="preserve">dicho que el pasajero tenía </w:t>
      </w:r>
      <w:r>
        <w:rPr>
          <w:color w:val="231F20"/>
          <w:w w:val="110"/>
        </w:rPr>
        <w:t xml:space="preserve">un asiento, solucionar el problema sería mucho más fácil. Esta es </w:t>
      </w:r>
      <w:r>
        <w:rPr>
          <w:color w:val="231F20"/>
          <w:w w:val="110"/>
        </w:rPr>
        <w:t xml:space="preserve">otra razón para retrasar las operaciones de riesgo: en el momento de la </w:t>
      </w:r>
      <w:r>
        <w:rPr>
          <w:color w:val="231F20"/>
          <w:spacing w:val="-3"/>
          <w:w w:val="110"/>
        </w:rPr>
        <w:t xml:space="preserve">recuperación, </w:t>
      </w:r>
      <w:r>
        <w:rPr>
          <w:color w:val="231F20"/>
          <w:w w:val="110"/>
        </w:rPr>
        <w:t xml:space="preserve">se conoce la verdad. La idea de la compensación es </w:t>
      </w:r>
      <w:r>
        <w:rPr>
          <w:color w:val="231F20"/>
          <w:w w:val="110"/>
        </w:rPr>
        <w:t xml:space="preserve">realmente el núcleo de la reparación de estos errores; los diseñadores deben </w:t>
      </w:r>
      <w:r>
        <w:rPr>
          <w:color w:val="231F20"/>
          <w:w w:val="110"/>
        </w:rPr>
        <w:t xml:space="preserve">crear operaciones de compensación que restauren una </w:t>
      </w:r>
      <w:r>
        <w:rPr>
          <w:color w:val="231F20"/>
          <w:w w:val="110"/>
        </w:rPr>
        <w:t xml:space="preserve">variante </w:t>
      </w:r>
      <w:r>
        <w:rPr>
          <w:color w:val="231F20"/>
          <w:w w:val="110"/>
        </w:rPr>
        <w:t xml:space="preserve">interna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corrijan </w:t>
      </w:r>
      <w:r>
        <w:rPr>
          <w:color w:val="231F20"/>
          <w:spacing w:val="-3"/>
          <w:w w:val="110"/>
        </w:rPr>
        <w:t xml:space="preserve">de forma más amplia </w:t>
      </w:r>
      <w:r>
        <w:rPr>
          <w:color w:val="231F20"/>
          <w:w w:val="110"/>
        </w:rPr>
        <w:t xml:space="preserve">un error externalizado. </w:t>
      </w:r>
      <w:r>
        <w:rPr>
          <w:color w:val="231F20"/>
          <w:spacing w:val="-6"/>
          <w:w w:val="105"/>
        </w:rPr>
        <w:t xml:space="preserve">Técnicamente, los CRDT </w:t>
      </w:r>
      <w:r>
        <w:rPr>
          <w:color w:val="231F20"/>
          <w:spacing w:val="-5"/>
          <w:w w:val="105"/>
        </w:rPr>
        <w:t xml:space="preserve">sólo </w:t>
      </w:r>
      <w:r>
        <w:rPr>
          <w:color w:val="231F20"/>
          <w:spacing w:val="-4"/>
          <w:w w:val="105"/>
        </w:rPr>
        <w:t xml:space="preserve">permiten </w:t>
      </w:r>
      <w:r>
        <w:rPr>
          <w:color w:val="231F20"/>
          <w:spacing w:val="-4"/>
          <w:w w:val="105"/>
        </w:rPr>
        <w:t xml:space="preserve">invariantes </w:t>
      </w:r>
      <w:r>
        <w:rPr>
          <w:i/>
          <w:color w:val="231F20"/>
          <w:spacing w:val="-5"/>
          <w:w w:val="105"/>
        </w:rPr>
        <w:t xml:space="preserve">localmente </w:t>
      </w:r>
      <w:r>
        <w:rPr>
          <w:color w:val="231F20"/>
          <w:spacing w:val="-4"/>
          <w:w w:val="105"/>
        </w:rPr>
        <w:t xml:space="preserve">verificables</w:t>
      </w:r>
    </w:p>
    <w:p>
      <w:pPr>
        <w:pStyle w:val="BodyText"/>
        <w:spacing w:line="278" w:lineRule="auto"/>
        <w:ind w:start="320" w:end="677"/>
        <w:jc w:val="both"/>
      </w:pPr>
      <w:r>
        <w:rPr>
          <w:color w:val="231F20"/>
          <w:spacing w:val="-3"/>
          <w:w w:val="110"/>
        </w:rPr>
        <w:t xml:space="preserve">-una </w:t>
      </w:r>
      <w:r>
        <w:rPr>
          <w:color w:val="231F20"/>
          <w:w w:val="110"/>
        </w:rPr>
        <w:t xml:space="preserve">limitación que hace innecesaria la compensación pero que </w:t>
      </w:r>
      <w:r>
        <w:rPr>
          <w:color w:val="231F20"/>
          <w:w w:val="110"/>
        </w:rPr>
        <w:t xml:space="preserve">disminuye </w:t>
      </w:r>
      <w:r>
        <w:rPr>
          <w:color w:val="231F20"/>
          <w:spacing w:val="-4"/>
          <w:w w:val="110"/>
        </w:rPr>
        <w:t xml:space="preserve">un poco la </w:t>
      </w:r>
      <w:r>
        <w:rPr>
          <w:color w:val="231F20"/>
          <w:spacing w:val="-6"/>
          <w:w w:val="110"/>
        </w:rPr>
        <w:t xml:space="preserve">potencia </w:t>
      </w:r>
      <w:r>
        <w:rPr>
          <w:color w:val="231F20"/>
          <w:spacing w:val="-3"/>
          <w:w w:val="110"/>
        </w:rPr>
        <w:t xml:space="preserve">del </w:t>
      </w:r>
      <w:r>
        <w:rPr>
          <w:color w:val="231F20"/>
          <w:spacing w:val="-6"/>
          <w:w w:val="110"/>
        </w:rPr>
        <w:t xml:space="preserve">enfoque</w:t>
      </w:r>
      <w:r>
        <w:rPr>
          <w:color w:val="231F20"/>
          <w:spacing w:val="-6"/>
          <w:w w:val="110"/>
        </w:rPr>
        <w:t xml:space="preserve">. </w:t>
      </w:r>
      <w:r>
        <w:rPr>
          <w:color w:val="231F20"/>
          <w:spacing w:val="-6"/>
          <w:w w:val="110"/>
        </w:rPr>
        <w:t xml:space="preserve">Sin embargo, </w:t>
      </w:r>
      <w:r>
        <w:rPr>
          <w:color w:val="231F20"/>
          <w:w w:val="110"/>
        </w:rPr>
        <w:t xml:space="preserve">una </w:t>
      </w:r>
      <w:r>
        <w:rPr>
          <w:color w:val="231F20"/>
          <w:spacing w:val="-4"/>
          <w:w w:val="110"/>
        </w:rPr>
        <w:t xml:space="preserve">solución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utilice </w:t>
      </w:r>
      <w:r>
        <w:rPr>
          <w:color w:val="231F20"/>
          <w:spacing w:val="-4"/>
          <w:w w:val="110"/>
        </w:rPr>
        <w:t xml:space="preserve">CRDTs </w:t>
      </w:r>
      <w:r>
        <w:rPr>
          <w:color w:val="231F20"/>
          <w:spacing w:val="-4"/>
          <w:w w:val="110"/>
        </w:rPr>
        <w:t xml:space="preserve">para la </w:t>
      </w:r>
      <w:r>
        <w:rPr>
          <w:color w:val="231F20"/>
          <w:spacing w:val="-4"/>
          <w:w w:val="110"/>
        </w:rPr>
        <w:t xml:space="preserve">convergencia </w:t>
      </w:r>
      <w:r>
        <w:rPr>
          <w:color w:val="231F20"/>
          <w:w w:val="110"/>
        </w:rPr>
        <w:t xml:space="preserve">del estado </w:t>
      </w:r>
      <w:r>
        <w:rPr>
          <w:color w:val="231F20"/>
          <w:spacing w:val="-3"/>
          <w:w w:val="110"/>
        </w:rPr>
        <w:t xml:space="preserve">podría </w:t>
      </w:r>
      <w:r>
        <w:rPr>
          <w:color w:val="231F20"/>
          <w:w w:val="110"/>
        </w:rPr>
        <w:t xml:space="preserve">permitir la violación temporal de un </w:t>
      </w:r>
      <w:r>
        <w:rPr>
          <w:color w:val="231F20"/>
          <w:spacing w:val="2"/>
          <w:w w:val="110"/>
        </w:rPr>
        <w:t xml:space="preserve">invariante global, </w:t>
      </w:r>
      <w:r>
        <w:rPr>
          <w:color w:val="231F20"/>
          <w:w w:val="110"/>
        </w:rPr>
        <w:t xml:space="preserve">hacer converger el estado después de la partición, y luego ejecutar cualquier compensación necesaria.</w:t>
      </w:r>
    </w:p>
    <w:p>
      <w:pPr>
        <w:pStyle w:val="BodyText"/>
        <w:spacing w:line="278" w:lineRule="auto"/>
        <w:ind w:start="320" w:end="677" w:firstLine="216"/>
        <w:jc w:val="both"/>
      </w:pP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recuperación de los </w:t>
      </w:r>
      <w:r>
        <w:rPr>
          <w:color w:val="231F20"/>
          <w:spacing w:val="3"/>
          <w:w w:val="110"/>
        </w:rPr>
        <w:t xml:space="preserve">errores </w:t>
      </w:r>
      <w:r>
        <w:rPr>
          <w:color w:val="231F20"/>
          <w:spacing w:val="2"/>
          <w:w w:val="110"/>
        </w:rPr>
        <w:t xml:space="preserve">externalizados </w:t>
      </w:r>
      <w:r>
        <w:rPr>
          <w:color w:val="231F20"/>
          <w:spacing w:val="2"/>
          <w:w w:val="110"/>
        </w:rPr>
        <w:t xml:space="preserve">suele </w:t>
      </w:r>
      <w:r>
        <w:rPr>
          <w:color w:val="231F20"/>
          <w:w w:val="110"/>
        </w:rPr>
        <w:t xml:space="preserve">requerir </w:t>
      </w:r>
      <w:r>
        <w:rPr>
          <w:color w:val="231F20"/>
          <w:w w:val="110"/>
        </w:rPr>
        <w:t xml:space="preserve">algo de </w:t>
      </w:r>
      <w:r>
        <w:rPr>
          <w:color w:val="231F20"/>
          <w:w w:val="110"/>
        </w:rPr>
        <w:t xml:space="preserve">historia </w:t>
      </w:r>
      <w:r>
        <w:rPr>
          <w:color w:val="231F20"/>
          <w:w w:val="110"/>
        </w:rPr>
        <w:t xml:space="preserve">sobre </w:t>
      </w:r>
      <w:r>
        <w:rPr>
          <w:color w:val="231F20"/>
          <w:w w:val="110"/>
        </w:rPr>
        <w:t xml:space="preserve">los resultados </w:t>
      </w:r>
      <w:r>
        <w:rPr>
          <w:color w:val="231F20"/>
          <w:w w:val="110"/>
        </w:rPr>
        <w:t xml:space="preserve">externalizados</w:t>
      </w:r>
      <w:r>
        <w:rPr>
          <w:color w:val="231F20"/>
          <w:w w:val="110"/>
        </w:rPr>
        <w:t xml:space="preserve">. </w:t>
      </w:r>
      <w:r>
        <w:rPr>
          <w:color w:val="231F20"/>
          <w:w w:val="110"/>
        </w:rPr>
        <w:t xml:space="preserve">Consideremos el escenario de la "marcación" en estado de embriaguez, en el </w:t>
      </w:r>
      <w:r>
        <w:rPr>
          <w:color w:val="231F20"/>
          <w:spacing w:val="-3"/>
          <w:w w:val="110"/>
        </w:rPr>
        <w:t xml:space="preserve">que </w:t>
      </w:r>
      <w:r>
        <w:rPr>
          <w:color w:val="231F20"/>
          <w:w w:val="110"/>
        </w:rPr>
        <w:t xml:space="preserve">una persona </w:t>
      </w:r>
      <w:r>
        <w:rPr>
          <w:color w:val="231F20"/>
          <w:spacing w:val="-2"/>
          <w:w w:val="110"/>
        </w:rPr>
        <w:t xml:space="preserve">no </w:t>
      </w:r>
      <w:r>
        <w:rPr>
          <w:color w:val="231F20"/>
          <w:w w:val="110"/>
        </w:rPr>
        <w:t xml:space="preserve">recuerda haber </w:t>
      </w:r>
      <w:r>
        <w:rPr>
          <w:color w:val="231F20"/>
          <w:spacing w:val="2"/>
          <w:w w:val="110"/>
        </w:rPr>
        <w:t xml:space="preserve">realizado </w:t>
      </w:r>
      <w:r>
        <w:rPr>
          <w:color w:val="231F20"/>
          <w:w w:val="110"/>
        </w:rPr>
        <w:t xml:space="preserve">varias </w:t>
      </w:r>
      <w:r>
        <w:rPr>
          <w:color w:val="231F20"/>
          <w:spacing w:val="2"/>
          <w:w w:val="110"/>
        </w:rPr>
        <w:t xml:space="preserve">llamadas telef</w:t>
      </w:r>
      <w:r>
        <w:rPr>
          <w:color w:val="231F20"/>
          <w:w w:val="110"/>
        </w:rPr>
        <w:t xml:space="preserve">ónicas </w:t>
      </w:r>
      <w:r>
        <w:rPr>
          <w:color w:val="231F20"/>
          <w:w w:val="110"/>
        </w:rPr>
        <w:t xml:space="preserve">mientras estaba intoxicada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noche anterior. El </w:t>
      </w:r>
      <w:r>
        <w:rPr>
          <w:color w:val="231F20"/>
          <w:w w:val="110"/>
        </w:rPr>
        <w:t xml:space="preserve">estado de </w:t>
      </w:r>
      <w:r>
        <w:rPr>
          <w:color w:val="231F20"/>
          <w:w w:val="110"/>
        </w:rPr>
        <w:t xml:space="preserve">esa </w:t>
      </w:r>
      <w:r>
        <w:rPr>
          <w:color w:val="231F20"/>
          <w:spacing w:val="-4"/>
          <w:w w:val="110"/>
        </w:rPr>
        <w:t xml:space="preserve">persona </w:t>
      </w:r>
      <w:r>
        <w:rPr>
          <w:color w:val="231F20"/>
          <w:w w:val="110"/>
        </w:rPr>
        <w:t xml:space="preserve">a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luz </w:t>
      </w:r>
      <w:r>
        <w:rPr>
          <w:color w:val="231F20"/>
          <w:w w:val="110"/>
        </w:rPr>
        <w:t xml:space="preserve">del día podría ser sólido, pero el registro sigue </w:t>
      </w:r>
      <w:r>
        <w:rPr>
          <w:color w:val="231F20"/>
          <w:spacing w:val="-3"/>
          <w:w w:val="110"/>
        </w:rPr>
        <w:t xml:space="preserve">mostrando </w:t>
      </w:r>
      <w:r>
        <w:rPr>
          <w:color w:val="231F20"/>
          <w:w w:val="110"/>
        </w:rPr>
        <w:t xml:space="preserve">una lista de </w:t>
      </w:r>
      <w:r>
        <w:rPr>
          <w:color w:val="231F20"/>
          <w:w w:val="110"/>
        </w:rPr>
        <w:t xml:space="preserve">llamadas, </w:t>
      </w:r>
      <w:r>
        <w:rPr>
          <w:color w:val="231F20"/>
          <w:spacing w:val="-4"/>
          <w:w w:val="110"/>
        </w:rPr>
        <w:t xml:space="preserve">algunas </w:t>
      </w:r>
      <w:r>
        <w:rPr>
          <w:color w:val="231F20"/>
          <w:spacing w:val="-3"/>
          <w:w w:val="110"/>
        </w:rPr>
        <w:t xml:space="preserve">de las </w:t>
      </w:r>
      <w:r>
        <w:rPr>
          <w:color w:val="231F20"/>
          <w:spacing w:val="-4"/>
          <w:w w:val="110"/>
        </w:rPr>
        <w:t xml:space="preserve">cuales </w:t>
      </w:r>
      <w:r>
        <w:rPr>
          <w:color w:val="231F20"/>
          <w:spacing w:val="-3"/>
          <w:w w:val="110"/>
        </w:rPr>
        <w:t xml:space="preserve">podrían </w:t>
      </w:r>
      <w:r>
        <w:rPr>
          <w:color w:val="231F20"/>
          <w:spacing w:val="-3"/>
          <w:w w:val="110"/>
        </w:rPr>
        <w:t xml:space="preserve">haber </w:t>
      </w:r>
      <w:r>
        <w:rPr>
          <w:color w:val="231F20"/>
          <w:w w:val="110"/>
        </w:rPr>
        <w:t xml:space="preserve">sido </w:t>
      </w:r>
      <w:r>
        <w:rPr>
          <w:color w:val="231F20"/>
          <w:w w:val="110"/>
        </w:rPr>
        <w:t xml:space="preserve">errores. </w:t>
      </w:r>
      <w:r>
        <w:rPr>
          <w:color w:val="231F20"/>
          <w:spacing w:val="-3"/>
          <w:w w:val="110"/>
        </w:rPr>
        <w:t xml:space="preserve">Las </w:t>
      </w:r>
      <w:r>
        <w:rPr>
          <w:color w:val="231F20"/>
          <w:w w:val="110"/>
        </w:rPr>
        <w:t xml:space="preserve">llamadas </w:t>
      </w:r>
      <w:r>
        <w:rPr>
          <w:color w:val="231F20"/>
          <w:w w:val="110"/>
        </w:rPr>
        <w:t xml:space="preserve">son </w:t>
      </w:r>
      <w:r>
        <w:rPr>
          <w:color w:val="231F20"/>
          <w:w w:val="110"/>
        </w:rPr>
        <w:t xml:space="preserve">los </w:t>
      </w:r>
      <w:r>
        <w:rPr>
          <w:color w:val="231F20"/>
          <w:w w:val="110"/>
        </w:rPr>
        <w:t xml:space="preserve">efectos externos </w:t>
      </w:r>
      <w:r>
        <w:rPr>
          <w:color w:val="231F20"/>
          <w:spacing w:val="-5"/>
          <w:w w:val="110"/>
        </w:rPr>
        <w:t xml:space="preserve">del </w:t>
      </w:r>
      <w:r>
        <w:rPr>
          <w:color w:val="231F20"/>
          <w:w w:val="110"/>
        </w:rPr>
        <w:t xml:space="preserve">estado de </w:t>
      </w:r>
      <w:r>
        <w:rPr>
          <w:color w:val="231F20"/>
          <w:spacing w:val="-3"/>
          <w:w w:val="110"/>
        </w:rPr>
        <w:t xml:space="preserve">la persona </w:t>
      </w:r>
      <w:r>
        <w:rPr>
          <w:color w:val="231F20"/>
          <w:spacing w:val="-4"/>
          <w:w w:val="110"/>
        </w:rPr>
        <w:t xml:space="preserve">(intoxicación). </w:t>
      </w:r>
      <w:r>
        <w:rPr>
          <w:color w:val="231F20"/>
          <w:w w:val="110"/>
        </w:rPr>
        <w:t xml:space="preserve">Como la </w:t>
      </w:r>
      <w:r>
        <w:rPr>
          <w:color w:val="231F20"/>
          <w:spacing w:val="-2"/>
          <w:w w:val="110"/>
        </w:rPr>
        <w:t xml:space="preserve">persona </w:t>
      </w:r>
      <w:r>
        <w:rPr>
          <w:color w:val="231F20"/>
          <w:w w:val="110"/>
        </w:rPr>
        <w:t xml:space="preserve">no </w:t>
      </w:r>
      <w:r>
        <w:rPr>
          <w:color w:val="231F20"/>
          <w:spacing w:val="-3"/>
          <w:w w:val="110"/>
        </w:rPr>
        <w:t xml:space="preserve">recuerda </w:t>
      </w:r>
      <w:r>
        <w:rPr>
          <w:color w:val="231F20"/>
          <w:w w:val="110"/>
        </w:rPr>
        <w:t xml:space="preserve">las llamadas</w:t>
      </w:r>
      <w:r>
        <w:rPr>
          <w:color w:val="231F20"/>
          <w:w w:val="110"/>
        </w:rPr>
        <w:t xml:space="preserve">, </w:t>
      </w:r>
      <w:r>
        <w:rPr>
          <w:color w:val="231F20"/>
          <w:spacing w:val="-3"/>
          <w:w w:val="110"/>
        </w:rPr>
        <w:t xml:space="preserve">podría </w:t>
      </w:r>
      <w:r>
        <w:rPr>
          <w:color w:val="231F20"/>
          <w:w w:val="110"/>
        </w:rPr>
        <w:t xml:space="preserve">ser </w:t>
      </w:r>
      <w:r>
        <w:rPr>
          <w:color w:val="231F20"/>
          <w:w w:val="110"/>
        </w:rPr>
        <w:t xml:space="preserve">difícil </w:t>
      </w:r>
      <w:r>
        <w:rPr>
          <w:color w:val="231F20"/>
          <w:spacing w:val="-3"/>
          <w:w w:val="110"/>
        </w:rPr>
        <w:t xml:space="preserve">compensar </w:t>
      </w:r>
      <w:r>
        <w:rPr>
          <w:color w:val="231F20"/>
          <w:w w:val="110"/>
        </w:rPr>
        <w:t xml:space="preserve">los </w:t>
      </w:r>
      <w:r>
        <w:rPr>
          <w:color w:val="231F20"/>
          <w:w w:val="110"/>
        </w:rPr>
        <w:t xml:space="preserve">problemas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ha </w:t>
      </w:r>
      <w:r>
        <w:rPr>
          <w:color w:val="231F20"/>
          <w:w w:val="110"/>
        </w:rPr>
        <w:t xml:space="preserve">causado.</w:t>
      </w:r>
    </w:p>
    <w:p>
      <w:pPr>
        <w:pStyle w:val="BodyText"/>
        <w:spacing w:line="278" w:lineRule="auto"/>
        <w:ind w:start="320" w:end="677" w:firstLine="216"/>
        <w:jc w:val="both"/>
      </w:pP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contexto de </w:t>
      </w:r>
      <w:r>
        <w:rPr>
          <w:color w:val="231F20"/>
          <w:w w:val="110"/>
        </w:rPr>
        <w:t xml:space="preserve">máquina,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ordenador </w:t>
      </w:r>
      <w:r>
        <w:rPr>
          <w:color w:val="231F20"/>
          <w:w w:val="110"/>
        </w:rPr>
        <w:t xml:space="preserve">podría </w:t>
      </w:r>
      <w:r>
        <w:rPr>
          <w:color w:val="231F20"/>
          <w:w w:val="110"/>
        </w:rPr>
        <w:t xml:space="preserve">ejecutar </w:t>
      </w:r>
      <w:r>
        <w:rPr>
          <w:color w:val="231F20"/>
          <w:w w:val="110"/>
        </w:rPr>
        <w:t xml:space="preserve">órdenes dos veces </w:t>
      </w:r>
      <w:r>
        <w:rPr>
          <w:color w:val="231F20"/>
          <w:w w:val="110"/>
        </w:rPr>
        <w:t xml:space="preserve">durante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partición. </w:t>
      </w:r>
      <w:r>
        <w:rPr>
          <w:color w:val="231F20"/>
          <w:w w:val="110"/>
        </w:rPr>
        <w:t xml:space="preserve">Si </w:t>
      </w:r>
      <w:r>
        <w:rPr>
          <w:color w:val="231F20"/>
          <w:w w:val="110"/>
        </w:rPr>
        <w:t xml:space="preserve">el </w:t>
      </w:r>
      <w:r>
        <w:rPr>
          <w:color w:val="231F20"/>
          <w:w w:val="110"/>
        </w:rPr>
        <w:t xml:space="preserve">sistema </w:t>
      </w:r>
      <w:r>
        <w:rPr>
          <w:color w:val="231F20"/>
          <w:w w:val="110"/>
        </w:rPr>
        <w:t xml:space="preserve">puede </w:t>
      </w:r>
      <w:r>
        <w:rPr>
          <w:color w:val="231F20"/>
          <w:w w:val="110"/>
        </w:rPr>
        <w:t xml:space="preserve">distinguir dos </w:t>
      </w:r>
      <w:r>
        <w:rPr>
          <w:color w:val="231F20"/>
          <w:w w:val="110"/>
        </w:rPr>
        <w:t xml:space="preserve">órdenes </w:t>
      </w:r>
      <w:r>
        <w:rPr>
          <w:color w:val="231F20"/>
          <w:w w:val="110"/>
        </w:rPr>
        <w:t xml:space="preserve">intencionadas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dos órdenes </w:t>
      </w:r>
      <w:r>
        <w:rPr>
          <w:color w:val="231F20"/>
          <w:w w:val="110"/>
        </w:rPr>
        <w:t xml:space="preserve">duplicadas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puede </w:t>
      </w:r>
      <w:r>
        <w:rPr>
          <w:color w:val="231F20"/>
          <w:w w:val="110"/>
        </w:rPr>
        <w:t xml:space="preserve">cancelar </w:t>
      </w:r>
      <w:r>
        <w:rPr>
          <w:color w:val="231F20"/>
          <w:spacing w:val="-3"/>
          <w:w w:val="110"/>
        </w:rPr>
        <w:t xml:space="preserve">una de las </w:t>
      </w:r>
      <w:r>
        <w:rPr>
          <w:color w:val="231F20"/>
          <w:w w:val="110"/>
        </w:rPr>
        <w:t xml:space="preserve">duplicadas. Si se externaliza, </w:t>
      </w:r>
      <w:r>
        <w:rPr>
          <w:color w:val="231F20"/>
          <w:spacing w:val="-3"/>
          <w:w w:val="110"/>
        </w:rPr>
        <w:t xml:space="preserve">una </w:t>
      </w:r>
      <w:r>
        <w:rPr>
          <w:color w:val="231F20"/>
          <w:w w:val="110"/>
        </w:rPr>
        <w:t xml:space="preserve">estrategia de compensación sería autogenerar </w:t>
      </w:r>
      <w:r>
        <w:rPr>
          <w:color w:val="231F20"/>
          <w:spacing w:val="2"/>
          <w:w w:val="110"/>
        </w:rPr>
        <w:t xml:space="preserve">un </w:t>
      </w:r>
      <w:r>
        <w:rPr>
          <w:color w:val="231F20"/>
          <w:w w:val="110"/>
        </w:rPr>
        <w:t xml:space="preserve">correo electrónico para el cliente explicando que el sistema ejecutó accidentalmente la orden dos veces pero que el error se ha corregido y </w:t>
      </w:r>
      <w:r>
        <w:rPr>
          <w:color w:val="231F20"/>
          <w:w w:val="110"/>
        </w:rPr>
        <w:t xml:space="preserve">adjuntando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cupón </w:t>
      </w:r>
      <w:r>
        <w:rPr>
          <w:color w:val="231F20"/>
          <w:spacing w:val="-3"/>
          <w:w w:val="110"/>
        </w:rPr>
        <w:t xml:space="preserve">de </w:t>
      </w:r>
      <w:r>
        <w:rPr>
          <w:color w:val="231F20"/>
          <w:w w:val="110"/>
        </w:rPr>
        <w:t xml:space="preserve">descuento </w:t>
      </w:r>
      <w:r>
        <w:rPr>
          <w:color w:val="231F20"/>
          <w:w w:val="110"/>
        </w:rPr>
        <w:t xml:space="preserve">para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siguiente </w:t>
      </w:r>
      <w:r>
        <w:rPr>
          <w:color w:val="231F20"/>
          <w:spacing w:val="-4"/>
          <w:w w:val="110"/>
        </w:rPr>
        <w:t xml:space="preserve">orden. </w:t>
      </w:r>
      <w:r>
        <w:rPr>
          <w:color w:val="231F20"/>
          <w:spacing w:val="-3"/>
          <w:w w:val="110"/>
        </w:rPr>
        <w:t xml:space="preserve">Sin </w:t>
      </w:r>
      <w:r>
        <w:rPr>
          <w:color w:val="231F20"/>
          <w:spacing w:val="-6"/>
          <w:w w:val="110"/>
        </w:rPr>
        <w:t xml:space="preserve">embargo, </w:t>
      </w:r>
      <w:r>
        <w:rPr>
          <w:color w:val="231F20"/>
          <w:spacing w:val="-3"/>
          <w:w w:val="110"/>
        </w:rPr>
        <w:t xml:space="preserve">sin </w:t>
      </w:r>
      <w:r>
        <w:rPr>
          <w:color w:val="231F20"/>
          <w:w w:val="110"/>
        </w:rPr>
        <w:t xml:space="preserve">el </w:t>
      </w:r>
      <w:r>
        <w:rPr>
          <w:color w:val="231F20"/>
          <w:spacing w:val="-4"/>
          <w:w w:val="110"/>
        </w:rPr>
        <w:t xml:space="preserve">historial </w:t>
      </w:r>
      <w:r>
        <w:rPr>
          <w:color w:val="231F20"/>
          <w:spacing w:val="-3"/>
          <w:w w:val="110"/>
        </w:rPr>
        <w:t xml:space="preserve">adecuado</w:t>
      </w:r>
      <w:r>
        <w:rPr>
          <w:color w:val="231F20"/>
          <w:spacing w:val="-6"/>
          <w:w w:val="110"/>
        </w:rPr>
        <w:t xml:space="preserve">, </w:t>
      </w:r>
      <w:r>
        <w:rPr>
          <w:color w:val="231F20"/>
          <w:w w:val="110"/>
        </w:rPr>
        <w:t xml:space="preserve">la </w:t>
      </w:r>
      <w:r>
        <w:rPr>
          <w:color w:val="231F20"/>
          <w:spacing w:val="-3"/>
          <w:w w:val="110"/>
        </w:rPr>
        <w:t xml:space="preserve">carga </w:t>
      </w:r>
      <w:r>
        <w:rPr>
          <w:color w:val="231F20"/>
          <w:spacing w:val="-3"/>
          <w:w w:val="110"/>
        </w:rPr>
        <w:t xml:space="preserve">de </w:t>
      </w:r>
      <w:r>
        <w:rPr>
          <w:color w:val="231F20"/>
          <w:spacing w:val="-3"/>
          <w:w w:val="110"/>
        </w:rPr>
        <w:t xml:space="preserve">detectar </w:t>
      </w:r>
      <w:r>
        <w:rPr>
          <w:color w:val="231F20"/>
          <w:w w:val="110"/>
        </w:rPr>
        <w:t xml:space="preserve">el error recae en el </w:t>
      </w:r>
      <w:r>
        <w:rPr>
          <w:color w:val="231F20"/>
          <w:spacing w:val="-3"/>
          <w:w w:val="110"/>
        </w:rPr>
        <w:t xml:space="preserve">cliente.</w:t>
      </w:r>
    </w:p>
    <w:p>
      <w:pPr>
        <w:pStyle w:val="BodyText"/>
        <w:spacing w:line="278" w:lineRule="auto"/>
        <w:ind w:start="320" w:end="677" w:firstLine="216"/>
        <w:jc w:val="right"/>
      </w:pPr>
      <w:r>
        <w:rPr>
          <w:color w:val="231F20"/>
          <w:spacing w:val="-4"/>
          <w:w w:val="110"/>
        </w:rPr>
        <w:t xml:space="preserve">Algunos </w:t>
      </w:r>
      <w:r>
        <w:rPr>
          <w:color w:val="231F20"/>
          <w:spacing w:val="-3"/>
          <w:w w:val="110"/>
        </w:rPr>
        <w:t xml:space="preserve">investigadores </w:t>
      </w:r>
      <w:r>
        <w:rPr>
          <w:color w:val="231F20"/>
          <w:spacing w:val="-4"/>
          <w:w w:val="110"/>
        </w:rPr>
        <w:t xml:space="preserve">han </w:t>
      </w:r>
      <w:r>
        <w:rPr>
          <w:color w:val="231F20"/>
          <w:spacing w:val="-4"/>
          <w:w w:val="110"/>
        </w:rPr>
        <w:t xml:space="preserve">explorado formal</w:t>
      </w:r>
      <w:r>
        <w:rPr>
          <w:color w:val="231F20"/>
          <w:spacing w:val="-4"/>
          <w:w w:val="110"/>
        </w:rPr>
        <w:t xml:space="preserve">mente las </w:t>
      </w:r>
      <w:r>
        <w:rPr>
          <w:color w:val="231F20"/>
          <w:spacing w:val="3"/>
          <w:w w:val="110"/>
        </w:rPr>
        <w:t xml:space="preserve">transacciones </w:t>
      </w:r>
      <w:r>
        <w:rPr>
          <w:color w:val="231F20"/>
          <w:spacing w:val="-4"/>
          <w:w w:val="110"/>
        </w:rPr>
        <w:t xml:space="preserve">de compensación </w:t>
      </w:r>
      <w:r>
        <w:rPr>
          <w:color w:val="231F20"/>
          <w:spacing w:val="4"/>
          <w:w w:val="110"/>
        </w:rPr>
        <w:t xml:space="preserve">como </w:t>
      </w:r>
      <w:r>
        <w:rPr>
          <w:color w:val="231F20"/>
          <w:w w:val="110"/>
        </w:rPr>
        <w:t xml:space="preserve">una forma de </w:t>
      </w:r>
      <w:r>
        <w:rPr>
          <w:color w:val="231F20"/>
          <w:spacing w:val="4"/>
          <w:w w:val="110"/>
        </w:rPr>
        <w:t xml:space="preserve">tratar </w:t>
      </w:r>
      <w:r>
        <w:rPr>
          <w:color w:val="231F20"/>
          <w:spacing w:val="3"/>
          <w:w w:val="110"/>
        </w:rPr>
        <w:t xml:space="preserve">las </w:t>
      </w:r>
      <w:r>
        <w:rPr>
          <w:color w:val="231F20"/>
          <w:spacing w:val="4"/>
          <w:w w:val="110"/>
        </w:rPr>
        <w:t xml:space="preserve">transacciones </w:t>
      </w:r>
      <w:r>
        <w:rPr>
          <w:color w:val="231F20"/>
          <w:w w:val="110"/>
        </w:rPr>
        <w:t xml:space="preserve">de larga duración</w:t>
      </w:r>
      <w:r>
        <w:rPr>
          <w:color w:val="231F20"/>
          <w:w w:val="110"/>
        </w:rPr>
        <w:t xml:space="preserve">. </w:t>
      </w:r>
      <w:r>
        <w:rPr>
          <w:color w:val="231F20"/>
          <w:w w:val="110"/>
          <w:position w:val="6"/>
          <w:sz w:val="10"/>
        </w:rPr>
        <w:t xml:space="preserve">15,16 </w:t>
      </w:r>
      <w:r>
        <w:rPr>
          <w:color w:val="231F20"/>
          <w:spacing w:val="2"/>
          <w:w w:val="110"/>
        </w:rPr>
        <w:t xml:space="preserve">Las transacciones de larga duración </w:t>
      </w:r>
      <w:r>
        <w:rPr>
          <w:color w:val="231F20"/>
          <w:w w:val="110"/>
        </w:rPr>
        <w:t xml:space="preserve">se enfrentan a una </w:t>
      </w:r>
      <w:r>
        <w:rPr>
          <w:color w:val="231F20"/>
          <w:spacing w:val="2"/>
          <w:w w:val="110"/>
        </w:rPr>
        <w:t xml:space="preserve">variación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la decisión de partición: ¿es mejor </w:t>
      </w:r>
      <w:r>
        <w:rPr>
          <w:color w:val="231F20"/>
          <w:spacing w:val="-3"/>
          <w:w w:val="110"/>
        </w:rPr>
        <w:t xml:space="preserve">mantener </w:t>
      </w:r>
      <w:r>
        <w:rPr>
          <w:color w:val="231F20"/>
          <w:w w:val="110"/>
        </w:rPr>
        <w:t xml:space="preserve">los bloqueos </w:t>
      </w:r>
      <w:r>
        <w:rPr>
          <w:color w:val="231F20"/>
          <w:w w:val="110"/>
        </w:rPr>
        <w:t xml:space="preserve">durante </w:t>
      </w:r>
      <w:r>
        <w:rPr>
          <w:color w:val="231F20"/>
          <w:spacing w:val="-3"/>
          <w:w w:val="110"/>
        </w:rPr>
        <w:t xml:space="preserve">mucho </w:t>
      </w:r>
      <w:r>
        <w:rPr>
          <w:color w:val="231F20"/>
          <w:spacing w:val="2"/>
          <w:w w:val="110"/>
        </w:rPr>
        <w:t xml:space="preserve">tiempo </w:t>
      </w:r>
      <w:r>
        <w:rPr>
          <w:color w:val="231F20"/>
          <w:w w:val="110"/>
        </w:rPr>
        <w:t xml:space="preserve">para </w:t>
      </w:r>
      <w:r>
        <w:rPr>
          <w:color w:val="231F20"/>
          <w:spacing w:val="3"/>
          <w:w w:val="110"/>
        </w:rPr>
        <w:t xml:space="preserve">garantizar </w:t>
      </w:r>
      <w:r>
        <w:rPr>
          <w:color w:val="231F20"/>
          <w:w w:val="110"/>
        </w:rPr>
        <w:t xml:space="preserve">la coherencia, o </w:t>
      </w:r>
      <w:r>
        <w:rPr>
          <w:color w:val="231F20"/>
          <w:w w:val="110"/>
        </w:rPr>
        <w:t xml:space="preserve">liberarlos </w:t>
      </w:r>
      <w:r>
        <w:rPr>
          <w:color w:val="231F20"/>
          <w:spacing w:val="3"/>
          <w:w w:val="110"/>
        </w:rPr>
        <w:t xml:space="preserve">antes </w:t>
      </w:r>
      <w:r>
        <w:rPr>
          <w:color w:val="231F20"/>
          <w:spacing w:val="2"/>
          <w:w w:val="110"/>
        </w:rPr>
        <w:t xml:space="preserve">y </w:t>
      </w:r>
      <w:r>
        <w:rPr>
          <w:color w:val="231F20"/>
          <w:w w:val="110"/>
        </w:rPr>
        <w:t xml:space="preserve">exponer los datos no comprometidos a otras transacciones </w:t>
      </w:r>
      <w:r>
        <w:rPr>
          <w:color w:val="231F20"/>
          <w:w w:val="110"/>
        </w:rPr>
        <w:t xml:space="preserve">pero </w:t>
      </w:r>
      <w:r>
        <w:rPr>
          <w:color w:val="231F20"/>
          <w:w w:val="110"/>
        </w:rPr>
        <w:t xml:space="preserve">permitir </w:t>
      </w:r>
      <w:r>
        <w:rPr>
          <w:color w:val="231F20"/>
          <w:w w:val="110"/>
        </w:rPr>
        <w:t xml:space="preserve">una mayor </w:t>
      </w:r>
      <w:r>
        <w:rPr>
          <w:color w:val="231F20"/>
          <w:w w:val="110"/>
        </w:rPr>
        <w:t xml:space="preserve">concurrencia?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ejemplo </w:t>
      </w:r>
      <w:r>
        <w:rPr>
          <w:color w:val="231F20"/>
          <w:w w:val="110"/>
        </w:rPr>
        <w:t xml:space="preserve">típico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tratar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actualizar </w:t>
      </w:r>
      <w:r>
        <w:rPr>
          <w:color w:val="231F20"/>
          <w:spacing w:val="2"/>
          <w:w w:val="110"/>
        </w:rPr>
        <w:t xml:space="preserve">todos los </w:t>
      </w:r>
      <w:r>
        <w:rPr>
          <w:color w:val="231F20"/>
          <w:w w:val="110"/>
        </w:rPr>
        <w:t xml:space="preserve">registros de los empleados </w:t>
      </w:r>
      <w:r>
        <w:rPr>
          <w:color w:val="231F20"/>
          <w:spacing w:val="2"/>
          <w:w w:val="110"/>
        </w:rPr>
        <w:t xml:space="preserve">como </w:t>
      </w:r>
      <w:r>
        <w:rPr>
          <w:color w:val="231F20"/>
          <w:w w:val="110"/>
        </w:rPr>
        <w:t xml:space="preserve">una sola </w:t>
      </w:r>
      <w:r>
        <w:rPr>
          <w:color w:val="231F20"/>
          <w:w w:val="110"/>
        </w:rPr>
        <w:t xml:space="preserve">transacción. La </w:t>
      </w:r>
      <w:r>
        <w:rPr>
          <w:color w:val="231F20"/>
          <w:w w:val="110"/>
        </w:rPr>
        <w:t xml:space="preserve">serialización de </w:t>
      </w:r>
      <w:r>
        <w:rPr>
          <w:color w:val="231F20"/>
          <w:w w:val="110"/>
        </w:rPr>
        <w:t xml:space="preserve">esta </w:t>
      </w:r>
      <w:r>
        <w:rPr>
          <w:color w:val="231F20"/>
          <w:w w:val="110"/>
        </w:rPr>
        <w:t xml:space="preserve">transacción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la </w:t>
      </w:r>
      <w:r>
        <w:rPr>
          <w:color w:val="231F20"/>
          <w:spacing w:val="-3"/>
          <w:w w:val="110"/>
        </w:rPr>
        <w:t xml:space="preserve">forma </w:t>
      </w:r>
      <w:r>
        <w:rPr>
          <w:color w:val="231F20"/>
          <w:w w:val="110"/>
        </w:rPr>
        <w:t xml:space="preserve">normal </w:t>
      </w:r>
      <w:r>
        <w:rPr>
          <w:color w:val="231F20"/>
          <w:w w:val="110"/>
        </w:rPr>
        <w:t xml:space="preserve">bloquea </w:t>
      </w:r>
      <w:r>
        <w:rPr>
          <w:color w:val="231F20"/>
          <w:w w:val="110"/>
        </w:rPr>
        <w:t xml:space="preserve">todos los </w:t>
      </w:r>
      <w:r>
        <w:rPr>
          <w:color w:val="231F20"/>
          <w:w w:val="110"/>
        </w:rPr>
        <w:t xml:space="preserve">registros </w:t>
      </w:r>
      <w:r>
        <w:rPr>
          <w:color w:val="231F20"/>
          <w:w w:val="110"/>
        </w:rPr>
        <w:t xml:space="preserve">y </w:t>
      </w:r>
      <w:r>
        <w:rPr>
          <w:color w:val="231F20"/>
          <w:w w:val="110"/>
        </w:rPr>
        <w:t xml:space="preserve">evita la concurrencia.  Las </w:t>
      </w:r>
      <w:r>
        <w:rPr>
          <w:color w:val="231F20"/>
          <w:w w:val="110"/>
        </w:rPr>
        <w:t xml:space="preserve">transacciones </w:t>
      </w:r>
      <w:r>
        <w:rPr>
          <w:color w:val="231F20"/>
          <w:w w:val="110"/>
        </w:rPr>
        <w:t xml:space="preserve">de compensación </w:t>
      </w:r>
      <w:r>
        <w:rPr>
          <w:color w:val="231F20"/>
          <w:spacing w:val="3"/>
          <w:w w:val="110"/>
        </w:rPr>
        <w:t xml:space="preserve">adoptan </w:t>
      </w:r>
      <w:r>
        <w:rPr>
          <w:color w:val="231F20"/>
          <w:w w:val="110"/>
        </w:rPr>
        <w:t xml:space="preserve">un </w:t>
      </w:r>
      <w:r>
        <w:rPr>
          <w:color w:val="231F20"/>
          <w:w w:val="110"/>
        </w:rPr>
        <w:t xml:space="preserve">enfoque </w:t>
      </w:r>
      <w:r>
        <w:rPr>
          <w:color w:val="231F20"/>
          <w:w w:val="110"/>
        </w:rPr>
        <w:t xml:space="preserve">diferente </w:t>
      </w:r>
      <w:r>
        <w:rPr>
          <w:color w:val="231F20"/>
          <w:w w:val="110"/>
        </w:rPr>
        <w:t xml:space="preserve">al </w:t>
      </w:r>
      <w:r>
        <w:rPr>
          <w:color w:val="231F20"/>
          <w:spacing w:val="3"/>
          <w:w w:val="110"/>
        </w:rPr>
        <w:t xml:space="preserve">dividir </w:t>
      </w:r>
      <w:r>
        <w:rPr>
          <w:color w:val="231F20"/>
          <w:w w:val="110"/>
        </w:rPr>
        <w:t xml:space="preserve">la </w:t>
      </w:r>
      <w:r>
        <w:rPr>
          <w:color w:val="231F20"/>
          <w:spacing w:val="2"/>
          <w:w w:val="110"/>
        </w:rPr>
        <w:t xml:space="preserve">transacción </w:t>
      </w:r>
      <w:r>
        <w:rPr>
          <w:color w:val="231F20"/>
          <w:spacing w:val="2"/>
          <w:w w:val="110"/>
        </w:rPr>
        <w:t xml:space="preserve">grande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saga, </w:t>
      </w:r>
      <w:r>
        <w:rPr>
          <w:color w:val="231F20"/>
          <w:w w:val="110"/>
        </w:rPr>
        <w:t xml:space="preserve">que </w:t>
      </w:r>
      <w:r>
        <w:rPr>
          <w:color w:val="231F20"/>
          <w:w w:val="110"/>
        </w:rPr>
        <w:t xml:space="preserve">consiste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múltiples </w:t>
      </w:r>
      <w:r>
        <w:rPr>
          <w:color w:val="231F20"/>
          <w:w w:val="110"/>
        </w:rPr>
        <w:t xml:space="preserve">subtransacciones, </w:t>
      </w:r>
      <w:r>
        <w:rPr>
          <w:color w:val="231F20"/>
          <w:w w:val="110"/>
        </w:rPr>
        <w:t xml:space="preserve">cada una de </w:t>
      </w:r>
      <w:r>
        <w:rPr>
          <w:color w:val="231F20"/>
          <w:spacing w:val="-3"/>
          <w:w w:val="110"/>
        </w:rPr>
        <w:t xml:space="preserve">las cuales </w:t>
      </w:r>
      <w:r>
        <w:rPr>
          <w:color w:val="231F20"/>
          <w:w w:val="110"/>
        </w:rPr>
        <w:t xml:space="preserve">se compromete en el </w:t>
      </w:r>
      <w:r>
        <w:rPr>
          <w:color w:val="231F20"/>
          <w:spacing w:val="-6"/>
          <w:w w:val="110"/>
        </w:rPr>
        <w:t xml:space="preserve">camino. </w:t>
      </w:r>
      <w:r>
        <w:rPr>
          <w:color w:val="231F20"/>
          <w:w w:val="110"/>
        </w:rPr>
        <w:t xml:space="preserve">Así, para </w:t>
      </w:r>
      <w:r>
        <w:rPr>
          <w:color w:val="231F20"/>
          <w:w w:val="110"/>
        </w:rPr>
        <w:t xml:space="preserve">abortar </w:t>
      </w:r>
      <w:r>
        <w:rPr>
          <w:color w:val="231F20"/>
          <w:w w:val="110"/>
        </w:rPr>
        <w:t xml:space="preserve">la transacción </w:t>
      </w:r>
      <w:r>
        <w:rPr>
          <w:color w:val="231F20"/>
          <w:spacing w:val="2"/>
          <w:w w:val="110"/>
        </w:rPr>
        <w:t xml:space="preserve">más grande</w:t>
      </w:r>
      <w:r>
        <w:rPr>
          <w:color w:val="231F20"/>
          <w:w w:val="110"/>
        </w:rPr>
        <w:t xml:space="preserve">, </w:t>
      </w:r>
      <w:r>
        <w:rPr>
          <w:color w:val="231F20"/>
          <w:w w:val="110"/>
        </w:rPr>
        <w:t xml:space="preserve">el sistema debe deshacer </w:t>
      </w:r>
      <w:r>
        <w:rPr>
          <w:color w:val="231F20"/>
          <w:w w:val="110"/>
        </w:rPr>
        <w:t xml:space="preserve">cada </w:t>
      </w:r>
      <w:r>
        <w:rPr>
          <w:color w:val="231F20"/>
          <w:w w:val="110"/>
        </w:rPr>
        <w:t xml:space="preserve">subtransacción </w:t>
      </w:r>
      <w:r>
        <w:rPr>
          <w:color w:val="231F20"/>
          <w:spacing w:val="2"/>
          <w:w w:val="110"/>
        </w:rPr>
        <w:t xml:space="preserve">ya </w:t>
      </w:r>
      <w:r>
        <w:rPr>
          <w:color w:val="231F20"/>
          <w:w w:val="110"/>
        </w:rPr>
        <w:t xml:space="preserve">comprometida </w:t>
      </w:r>
      <w:r>
        <w:rPr>
          <w:color w:val="231F20"/>
          <w:w w:val="110"/>
        </w:rPr>
        <w:t xml:space="preserve">emitiendo </w:t>
      </w:r>
      <w:r>
        <w:rPr>
          <w:color w:val="231F20"/>
          <w:w w:val="110"/>
        </w:rPr>
        <w:t xml:space="preserve">una </w:t>
      </w:r>
      <w:r>
        <w:rPr>
          <w:color w:val="231F20"/>
          <w:w w:val="110"/>
        </w:rPr>
        <w:t xml:space="preserve">nueva </w:t>
      </w:r>
      <w:r>
        <w:rPr>
          <w:color w:val="231F20"/>
          <w:w w:val="110"/>
        </w:rPr>
        <w:t xml:space="preserve">transacción </w:t>
      </w:r>
      <w:r>
        <w:rPr>
          <w:color w:val="231F20"/>
          <w:w w:val="110"/>
        </w:rPr>
        <w:t xml:space="preserve">que </w:t>
      </w:r>
      <w:r>
        <w:rPr>
          <w:color w:val="231F20"/>
          <w:spacing w:val="-4"/>
          <w:w w:val="110"/>
        </w:rPr>
        <w:t xml:space="preserve">corrija </w:t>
      </w:r>
      <w:r>
        <w:rPr>
          <w:color w:val="231F20"/>
          <w:w w:val="110"/>
        </w:rPr>
        <w:t xml:space="preserve">sus efectos</w:t>
      </w:r>
      <w:r>
        <w:rPr>
          <w:color w:val="231F20"/>
          <w:spacing w:val="-3"/>
          <w:w w:val="110"/>
        </w:rPr>
        <w:t xml:space="preserve">: la transacción de </w:t>
      </w:r>
      <w:r>
        <w:rPr>
          <w:color w:val="231F20"/>
          <w:spacing w:val="-3"/>
          <w:w w:val="110"/>
        </w:rPr>
        <w:t xml:space="preserve">compensación</w:t>
      </w:r>
      <w:r>
        <w:rPr>
          <w:color w:val="231F20"/>
          <w:spacing w:val="-3"/>
          <w:w w:val="110"/>
        </w:rPr>
        <w:t xml:space="preserve">. </w:t>
      </w:r>
      <w:r>
        <w:rPr>
          <w:color w:val="231F20"/>
          <w:w w:val="110"/>
        </w:rPr>
        <w:t xml:space="preserve">En </w:t>
      </w:r>
      <w:r>
        <w:rPr>
          <w:color w:val="231F20"/>
          <w:w w:val="110"/>
        </w:rPr>
        <w:t xml:space="preserve">general, </w:t>
      </w:r>
      <w:r>
        <w:rPr>
          <w:color w:val="231F20"/>
          <w:w w:val="110"/>
        </w:rPr>
        <w:t xml:space="preserve">el </w:t>
      </w:r>
      <w:r>
        <w:rPr>
          <w:color w:val="231F20"/>
          <w:spacing w:val="2"/>
          <w:w w:val="110"/>
        </w:rPr>
        <w:t xml:space="preserve">objetivo </w:t>
      </w:r>
      <w:r>
        <w:rPr>
          <w:color w:val="231F20"/>
          <w:w w:val="110"/>
        </w:rPr>
        <w:t xml:space="preserve">es </w:t>
      </w:r>
      <w:r>
        <w:rPr>
          <w:color w:val="231F20"/>
          <w:w w:val="110"/>
        </w:rPr>
        <w:t xml:space="preserve">evitar </w:t>
      </w:r>
      <w:r>
        <w:rPr>
          <w:color w:val="231F20"/>
          <w:spacing w:val="2"/>
          <w:w w:val="110"/>
        </w:rPr>
        <w:t xml:space="preserve">abortar </w:t>
      </w:r>
      <w:r>
        <w:rPr>
          <w:color w:val="231F20"/>
          <w:w w:val="110"/>
        </w:rPr>
        <w:t xml:space="preserve">otras </w:t>
      </w:r>
      <w:r>
        <w:rPr>
          <w:color w:val="231F20"/>
          <w:spacing w:val="3"/>
          <w:w w:val="110"/>
        </w:rPr>
        <w:t xml:space="preserve">transacciones.</w:t>
      </w:r>
    </w:p>
    <w:p>
      <w:pPr>
        <w:spacing w:after="0" w:line="278" w:lineRule="auto"/>
        <w:jc w:val="right"/>
        <w:sectPr>
          <w:type w:val="continuous"/>
          <w:pgSz w:w="11700" w:h="15840"/>
          <w:pgMar w:top="660" w:right="480" w:bottom="280" w:left="800"/>
          <w:cols w:equalWidth="0" w:num="2">
            <w:col w:w="4877" w:space="73"/>
            <w:col w:w="5470"/>
          </w:cols>
        </w:sectPr>
      </w:pPr>
    </w:p>
    <w:p>
      <w:pPr>
        <w:pStyle w:val="BodyText"/>
        <w:spacing w:before="4"/>
        <w:rPr>
          <w:sz w:val="19"/>
        </w:rPr>
      </w:pPr>
      <w:r>
        <w:rPr/>
        <w:pict>
          <v:rect style="position:absolute;margin-left:46.099998pt;margin-top:56.571999pt;width:.5pt;height:669.974pt;mso-position-horizontal-relative:page;mso-position-vertical-relative:page;z-index:15737344" filled="true" fillcolor="#231f20" stroked="false">
            <v:fill type="solid"/>
            <w10:wrap type="none"/>
          </v:rect>
        </w:pict>
      </w:r>
      <w:r>
        <w:rPr/>
        <w:pict>
          <v:shape style="position:absolute;margin-left:543.754028pt;margin-top:56.570965pt;width:4.1pt;height:669.45pt;mso-position-horizontal-relative:page;mso-position-vertical-relative:page;z-index:15738368" coordsize="82,13389" coordorigin="10875,1131" filled="true" fillcolor="#231f20" stroked="false" path="m10885,1131l10875,1131,10875,14520,10885,14520,10885,1131xm10957,1131l10947,1131,10947,14520,10957,14520,10957,1131xe">
            <v:path arrowok="t"/>
            <v:fill type="solid"/>
            <w10:wrap type="none"/>
          </v:shape>
        </w:pict>
      </w:r>
      <w:r>
        <w:rPr/>
        <w:pict>
          <v:shape style="position:absolute;margin-left:293.799988pt;margin-top:56.570999pt;width:247.15pt;height:669.7pt;mso-position-horizontal-relative:page;mso-position-vertical-relative:page;z-index:15739392" filled="false" stroked="false" type="#_x0000_t202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color="231F20" w:sz="4" w:space="0"/>
                      <w:left w:val="single" w:color="231F20" w:sz="4" w:space="0"/>
                      <w:bottom w:val="single" w:color="231F20" w:sz="4" w:space="0"/>
                      <w:right w:val="single" w:color="231F20" w:sz="4" w:space="0"/>
                      <w:insideH w:val="single" w:color="231F20" w:sz="4" w:space="0"/>
                      <w:insideV w:val="single" w:color="231F20" w:sz="4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927"/>
                  </w:tblGrid>
                  <w:tr>
                    <w:trPr>
                      <w:trHeight w:val="9126" w:hRule="atLeast"/>
                    </w:trPr>
                    <w:tc>
                      <w:tcPr>
                        <w:tcW w:w="4927" w:type="dxa"/>
                        <w:tcBorders>
                          <w:top w:val="nil"/>
                          <w:bottom w:val="single" w:color="231F20" w:sz="8" w:space="0"/>
                        </w:tcBorders>
                      </w:tcPr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i/>
                            <w:sz w:val="28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start="588" w:end="216"/>
                          <w:rPr>
                            <w:sz w:val="17"/>
                          </w:rPr>
                        </w:pPr>
                        <w:r>
                          <w:rPr>
                            <w:i/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10º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Ann. 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ACM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Symp.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User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Interface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Software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and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Technol-gy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(UIST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97),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ACM, 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7"/>
                          </w:rPr>
                          <w:t xml:space="preserve">1999,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pp.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7"/>
                          </w:rPr>
                          <w:t xml:space="preserve">119-128.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val="left" w:leader="none" w:pos="589"/>
                          </w:tabs>
                          <w:spacing w:before="22" w:after="0" w:line="249" w:lineRule="auto"/>
                          <w:ind w:start="588" w:end="217" w:hanging="251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pacing w:val="-10"/>
                            <w:w w:val="105"/>
                            <w:sz w:val="17"/>
                          </w:rPr>
                          <w:t xml:space="preserve">P.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Mahajan, L. Alvisi y M. Dahlin,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Consistency, 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Avail- 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ability,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and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Convergence,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tech.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report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UTCS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7"/>
                          </w:rPr>
                          <w:t xml:space="preserve">TR-11-22, 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7"/>
                          </w:rPr>
                          <w:t xml:space="preserve">Univ.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of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Texas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at Austin, 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7"/>
                          </w:rPr>
                          <w:t xml:space="preserve">2011.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val="left" w:leader="none" w:pos="589"/>
                          </w:tabs>
                          <w:spacing w:before="22" w:after="0" w:line="249" w:lineRule="auto"/>
                          <w:ind w:start="588" w:end="216" w:hanging="244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D.B. Terry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et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al.,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"Managing Update Conflicts in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Bayou,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a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Weakly Connected Replicated Storage 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System",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Proc. </w:t>
                        </w:r>
                        <w:r>
                          <w:rPr>
                            <w:i/>
                            <w:color w:val="231F20"/>
                            <w:spacing w:val="-6"/>
                            <w:w w:val="105"/>
                            <w:sz w:val="17"/>
                          </w:rPr>
                          <w:t xml:space="preserve">15th 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ACM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Symp.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Operating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Systems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Principles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(SOSP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95),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ACM, 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7"/>
                          </w:rPr>
                          <w:t xml:space="preserve">1995,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pp. </w:t>
                        </w:r>
                        <w:r>
                          <w:rPr>
                            <w:color w:val="231F20"/>
                            <w:spacing w:val="-9"/>
                            <w:w w:val="105"/>
                            <w:sz w:val="17"/>
                          </w:rPr>
                          <w:t xml:space="preserve">172-182.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val="left" w:leader="none" w:pos="589"/>
                          </w:tabs>
                          <w:spacing w:before="23" w:after="0" w:line="249" w:lineRule="auto"/>
                          <w:ind w:start="588" w:end="216" w:hanging="331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B. Du y </w:t>
                        </w:r>
                        <w:r>
                          <w:rPr>
                            <w:color w:val="231F20"/>
                            <w:spacing w:val="2"/>
                            <w:w w:val="105"/>
                            <w:sz w:val="17"/>
                          </w:rPr>
                          <w:t xml:space="preserve">E.A.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Brewer, "DTWiki: A Disconnection and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Intermittency 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Tolerant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Wiki",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Proc. </w:t>
                        </w:r>
                        <w:r>
                          <w:rPr>
                            <w:i/>
                            <w:color w:val="231F20"/>
                            <w:spacing w:val="-8"/>
                            <w:w w:val="105"/>
                            <w:sz w:val="17"/>
                          </w:rPr>
                          <w:t xml:space="preserve">17th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Int'l 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Conf. 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World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Wide 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Web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(WWW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08),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ACM,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2008,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pp.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945-952.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val="left" w:leader="none" w:pos="589"/>
                          </w:tabs>
                          <w:spacing w:before="22" w:after="0" w:line="249" w:lineRule="auto"/>
                          <w:ind w:start="588" w:end="216" w:hanging="316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 xml:space="preserve">"Qué hay de </w:t>
                        </w: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 xml:space="preserve">diferente </w:t>
                        </w: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 xml:space="preserve">en </w:t>
                        </w: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 xml:space="preserve">el </w:t>
                        </w: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 xml:space="preserve">nuevo </w:t>
                        </w: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 xml:space="preserve">Google </w:t>
                        </w: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 xml:space="preserve">Docs: </w:t>
                        </w:r>
                        <w:r>
                          <w:rPr>
                            <w:color w:val="231F20"/>
                            <w:spacing w:val="-6"/>
                            <w:w w:val="110"/>
                            <w:sz w:val="17"/>
                          </w:rPr>
                          <w:t xml:space="preserve">Resolución de </w:t>
                        </w: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 xml:space="preserve">conflictos</w:t>
                        </w:r>
                        <w:r>
                          <w:rPr>
                            <w:color w:val="231F20"/>
                            <w:spacing w:val="-6"/>
                            <w:w w:val="110"/>
                            <w:sz w:val="17"/>
                          </w:rPr>
                          <w:t xml:space="preserve">", 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7"/>
                          </w:rPr>
                          <w:t xml:space="preserve">blog; </w:t>
                        </w:r>
                        <w:hyperlink r:id="rId14">
                          <w:r>
                            <w:rPr>
                              <w:color w:val="231F20"/>
                              <w:spacing w:val="-6"/>
                              <w:w w:val="110"/>
                              <w:sz w:val="17"/>
                            </w:rPr>
                            <w:t xml:space="preserve">http://googledocs.blogspot.com/2010/09/ </w:t>
                          </w:r>
                        </w:hyperlink>
                        <w:r>
                          <w:rPr>
                            <w:color w:val="231F20"/>
                            <w:spacing w:val="-4"/>
                            <w:w w:val="110"/>
                            <w:sz w:val="17"/>
                          </w:rPr>
                          <w:t xml:space="preserve">whats-different-about-new-google-docs_22.html.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val="left" w:leader="none" w:pos="589"/>
                          </w:tabs>
                          <w:spacing w:before="22" w:after="0" w:line="249" w:lineRule="auto"/>
                          <w:ind w:start="588" w:end="215" w:hanging="334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M. Shapiro et al.,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"Conflict-Free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Replicated Data 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Types,"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Proc. </w:t>
                        </w:r>
                        <w:r>
                          <w:rPr>
                            <w:i/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13th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Int'l 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Conf.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Stabilization, 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Safety,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and Security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of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Distributed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Systems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(SSS 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7"/>
                          </w:rPr>
                          <w:t xml:space="preserve">11),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ACM, </w:t>
                        </w:r>
                        <w:r>
                          <w:rPr>
                            <w:color w:val="231F20"/>
                            <w:spacing w:val="-11"/>
                            <w:w w:val="105"/>
                            <w:sz w:val="17"/>
                          </w:rPr>
                          <w:t xml:space="preserve">2011,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pp.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386-400.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val="left" w:leader="none" w:pos="589"/>
                          </w:tabs>
                          <w:spacing w:before="22" w:after="0" w:line="249" w:lineRule="auto"/>
                          <w:ind w:start="588" w:end="215" w:hanging="331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pacing w:val="-3"/>
                            <w:w w:val="110"/>
                            <w:sz w:val="17"/>
                          </w:rPr>
                          <w:t xml:space="preserve">M. 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7"/>
                          </w:rPr>
                          <w:t xml:space="preserve">Shapiro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7"/>
                          </w:rPr>
                          <w:t xml:space="preserve">et 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7"/>
                          </w:rPr>
                          <w:t xml:space="preserve">al., </w:t>
                        </w:r>
                        <w:r>
                          <w:rPr>
                            <w:color w:val="231F20"/>
                            <w:spacing w:val="-6"/>
                            <w:w w:val="110"/>
                            <w:sz w:val="17"/>
                          </w:rPr>
                          <w:t xml:space="preserve">"Convergent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7"/>
                          </w:rPr>
                          <w:t xml:space="preserve">and 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7"/>
                          </w:rPr>
                          <w:t xml:space="preserve">Commutative </w:t>
                        </w:r>
                        <w:r>
                          <w:rPr>
                            <w:color w:val="231F20"/>
                            <w:spacing w:val="-5"/>
                            <w:w w:val="110"/>
                            <w:sz w:val="17"/>
                          </w:rPr>
                          <w:t xml:space="preserve">Replicated </w:t>
                        </w:r>
                        <w:r>
                          <w:rPr>
                            <w:color w:val="231F20"/>
                            <w:w w:val="110"/>
                            <w:sz w:val="17"/>
                          </w:rPr>
                          <w:t xml:space="preserve">Data </w:t>
                        </w:r>
                        <w:r>
                          <w:rPr>
                            <w:color w:val="231F20"/>
                            <w:spacing w:val="-6"/>
                            <w:w w:val="110"/>
                            <w:sz w:val="17"/>
                          </w:rPr>
                          <w:t xml:space="preserve">Types",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10"/>
                            <w:sz w:val="17"/>
                          </w:rPr>
                          <w:t xml:space="preserve">Bulletin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10"/>
                            <w:sz w:val="17"/>
                          </w:rPr>
                          <w:t xml:space="preserve">of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10"/>
                            <w:sz w:val="17"/>
                          </w:rPr>
                          <w:t xml:space="preserve">the 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110"/>
                            <w:sz w:val="17"/>
                          </w:rPr>
                          <w:t xml:space="preserve">EATCS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7"/>
                          </w:rPr>
                          <w:t xml:space="preserve">,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7"/>
                          </w:rPr>
                          <w:t xml:space="preserve">nº </w:t>
                        </w:r>
                        <w:r>
                          <w:rPr>
                            <w:color w:val="231F20"/>
                            <w:spacing w:val="-6"/>
                            <w:w w:val="110"/>
                            <w:sz w:val="17"/>
                          </w:rPr>
                          <w:t xml:space="preserve">104, </w:t>
                        </w:r>
                        <w:r>
                          <w:rPr>
                            <w:color w:val="231F20"/>
                            <w:spacing w:val="-3"/>
                            <w:w w:val="110"/>
                            <w:sz w:val="17"/>
                          </w:rPr>
                          <w:t xml:space="preserve">junio </w:t>
                        </w:r>
                        <w:r>
                          <w:rPr>
                            <w:color w:val="231F20"/>
                            <w:spacing w:val="-11"/>
                            <w:w w:val="110"/>
                            <w:sz w:val="17"/>
                          </w:rPr>
                          <w:t xml:space="preserve">de 2011, </w:t>
                        </w:r>
                        <w:r>
                          <w:rPr>
                            <w:color w:val="231F20"/>
                            <w:spacing w:val="-4"/>
                            <w:w w:val="110"/>
                            <w:sz w:val="17"/>
                          </w:rPr>
                          <w:t xml:space="preserve">pp. </w:t>
                        </w:r>
                        <w:r>
                          <w:rPr>
                            <w:color w:val="231F20"/>
                            <w:spacing w:val="-7"/>
                            <w:w w:val="110"/>
                            <w:sz w:val="17"/>
                          </w:rPr>
                          <w:t xml:space="preserve">67-88.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val="left" w:leader="none" w:pos="589"/>
                          </w:tabs>
                          <w:spacing w:before="22" w:after="0" w:line="249" w:lineRule="auto"/>
                          <w:ind w:start="588" w:end="216" w:hanging="328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G. DeCandia y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otros, "Dynamo: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Amazon's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Highly Available 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Key-Value 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Store",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Proc. </w:t>
                        </w:r>
                        <w:r>
                          <w:rPr>
                            <w:i/>
                            <w:color w:val="231F20"/>
                            <w:spacing w:val="-8"/>
                            <w:w w:val="105"/>
                            <w:sz w:val="17"/>
                          </w:rPr>
                          <w:t xml:space="preserve">21st </w:t>
                        </w:r>
                        <w:r>
                          <w:rPr>
                            <w:i/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ACM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SIGOPS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Symp.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Operating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Systems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Principles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(SOSP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07),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ACM, 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7"/>
                          </w:rPr>
                          <w:t xml:space="preserve">2007,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pp. 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7"/>
                          </w:rPr>
                          <w:t xml:space="preserve">205-220.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val="left" w:leader="none" w:pos="589"/>
                          </w:tabs>
                          <w:spacing w:before="22" w:after="0" w:line="249" w:lineRule="auto"/>
                          <w:ind w:start="588" w:end="216" w:hanging="331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H. </w:t>
                        </w:r>
                        <w:r>
                          <w:rPr>
                            <w:color w:val="231F20"/>
                            <w:spacing w:val="2"/>
                            <w:w w:val="105"/>
                            <w:sz w:val="17"/>
                          </w:rPr>
                          <w:t xml:space="preserve">García-Molina y K. Salem,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"SAGAS", </w:t>
                        </w:r>
                        <w:r>
                          <w:rPr>
                            <w:i/>
                            <w:color w:val="231F20"/>
                            <w:spacing w:val="2"/>
                            <w:w w:val="105"/>
                            <w:sz w:val="17"/>
                          </w:rPr>
                          <w:t xml:space="preserve">Proc.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ACM </w:t>
                        </w:r>
                        <w:r>
                          <w:rPr>
                            <w:i/>
                            <w:color w:val="231F20"/>
                            <w:spacing w:val="-5"/>
                            <w:sz w:val="17"/>
                          </w:rPr>
                          <w:t xml:space="preserve">SIGMOD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7"/>
                          </w:rPr>
                          <w:t xml:space="preserve">Int'l </w:t>
                        </w:r>
                        <w:r>
                          <w:rPr>
                            <w:i/>
                            <w:color w:val="231F20"/>
                            <w:spacing w:val="-6"/>
                            <w:sz w:val="17"/>
                          </w:rPr>
                          <w:t xml:space="preserve">Conf.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7"/>
                          </w:rPr>
                          <w:t xml:space="preserve">Management </w:t>
                        </w:r>
                        <w:r>
                          <w:rPr>
                            <w:i/>
                            <w:color w:val="231F20"/>
                            <w:spacing w:val="-4"/>
                            <w:sz w:val="17"/>
                          </w:rPr>
                          <w:t xml:space="preserve">of </w:t>
                        </w:r>
                        <w:r>
                          <w:rPr>
                            <w:i/>
                            <w:color w:val="231F20"/>
                            <w:spacing w:val="-3"/>
                            <w:sz w:val="17"/>
                          </w:rPr>
                          <w:t xml:space="preserve">Data </w:t>
                        </w:r>
                        <w:r>
                          <w:rPr>
                            <w:color w:val="231F20"/>
                            <w:spacing w:val="-5"/>
                            <w:sz w:val="17"/>
                          </w:rPr>
                          <w:t xml:space="preserve">(SIGMOD </w:t>
                        </w:r>
                        <w:r>
                          <w:rPr>
                            <w:color w:val="231F20"/>
                            <w:spacing w:val="-5"/>
                            <w:sz w:val="17"/>
                          </w:rPr>
                          <w:t xml:space="preserve">87), </w:t>
                        </w:r>
                        <w:r>
                          <w:rPr>
                            <w:color w:val="231F20"/>
                            <w:spacing w:val="-5"/>
                            <w:sz w:val="17"/>
                          </w:rPr>
                          <w:t xml:space="preserve">ACM, 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7"/>
                          </w:rPr>
                          <w:t xml:space="preserve">1987,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pp. 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7"/>
                          </w:rPr>
                          <w:t xml:space="preserve">249-259.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"/>
                          </w:numPr>
                          <w:tabs>
                            <w:tab w:val="left" w:leader="none" w:pos="589"/>
                          </w:tabs>
                          <w:spacing w:before="23" w:after="0" w:line="249" w:lineRule="auto"/>
                          <w:ind w:start="588" w:end="215" w:hanging="331"/>
                          <w:jc w:val="both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H.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Korth,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E.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Levy,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y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A.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Silberschatz, 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7"/>
                          </w:rPr>
                          <w:t xml:space="preserve">"A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Formal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Approach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to </w:t>
                        </w:r>
                        <w:r>
                          <w:rPr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Recovery by Compensating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Transactions", </w:t>
                        </w:r>
                        <w:r>
                          <w:rPr>
                            <w:i/>
                            <w:color w:val="231F20"/>
                            <w:spacing w:val="-3"/>
                            <w:w w:val="105"/>
                            <w:sz w:val="17"/>
                          </w:rPr>
                          <w:t xml:space="preserve">Proc.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VLDB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7"/>
                          </w:rPr>
                          <w:t xml:space="preserve">Endowment </w:t>
                        </w: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 xml:space="preserve">(VLDB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90),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ACM, 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7"/>
                          </w:rPr>
                          <w:t xml:space="preserve">1990, </w:t>
                        </w:r>
                        <w:r>
                          <w:rPr>
                            <w:color w:val="231F20"/>
                            <w:spacing w:val="-4"/>
                            <w:w w:val="105"/>
                            <w:sz w:val="17"/>
                          </w:rPr>
                          <w:t xml:space="preserve">pp. 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7"/>
                          </w:rPr>
                          <w:t xml:space="preserve">95-106.</w:t>
                        </w:r>
                      </w:p>
                      <w:p>
                        <w:pPr>
                          <w:pStyle w:val="TableParagraph"/>
                          <w:spacing w:before="162" w:line="249" w:lineRule="auto"/>
                          <w:ind w:start="228" w:end="210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i/>
                            <w:color w:val="231F20"/>
                            <w:w w:val="105"/>
                            <w:sz w:val="18"/>
                          </w:rPr>
                          <w:t xml:space="preserve">Eric Brewer es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8"/>
                          </w:rPr>
                          <w:t xml:space="preserve">profesor de informática en la </w:t>
                        </w:r>
                        <w:r>
                          <w:rPr>
                            <w:i/>
                            <w:color w:val="231F20"/>
                            <w:w w:val="105"/>
                            <w:sz w:val="18"/>
                          </w:rPr>
                          <w:t xml:space="preserve">Universidad de California, Berkeley, y vicepresidente de infraestructuras en Google. Sus intereses de investigación incluyen la computación en nube, los servidores escalables, las redes de sensores y la tecnología para las regiones en desarrollo. También ayudó a crear USA.gov, el portal oficial del gobierno federal. Brewer se doctoró en ingeniería eléctrica y ciencias de la computación en el MIT. Es miembro de la Academia Nacional de Ingeniería. Póngase en contacto con él en brewer@cs. berkeley.edu.</w:t>
                        </w:r>
                      </w:p>
                    </w:tc>
                  </w:tr>
                  <w:tr>
                    <w:trPr>
                      <w:trHeight w:val="4042" w:hRule="atLeast"/>
                    </w:trPr>
                    <w:tc>
                      <w:tcPr>
                        <w:tcW w:w="4927" w:type="dxa"/>
                        <w:tcBorders>
                          <w:top w:val="single" w:color="231F20" w:sz="8" w:space="0"/>
                          <w:bottom w:val="single" w:color="231F20" w:sz="8" w:space="0"/>
                        </w:tcBorders>
                      </w:tcPr>
                      <w:p>
                        <w:pPr>
                          <w:pStyle w:val="TableParagraph"/>
                          <w:spacing w:before="10"/>
                          <w:jc w:val="left"/>
                          <w:rPr>
                            <w:i/>
                            <w:sz w:val="35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start="118"/>
                          <w:jc w:val="left"/>
                          <w:rPr>
                            <w:rFonts w:ascii="Arial"/>
                            <w:b/>
                            <w:sz w:val="27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27"/>
                          </w:rPr>
                          <w:t xml:space="preserve">ICDE 2012</w:t>
                        </w:r>
                      </w:p>
                      <w:p>
                        <w:pPr>
                          <w:pStyle w:val="TableParagraph"/>
                          <w:spacing w:before="99"/>
                          <w:ind w:start="118"/>
                          <w:jc w:val="left"/>
                          <w:rPr>
                            <w:rFonts w:ascii="Arial"/>
                            <w:b/>
                            <w:sz w:val="10"/>
                          </w:rPr>
                        </w:pPr>
                        <w:r>
                          <w:rPr>
                            <w:rFonts w:ascii="Arial"/>
                            <w:b/>
                            <w:color w:val="FFFFFF"/>
                            <w:sz w:val="10"/>
                          </w:rPr>
                          <w:t xml:space="preserve">28ª Conferencia Internacional del IEEE sobre Ingeniería de Datos</w:t>
                        </w:r>
                      </w:p>
                      <w:p>
                        <w:pPr>
                          <w:pStyle w:val="TableParagraph"/>
                          <w:spacing w:before="2"/>
                          <w:jc w:val="left"/>
                          <w:rPr>
                            <w:i/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start="118"/>
                          <w:jc w:val="left"/>
                          <w:rPr>
                            <w:rFonts w:ascii="Arial"/>
                            <w:b/>
                            <w:sz w:val="14"/>
                          </w:rPr>
                        </w:pPr>
                        <w:r>
                          <w:rPr>
                            <w:rFonts w:ascii="Arial"/>
                            <w:b/>
                            <w:color w:val="ED1C24"/>
                            <w:sz w:val="14"/>
                          </w:rPr>
                          <w:t xml:space="preserve">1-5 de abril de 2012</w:t>
                        </w:r>
                      </w:p>
                      <w:p>
                        <w:pPr>
                          <w:pStyle w:val="TableParagraph"/>
                          <w:spacing w:before="8"/>
                          <w:ind w:start="118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ED1C24"/>
                            <w:sz w:val="12"/>
                          </w:rPr>
                          <w:t xml:space="preserve">Washington, DC, Estados Unidos</w:t>
                        </w:r>
                      </w:p>
                      <w:p>
                        <w:pPr>
                          <w:pStyle w:val="TableParagraph"/>
                          <w:spacing w:before="4"/>
                          <w:jc w:val="left"/>
                          <w:rPr>
                            <w:i/>
                            <w:sz w:val="11"/>
                          </w:rPr>
                        </w:pPr>
                      </w:p>
                      <w:p>
                        <w:pPr>
                          <w:pStyle w:val="TableParagraph"/>
                          <w:spacing w:line="261" w:lineRule="auto"/>
                          <w:ind w:start="124" w:end="767" w:hanging="7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color w:val="231F20"/>
                            <w:sz w:val="10"/>
                          </w:rPr>
                          <w:t xml:space="preserve">La ICDE aborda cuestiones de investigación en el diseño, la construcción, la gestión y la evaluación de sistemas y aplicaciones avanzadas de uso intensivo de datos.</w:t>
                        </w:r>
                      </w:p>
                      <w:p>
                        <w:pPr>
                          <w:pStyle w:val="TableParagraph"/>
                          <w:spacing w:before="44"/>
                          <w:ind w:start="118"/>
                          <w:jc w:val="left"/>
                          <w:rPr>
                            <w:rFonts w:ascii="Arial"/>
                            <w:i/>
                            <w:sz w:val="14"/>
                          </w:rPr>
                        </w:pPr>
                        <w:r>
                          <w:rPr>
                            <w:rFonts w:ascii="Arial"/>
                            <w:i/>
                            <w:color w:val="ED1C24"/>
                            <w:sz w:val="14"/>
                          </w:rPr>
                          <w:t xml:space="preserve">Más información en:</w:t>
                        </w:r>
                      </w:p>
                      <w:p>
                        <w:pPr>
                          <w:pStyle w:val="TableParagraph"/>
                          <w:spacing w:before="24"/>
                          <w:ind w:start="118"/>
                          <w:jc w:val="left"/>
                          <w:rPr>
                            <w:rFonts w:ascii="Carlito"/>
                            <w:b/>
                            <w:sz w:val="18"/>
                          </w:rPr>
                        </w:pPr>
                        <w:hyperlink r:id="rId15">
                          <w:r>
                            <w:rPr>
                              <w:rFonts w:ascii="Carlito"/>
                              <w:b/>
                              <w:color w:val="ED1C24"/>
                              <w:w w:val="105"/>
                              <w:sz w:val="18"/>
                            </w:rPr>
                            <w:t xml:space="preserve">http://www.icde12.org/</w:t>
                          </w:r>
                        </w:hyperlink>
                      </w:p>
                    </w:tc>
                  </w:tr>
                  <w:tr>
                    <w:trPr>
                      <w:trHeight w:val="180" w:hRule="atLeast"/>
                    </w:trPr>
                    <w:tc>
                      <w:tcPr>
                        <w:tcW w:w="4927" w:type="dxa"/>
                        <w:tcBorders>
                          <w:top w:val="single" w:color="231F20" w:sz="8" w:space="0"/>
                          <w:bottom w:val="nil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89" w:line="278" w:lineRule="auto"/>
        <w:ind w:start="360" w:end="5587"/>
        <w:jc w:val="both"/>
      </w:pPr>
      <w:r>
        <w:rPr>
          <w:color w:val="231F20"/>
          <w:spacing w:val="3"/>
          <w:w w:val="110"/>
        </w:rPr>
        <w:t xml:space="preserve">acciones que </w:t>
      </w:r>
      <w:r>
        <w:rPr>
          <w:color w:val="231F20"/>
          <w:spacing w:val="4"/>
          <w:w w:val="110"/>
        </w:rPr>
        <w:t xml:space="preserve">utilizaron </w:t>
      </w:r>
      <w:r>
        <w:rPr>
          <w:color w:val="231F20"/>
          <w:spacing w:val="2"/>
          <w:w w:val="110"/>
        </w:rPr>
        <w:t xml:space="preserve">los </w:t>
      </w:r>
      <w:r>
        <w:rPr>
          <w:color w:val="231F20"/>
          <w:spacing w:val="5"/>
          <w:w w:val="110"/>
        </w:rPr>
        <w:t xml:space="preserve">datos </w:t>
      </w:r>
      <w:r>
        <w:rPr>
          <w:color w:val="231F20"/>
          <w:spacing w:val="4"/>
          <w:w w:val="110"/>
        </w:rPr>
        <w:t xml:space="preserve">comprometidos incorrectamente </w:t>
      </w:r>
      <w:r>
        <w:rPr>
          <w:color w:val="231F20"/>
          <w:w w:val="110"/>
        </w:rPr>
        <w:t xml:space="preserve">(no hay </w:t>
      </w:r>
      <w:r>
        <w:rPr>
          <w:color w:val="231F20"/>
          <w:w w:val="110"/>
        </w:rPr>
        <w:t xml:space="preserve">abortos </w:t>
      </w:r>
      <w:r>
        <w:rPr>
          <w:color w:val="231F20"/>
          <w:spacing w:val="2"/>
          <w:w w:val="110"/>
        </w:rPr>
        <w:t xml:space="preserve">en cascada</w:t>
      </w:r>
      <w:r>
        <w:rPr>
          <w:color w:val="231F20"/>
          <w:w w:val="110"/>
        </w:rPr>
        <w:t xml:space="preserve">). La corrección de este enfoque </w:t>
      </w:r>
      <w:r>
        <w:rPr>
          <w:color w:val="231F20"/>
          <w:spacing w:val="-2"/>
          <w:w w:val="110"/>
        </w:rPr>
        <w:t xml:space="preserve">no </w:t>
      </w:r>
      <w:r>
        <w:rPr>
          <w:color w:val="231F20"/>
          <w:w w:val="110"/>
        </w:rPr>
        <w:t xml:space="preserve">depende de la serializabilidad o el aislamiento, sino </w:t>
      </w:r>
      <w:r>
        <w:rPr>
          <w:color w:val="231F20"/>
          <w:w w:val="110"/>
        </w:rPr>
        <w:t xml:space="preserve">del </w:t>
      </w:r>
      <w:r>
        <w:rPr>
          <w:color w:val="231F20"/>
          <w:spacing w:val="-3"/>
          <w:w w:val="110"/>
        </w:rPr>
        <w:t xml:space="preserve">efecto </w:t>
      </w:r>
      <w:r>
        <w:rPr>
          <w:color w:val="231F20"/>
          <w:spacing w:val="-3"/>
          <w:w w:val="110"/>
        </w:rPr>
        <w:t xml:space="preserve">neto </w:t>
      </w:r>
      <w:r>
        <w:rPr>
          <w:color w:val="231F20"/>
          <w:spacing w:val="-3"/>
          <w:w w:val="110"/>
        </w:rPr>
        <w:t xml:space="preserve">de </w:t>
      </w:r>
      <w:r>
        <w:rPr>
          <w:color w:val="231F20"/>
          <w:spacing w:val="-3"/>
          <w:w w:val="110"/>
        </w:rPr>
        <w:t xml:space="preserve">la </w:t>
      </w:r>
      <w:r>
        <w:rPr>
          <w:color w:val="231F20"/>
          <w:spacing w:val="-3"/>
          <w:w w:val="110"/>
        </w:rPr>
        <w:t xml:space="preserve">secuencia de </w:t>
      </w:r>
      <w:r>
        <w:rPr>
          <w:color w:val="231F20"/>
          <w:w w:val="110"/>
        </w:rPr>
        <w:t xml:space="preserve">transacciones </w:t>
      </w:r>
      <w:r>
        <w:rPr>
          <w:color w:val="231F20"/>
          <w:spacing w:val="-3"/>
          <w:w w:val="110"/>
        </w:rPr>
        <w:t xml:space="preserve">sobre </w:t>
      </w:r>
      <w:r>
        <w:rPr>
          <w:color w:val="231F20"/>
          <w:w w:val="110"/>
        </w:rPr>
        <w:t xml:space="preserve">el estado </w:t>
      </w:r>
      <w:r>
        <w:rPr>
          <w:color w:val="231F20"/>
          <w:w w:val="110"/>
        </w:rPr>
        <w:t xml:space="preserve">y las </w:t>
      </w:r>
      <w:r>
        <w:rPr>
          <w:color w:val="231F20"/>
          <w:spacing w:val="-3"/>
          <w:w w:val="110"/>
        </w:rPr>
        <w:t xml:space="preserve">salidas. </w:t>
      </w:r>
      <w:r>
        <w:rPr>
          <w:color w:val="231F20"/>
          <w:w w:val="110"/>
        </w:rPr>
        <w:t xml:space="preserve">Es decir, </w:t>
      </w:r>
      <w:r>
        <w:rPr>
          <w:color w:val="231F20"/>
          <w:w w:val="110"/>
        </w:rPr>
        <w:t xml:space="preserve">después de </w:t>
      </w:r>
      <w:r>
        <w:rPr>
          <w:color w:val="231F20"/>
          <w:spacing w:val="-3"/>
          <w:w w:val="110"/>
        </w:rPr>
        <w:t xml:space="preserve">las compensaciones, </w:t>
      </w:r>
      <w:r>
        <w:rPr>
          <w:color w:val="231F20"/>
          <w:w w:val="110"/>
        </w:rPr>
        <w:t xml:space="preserve">¿acaba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base de datos </w:t>
      </w:r>
      <w:r>
        <w:rPr>
          <w:color w:val="231F20"/>
          <w:w w:val="110"/>
        </w:rPr>
        <w:t xml:space="preserve">esencialmente en un lugar equivalente a </w:t>
      </w:r>
      <w:r>
        <w:rPr>
          <w:color w:val="231F20"/>
          <w:spacing w:val="-3"/>
          <w:w w:val="110"/>
        </w:rPr>
        <w:t xml:space="preserve">donde </w:t>
      </w:r>
      <w:r>
        <w:rPr>
          <w:color w:val="231F20"/>
          <w:w w:val="110"/>
        </w:rPr>
        <w:t xml:space="preserve">habría </w:t>
      </w:r>
      <w:r>
        <w:rPr>
          <w:color w:val="231F20"/>
          <w:w w:val="110"/>
        </w:rPr>
        <w:t xml:space="preserve">estado si </w:t>
      </w:r>
      <w:r>
        <w:rPr>
          <w:color w:val="231F20"/>
          <w:w w:val="110"/>
        </w:rPr>
        <w:t xml:space="preserve">las </w:t>
      </w:r>
      <w:r>
        <w:rPr>
          <w:color w:val="231F20"/>
          <w:w w:val="110"/>
        </w:rPr>
        <w:t xml:space="preserve">subtransacciones </w:t>
      </w:r>
      <w:r>
        <w:rPr>
          <w:color w:val="231F20"/>
          <w:spacing w:val="-3"/>
          <w:w w:val="110"/>
        </w:rPr>
        <w:t xml:space="preserve">nunca </w:t>
      </w:r>
      <w:r>
        <w:rPr>
          <w:color w:val="231F20"/>
          <w:w w:val="110"/>
        </w:rPr>
        <w:t xml:space="preserve">se hubieran ejecutado?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equivalencia debe </w:t>
      </w:r>
      <w:r>
        <w:rPr>
          <w:color w:val="231F20"/>
          <w:spacing w:val="-3"/>
          <w:w w:val="110"/>
        </w:rPr>
        <w:t xml:space="preserve">incluir las </w:t>
      </w:r>
      <w:r>
        <w:rPr>
          <w:color w:val="231F20"/>
          <w:w w:val="110"/>
        </w:rPr>
        <w:t xml:space="preserve">acciones </w:t>
      </w:r>
      <w:r>
        <w:rPr>
          <w:color w:val="231F20"/>
          <w:w w:val="110"/>
        </w:rPr>
        <w:t xml:space="preserve">externalizadas</w:t>
      </w:r>
      <w:r>
        <w:rPr>
          <w:color w:val="231F20"/>
          <w:w w:val="110"/>
        </w:rPr>
        <w:t xml:space="preserve">; </w:t>
      </w:r>
      <w:r>
        <w:rPr>
          <w:color w:val="231F20"/>
          <w:spacing w:val="-3"/>
          <w:w w:val="110"/>
        </w:rPr>
        <w:t xml:space="preserve">por </w:t>
      </w:r>
      <w:r>
        <w:rPr>
          <w:color w:val="231F20"/>
          <w:w w:val="110"/>
        </w:rPr>
        <w:t xml:space="preserve">ejemplo, </w:t>
      </w:r>
      <w:r>
        <w:rPr>
          <w:color w:val="231F20"/>
          <w:w w:val="110"/>
        </w:rPr>
        <w:t xml:space="preserve">reembolsar una compra duplicada no es lo mismo que no cobrar a ese cliente en primer lugar, pero podría decirse que es </w:t>
      </w:r>
      <w:r>
        <w:rPr>
          <w:color w:val="231F20"/>
          <w:w w:val="110"/>
        </w:rPr>
        <w:t xml:space="preserve">equivalente</w:t>
      </w:r>
      <w:r>
        <w:rPr>
          <w:color w:val="231F20"/>
          <w:spacing w:val="-3"/>
          <w:w w:val="110"/>
        </w:rPr>
        <w:t xml:space="preserve">. La </w:t>
      </w:r>
      <w:r>
        <w:rPr>
          <w:color w:val="231F20"/>
          <w:w w:val="110"/>
        </w:rPr>
        <w:t xml:space="preserve">misma idea </w:t>
      </w:r>
      <w:r>
        <w:rPr>
          <w:color w:val="231F20"/>
          <w:spacing w:val="-3"/>
          <w:w w:val="110"/>
        </w:rPr>
        <w:t xml:space="preserve">es válida </w:t>
      </w:r>
      <w:r>
        <w:rPr>
          <w:color w:val="231F20"/>
          <w:w w:val="110"/>
        </w:rPr>
        <w:t xml:space="preserve">en la </w:t>
      </w:r>
      <w:r>
        <w:rPr>
          <w:color w:val="231F20"/>
          <w:spacing w:val="-3"/>
          <w:w w:val="110"/>
        </w:rPr>
        <w:t xml:space="preserve">recuperación de </w:t>
      </w:r>
      <w:r>
        <w:rPr>
          <w:color w:val="231F20"/>
          <w:w w:val="110"/>
        </w:rPr>
        <w:t xml:space="preserve">particiones</w:t>
      </w:r>
      <w:r>
        <w:rPr>
          <w:color w:val="231F20"/>
          <w:spacing w:val="-3"/>
          <w:w w:val="110"/>
        </w:rPr>
        <w:t xml:space="preserve">. </w:t>
      </w:r>
      <w:r>
        <w:rPr>
          <w:color w:val="231F20"/>
          <w:w w:val="110"/>
        </w:rPr>
        <w:t xml:space="preserve">Un </w:t>
      </w:r>
      <w:r>
        <w:rPr>
          <w:color w:val="231F20"/>
          <w:spacing w:val="-3"/>
          <w:w w:val="110"/>
        </w:rPr>
        <w:t xml:space="preserve">proveedor de </w:t>
      </w:r>
      <w:r>
        <w:rPr>
          <w:color w:val="231F20"/>
          <w:w w:val="110"/>
        </w:rPr>
        <w:t xml:space="preserve">servicios </w:t>
      </w:r>
      <w:r>
        <w:rPr>
          <w:color w:val="231F20"/>
          <w:spacing w:val="-3"/>
          <w:w w:val="110"/>
        </w:rPr>
        <w:t xml:space="preserve">o </w:t>
      </w:r>
      <w:r>
        <w:rPr>
          <w:color w:val="231F20"/>
          <w:spacing w:val="-3"/>
          <w:w w:val="110"/>
        </w:rPr>
        <w:t xml:space="preserve">productos </w:t>
      </w:r>
      <w:r>
        <w:rPr>
          <w:color w:val="231F20"/>
          <w:w w:val="110"/>
        </w:rPr>
        <w:t xml:space="preserve">no </w:t>
      </w:r>
      <w:r>
        <w:rPr>
          <w:color w:val="231F20"/>
          <w:spacing w:val="-3"/>
          <w:w w:val="110"/>
        </w:rPr>
        <w:t xml:space="preserve">siempre </w:t>
      </w:r>
      <w:r>
        <w:rPr>
          <w:color w:val="231F20"/>
          <w:w w:val="110"/>
        </w:rPr>
        <w:t xml:space="preserve">puede </w:t>
      </w:r>
      <w:r>
        <w:rPr>
          <w:color w:val="231F20"/>
          <w:w w:val="110"/>
        </w:rPr>
        <w:t xml:space="preserve">deshacer </w:t>
      </w:r>
      <w:r>
        <w:rPr>
          <w:color w:val="231F20"/>
          <w:w w:val="110"/>
        </w:rPr>
        <w:t xml:space="preserve">los errores </w:t>
      </w:r>
      <w:r>
        <w:rPr>
          <w:color w:val="231F20"/>
          <w:spacing w:val="-3"/>
          <w:w w:val="110"/>
        </w:rPr>
        <w:t xml:space="preserve">directamente, </w:t>
      </w:r>
      <w:r>
        <w:rPr>
          <w:color w:val="231F20"/>
          <w:w w:val="110"/>
        </w:rPr>
        <w:t xml:space="preserve">pero </w:t>
      </w:r>
      <w:r>
        <w:rPr>
          <w:color w:val="231F20"/>
          <w:w w:val="110"/>
        </w:rPr>
        <w:t xml:space="preserve">pretende admitirlos y </w:t>
      </w:r>
      <w:r>
        <w:rPr>
          <w:color w:val="231F20"/>
          <w:spacing w:val="3"/>
          <w:w w:val="110"/>
        </w:rPr>
        <w:t xml:space="preserve">tomar </w:t>
      </w:r>
      <w:r>
        <w:rPr>
          <w:color w:val="231F20"/>
          <w:spacing w:val="-3"/>
          <w:w w:val="110"/>
        </w:rPr>
        <w:t xml:space="preserve">nuevas </w:t>
      </w:r>
      <w:r>
        <w:rPr>
          <w:color w:val="231F20"/>
          <w:w w:val="110"/>
        </w:rPr>
        <w:t xml:space="preserve">medidas compensatorias. La </w:t>
      </w:r>
      <w:r>
        <w:rPr>
          <w:color w:val="231F20"/>
          <w:w w:val="110"/>
        </w:rPr>
        <w:t xml:space="preserve">mejor manera de </w:t>
      </w:r>
      <w:r>
        <w:rPr>
          <w:color w:val="231F20"/>
          <w:spacing w:val="-3"/>
          <w:w w:val="110"/>
        </w:rPr>
        <w:t xml:space="preserve">aplicar </w:t>
      </w:r>
      <w:r>
        <w:rPr>
          <w:color w:val="231F20"/>
          <w:w w:val="110"/>
        </w:rPr>
        <w:t xml:space="preserve">estas ideas a la </w:t>
      </w:r>
      <w:r>
        <w:rPr>
          <w:color w:val="231F20"/>
          <w:spacing w:val="-3"/>
          <w:w w:val="110"/>
        </w:rPr>
        <w:t xml:space="preserve">recuperación de particiones </w:t>
      </w:r>
      <w:r>
        <w:rPr>
          <w:color w:val="231F20"/>
          <w:w w:val="110"/>
        </w:rPr>
        <w:t xml:space="preserve">es un </w:t>
      </w:r>
      <w:r>
        <w:rPr>
          <w:color w:val="231F20"/>
          <w:spacing w:val="-3"/>
          <w:w w:val="110"/>
        </w:rPr>
        <w:t xml:space="preserve">problema </w:t>
      </w:r>
      <w:r>
        <w:rPr>
          <w:color w:val="231F20"/>
          <w:w w:val="110"/>
        </w:rPr>
        <w:t xml:space="preserve">abierto</w:t>
      </w:r>
      <w:r>
        <w:rPr>
          <w:color w:val="231F20"/>
          <w:spacing w:val="-3"/>
          <w:w w:val="110"/>
        </w:rPr>
        <w:t xml:space="preserve">. </w:t>
      </w:r>
      <w:r>
        <w:rPr>
          <w:color w:val="231F20"/>
          <w:w w:val="110"/>
        </w:rPr>
        <w:t xml:space="preserve">La </w:t>
      </w:r>
      <w:r>
        <w:rPr>
          <w:color w:val="231F20"/>
          <w:w w:val="110"/>
        </w:rPr>
        <w:t xml:space="preserve">barra lateral </w:t>
      </w:r>
      <w:r>
        <w:rPr>
          <w:color w:val="231F20"/>
          <w:w w:val="110"/>
        </w:rPr>
        <w:t xml:space="preserve">"Cuestiones de compensación en un </w:t>
      </w:r>
      <w:r>
        <w:rPr>
          <w:color w:val="231F20"/>
          <w:spacing w:val="-5"/>
          <w:w w:val="110"/>
        </w:rPr>
        <w:t xml:space="preserve">cajero automático</w:t>
      </w:r>
      <w:r>
        <w:rPr>
          <w:color w:val="231F20"/>
          <w:spacing w:val="-3"/>
          <w:w w:val="110"/>
        </w:rPr>
        <w:t xml:space="preserve">" </w:t>
      </w:r>
      <w:r>
        <w:rPr>
          <w:color w:val="231F20"/>
          <w:w w:val="110"/>
        </w:rPr>
        <w:t xml:space="preserve">describe </w:t>
      </w:r>
      <w:r>
        <w:rPr>
          <w:color w:val="231F20"/>
          <w:w w:val="110"/>
        </w:rPr>
        <w:t xml:space="preserve">algunas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las preocupaciones </w:t>
      </w:r>
      <w:r>
        <w:rPr>
          <w:color w:val="231F20"/>
          <w:w w:val="110"/>
        </w:rPr>
        <w:t xml:space="preserve">en </w:t>
      </w:r>
      <w:r>
        <w:rPr>
          <w:color w:val="231F20"/>
          <w:spacing w:val="-3"/>
          <w:w w:val="110"/>
        </w:rPr>
        <w:t xml:space="preserve">un </w:t>
      </w:r>
      <w:r>
        <w:rPr>
          <w:color w:val="231F20"/>
          <w:w w:val="110"/>
        </w:rPr>
        <w:t xml:space="preserve">área de </w:t>
      </w:r>
      <w:r>
        <w:rPr>
          <w:color w:val="231F20"/>
          <w:w w:val="110"/>
        </w:rPr>
        <w:t xml:space="preserve">aplicación.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78" w:lineRule="auto"/>
        <w:ind w:start="848" w:end="5587"/>
        <w:jc w:val="both"/>
      </w:pPr>
      <w:r>
        <w:rPr/>
        <w:pict>
          <v:shape style="position:absolute;margin-left:58pt;margin-top:-11.624287pt;width:20.9pt;height:53.6pt;mso-position-horizontal-relative:page;mso-position-vertical-relative:paragraph;z-index:-16249856" filled="false" stroked="false" type="#_x0000_t202">
            <v:textbox inset="0,0,0,0">
              <w:txbxContent>
                <w:p>
                  <w:pPr>
                    <w:spacing w:before="0" w:line="1072" w:lineRule="exact"/>
                    <w:ind w:start="0" w:end="0" w:firstLine="0"/>
                    <w:jc w:val="left"/>
                    <w:rPr>
                      <w:rFonts w:ascii="Trebuchet MS"/>
                      <w:b/>
                      <w:sz w:val="94"/>
                    </w:rPr>
                  </w:pPr>
                  <w:r>
                    <w:rPr>
                      <w:rFonts w:ascii="Trebuchet MS"/>
                      <w:b/>
                      <w:color w:val="96161A"/>
                      <w:w w:val="86"/>
                      <w:sz w:val="94"/>
                    </w:rPr>
                    <w:t xml:space="preserve">S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10"/>
        </w:rPr>
        <w:t xml:space="preserve">Los diseñadores de </w:t>
      </w:r>
      <w:r>
        <w:rPr>
          <w:color w:val="231F20"/>
          <w:w w:val="110"/>
        </w:rPr>
        <w:t xml:space="preserve">sistemas </w:t>
      </w:r>
      <w:r>
        <w:rPr>
          <w:color w:val="231F20"/>
          <w:spacing w:val="-2"/>
          <w:w w:val="110"/>
        </w:rPr>
        <w:t xml:space="preserve">no </w:t>
      </w:r>
      <w:r>
        <w:rPr>
          <w:color w:val="231F20"/>
          <w:spacing w:val="-3"/>
          <w:w w:val="110"/>
        </w:rPr>
        <w:t xml:space="preserve">deben </w:t>
      </w:r>
      <w:r>
        <w:rPr>
          <w:color w:val="231F20"/>
          <w:w w:val="110"/>
        </w:rPr>
        <w:t xml:space="preserve">sacrificar </w:t>
      </w:r>
      <w:r>
        <w:rPr>
          <w:color w:val="231F20"/>
          <w:w w:val="110"/>
        </w:rPr>
        <w:t xml:space="preserve">ciegamente la </w:t>
      </w:r>
      <w:r>
        <w:rPr>
          <w:color w:val="231F20"/>
          <w:spacing w:val="-3"/>
          <w:w w:val="110"/>
        </w:rPr>
        <w:t xml:space="preserve">consistencia </w:t>
      </w:r>
      <w:r>
        <w:rPr>
          <w:color w:val="231F20"/>
          <w:spacing w:val="-3"/>
          <w:w w:val="110"/>
        </w:rPr>
        <w:t xml:space="preserve">o la </w:t>
      </w:r>
      <w:r>
        <w:rPr>
          <w:color w:val="231F20"/>
          <w:w w:val="110"/>
        </w:rPr>
        <w:t xml:space="preserve">disponibilidad </w:t>
      </w:r>
      <w:r>
        <w:rPr>
          <w:color w:val="231F20"/>
          <w:spacing w:val="-4"/>
          <w:w w:val="110"/>
        </w:rPr>
        <w:t xml:space="preserve">cuando </w:t>
      </w:r>
      <w:r>
        <w:rPr>
          <w:color w:val="231F20"/>
          <w:w w:val="110"/>
        </w:rPr>
        <w:t xml:space="preserve">existen </w:t>
      </w:r>
      <w:r>
        <w:rPr>
          <w:color w:val="231F20"/>
          <w:w w:val="110"/>
        </w:rPr>
        <w:t xml:space="preserve">particiones</w:t>
      </w:r>
      <w:r>
        <w:rPr>
          <w:color w:val="231F20"/>
          <w:w w:val="110"/>
        </w:rPr>
        <w:t xml:space="preserve">. </w:t>
      </w:r>
      <w:r>
        <w:rPr>
          <w:color w:val="231F20"/>
          <w:w w:val="110"/>
        </w:rPr>
        <w:t xml:space="preserve">Utilizando </w:t>
      </w:r>
      <w:r>
        <w:rPr>
          <w:color w:val="231F20"/>
          <w:w w:val="110"/>
        </w:rPr>
        <w:t xml:space="preserve">el enfoque propuesto, </w:t>
      </w:r>
      <w:r>
        <w:rPr>
          <w:color w:val="231F20"/>
          <w:spacing w:val="2"/>
          <w:w w:val="110"/>
        </w:rPr>
        <w:t xml:space="preserve">pueden </w:t>
      </w:r>
      <w:r>
        <w:rPr>
          <w:color w:val="231F20"/>
          <w:w w:val="110"/>
        </w:rPr>
        <w:t xml:space="preserve">optimizar ambos </w:t>
      </w:r>
      <w:r>
        <w:rPr>
          <w:color w:val="231F20"/>
          <w:w w:val="110"/>
        </w:rPr>
        <w:t xml:space="preserve">prop</w:t>
      </w:r>
    </w:p>
    <w:p>
      <w:pPr>
        <w:pStyle w:val="BodyText"/>
        <w:spacing w:line="278" w:lineRule="auto"/>
        <w:ind w:start="360" w:end="5588"/>
        <w:jc w:val="both"/>
      </w:pPr>
      <w:r>
        <w:rPr>
          <w:color w:val="231F20"/>
          <w:w w:val="110"/>
        </w:rPr>
        <w:t xml:space="preserve">eridades a través de la gestión cuidadosa de invariantes durante las particiones. A medida que las técnicas más nuevas, como los vectores de versión </w:t>
      </w:r>
      <w:r>
        <w:rPr>
          <w:color w:val="231F20"/>
          <w:spacing w:val="3"/>
          <w:w w:val="110"/>
        </w:rPr>
        <w:t xml:space="preserve">y </w:t>
      </w:r>
      <w:r>
        <w:rPr>
          <w:color w:val="231F20"/>
          <w:w w:val="110"/>
        </w:rPr>
        <w:t xml:space="preserve">los CRDT, pasan </w:t>
      </w:r>
      <w:r>
        <w:rPr>
          <w:color w:val="231F20"/>
          <w:spacing w:val="2"/>
          <w:w w:val="110"/>
        </w:rPr>
        <w:t xml:space="preserve">a </w:t>
      </w:r>
      <w:r>
        <w:rPr>
          <w:color w:val="231F20"/>
          <w:spacing w:val="3"/>
          <w:w w:val="110"/>
        </w:rPr>
        <w:t xml:space="preserve">marcos que simplifican </w:t>
      </w:r>
      <w:r>
        <w:rPr>
          <w:color w:val="231F20"/>
          <w:spacing w:val="2"/>
          <w:w w:val="110"/>
        </w:rPr>
        <w:t xml:space="preserve">su</w:t>
      </w:r>
    </w:p>
    <w:p>
      <w:pPr>
        <w:pStyle w:val="BodyText"/>
        <w:spacing w:line="278" w:lineRule="auto"/>
        <w:ind w:start="360" w:end="5587"/>
        <w:jc w:val="both"/>
      </w:pPr>
      <w:r>
        <w:rPr/>
        <w:pict>
          <v:group style="position:absolute;margin-left:267.085999pt;margin-top:48.795349pt;width:7.6pt;height:7.65pt;mso-position-horizontal-relative:page;mso-position-vertical-relative:paragraph;z-index:-16250880" coordsize="152,153" coordorigin="5342,976">
            <v:rect style="position:absolute;left:5341;top:975;width:152;height:153" filled="true" fillcolor="#231f20" stroked="false">
              <v:fill type="solid"/>
            </v:rect>
            <v:shape style="position:absolute;left:5379;top:991;width:71;height:121" coordsize="71,121" coordorigin="5379,992" filled="true" fillcolor="#ffffff" stroked="false" path="m5449,992l5412,992,5398,994,5388,1000,5381,1011,5379,1025,5379,1076,5381,1092,5388,1103,5398,1110,5413,1112,5449,1112,5449,1092,5402,1092,5399,1087,5399,1016,5403,1012,5449,1012,5449,992xe">
              <v:path arrowok="t"/>
              <v:fill type="solid"/>
            </v:shape>
            <w10:wrap type="none"/>
          </v:group>
        </w:pict>
      </w:r>
      <w:r>
        <w:rPr>
          <w:color w:val="231F20"/>
          <w:w w:val="110"/>
        </w:rPr>
        <w:t xml:space="preserve">uso, </w:t>
      </w:r>
      <w:r>
        <w:rPr>
          <w:color w:val="231F20"/>
          <w:w w:val="110"/>
        </w:rPr>
        <w:t xml:space="preserve">este </w:t>
      </w:r>
      <w:r>
        <w:rPr>
          <w:color w:val="231F20"/>
          <w:w w:val="110"/>
        </w:rPr>
        <w:t xml:space="preserve">tipo </w:t>
      </w:r>
      <w:r>
        <w:rPr>
          <w:color w:val="231F20"/>
          <w:w w:val="110"/>
        </w:rPr>
        <w:t xml:space="preserve">de </w:t>
      </w:r>
      <w:r>
        <w:rPr>
          <w:color w:val="231F20"/>
          <w:w w:val="110"/>
        </w:rPr>
        <w:t xml:space="preserve">optimización </w:t>
      </w:r>
      <w:r>
        <w:rPr>
          <w:color w:val="231F20"/>
          <w:w w:val="110"/>
        </w:rPr>
        <w:t xml:space="preserve">debería extenderse </w:t>
      </w:r>
      <w:r>
        <w:rPr>
          <w:color w:val="231F20"/>
          <w:w w:val="110"/>
        </w:rPr>
        <w:t xml:space="preserve">más</w:t>
      </w:r>
      <w:r>
        <w:rPr>
          <w:color w:val="231F20"/>
          <w:w w:val="110"/>
        </w:rPr>
        <w:t xml:space="preserve">. </w:t>
      </w:r>
      <w:r>
        <w:rPr>
          <w:color w:val="231F20"/>
          <w:spacing w:val="-4"/>
          <w:w w:val="110"/>
        </w:rPr>
        <w:t xml:space="preserve">Sin embargo, </w:t>
      </w:r>
      <w:r>
        <w:rPr>
          <w:color w:val="231F20"/>
          <w:w w:val="110"/>
        </w:rPr>
        <w:t xml:space="preserve">a diferencia de </w:t>
      </w:r>
      <w:r>
        <w:rPr>
          <w:color w:val="231F20"/>
          <w:w w:val="110"/>
        </w:rPr>
        <w:t xml:space="preserve">las transacciones </w:t>
      </w:r>
      <w:r>
        <w:rPr>
          <w:color w:val="231F20"/>
          <w:spacing w:val="-3"/>
          <w:w w:val="110"/>
        </w:rPr>
        <w:t xml:space="preserve">ACID, </w:t>
      </w:r>
      <w:r>
        <w:rPr>
          <w:color w:val="231F20"/>
          <w:w w:val="110"/>
        </w:rPr>
        <w:t xml:space="preserve">este </w:t>
      </w:r>
      <w:r>
        <w:rPr>
          <w:color w:val="231F20"/>
          <w:w w:val="110"/>
        </w:rPr>
        <w:t xml:space="preserve">enfoque </w:t>
      </w:r>
      <w:r>
        <w:rPr>
          <w:color w:val="231F20"/>
          <w:spacing w:val="4"/>
          <w:w w:val="110"/>
        </w:rPr>
        <w:t xml:space="preserve">requiere un </w:t>
      </w:r>
      <w:r>
        <w:rPr>
          <w:color w:val="231F20"/>
          <w:w w:val="110"/>
        </w:rPr>
        <w:t xml:space="preserve">despliegue </w:t>
      </w:r>
      <w:r>
        <w:rPr>
          <w:color w:val="231F20"/>
          <w:w w:val="110"/>
        </w:rPr>
        <w:t xml:space="preserve">más </w:t>
      </w:r>
      <w:r>
        <w:rPr>
          <w:color w:val="231F20"/>
          <w:spacing w:val="4"/>
          <w:w w:val="110"/>
        </w:rPr>
        <w:t xml:space="preserve">reflexivo </w:t>
      </w:r>
      <w:r>
        <w:rPr>
          <w:color w:val="231F20"/>
          <w:spacing w:val="3"/>
          <w:w w:val="110"/>
        </w:rPr>
        <w:t xml:space="preserve">en relación </w:t>
      </w:r>
      <w:r>
        <w:rPr>
          <w:color w:val="231F20"/>
          <w:w w:val="110"/>
        </w:rPr>
        <w:t xml:space="preserve">con </w:t>
      </w:r>
      <w:r>
        <w:rPr>
          <w:color w:val="231F20"/>
          <w:w w:val="110"/>
        </w:rPr>
        <w:t xml:space="preserve">las estrategias anteriores, y las mejores soluciones dependerán en gran medida de los detalles sobre las invariantes y las </w:t>
      </w:r>
      <w:r>
        <w:rPr>
          <w:color w:val="231F20"/>
          <w:w w:val="110"/>
        </w:rPr>
        <w:t xml:space="preserve">operaciones del </w:t>
      </w:r>
      <w:r>
        <w:rPr>
          <w:color w:val="231F20"/>
          <w:w w:val="110"/>
        </w:rPr>
        <w:t xml:space="preserve">servicio</w:t>
      </w:r>
      <w:r>
        <w:rPr>
          <w:color w:val="231F20"/>
          <w:w w:val="110"/>
        </w:rPr>
        <w:t xml:space="preserve">.</w:t>
      </w:r>
    </w:p>
    <w:p>
      <w:pPr>
        <w:pStyle w:val="BodyText"/>
        <w:spacing w:before="5"/>
        <w:rPr>
          <w:sz w:val="24"/>
        </w:rPr>
      </w:pPr>
    </w:p>
    <w:p>
      <w:pPr>
        <w:pStyle w:val="Heading3"/>
        <w:jc w:val="left"/>
      </w:pPr>
      <w:r>
        <w:rPr>
          <w:color w:val="1486C6"/>
        </w:rPr>
        <w:t xml:space="preserve">Agradecimientos</w:t>
      </w:r>
    </w:p>
    <w:p>
      <w:pPr>
        <w:spacing w:before="54" w:line="249" w:lineRule="auto"/>
        <w:ind w:start="360" w:end="5587" w:firstLine="0"/>
        <w:jc w:val="both"/>
        <w:rPr>
          <w:sz w:val="17"/>
        </w:rPr>
      </w:pPr>
      <w:r>
        <w:rPr>
          <w:color w:val="231F20"/>
          <w:w w:val="110"/>
          <w:sz w:val="17"/>
        </w:rPr>
        <w:t xml:space="preserve">Agradezco </w:t>
      </w:r>
      <w:r>
        <w:rPr>
          <w:color w:val="231F20"/>
          <w:w w:val="110"/>
          <w:sz w:val="17"/>
        </w:rPr>
        <w:t xml:space="preserve">a </w:t>
      </w:r>
      <w:r>
        <w:rPr>
          <w:color w:val="231F20"/>
          <w:w w:val="110"/>
          <w:sz w:val="17"/>
        </w:rPr>
        <w:t xml:space="preserve">Mike </w:t>
      </w:r>
      <w:r>
        <w:rPr>
          <w:color w:val="231F20"/>
          <w:w w:val="110"/>
          <w:sz w:val="17"/>
        </w:rPr>
        <w:t xml:space="preserve">Dahlin, </w:t>
      </w:r>
      <w:r>
        <w:rPr>
          <w:color w:val="231F20"/>
          <w:w w:val="110"/>
          <w:sz w:val="17"/>
        </w:rPr>
        <w:t xml:space="preserve">Hank </w:t>
      </w:r>
      <w:r>
        <w:rPr>
          <w:color w:val="231F20"/>
          <w:spacing w:val="-3"/>
          <w:w w:val="110"/>
          <w:sz w:val="17"/>
        </w:rPr>
        <w:t xml:space="preserve">Korth, </w:t>
      </w:r>
      <w:r>
        <w:rPr>
          <w:color w:val="231F20"/>
          <w:w w:val="110"/>
          <w:sz w:val="17"/>
        </w:rPr>
        <w:t xml:space="preserve">Marc </w:t>
      </w:r>
      <w:r>
        <w:rPr>
          <w:color w:val="231F20"/>
          <w:spacing w:val="-4"/>
          <w:w w:val="110"/>
          <w:sz w:val="17"/>
        </w:rPr>
        <w:t xml:space="preserve">Shapiro, </w:t>
      </w:r>
      <w:r>
        <w:rPr>
          <w:color w:val="231F20"/>
          <w:w w:val="110"/>
          <w:sz w:val="17"/>
        </w:rPr>
        <w:t xml:space="preserve">Justin </w:t>
      </w:r>
      <w:r>
        <w:rPr>
          <w:color w:val="231F20"/>
          <w:spacing w:val="-5"/>
          <w:w w:val="110"/>
          <w:sz w:val="17"/>
        </w:rPr>
        <w:t xml:space="preserve">Sheehy, </w:t>
      </w:r>
      <w:r>
        <w:rPr>
          <w:color w:val="231F20"/>
          <w:w w:val="110"/>
          <w:sz w:val="17"/>
        </w:rPr>
        <w:t xml:space="preserve">Amin </w:t>
      </w:r>
      <w:r>
        <w:rPr>
          <w:color w:val="231F20"/>
          <w:w w:val="110"/>
          <w:sz w:val="17"/>
        </w:rPr>
        <w:t xml:space="preserve">Vahdat, </w:t>
      </w:r>
      <w:r>
        <w:rPr>
          <w:color w:val="231F20"/>
          <w:w w:val="110"/>
          <w:sz w:val="17"/>
        </w:rPr>
        <w:t xml:space="preserve">Ben </w:t>
      </w:r>
      <w:r>
        <w:rPr>
          <w:color w:val="231F20"/>
          <w:w w:val="110"/>
          <w:sz w:val="17"/>
        </w:rPr>
        <w:t xml:space="preserve">Zhao </w:t>
      </w:r>
      <w:r>
        <w:rPr>
          <w:color w:val="231F20"/>
          <w:w w:val="110"/>
          <w:sz w:val="17"/>
        </w:rPr>
        <w:t xml:space="preserve">y a </w:t>
      </w:r>
      <w:r>
        <w:rPr>
          <w:color w:val="231F20"/>
          <w:w w:val="110"/>
          <w:sz w:val="17"/>
        </w:rPr>
        <w:t xml:space="preserve">los voluntarios de la </w:t>
      </w:r>
      <w:r>
        <w:rPr>
          <w:color w:val="231F20"/>
          <w:w w:val="110"/>
          <w:sz w:val="17"/>
        </w:rPr>
        <w:t xml:space="preserve">IEEE </w:t>
      </w:r>
      <w:r>
        <w:rPr>
          <w:color w:val="231F20"/>
          <w:w w:val="110"/>
          <w:sz w:val="17"/>
        </w:rPr>
        <w:t xml:space="preserve">Computer </w:t>
      </w:r>
      <w:r>
        <w:rPr>
          <w:color w:val="231F20"/>
          <w:w w:val="110"/>
          <w:sz w:val="17"/>
        </w:rPr>
        <w:t xml:space="preserve">Society </w:t>
      </w:r>
      <w:r>
        <w:rPr>
          <w:color w:val="231F20"/>
          <w:w w:val="110"/>
          <w:sz w:val="17"/>
        </w:rPr>
        <w:t xml:space="preserve">sus </w:t>
      </w:r>
      <w:r>
        <w:rPr>
          <w:color w:val="231F20"/>
          <w:w w:val="110"/>
          <w:sz w:val="17"/>
        </w:rPr>
        <w:t xml:space="preserve">útiles </w:t>
      </w:r>
      <w:r>
        <w:rPr>
          <w:color w:val="231F20"/>
          <w:w w:val="110"/>
          <w:sz w:val="17"/>
        </w:rPr>
        <w:t xml:space="preserve">comentarios </w:t>
      </w:r>
      <w:r>
        <w:rPr>
          <w:color w:val="231F20"/>
          <w:w w:val="110"/>
          <w:sz w:val="17"/>
        </w:rPr>
        <w:t xml:space="preserve">sobre </w:t>
      </w:r>
      <w:r>
        <w:rPr>
          <w:color w:val="231F20"/>
          <w:w w:val="110"/>
          <w:sz w:val="17"/>
        </w:rPr>
        <w:t xml:space="preserve">este </w:t>
      </w:r>
      <w:r>
        <w:rPr>
          <w:color w:val="231F20"/>
          <w:w w:val="110"/>
          <w:sz w:val="17"/>
        </w:rPr>
        <w:t xml:space="preserve">trabajo.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  <w:spacing w:before="1"/>
        <w:jc w:val="left"/>
      </w:pPr>
      <w:r>
        <w:rPr>
          <w:color w:val="1486C6"/>
        </w:rPr>
        <w:t xml:space="preserve">Referencias</w:t>
      </w:r>
    </w:p>
    <w:p>
      <w:pPr>
        <w:pStyle w:val="ListParagraph"/>
        <w:numPr>
          <w:ilvl w:val="0"/>
          <w:numId w:val="4"/>
        </w:numPr>
        <w:tabs>
          <w:tab w:val="left" w:leader="none" w:pos="720"/>
        </w:tabs>
        <w:spacing w:before="54" w:after="0" w:line="249" w:lineRule="auto"/>
        <w:ind w:start="720" w:end="5589" w:hanging="243"/>
        <w:jc w:val="both"/>
        <w:rPr>
          <w:sz w:val="17"/>
        </w:rPr>
      </w:pPr>
      <w:r>
        <w:rPr>
          <w:color w:val="231F20"/>
          <w:w w:val="105"/>
          <w:sz w:val="17"/>
        </w:rPr>
        <w:t xml:space="preserve">E. </w:t>
      </w:r>
      <w:r>
        <w:rPr>
          <w:color w:val="231F20"/>
          <w:spacing w:val="-4"/>
          <w:w w:val="105"/>
          <w:sz w:val="17"/>
        </w:rPr>
        <w:t xml:space="preserve">Brewer, </w:t>
      </w:r>
      <w:r>
        <w:rPr>
          <w:color w:val="231F20"/>
          <w:w w:val="105"/>
          <w:sz w:val="17"/>
        </w:rPr>
        <w:t xml:space="preserve">"Lessons </w:t>
      </w:r>
      <w:r>
        <w:rPr>
          <w:color w:val="231F20"/>
          <w:w w:val="105"/>
          <w:sz w:val="17"/>
        </w:rPr>
        <w:t xml:space="preserve">from </w:t>
      </w:r>
      <w:r>
        <w:rPr>
          <w:color w:val="231F20"/>
          <w:w w:val="105"/>
          <w:sz w:val="17"/>
        </w:rPr>
        <w:t xml:space="preserve">Giant-Scale </w:t>
      </w:r>
      <w:r>
        <w:rPr>
          <w:color w:val="231F20"/>
          <w:spacing w:val="-3"/>
          <w:w w:val="105"/>
          <w:sz w:val="17"/>
        </w:rPr>
        <w:t xml:space="preserve">Services", </w:t>
      </w:r>
      <w:r>
        <w:rPr>
          <w:i/>
          <w:color w:val="231F20"/>
          <w:w w:val="105"/>
          <w:sz w:val="17"/>
        </w:rPr>
        <w:t xml:space="preserve">IEEE </w:t>
      </w:r>
      <w:r>
        <w:rPr>
          <w:i/>
          <w:color w:val="231F20"/>
          <w:spacing w:val="-3"/>
          <w:w w:val="105"/>
          <w:sz w:val="17"/>
        </w:rPr>
        <w:t xml:space="preserve">In- </w:t>
      </w:r>
      <w:r>
        <w:rPr>
          <w:i/>
          <w:color w:val="231F20"/>
          <w:w w:val="105"/>
          <w:sz w:val="17"/>
        </w:rPr>
        <w:t xml:space="preserve">ternet </w:t>
      </w:r>
      <w:r>
        <w:rPr>
          <w:i/>
          <w:color w:val="231F20"/>
          <w:spacing w:val="-3"/>
          <w:w w:val="105"/>
          <w:sz w:val="17"/>
        </w:rPr>
        <w:t xml:space="preserve">Computing</w:t>
      </w:r>
      <w:r>
        <w:rPr>
          <w:color w:val="231F20"/>
          <w:spacing w:val="-3"/>
          <w:w w:val="105"/>
          <w:sz w:val="17"/>
        </w:rPr>
        <w:t xml:space="preserve">, </w:t>
      </w:r>
      <w:r>
        <w:rPr>
          <w:color w:val="231F20"/>
          <w:spacing w:val="-5"/>
          <w:w w:val="105"/>
          <w:sz w:val="17"/>
        </w:rPr>
        <w:t xml:space="preserve">julio/agosto de </w:t>
      </w:r>
      <w:r>
        <w:rPr>
          <w:color w:val="231F20"/>
          <w:spacing w:val="-6"/>
          <w:w w:val="105"/>
          <w:sz w:val="17"/>
        </w:rPr>
        <w:t xml:space="preserve">2001, </w:t>
      </w:r>
      <w:r>
        <w:rPr>
          <w:color w:val="231F20"/>
          <w:spacing w:val="-4"/>
          <w:w w:val="105"/>
          <w:sz w:val="17"/>
        </w:rPr>
        <w:t xml:space="preserve">pp. </w:t>
      </w:r>
      <w:r>
        <w:rPr>
          <w:color w:val="231F20"/>
          <w:spacing w:val="-3"/>
          <w:w w:val="105"/>
          <w:sz w:val="17"/>
        </w:rPr>
        <w:t xml:space="preserve">46-55.</w:t>
      </w:r>
    </w:p>
    <w:p>
      <w:pPr>
        <w:pStyle w:val="ListParagraph"/>
        <w:numPr>
          <w:ilvl w:val="0"/>
          <w:numId w:val="4"/>
        </w:numPr>
        <w:tabs>
          <w:tab w:val="left" w:leader="none" w:pos="720"/>
        </w:tabs>
        <w:spacing w:before="21" w:after="0" w:line="249" w:lineRule="auto"/>
        <w:ind w:start="720" w:end="5589" w:hanging="252"/>
        <w:jc w:val="both"/>
        <w:rPr>
          <w:sz w:val="17"/>
        </w:rPr>
      </w:pPr>
      <w:r>
        <w:rPr/>
        <w:pict>
          <v:shape style="position:absolute;margin-left:294.050018pt;margin-top:3.622537pt;width:239.8pt;height:31.6pt;mso-position-horizontal-relative:page;mso-position-vertical-relative:paragraph;z-index:15736832" coordsize="4796,632" coordorigin="5881,72" filled="true" fillcolor="#ed1c24" stroked="false" path="m10676,72l5881,72,5881,164,5881,370,5881,536,5881,636,5881,704,10676,704,10676,637,10676,537,8844,537,6001,537,6001,536,10676,536,10676,370,6019,370,6019,370,7271,370,10676,370,10676,165,7271,165,6019,165,6019,164,10676,164,10676,72xe">
            <v:path arrowok="t"/>
            <v:fill type="solid"/>
            <w10:wrap type="none"/>
          </v:shape>
        </w:pict>
      </w:r>
      <w:r>
        <w:rPr>
          <w:color w:val="231F20"/>
          <w:w w:val="105"/>
          <w:sz w:val="17"/>
        </w:rPr>
        <w:t xml:space="preserve">A. </w:t>
      </w:r>
      <w:r>
        <w:rPr>
          <w:color w:val="231F20"/>
          <w:spacing w:val="-3"/>
          <w:w w:val="105"/>
          <w:sz w:val="17"/>
        </w:rPr>
        <w:t xml:space="preserve">Fox </w:t>
      </w:r>
      <w:r>
        <w:rPr>
          <w:color w:val="231F20"/>
          <w:w w:val="105"/>
          <w:sz w:val="17"/>
        </w:rPr>
        <w:t xml:space="preserve">et al., </w:t>
      </w:r>
      <w:r>
        <w:rPr>
          <w:color w:val="231F20"/>
          <w:spacing w:val="-3"/>
          <w:w w:val="105"/>
          <w:sz w:val="17"/>
        </w:rPr>
        <w:t xml:space="preserve">"Cluster-Based </w:t>
      </w:r>
      <w:r>
        <w:rPr>
          <w:color w:val="231F20"/>
          <w:w w:val="105"/>
          <w:sz w:val="17"/>
        </w:rPr>
        <w:t xml:space="preserve">Scalable Network </w:t>
      </w:r>
      <w:r>
        <w:rPr>
          <w:color w:val="231F20"/>
          <w:spacing w:val="-3"/>
          <w:w w:val="105"/>
          <w:sz w:val="17"/>
        </w:rPr>
        <w:t xml:space="preserve">Services", </w:t>
      </w:r>
      <w:r>
        <w:rPr>
          <w:i/>
          <w:color w:val="231F20"/>
          <w:spacing w:val="3"/>
          <w:w w:val="105"/>
          <w:sz w:val="17"/>
        </w:rPr>
        <w:t xml:space="preserve">Proc. </w:t>
      </w:r>
      <w:r>
        <w:rPr>
          <w:i/>
          <w:color w:val="231F20"/>
          <w:w w:val="105"/>
          <w:sz w:val="17"/>
        </w:rPr>
        <w:t xml:space="preserve">16th ACM </w:t>
      </w:r>
      <w:r>
        <w:rPr>
          <w:i/>
          <w:color w:val="231F20"/>
          <w:spacing w:val="3"/>
          <w:w w:val="105"/>
          <w:sz w:val="17"/>
        </w:rPr>
        <w:t xml:space="preserve">Symp. </w:t>
      </w:r>
      <w:r>
        <w:rPr>
          <w:i/>
          <w:color w:val="231F20"/>
          <w:spacing w:val="4"/>
          <w:w w:val="105"/>
          <w:sz w:val="17"/>
        </w:rPr>
        <w:t xml:space="preserve">Operating </w:t>
      </w:r>
      <w:r>
        <w:rPr>
          <w:i/>
          <w:color w:val="231F20"/>
          <w:spacing w:val="3"/>
          <w:w w:val="105"/>
          <w:sz w:val="17"/>
        </w:rPr>
        <w:t xml:space="preserve">Systems </w:t>
      </w:r>
      <w:r>
        <w:rPr>
          <w:i/>
          <w:color w:val="231F20"/>
          <w:spacing w:val="5"/>
          <w:w w:val="105"/>
          <w:sz w:val="17"/>
        </w:rPr>
        <w:t xml:space="preserve">Principles </w:t>
      </w:r>
      <w:r>
        <w:rPr>
          <w:color w:val="231F20"/>
          <w:spacing w:val="-3"/>
          <w:w w:val="105"/>
          <w:sz w:val="17"/>
        </w:rPr>
        <w:t xml:space="preserve">(SOSP 97), </w:t>
      </w:r>
      <w:r>
        <w:rPr>
          <w:color w:val="231F20"/>
          <w:spacing w:val="-4"/>
          <w:w w:val="105"/>
          <w:sz w:val="17"/>
        </w:rPr>
        <w:t xml:space="preserve">ACM, </w:t>
      </w:r>
      <w:r>
        <w:rPr>
          <w:color w:val="231F20"/>
          <w:spacing w:val="-9"/>
          <w:w w:val="105"/>
          <w:sz w:val="17"/>
        </w:rPr>
        <w:t xml:space="preserve">1997, </w:t>
      </w:r>
      <w:r>
        <w:rPr>
          <w:color w:val="231F20"/>
          <w:spacing w:val="-4"/>
          <w:w w:val="105"/>
          <w:sz w:val="17"/>
        </w:rPr>
        <w:t xml:space="preserve">pp. </w:t>
      </w:r>
      <w:r>
        <w:rPr>
          <w:color w:val="231F20"/>
          <w:spacing w:val="-7"/>
          <w:w w:val="105"/>
          <w:sz w:val="17"/>
        </w:rPr>
        <w:t xml:space="preserve">78-91.</w:t>
      </w:r>
    </w:p>
    <w:p>
      <w:pPr>
        <w:pStyle w:val="ListParagraph"/>
        <w:numPr>
          <w:ilvl w:val="0"/>
          <w:numId w:val="4"/>
        </w:numPr>
        <w:tabs>
          <w:tab w:val="left" w:leader="none" w:pos="720"/>
        </w:tabs>
        <w:spacing w:before="22" w:after="0" w:line="249" w:lineRule="auto"/>
        <w:ind w:start="720" w:end="5588" w:hanging="248"/>
        <w:jc w:val="both"/>
        <w:rPr>
          <w:sz w:val="17"/>
        </w:rPr>
      </w:pPr>
      <w:r>
        <w:rPr>
          <w:color w:val="231F20"/>
          <w:w w:val="105"/>
          <w:sz w:val="17"/>
        </w:rPr>
        <w:t xml:space="preserve">A. </w:t>
      </w:r>
      <w:r>
        <w:rPr>
          <w:color w:val="231F20"/>
          <w:spacing w:val="-4"/>
          <w:w w:val="105"/>
          <w:sz w:val="17"/>
        </w:rPr>
        <w:t xml:space="preserve">Fox </w:t>
      </w:r>
      <w:r>
        <w:rPr>
          <w:color w:val="231F20"/>
          <w:w w:val="105"/>
          <w:sz w:val="17"/>
        </w:rPr>
        <w:t xml:space="preserve">y </w:t>
      </w:r>
      <w:r>
        <w:rPr>
          <w:color w:val="231F20"/>
          <w:w w:val="105"/>
          <w:sz w:val="17"/>
        </w:rPr>
        <w:t xml:space="preserve">E.A. </w:t>
      </w:r>
      <w:r>
        <w:rPr>
          <w:color w:val="231F20"/>
          <w:spacing w:val="-6"/>
          <w:w w:val="105"/>
          <w:sz w:val="17"/>
        </w:rPr>
        <w:t xml:space="preserve">Brewer, </w:t>
      </w:r>
      <w:r>
        <w:rPr>
          <w:color w:val="231F20"/>
          <w:spacing w:val="-3"/>
          <w:w w:val="105"/>
          <w:sz w:val="17"/>
        </w:rPr>
        <w:t xml:space="preserve">"Harvest, </w:t>
      </w:r>
      <w:r>
        <w:rPr>
          <w:color w:val="231F20"/>
          <w:spacing w:val="-5"/>
          <w:w w:val="105"/>
          <w:sz w:val="17"/>
        </w:rPr>
        <w:t xml:space="preserve">Yield </w:t>
      </w:r>
      <w:r>
        <w:rPr>
          <w:color w:val="231F20"/>
          <w:w w:val="105"/>
          <w:sz w:val="17"/>
        </w:rPr>
        <w:t xml:space="preserve">and </w:t>
      </w:r>
      <w:r>
        <w:rPr>
          <w:color w:val="231F20"/>
          <w:spacing w:val="-3"/>
          <w:w w:val="105"/>
          <w:sz w:val="17"/>
        </w:rPr>
        <w:t xml:space="preserve">Scalable </w:t>
      </w:r>
      <w:r>
        <w:rPr>
          <w:color w:val="231F20"/>
          <w:spacing w:val="-8"/>
          <w:w w:val="105"/>
          <w:sz w:val="17"/>
        </w:rPr>
        <w:t xml:space="preserve">Toler- </w:t>
      </w:r>
      <w:r>
        <w:rPr>
          <w:color w:val="231F20"/>
          <w:w w:val="105"/>
          <w:sz w:val="17"/>
        </w:rPr>
        <w:t xml:space="preserve">ant </w:t>
      </w:r>
      <w:r>
        <w:rPr>
          <w:color w:val="231F20"/>
          <w:spacing w:val="-4"/>
          <w:w w:val="105"/>
          <w:sz w:val="17"/>
        </w:rPr>
        <w:t xml:space="preserve">Systems", </w:t>
      </w:r>
      <w:r>
        <w:rPr>
          <w:i/>
          <w:color w:val="231F20"/>
          <w:spacing w:val="-3"/>
          <w:w w:val="105"/>
          <w:sz w:val="17"/>
        </w:rPr>
        <w:t xml:space="preserve">Proc. </w:t>
      </w:r>
      <w:r>
        <w:rPr>
          <w:i/>
          <w:color w:val="231F20"/>
          <w:spacing w:val="-5"/>
          <w:w w:val="105"/>
          <w:sz w:val="17"/>
        </w:rPr>
        <w:t xml:space="preserve">7th </w:t>
      </w:r>
      <w:r>
        <w:rPr>
          <w:i/>
          <w:color w:val="231F20"/>
          <w:spacing w:val="-4"/>
          <w:w w:val="105"/>
          <w:sz w:val="17"/>
        </w:rPr>
        <w:t xml:space="preserve">Workshop Hot </w:t>
      </w:r>
      <w:r>
        <w:rPr>
          <w:i/>
          <w:color w:val="231F20"/>
          <w:spacing w:val="-5"/>
          <w:w w:val="105"/>
          <w:sz w:val="17"/>
        </w:rPr>
        <w:t xml:space="preserve">Topics </w:t>
      </w:r>
      <w:r>
        <w:rPr>
          <w:i/>
          <w:color w:val="231F20"/>
          <w:w w:val="105"/>
          <w:sz w:val="17"/>
        </w:rPr>
        <w:t xml:space="preserve">in Operating </w:t>
      </w:r>
      <w:r>
        <w:rPr>
          <w:i/>
          <w:color w:val="231F20"/>
          <w:spacing w:val="-3"/>
          <w:w w:val="105"/>
          <w:sz w:val="17"/>
        </w:rPr>
        <w:t xml:space="preserve">Systems </w:t>
      </w:r>
      <w:r>
        <w:rPr>
          <w:color w:val="231F20"/>
          <w:w w:val="105"/>
          <w:sz w:val="17"/>
        </w:rPr>
        <w:t xml:space="preserve">(HotOS </w:t>
      </w:r>
      <w:r>
        <w:rPr>
          <w:color w:val="231F20"/>
          <w:spacing w:val="-5"/>
          <w:w w:val="105"/>
          <w:sz w:val="17"/>
        </w:rPr>
        <w:t xml:space="preserve">99), </w:t>
      </w:r>
      <w:r>
        <w:rPr>
          <w:color w:val="231F20"/>
          <w:w w:val="105"/>
          <w:sz w:val="17"/>
        </w:rPr>
        <w:t xml:space="preserve">IEEE </w:t>
      </w:r>
      <w:r>
        <w:rPr>
          <w:color w:val="231F20"/>
          <w:w w:val="105"/>
          <w:sz w:val="17"/>
        </w:rPr>
        <w:t xml:space="preserve">CS, </w:t>
      </w:r>
      <w:r>
        <w:rPr>
          <w:color w:val="231F20"/>
          <w:spacing w:val="-7"/>
          <w:w w:val="105"/>
          <w:sz w:val="17"/>
        </w:rPr>
        <w:t xml:space="preserve">1999, </w:t>
      </w:r>
      <w:r>
        <w:rPr>
          <w:color w:val="231F20"/>
          <w:spacing w:val="-4"/>
          <w:w w:val="105"/>
          <w:sz w:val="17"/>
        </w:rPr>
        <w:t xml:space="preserve">pp. </w:t>
      </w:r>
      <w:r>
        <w:rPr>
          <w:color w:val="231F20"/>
          <w:spacing w:val="-11"/>
          <w:w w:val="105"/>
          <w:sz w:val="17"/>
        </w:rPr>
        <w:t xml:space="preserve">174-178.</w:t>
      </w:r>
    </w:p>
    <w:p>
      <w:pPr>
        <w:pStyle w:val="ListParagraph"/>
        <w:numPr>
          <w:ilvl w:val="0"/>
          <w:numId w:val="4"/>
        </w:numPr>
        <w:tabs>
          <w:tab w:val="left" w:leader="none" w:pos="720"/>
        </w:tabs>
        <w:spacing w:before="22" w:after="0" w:line="249" w:lineRule="auto"/>
        <w:ind w:start="720" w:end="5587" w:hanging="249"/>
        <w:jc w:val="both"/>
        <w:rPr>
          <w:sz w:val="17"/>
        </w:rPr>
      </w:pPr>
      <w:r>
        <w:rPr/>
        <w:pict>
          <v:group style="position:absolute;margin-left:294.049988pt;margin-top:35.297539pt;width:246.05pt;height:61.55pt;mso-position-horizontal-relative:page;mso-position-vertical-relative:paragraph;z-index:15736320" coordsize="4921,1231" coordorigin="5881,706">
            <v:shape style="position:absolute;left:8544;top:1705;width:2133;height:231" stroked="false" type="#_x0000_t75">
              <v:imagedata o:title="" r:id="rId16"/>
            </v:shape>
            <v:shape style="position:absolute;left:8210;top:705;width:996;height:85" stroked="false" type="#_x0000_t75">
              <v:imagedata o:title="" r:id="rId17"/>
            </v:shape>
            <v:shape style="position:absolute;left:8472;top:705;width:1950;height:98" stroked="false" type="#_x0000_t75">
              <v:imagedata o:title="" r:id="rId18"/>
            </v:shape>
            <v:shape style="position:absolute;left:7861;top:705;width:369;height:151" stroked="false" type="#_x0000_t75">
              <v:imagedata o:title="" r:id="rId19"/>
            </v:shape>
            <v:shape style="position:absolute;left:10310;top:763;width:384;height:139" stroked="false" type="#_x0000_t75">
              <v:imagedata o:title="" r:id="rId20"/>
            </v:shape>
            <v:shape style="position:absolute;left:7835;top:776;width:101;height:101" stroked="false" type="#_x0000_t75">
              <v:imagedata o:title="" r:id="rId21"/>
            </v:shape>
            <v:shape style="position:absolute;left:9790;top:788;width:780;height:185" stroked="false" type="#_x0000_t75">
              <v:imagedata o:title="" r:id="rId22"/>
            </v:shape>
            <v:shape style="position:absolute;left:10481;top:888;width:320;height:141" stroked="false" type="#_x0000_t75">
              <v:imagedata o:title="" r:id="rId23"/>
            </v:shape>
            <v:shape style="position:absolute;left:9720;top:903;width:1082;height:199" stroked="false" type="#_x0000_t75">
              <v:imagedata o:title="" r:id="rId24"/>
            </v:shape>
            <v:shape style="position:absolute;left:10150;top:1031;width:652;height:141" stroked="false" type="#_x0000_t75">
              <v:imagedata o:title="" r:id="rId25"/>
            </v:shape>
            <v:shape style="position:absolute;left:9873;top:1044;width:138;height:28" stroked="false" type="#_x0000_t75">
              <v:imagedata o:title="" r:id="rId26"/>
            </v:shape>
            <v:shape style="position:absolute;left:9789;top:1068;width:11;height:4" stroked="false" type="#_x0000_t75">
              <v:imagedata o:title="" r:id="rId27"/>
            </v:shape>
            <v:shape style="position:absolute;left:9644;top:1072;width:675;height:108" stroked="false" type="#_x0000_t75">
              <v:imagedata o:title="" r:id="rId28"/>
            </v:shape>
            <v:shape style="position:absolute;left:6330;top:705;width:1333;height:73" stroked="false" type="#_x0000_t75">
              <v:imagedata o:title="" r:id="rId29"/>
            </v:shape>
            <v:shape style="position:absolute;left:7216;top:732;width:524;height:168" stroked="false" type="#_x0000_t75">
              <v:imagedata o:title="" r:id="rId30"/>
            </v:shape>
            <v:shape style="position:absolute;left:6230;top:732;width:926;height:62" stroked="false" type="#_x0000_t75">
              <v:imagedata o:title="" r:id="rId31"/>
            </v:shape>
            <v:shape style="position:absolute;left:5881;top:768;width:784;height:372" stroked="false" type="#_x0000_t75">
              <v:imagedata o:title="" r:id="rId32"/>
            </v:shape>
            <v:shape style="position:absolute;left:5881;top:1031;width:351;height:138" stroked="false" type="#_x0000_t75">
              <v:imagedata o:title="" r:id="rId33"/>
            </v:shape>
            <v:shape style="position:absolute;left:6209;top:1049;width:432;height:124" stroked="false" type="#_x0000_t75">
              <v:imagedata o:title="" r:id="rId34"/>
            </v:shape>
            <v:shape style="position:absolute;left:5887;top:1293;width:7;height:8" stroked="false" type="#_x0000_t75">
              <v:imagedata o:title="" r:id="rId35"/>
            </v:shape>
            <v:shape style="position:absolute;left:5881;top:766;width:4740;height:567" stroked="false" type="#_x0000_t75">
              <v:imagedata o:title="" r:id="rId36"/>
            </v:shape>
            <v:shape style="position:absolute;left:6492;top:1073;width:218;height:103" stroked="false" type="#_x0000_t75">
              <v:imagedata o:title="" r:id="rId37"/>
            </v:shape>
            <v:shape style="position:absolute;left:6289;top:1086;width:65;height:85" stroked="false" type="#_x0000_t75">
              <v:imagedata o:title="" r:id="rId38"/>
            </v:shape>
            <v:shape style="position:absolute;left:10680;top:1145;width:121;height:60" stroked="false" type="#_x0000_t75">
              <v:imagedata o:title="" r:id="rId39"/>
            </v:shape>
            <v:shape style="position:absolute;left:10580;top:1165;width:17;height:3" stroked="false" type="#_x0000_t75">
              <v:imagedata o:title="" r:id="rId40"/>
            </v:shape>
            <v:shape style="position:absolute;left:10202;top:1166;width:600;height:133" stroked="false" type="#_x0000_t75">
              <v:imagedata o:title="" r:id="rId41"/>
            </v:shape>
            <v:shape style="position:absolute;left:9584;top:1257;width:642;height:116" stroked="false" type="#_x0000_t75">
              <v:imagedata o:title="" r:id="rId42"/>
            </v:shape>
            <v:shape style="position:absolute;left:6856;top:1257;width:95;height:29" stroked="false" type="#_x0000_t75">
              <v:imagedata o:title="" r:id="rId43"/>
            </v:shape>
            <v:shape style="position:absolute;left:6515;top:1261;width:401;height:112" stroked="false" type="#_x0000_t75">
              <v:imagedata o:title="" r:id="rId44"/>
            </v:shape>
            <v:shape style="position:absolute;left:5904;top:1275;width:701;height:156" stroked="false" type="#_x0000_t75">
              <v:imagedata o:title="" r:id="rId45"/>
            </v:shape>
            <v:shape style="position:absolute;left:8759;top:1257;width:851;height:115" stroked="false" type="#_x0000_t75">
              <v:imagedata o:title="" r:id="rId46"/>
            </v:shape>
            <v:shape style="position:absolute;left:6829;top:1258;width:265;height:93" stroked="false" type="#_x0000_t75">
              <v:imagedata o:title="" r:id="rId47"/>
            </v:shape>
            <v:shape style="position:absolute;left:5881;top:1300;width:144;height:145" stroked="false" type="#_x0000_t75">
              <v:imagedata o:title="" r:id="rId48"/>
            </v:shape>
            <v:shape style="position:absolute;left:8730;top:1275;width:2072;height:189" stroked="false" type="#_x0000_t75">
              <v:imagedata o:title="" r:id="rId49"/>
            </v:shape>
            <v:shape style="position:absolute;left:7331;top:1257;width:979;height:184" stroked="false" type="#_x0000_t75">
              <v:imagedata o:title="" r:id="rId50"/>
            </v:shape>
            <v:shape style="position:absolute;left:6764;top:1336;width:272;height:128" stroked="false" type="#_x0000_t75">
              <v:imagedata o:title="" r:id="rId51"/>
            </v:shape>
            <v:shape style="position:absolute;left:6609;top:1342;width:432;height:115" stroked="false" type="#_x0000_t75">
              <v:imagedata o:title="" r:id="rId52"/>
            </v:shape>
            <v:shape style="position:absolute;left:6029;top:1374;width:671;height:179" stroked="false" type="#_x0000_t75">
              <v:imagedata o:title="" r:id="rId53"/>
            </v:shape>
            <v:shape style="position:absolute;left:9306;top:1380;width:617;height:163" stroked="false" type="#_x0000_t75">
              <v:imagedata o:title="" r:id="rId54"/>
            </v:shape>
            <v:shape style="position:absolute;left:7640;top:1371;width:725;height:115" stroked="false" type="#_x0000_t75">
              <v:imagedata o:title="" r:id="rId55"/>
            </v:shape>
            <v:shape style="position:absolute;left:6986;top:1398;width:70;height:30" stroked="false" type="#_x0000_t75">
              <v:imagedata o:title="" r:id="rId56"/>
            </v:shape>
            <v:shape style="position:absolute;left:8723;top:1382;width:647;height:91" stroked="false" type="#_x0000_t75">
              <v:imagedata o:title="" r:id="rId57"/>
            </v:shape>
            <v:shape style="position:absolute;left:6882;top:1417;width:183;height:107" stroked="false" type="#_x0000_t75">
              <v:imagedata o:title="" r:id="rId58"/>
            </v:shape>
            <v:shape style="position:absolute;left:8692;top:1388;width:2109;height:223" stroked="false" type="#_x0000_t75">
              <v:imagedata o:title="" r:id="rId59"/>
            </v:shape>
            <v:shape style="position:absolute;left:5881;top:1432;width:365;height:144" stroked="false" type="#_x0000_t75">
              <v:imagedata o:title="" r:id="rId60"/>
            </v:shape>
            <v:shape style="position:absolute;left:6644;top:1432;width:458;height:112" stroked="false" type="#_x0000_t75">
              <v:imagedata o:title="" r:id="rId61"/>
            </v:shape>
            <v:shape style="position:absolute;left:6559;top:1465;width:254;height:194" stroked="false" type="#_x0000_t75">
              <v:imagedata o:title="" r:id="rId62"/>
            </v:shape>
            <v:shape style="position:absolute;left:6491;top:1471;width:248;height:188" stroked="false" type="#_x0000_t75">
              <v:imagedata o:title="" r:id="rId63"/>
            </v:shape>
            <v:shape style="position:absolute;left:7508;top:1416;width:871;height:197" stroked="false" type="#_x0000_t75">
              <v:imagedata o:title="" r:id="rId64"/>
            </v:shape>
            <v:shape style="position:absolute;left:6425;top:1490;width:203;height:149" stroked="false" type="#_x0000_t75">
              <v:imagedata o:title="" r:id="rId65"/>
            </v:shape>
            <v:shape style="position:absolute;left:6665;top:1469;width:549;height:162" stroked="false" type="#_x0000_t75">
              <v:imagedata o:title="" r:id="rId66"/>
            </v:shape>
            <v:shape style="position:absolute;left:8853;top:1496;width:67;height:36" stroked="false" type="#_x0000_t75">
              <v:imagedata o:title="" r:id="rId67"/>
            </v:shape>
            <v:shape style="position:absolute;left:8656;top:1492;width:134;height:30" stroked="false" type="#_x0000_t75">
              <v:imagedata o:title="" r:id="rId68"/>
            </v:shape>
            <v:shape style="position:absolute;left:6250;top:1508;width:270;height:110" stroked="false" type="#_x0000_t75">
              <v:imagedata o:title="" r:id="rId69"/>
            </v:shape>
            <v:shape style="position:absolute;left:8637;top:1512;width:155;height:103" stroked="false" type="#_x0000_t75">
              <v:imagedata o:title="" r:id="rId70"/>
            </v:shape>
            <v:shape style="position:absolute;left:9584;top:1517;width:103;height:39" stroked="false" type="#_x0000_t75">
              <v:imagedata o:title="" r:id="rId71"/>
            </v:shape>
            <v:shape style="position:absolute;left:8625;top:1490;width:1443;height:257" stroked="false" type="#_x0000_t75">
              <v:imagedata o:title="" r:id="rId72"/>
            </v:shape>
            <v:shape style="position:absolute;left:6835;top:1547;width:229;height:195" stroked="false" type="#_x0000_t75">
              <v:imagedata o:title="" r:id="rId73"/>
            </v:shape>
            <v:shape style="position:absolute;left:6764;top:1548;width:230;height:179" stroked="false" type="#_x0000_t75">
              <v:imagedata o:title="" r:id="rId74"/>
            </v:shape>
            <v:shape style="position:absolute;left:9443;top:871;width:52;height:35" stroked="false" type="#_x0000_t75">
              <v:imagedata o:title="" r:id="rId75"/>
            </v:shape>
            <v:shape style="position:absolute;left:6906;top:1565;width:224;height:184" stroked="false" type="#_x0000_t75">
              <v:imagedata o:title="" r:id="rId76"/>
            </v:shape>
            <v:shape style="position:absolute;left:7005;top:1581;width:212;height:140" stroked="false" type="#_x0000_t75">
              <v:imagedata o:title="" r:id="rId77"/>
            </v:shape>
            <v:shape style="position:absolute;left:9324;top:1588;width:212;height:77" stroked="false" type="#_x0000_t75">
              <v:imagedata o:title="" r:id="rId78"/>
            </v:shape>
            <v:shape style="position:absolute;left:7460;top:1577;width:2248;height:238" stroked="false" type="#_x0000_t75">
              <v:imagedata o:title="" r:id="rId79"/>
            </v:shape>
            <v:shape style="position:absolute;left:7057;top:1640;width:159;height:134" stroked="false" type="#_x0000_t75">
              <v:imagedata o:title="" r:id="rId80"/>
            </v:shape>
            <v:shape style="position:absolute;left:7336;top:1640;width:135;height:122" stroked="false" type="#_x0000_t75">
              <v:imagedata o:title="" r:id="rId81"/>
            </v:shape>
            <v:shape style="position:absolute;left:8638;top:1642;width:299;height:48" stroked="false" type="#_x0000_t75">
              <v:imagedata o:title="" r:id="rId82"/>
            </v:shape>
            <v:shape style="position:absolute;left:9174;top:1659;width:139;height:79" stroked="false" type="#_x0000_t75">
              <v:imagedata o:title="" r:id="rId83"/>
            </v:shape>
            <v:shape style="position:absolute;left:7338;top:1641;width:1010;height:137" stroked="false" type="#_x0000_t75">
              <v:imagedata o:title="" r:id="rId84"/>
            </v:shape>
            <v:shape style="position:absolute;left:7649;top:1661;width:1675;height:192" stroked="false" type="#_x0000_t75">
              <v:imagedata o:title="" r:id="rId85"/>
            </v:shape>
            <v:shape style="position:absolute;left:5998;top:1704;width:752;height:232" stroked="false" type="#_x0000_t75">
              <v:imagedata o:title="" r:id="rId86"/>
            </v:shape>
            <v:shape style="position:absolute;left:5881;top:880;width:4921;height:996" stroked="false" type="#_x0000_t75">
              <v:imagedata o:title="" r:id="rId87"/>
            </v:shape>
            <v:shape style="position:absolute;left:9089;top:1124;width:1712;height:751" stroked="false" type="#_x0000_t75">
              <v:imagedata o:title="" r:id="rId88"/>
            </v:shape>
            <v:shape style="position:absolute;left:5881;top:705;width:3747;height:1170" stroked="false" type="#_x0000_t75">
              <v:imagedata o:title="" r:id="rId89"/>
            </v:shape>
            <v:shape style="position:absolute;left:8409;top:943;width:232;height:100" coordsize="232,100" coordorigin="8410,943" filled="true" fillcolor="#f3f5f6" stroked="false" path="m8432,1032l8422,1032,8412,1037,8410,1043,8432,1032xm8641,944l8640,943,8638,943,8638,944,8638,944,8637,945,8636,945,8633,945,8629,945,8629,946,8626,947,8625,947,8624,947,8621,949,8618,950,8620,952,8620,952,8637,945,8641,944xe">
              <v:path arrowok="t"/>
              <v:fill type="solid"/>
            </v:shape>
            <v:shape style="position:absolute;left:7383;top:1252;width:608;height:624" stroked="false" type="#_x0000_t75">
              <v:imagedata o:title="" r:id="rId90"/>
            </v:shape>
            <v:shape style="position:absolute;left:6988;top:1521;width:492;height:355" stroked="false" type="#_x0000_t75">
              <v:imagedata o:title="" r:id="rId91"/>
            </v:shape>
            <v:shape style="position:absolute;left:6909;top:1487;width:256;height:389" stroked="false" type="#_x0000_t75">
              <v:imagedata o:title="" r:id="rId92"/>
            </v:shape>
            <v:shape style="position:absolute;left:7157;top:705;width:2420;height:698" stroked="false" type="#_x0000_t75">
              <v:imagedata o:title="" r:id="rId93"/>
            </v:shape>
            <v:shape style="position:absolute;left:6829;top:1464;width:276;height:412" stroked="false" type="#_x0000_t75">
              <v:imagedata o:title="" r:id="rId94"/>
            </v:shape>
            <v:shape style="position:absolute;left:6750;top:1546;width:257;height:330" stroked="false" type="#_x0000_t75">
              <v:imagedata o:title="" r:id="rId95"/>
            </v:shape>
            <v:shape style="position:absolute;left:8534;top:815;width:60;height:18" stroked="false" type="#_x0000_t75">
              <v:imagedata o:title="" r:id="rId96"/>
            </v:shape>
            <v:shape style="position:absolute;left:8490;top:832;width:46;height:8" coordsize="46,8" coordorigin="8491,832" filled="true" fillcolor="#dcdee0" stroked="false" path="m8519,832l8491,839,8494,840,8497,840,8498,840,8501,840,8510,839,8511,839,8510,837,8510,837,8515,837,8516,836,8516,836,8517,836,8520,836,8523,835,8536,835,8536,835,8536,834,8533,834,8531,834,8529,834,8527,834,8525,834,8522,834,8519,833,8520,833,8519,832xm8515,837l8510,837,8512,837,8515,837,8515,837xm8517,836l8516,836,8517,836,8517,836xm8536,835l8523,835,8526,835,8530,836,8532,836,8536,835xm8520,833l8519,833,8521,833,8520,833xe">
              <v:path arrowok="t"/>
              <v:fill type="solid"/>
            </v:shape>
            <v:shape style="position:absolute;left:6876;top:1426;width:194;height:151" stroked="false" type="#_x0000_t75">
              <v:imagedata o:title="" r:id="rId97"/>
            </v:shape>
            <v:shape style="position:absolute;left:6671;top:1575;width:219;height:301" stroked="false" type="#_x0000_t75">
              <v:imagedata o:title="" r:id="rId98"/>
            </v:shape>
            <v:shape style="position:absolute;left:6874;top:1392;width:156;height:115" stroked="false" type="#_x0000_t75">
              <v:imagedata o:title="" r:id="rId99"/>
            </v:shape>
            <v:shape style="position:absolute;left:6591;top:1349;width:418;height:527" stroked="false" type="#_x0000_t75">
              <v:imagedata o:title="" r:id="rId100"/>
            </v:shape>
            <v:shape style="position:absolute;left:7009;top:1305;width:66;height:44" stroked="false" type="#_x0000_t75">
              <v:imagedata o:title="" r:id="rId101"/>
            </v:shape>
            <v:shape style="position:absolute;left:6512;top:1482;width:309;height:394" stroked="false" type="#_x0000_t75">
              <v:imagedata o:title="" r:id="rId102"/>
            </v:shape>
            <v:shape style="position:absolute;left:8426;top:790;width:44;height:11" coordsize="44,11" coordorigin="8426,791" filled="true" fillcolor="#d4d7d9" stroked="false" path="m8431,794l8431,796,8430,796,8427,798,8426,799,8430,801,8460,795,8432,795,8431,794xm8446,791l8437,793,8434,794,8432,795,8460,795,8469,793,8469,792,8464,792,8459,791,8450,791,8447,791,8446,791xm8456,791l8453,791,8459,791,8457,791,8456,791xe">
              <v:path arrowok="t"/>
              <v:fill type="solid"/>
            </v:shape>
            <v:shape style="position:absolute;left:6923;top:834;width:1333;height:507" stroked="false" type="#_x0000_t75">
              <v:imagedata o:title="" r:id="rId103"/>
            </v:shape>
            <v:shape style="position:absolute;left:6740;top:1340;width:198;height:130" stroked="false" type="#_x0000_t75">
              <v:imagedata o:title="" r:id="rId104"/>
            </v:shape>
            <v:shape style="position:absolute;left:6433;top:795;width:1895;height:1081" stroked="false" type="#_x0000_t75">
              <v:imagedata o:title="" r:id="rId105"/>
            </v:shape>
            <v:shape style="position:absolute;left:6353;top:1487;width:289;height:389" stroked="false" type="#_x0000_t75">
              <v:imagedata o:title="" r:id="rId106"/>
            </v:shape>
            <v:shape style="position:absolute;left:6880;top:705;width:1980;height:553" stroked="false" type="#_x0000_t75">
              <v:imagedata o:title="" r:id="rId107"/>
            </v:shape>
            <v:shape style="position:absolute;left:6651;top:1260;width:229;height:146" stroked="false" type="#_x0000_t75">
              <v:imagedata o:title="" r:id="rId108"/>
            </v:shape>
            <v:shape style="position:absolute;left:6522;top:1402;width:134;height:104" stroked="false" type="#_x0000_t75">
              <v:imagedata o:title="" r:id="rId109"/>
            </v:shape>
            <v:shape style="position:absolute;left:6993;top:1095;width:26;height:9" coordsize="26,9" coordorigin="6993,1096" filled="true" fillcolor="#fafcfc" stroked="false" path="m6993,1096l7005,1104,7018,1105,7009,1098,6993,1096xe">
              <v:path arrowok="t"/>
              <v:fill type="solid"/>
            </v:shape>
            <v:shape style="position:absolute;left:6915;top:1082;width:1041;height:292" stroked="false" type="#_x0000_t75">
              <v:imagedata o:title="" r:id="rId110"/>
            </v:shape>
            <v:shape style="position:absolute;left:7749;top:1281;width:37;height:13" coordsize="37,13" coordorigin="7750,1281" filled="true" fillcolor="#f6f8f8" stroked="false" path="m7757,1281l7750,1283,7780,1294,7786,1293,7757,1281xe">
              <v:path arrowok="t"/>
              <v:fill type="solid"/>
            </v:shape>
            <v:shape style="position:absolute;left:7028;top:1045;width:1058;height:426" stroked="false" type="#_x0000_t75">
              <v:imagedata o:title="" r:id="rId111"/>
            </v:shape>
            <v:shape style="position:absolute;left:7681;top:1226;width:37;height:11" coordsize="37,11" coordorigin="7682,1226" filled="true" fillcolor="#e9ebec" stroked="false" path="m7698,1226l7682,1227,7706,1237,7718,1235,7698,1226xe">
              <v:path arrowok="t"/>
              <v:fill type="solid"/>
            </v:shape>
            <v:shape style="position:absolute;left:7154;top:1036;width:45;height:9" coordsize="45,9" coordorigin="7154,1036" filled="true" fillcolor="#e7e9ea" stroked="false" path="m7158,1038l7156,1038,7154,1038,7154,1039,7199,1045,7179,1039,7160,1039,7159,1039,7157,1039,7158,1038xm7168,1036l7168,1036,7164,1038,7160,1039,7179,1039,7168,1036xe">
              <v:path arrowok="t"/>
              <v:fill type="solid"/>
            </v:shape>
            <v:shape style="position:absolute;left:6996;top:885;width:1152;height:991" stroked="false" type="#_x0000_t75">
              <v:imagedata o:title="" r:id="rId112"/>
            </v:shape>
            <v:shape style="position:absolute;left:7119;top:826;width:1043;height:1050" stroked="false" type="#_x0000_t75">
              <v:imagedata o:title="" r:id="rId113"/>
            </v:shape>
            <v:shape style="position:absolute;left:5881;top:705;width:3299;height:1170" stroked="false" type="#_x0000_t75">
              <v:imagedata o:title="" r:id="rId114"/>
            </v:shape>
            <v:shape style="position:absolute;left:7582;top:1239;width:1650;height:634" stroked="false" type="#_x0000_t75">
              <v:imagedata o:title="" r:id="rId115"/>
            </v:shape>
            <v:shape style="position:absolute;left:8207;top:1869;width:140;height:5" coordsize="140,5" coordorigin="8208,1869" filled="true" fillcolor="#fafcfc" stroked="false" path="m8208,1869l8244,1872,8287,1874,8324,1874,8347,1874,8347,1870,8208,1869xe">
              <v:path arrowok="t"/>
              <v:fill type="solid"/>
            </v:shape>
            <v:shape style="position:absolute;left:7476;top:1200;width:1723;height:636" stroked="false" type="#_x0000_t75">
              <v:imagedata o:title="" r:id="rId116"/>
            </v:shape>
            <v:shape style="position:absolute;left:9495;top:705;width:813;height:141" stroked="false" type="#_x0000_t75">
              <v:imagedata o:title="" r:id="rId117"/>
            </v:shape>
            <v:shape style="position:absolute;left:10307;top:787;width:267;height:115" stroked="false" type="#_x0000_t75">
              <v:imagedata o:title="" r:id="rId118"/>
            </v:shape>
            <v:shape style="position:absolute;left:10795;top:1286;width:7;height:13" stroked="false" type="#_x0000_t75">
              <v:imagedata o:title="" r:id="rId119"/>
            </v:shape>
            <v:shape style="position:absolute;left:5881;top:1242;width:23;height:58" stroked="false" type="#_x0000_t75">
              <v:imagedata o:title="" r:id="rId120"/>
            </v:shape>
            <v:shape style="position:absolute;left:5900;top:1300;width:128;height:131" stroked="false" type="#_x0000_t75">
              <v:imagedata o:title="" r:id="rId121"/>
            </v:shape>
            <v:shape style="position:absolute;left:10670;top:1300;width:129;height:131" stroked="false" type="#_x0000_t75">
              <v:imagedata o:title="" r:id="rId122"/>
            </v:shape>
            <v:shape style="position:absolute;left:6025;top:1431;width:223;height:122" stroked="false" type="#_x0000_t75">
              <v:imagedata o:title="" r:id="rId123"/>
            </v:shape>
            <v:shape style="position:absolute;left:6247;top:862;width:3962;height:1014" stroked="false" type="#_x0000_t75">
              <v:imagedata o:title="" r:id="rId124"/>
            </v:shape>
            <v:shape style="position:absolute;left:7197;top:707;width:470;height:97" stroked="false" type="#_x0000_t75">
              <v:imagedata o:title="" r:id="rId125"/>
            </v:shape>
            <v:shape style="position:absolute;left:8722;top:705;width:331;height:58" stroked="false" type="#_x0000_t75">
              <v:imagedata o:title="" r:id="rId126"/>
            </v:shape>
            <v:shape style="position:absolute;left:8626;top:1565;width:239;height:311" stroked="false" type="#_x0000_t75">
              <v:imagedata o:title="" r:id="rId127"/>
            </v:shape>
            <v:shape style="position:absolute;left:8615;top:1365;width:4;height:4" stroked="false" type="#_x0000_t75">
              <v:imagedata o:title="" r:id="rId128"/>
            </v:shape>
            <v:shape style="position:absolute;left:8738;top:1443;width:65;height:41" stroked="false" type="#_x0000_t75">
              <v:imagedata o:title="" r:id="rId129"/>
            </v:shape>
            <v:shape style="position:absolute;left:8852;top:1515;width:573;height:361" stroked="false" type="#_x0000_t75">
              <v:imagedata o:title="" r:id="rId130"/>
            </v:shape>
            <v:shape style="position:absolute;left:8688;top:903;width:2114;height:973" stroked="false" type="#_x0000_t75">
              <v:imagedata o:title="" r:id="rId131"/>
            </v:shape>
            <v:shape style="position:absolute;left:8757;top:1357;width:1336;height:519" stroked="false" type="#_x0000_t75">
              <v:imagedata o:title="" r:id="rId132"/>
            </v:shape>
            <v:shape style="position:absolute;left:8824;top:1320;width:916;height:237" stroked="false" type="#_x0000_t75">
              <v:imagedata o:title="" r:id="rId133"/>
            </v:shape>
            <v:shape style="position:absolute;left:10029;top:1631;width:6;height:3" stroked="false" type="#_x0000_t75">
              <v:imagedata o:title="" r:id="rId134"/>
            </v:shape>
            <v:shape style="position:absolute;left:5881;top:833;width:828;height:343" stroked="false" type="#_x0000_t75">
              <v:imagedata o:title="" r:id="rId135"/>
            </v:shape>
            <v:shape style="position:absolute;left:9723;top:981;width:259;height:36" stroked="false" type="#_x0000_t75">
              <v:imagedata o:title="" r:id="rId136"/>
            </v:shape>
            <v:shape style="position:absolute;left:9751;top:705;width:1051;height:268" stroked="false" type="#_x0000_t75">
              <v:imagedata o:title="" r:id="rId137"/>
            </v:shape>
            <v:shape style="position:absolute;left:8830;top:1090;width:126;height:40" stroked="false" type="#_x0000_t75">
              <v:imagedata o:title="" r:id="rId138"/>
            </v:shape>
            <v:shape style="position:absolute;left:9114;top:945;width:40;height:13" stroked="false" type="#_x0000_t75">
              <v:imagedata o:title="" r:id="rId139"/>
            </v:shape>
            <v:shape style="position:absolute;left:9296;top:705;width:65;height:30" stroked="false" type="#_x0000_t75">
              <v:imagedata o:title="" r:id="rId140"/>
            </v:shape>
            <v:shape style="position:absolute;left:8795;top:952;width:96;height:77" stroked="false" type="#_x0000_t75">
              <v:imagedata o:title="" r:id="rId141"/>
            </v:shape>
            <v:shape style="position:absolute;left:8497;top:942;width:213;height:213" stroked="false" type="#_x0000_t75">
              <v:imagedata o:title="" r:id="rId142"/>
            </v:shape>
            <v:shape style="position:absolute;left:8511;top:705;width:25;height:55" stroked="false" type="#_x0000_t75">
              <v:imagedata o:title="" r:id="rId143"/>
            </v:shape>
            <v:shape style="position:absolute;left:8482;top:832;width:7;height:7" stroked="false" type="#_x0000_t75">
              <v:imagedata o:title="" r:id="rId144"/>
            </v:shape>
            <v:shape style="position:absolute;left:8393;top:984;width:37;height:92" stroked="false" type="#_x0000_t75">
              <v:imagedata o:title="" r:id="rId145"/>
            </v:shape>
            <v:shape style="position:absolute;left:8162;top:705;width:77;height:195" stroked="false" type="#_x0000_t75">
              <v:imagedata o:title="" r:id="rId146"/>
            </v:shape>
            <v:shape style="position:absolute;left:8263;top:972;width:24;height:56" stroked="false" type="#_x0000_t75">
              <v:imagedata o:title="" r:id="rId147"/>
            </v:shape>
            <v:shape style="position:absolute;left:7857;top:775;width:229;height:195" stroked="false" type="#_x0000_t75">
              <v:imagedata o:title="" r:id="rId148"/>
            </v:shape>
            <v:shape style="position:absolute;left:8149;top:1025;width:16;height:13" stroked="false" type="#_x0000_t75">
              <v:imagedata o:title="" r:id="rId149"/>
            </v:shape>
            <v:shape style="position:absolute;left:7442;top:792;width:622;height:266" stroked="false" type="#_x0000_t75">
              <v:imagedata o:title="" r:id="rId150"/>
            </v:shape>
            <v:shape style="position:absolute;left:7150;top:819;width:142;height:45" stroked="false" type="#_x0000_t75">
              <v:imagedata o:title="" r:id="rId151"/>
            </v:shape>
            <v:shape style="position:absolute;left:7522;top:936;width:505;height:160" stroked="false" type="#_x0000_t75">
              <v:imagedata o:title="" r:id="rId152"/>
            </v:shape>
            <v:shape style="position:absolute;left:5997;top:705;width:453;height:95" stroked="false" type="#_x0000_t75">
              <v:imagedata o:title="" r:id="rId153"/>
            </v:shape>
            <v:shape style="position:absolute;left:7070;top:929;width:93;height:21" stroked="false" type="#_x0000_t75">
              <v:imagedata o:title="" r:id="rId154"/>
            </v:shape>
            <v:shape style="position:absolute;left:7270;top:971;width:703;height:149" stroked="false" type="#_x0000_t75">
              <v:imagedata o:title="" r:id="rId155"/>
            </v:shape>
            <v:shape style="position:absolute;left:5881;top:1039;width:2069;height:263" stroked="false" type="#_x0000_t75">
              <v:imagedata o:title="" r:id="rId156"/>
            </v:shape>
            <v:shape style="position:absolute;left:5881;top:1327;width:1178;height:289" stroked="false" type="#_x0000_t75">
              <v:imagedata o:title="" r:id="rId157"/>
            </v:shape>
            <v:shape style="position:absolute;left:7444;top:1260;width:566;height:123" stroked="false" type="#_x0000_t75">
              <v:imagedata o:title="" r:id="rId158"/>
            </v:shape>
            <v:shape style="position:absolute;left:5881;top:1498;width:1303;height:338" stroked="false" type="#_x0000_t75">
              <v:imagedata o:title="" r:id="rId159"/>
            </v:shape>
            <v:shape style="position:absolute;left:7626;top:1301;width:462;height:180" stroked="false" type="#_x0000_t75">
              <v:imagedata o:title="" r:id="rId160"/>
            </v:shape>
            <v:shape style="position:absolute;left:6606;top:1290;width:1600;height:586" stroked="false" type="#_x0000_t75">
              <v:imagedata o:title="" r:id="rId161"/>
            </v:shape>
            <v:shape style="position:absolute;left:7833;top:1306;width:436;height:570" stroked="false" type="#_x0000_t75">
              <v:imagedata o:title="" r:id="rId162"/>
            </v:shape>
            <v:shape style="position:absolute;left:6786;top:705;width:1261;height:132" stroked="false" type="#_x0000_t75">
              <v:imagedata o:title="" r:id="rId163"/>
            </v:shape>
            <v:shape style="position:absolute;left:9119;top:705;width:14;height:2" stroked="false" type="#_x0000_t75">
              <v:imagedata o:title="" r:id="rId164"/>
            </v:shape>
            <v:shape style="position:absolute;left:8337;top:705;width:104;height:10" stroked="false" type="#_x0000_t75">
              <v:imagedata o:title="" r:id="rId165"/>
            </v:shape>
            <v:shape style="position:absolute;left:7923;top:709;width:2536;height:936" stroked="false" type="#_x0000_t75">
              <v:imagedata o:title="" r:id="rId166"/>
            </v:shape>
            <v:shape style="position:absolute;left:6955;top:710;width:503;height:41" stroked="false" type="#_x0000_t75">
              <v:imagedata o:title="" r:id="rId167"/>
            </v:shape>
            <v:shape style="position:absolute;left:6227;top:729;width:1452;height:1091" stroked="false" type="#_x0000_t75">
              <v:imagedata o:title="" r:id="rId168"/>
            </v:shape>
            <v:shape style="position:absolute;left:9719;top:1439;width:821;height:314" stroked="false" type="#_x0000_t75">
              <v:imagedata o:title="" r:id="rId169"/>
            </v:shape>
            <v:shape style="position:absolute;left:8771;top:1451;width:108;height:116" stroked="false" type="#_x0000_t75">
              <v:imagedata o:title="" r:id="rId170"/>
            </v:shape>
            <v:shape style="position:absolute;left:10647;top:1486;width:48;height:19" stroked="false" type="#_x0000_t75">
              <v:imagedata o:title="" r:id="rId171"/>
            </v:shape>
            <v:shape style="position:absolute;left:10456;top:1521;width:34;height:18" stroked="false" type="#_x0000_t75">
              <v:imagedata o:title="" r:id="rId172"/>
            </v:shape>
            <v:shape style="position:absolute;left:8544;top:1705;width:2133;height:231" stroked="false" type="#_x0000_t75">
              <v:imagedata o:title="" r:id="rId173"/>
            </v:shape>
            <v:shape style="position:absolute;left:5998;top:1704;width:752;height:232" stroked="false" type="#_x0000_t75">
              <v:imagedata o:title="" r:id="rId174"/>
            </v:shape>
            <v:shape style="position:absolute;left:7584;top:1633;width:579;height:243" stroked="false" type="#_x0000_t75">
              <v:imagedata o:title="" r:id="rId175"/>
            </v:shape>
            <w10:wrap type="none"/>
          </v:group>
        </w:pict>
      </w:r>
      <w:r>
        <w:rPr>
          <w:color w:val="231F20"/>
          <w:w w:val="110"/>
          <w:sz w:val="17"/>
        </w:rPr>
        <w:t xml:space="preserve">E. </w:t>
      </w:r>
      <w:r>
        <w:rPr>
          <w:color w:val="231F20"/>
          <w:spacing w:val="-4"/>
          <w:w w:val="110"/>
          <w:sz w:val="17"/>
        </w:rPr>
        <w:t xml:space="preserve">Brewer, </w:t>
      </w:r>
      <w:r>
        <w:rPr>
          <w:color w:val="231F20"/>
          <w:spacing w:val="-3"/>
          <w:w w:val="110"/>
          <w:sz w:val="17"/>
        </w:rPr>
        <w:t xml:space="preserve">"Towards </w:t>
      </w:r>
      <w:r>
        <w:rPr>
          <w:color w:val="231F20"/>
          <w:w w:val="110"/>
          <w:sz w:val="17"/>
        </w:rPr>
        <w:t xml:space="preserve">Robust </w:t>
      </w:r>
      <w:r>
        <w:rPr>
          <w:color w:val="231F20"/>
          <w:w w:val="110"/>
          <w:sz w:val="17"/>
        </w:rPr>
        <w:t xml:space="preserve">Distributed </w:t>
      </w:r>
      <w:r>
        <w:rPr>
          <w:color w:val="231F20"/>
          <w:spacing w:val="-3"/>
          <w:w w:val="110"/>
          <w:sz w:val="17"/>
        </w:rPr>
        <w:t xml:space="preserve">Systems", </w:t>
      </w:r>
      <w:r>
        <w:rPr>
          <w:i/>
          <w:color w:val="231F20"/>
          <w:spacing w:val="-3"/>
          <w:w w:val="110"/>
          <w:sz w:val="17"/>
        </w:rPr>
        <w:t xml:space="preserve">Proc. </w:t>
      </w:r>
      <w:r>
        <w:rPr>
          <w:i/>
          <w:color w:val="231F20"/>
          <w:w w:val="110"/>
          <w:sz w:val="17"/>
        </w:rPr>
        <w:t xml:space="preserve">19th </w:t>
      </w:r>
      <w:r>
        <w:rPr>
          <w:i/>
          <w:color w:val="231F20"/>
          <w:spacing w:val="2"/>
          <w:w w:val="110"/>
          <w:sz w:val="17"/>
        </w:rPr>
        <w:t xml:space="preserve">Ann. </w:t>
      </w:r>
      <w:r>
        <w:rPr>
          <w:i/>
          <w:color w:val="231F20"/>
          <w:w w:val="110"/>
          <w:sz w:val="17"/>
        </w:rPr>
        <w:t xml:space="preserve">ACM </w:t>
      </w:r>
      <w:r>
        <w:rPr>
          <w:i/>
          <w:color w:val="231F20"/>
          <w:spacing w:val="4"/>
          <w:w w:val="110"/>
          <w:sz w:val="17"/>
        </w:rPr>
        <w:t xml:space="preserve">Symp.Principles </w:t>
      </w:r>
      <w:r>
        <w:rPr>
          <w:i/>
          <w:color w:val="231F20"/>
          <w:w w:val="110"/>
          <w:sz w:val="17"/>
        </w:rPr>
        <w:t xml:space="preserve">of </w:t>
      </w:r>
      <w:r>
        <w:rPr>
          <w:i/>
          <w:color w:val="231F20"/>
          <w:spacing w:val="5"/>
          <w:w w:val="110"/>
          <w:sz w:val="17"/>
        </w:rPr>
        <w:t xml:space="preserve">Distributed </w:t>
      </w:r>
      <w:r>
        <w:rPr>
          <w:i/>
          <w:color w:val="231F20"/>
          <w:spacing w:val="2"/>
          <w:w w:val="110"/>
          <w:sz w:val="17"/>
        </w:rPr>
        <w:t xml:space="preserve">Com- </w:t>
      </w:r>
      <w:r>
        <w:rPr>
          <w:i/>
          <w:color w:val="231F20"/>
          <w:w w:val="105"/>
          <w:sz w:val="17"/>
        </w:rPr>
        <w:t xml:space="preserve">puting </w:t>
      </w:r>
      <w:r>
        <w:rPr>
          <w:color w:val="231F20"/>
          <w:w w:val="105"/>
          <w:sz w:val="17"/>
        </w:rPr>
        <w:t xml:space="preserve">(PODC </w:t>
      </w:r>
      <w:r>
        <w:rPr>
          <w:color w:val="231F20"/>
          <w:spacing w:val="-3"/>
          <w:w w:val="105"/>
          <w:sz w:val="17"/>
        </w:rPr>
        <w:t xml:space="preserve">00), </w:t>
      </w:r>
      <w:r>
        <w:rPr>
          <w:color w:val="231F20"/>
          <w:spacing w:val="-4"/>
          <w:w w:val="105"/>
          <w:sz w:val="17"/>
        </w:rPr>
        <w:t xml:space="preserve">ACM, </w:t>
      </w:r>
      <w:r>
        <w:rPr>
          <w:color w:val="231F20"/>
          <w:w w:val="105"/>
          <w:sz w:val="17"/>
        </w:rPr>
        <w:t xml:space="preserve">2000, </w:t>
      </w:r>
      <w:r>
        <w:rPr>
          <w:color w:val="231F20"/>
          <w:spacing w:val="-4"/>
          <w:w w:val="105"/>
          <w:sz w:val="17"/>
        </w:rPr>
        <w:t xml:space="preserve">pp. </w:t>
      </w:r>
      <w:r>
        <w:rPr>
          <w:color w:val="231F20"/>
          <w:spacing w:val="-11"/>
          <w:w w:val="105"/>
          <w:sz w:val="17"/>
        </w:rPr>
        <w:t xml:space="preserve">7-10; </w:t>
      </w:r>
      <w:hyperlink r:id="rId176">
        <w:r>
          <w:rPr>
            <w:color w:val="231F20"/>
            <w:spacing w:val="-5"/>
            <w:w w:val="105"/>
            <w:sz w:val="17"/>
          </w:rPr>
          <w:t xml:space="preserve">www.cs.berkeley. </w:t>
        </w:r>
      </w:hyperlink>
      <w:r>
        <w:rPr>
          <w:color w:val="231F20"/>
          <w:spacing w:val="-5"/>
          <w:w w:val="110"/>
          <w:sz w:val="17"/>
        </w:rPr>
        <w:t xml:space="preserve">edu/~brewer/PODC2000.pdf.</w:t>
      </w:r>
    </w:p>
    <w:p>
      <w:pPr>
        <w:pStyle w:val="ListParagraph"/>
        <w:numPr>
          <w:ilvl w:val="0"/>
          <w:numId w:val="4"/>
        </w:numPr>
        <w:tabs>
          <w:tab w:val="left" w:leader="none" w:pos="720"/>
        </w:tabs>
        <w:spacing w:before="23" w:after="0" w:line="249" w:lineRule="auto"/>
        <w:ind w:start="720" w:end="5587" w:hanging="251"/>
        <w:jc w:val="both"/>
        <w:rPr>
          <w:sz w:val="17"/>
        </w:rPr>
      </w:pPr>
      <w:r>
        <w:rPr>
          <w:color w:val="231F20"/>
          <w:w w:val="105"/>
          <w:sz w:val="17"/>
        </w:rPr>
        <w:t xml:space="preserve">B. </w:t>
      </w:r>
      <w:r>
        <w:rPr>
          <w:color w:val="231F20"/>
          <w:w w:val="105"/>
          <w:sz w:val="17"/>
        </w:rPr>
        <w:t xml:space="preserve">Cooper </w:t>
      </w:r>
      <w:r>
        <w:rPr>
          <w:color w:val="231F20"/>
          <w:w w:val="105"/>
          <w:sz w:val="17"/>
        </w:rPr>
        <w:t xml:space="preserve">et </w:t>
      </w:r>
      <w:r>
        <w:rPr>
          <w:color w:val="231F20"/>
          <w:w w:val="105"/>
          <w:sz w:val="17"/>
        </w:rPr>
        <w:t xml:space="preserve">al., </w:t>
      </w:r>
      <w:r>
        <w:rPr>
          <w:color w:val="231F20"/>
          <w:w w:val="105"/>
          <w:sz w:val="17"/>
        </w:rPr>
        <w:t xml:space="preserve">"PNUTS: </w:t>
      </w:r>
      <w:r>
        <w:rPr>
          <w:color w:val="231F20"/>
          <w:spacing w:val="-3"/>
          <w:w w:val="105"/>
          <w:sz w:val="17"/>
        </w:rPr>
        <w:t xml:space="preserve">Yahoo!'s </w:t>
      </w:r>
      <w:r>
        <w:rPr>
          <w:color w:val="231F20"/>
          <w:w w:val="105"/>
          <w:sz w:val="17"/>
        </w:rPr>
        <w:t xml:space="preserve">Hosted </w:t>
      </w:r>
      <w:r>
        <w:rPr>
          <w:color w:val="231F20"/>
          <w:w w:val="105"/>
          <w:sz w:val="17"/>
        </w:rPr>
        <w:t xml:space="preserve">Data </w:t>
      </w:r>
      <w:r>
        <w:rPr>
          <w:color w:val="231F20"/>
          <w:w w:val="105"/>
          <w:sz w:val="17"/>
        </w:rPr>
        <w:t xml:space="preserve">Serving </w:t>
      </w:r>
      <w:r>
        <w:rPr>
          <w:color w:val="231F20"/>
          <w:spacing w:val="-5"/>
          <w:w w:val="105"/>
          <w:sz w:val="17"/>
        </w:rPr>
        <w:t xml:space="preserve">Platform", </w:t>
      </w:r>
      <w:r>
        <w:rPr>
          <w:i/>
          <w:color w:val="231F20"/>
          <w:spacing w:val="-3"/>
          <w:w w:val="105"/>
          <w:sz w:val="17"/>
        </w:rPr>
        <w:t xml:space="preserve">Proc. </w:t>
      </w:r>
      <w:r>
        <w:rPr>
          <w:i/>
          <w:color w:val="231F20"/>
          <w:w w:val="105"/>
          <w:sz w:val="17"/>
        </w:rPr>
        <w:t xml:space="preserve">VLDB </w:t>
      </w:r>
      <w:r>
        <w:rPr>
          <w:i/>
          <w:color w:val="231F20"/>
          <w:w w:val="105"/>
          <w:sz w:val="17"/>
        </w:rPr>
        <w:t xml:space="preserve">Endowment </w:t>
      </w:r>
      <w:r>
        <w:rPr>
          <w:color w:val="231F20"/>
          <w:w w:val="105"/>
          <w:sz w:val="17"/>
        </w:rPr>
        <w:t xml:space="preserve">(VLDB </w:t>
      </w:r>
      <w:r>
        <w:rPr>
          <w:color w:val="231F20"/>
          <w:spacing w:val="-4"/>
          <w:w w:val="105"/>
          <w:sz w:val="17"/>
        </w:rPr>
        <w:t xml:space="preserve">08), </w:t>
      </w:r>
      <w:r>
        <w:rPr>
          <w:color w:val="231F20"/>
          <w:spacing w:val="-4"/>
          <w:w w:val="105"/>
          <w:sz w:val="17"/>
        </w:rPr>
        <w:t xml:space="preserve">ACM, </w:t>
      </w:r>
      <w:r>
        <w:rPr>
          <w:color w:val="231F20"/>
          <w:w w:val="105"/>
          <w:sz w:val="17"/>
        </w:rPr>
        <w:t xml:space="preserve">2008, </w:t>
      </w:r>
      <w:r>
        <w:rPr>
          <w:color w:val="231F20"/>
          <w:spacing w:val="-4"/>
          <w:w w:val="105"/>
          <w:sz w:val="17"/>
        </w:rPr>
        <w:t xml:space="preserve">pp. </w:t>
      </w:r>
      <w:r>
        <w:rPr>
          <w:color w:val="231F20"/>
          <w:spacing w:val="-9"/>
          <w:w w:val="105"/>
          <w:sz w:val="17"/>
        </w:rPr>
        <w:t xml:space="preserve">1277-1288.</w:t>
      </w:r>
    </w:p>
    <w:p>
      <w:pPr>
        <w:pStyle w:val="ListParagraph"/>
        <w:numPr>
          <w:ilvl w:val="0"/>
          <w:numId w:val="4"/>
        </w:numPr>
        <w:tabs>
          <w:tab w:val="left" w:leader="none" w:pos="720"/>
        </w:tabs>
        <w:spacing w:before="22" w:after="0" w:line="249" w:lineRule="auto"/>
        <w:ind w:start="719" w:end="5588" w:hanging="251"/>
        <w:jc w:val="both"/>
        <w:rPr>
          <w:sz w:val="17"/>
        </w:rPr>
      </w:pPr>
      <w:r>
        <w:rPr>
          <w:color w:val="231F20"/>
          <w:spacing w:val="5"/>
          <w:w w:val="105"/>
          <w:sz w:val="17"/>
        </w:rPr>
        <w:t xml:space="preserve">J. </w:t>
      </w:r>
      <w:r>
        <w:rPr>
          <w:color w:val="231F20"/>
          <w:spacing w:val="10"/>
          <w:w w:val="105"/>
          <w:sz w:val="17"/>
        </w:rPr>
        <w:t xml:space="preserve">Sobel, </w:t>
      </w:r>
      <w:r>
        <w:rPr>
          <w:color w:val="231F20"/>
          <w:spacing w:val="13"/>
          <w:w w:val="105"/>
          <w:sz w:val="17"/>
        </w:rPr>
        <w:t xml:space="preserve">"Scaling </w:t>
      </w:r>
      <w:r>
        <w:rPr>
          <w:color w:val="231F20"/>
          <w:spacing w:val="8"/>
          <w:w w:val="105"/>
          <w:sz w:val="17"/>
        </w:rPr>
        <w:t xml:space="preserve">Out", </w:t>
      </w:r>
      <w:r>
        <w:rPr>
          <w:i/>
          <w:color w:val="231F20"/>
          <w:spacing w:val="11"/>
          <w:w w:val="105"/>
          <w:sz w:val="17"/>
        </w:rPr>
        <w:t xml:space="preserve">Facebook </w:t>
      </w:r>
      <w:r>
        <w:rPr>
          <w:i/>
          <w:color w:val="231F20"/>
          <w:spacing w:val="13"/>
          <w:w w:val="105"/>
          <w:sz w:val="17"/>
        </w:rPr>
        <w:t xml:space="preserve">Engineering </w:t>
      </w:r>
      <w:r>
        <w:rPr>
          <w:i/>
          <w:color w:val="231F20"/>
          <w:spacing w:val="8"/>
          <w:w w:val="105"/>
          <w:sz w:val="17"/>
        </w:rPr>
        <w:t xml:space="preserve">Notes</w:t>
      </w:r>
      <w:r>
        <w:rPr>
          <w:color w:val="231F20"/>
          <w:spacing w:val="8"/>
          <w:w w:val="105"/>
          <w:sz w:val="17"/>
        </w:rPr>
        <w:t xml:space="preserve">, </w:t>
      </w:r>
      <w:r>
        <w:rPr>
          <w:color w:val="231F20"/>
          <w:spacing w:val="5"/>
          <w:w w:val="105"/>
          <w:sz w:val="17"/>
        </w:rPr>
        <w:t xml:space="preserve">20 </w:t>
      </w:r>
      <w:r>
        <w:rPr>
          <w:color w:val="231F20"/>
          <w:spacing w:val="7"/>
          <w:w w:val="105"/>
          <w:sz w:val="17"/>
        </w:rPr>
        <w:t xml:space="preserve">de agosto </w:t>
      </w:r>
      <w:r>
        <w:rPr>
          <w:color w:val="231F20"/>
          <w:spacing w:val="8"/>
          <w:w w:val="105"/>
          <w:sz w:val="17"/>
        </w:rPr>
        <w:t xml:space="preserve">de 2008; </w:t>
      </w:r>
      <w:hyperlink r:id="rId177">
        <w:r>
          <w:rPr>
            <w:color w:val="231F20"/>
            <w:spacing w:val="10"/>
            <w:w w:val="105"/>
            <w:sz w:val="17"/>
          </w:rPr>
          <w:t xml:space="preserve">www.facebook.com/note. </w:t>
        </w:r>
      </w:hyperlink>
      <w:r>
        <w:rPr>
          <w:color w:val="231F20"/>
          <w:spacing w:val="-7"/>
          <w:w w:val="105"/>
          <w:sz w:val="17"/>
        </w:rPr>
        <w:t xml:space="preserve">php?note_id=23844338919&amp;id=9445547199.</w:t>
      </w:r>
    </w:p>
    <w:p>
      <w:pPr>
        <w:pStyle w:val="ListParagraph"/>
        <w:numPr>
          <w:ilvl w:val="0"/>
          <w:numId w:val="4"/>
        </w:numPr>
        <w:tabs>
          <w:tab w:val="left" w:leader="none" w:pos="720"/>
        </w:tabs>
        <w:spacing w:before="23" w:after="0" w:line="249" w:lineRule="auto"/>
        <w:ind w:start="719" w:end="5588" w:hanging="236"/>
        <w:jc w:val="both"/>
        <w:rPr>
          <w:i/>
          <w:sz w:val="17"/>
        </w:rPr>
      </w:pPr>
      <w:r>
        <w:rPr>
          <w:color w:val="231F20"/>
          <w:spacing w:val="-8"/>
          <w:w w:val="105"/>
          <w:sz w:val="17"/>
        </w:rPr>
        <w:t xml:space="preserve">W. </w:t>
      </w:r>
      <w:r>
        <w:rPr>
          <w:color w:val="231F20"/>
          <w:w w:val="105"/>
          <w:sz w:val="17"/>
        </w:rPr>
        <w:t xml:space="preserve">K. </w:t>
      </w:r>
      <w:r>
        <w:rPr>
          <w:color w:val="231F20"/>
          <w:w w:val="105"/>
          <w:sz w:val="17"/>
        </w:rPr>
        <w:t xml:space="preserve">Edwards </w:t>
      </w:r>
      <w:r>
        <w:rPr>
          <w:color w:val="231F20"/>
          <w:w w:val="105"/>
          <w:sz w:val="17"/>
        </w:rPr>
        <w:t xml:space="preserve">et </w:t>
      </w:r>
      <w:r>
        <w:rPr>
          <w:color w:val="231F20"/>
          <w:spacing w:val="-3"/>
          <w:w w:val="105"/>
          <w:sz w:val="17"/>
        </w:rPr>
        <w:t xml:space="preserve">al., </w:t>
      </w:r>
      <w:r>
        <w:rPr>
          <w:color w:val="231F20"/>
          <w:w w:val="105"/>
          <w:sz w:val="17"/>
        </w:rPr>
        <w:t xml:space="preserve">"Designing </w:t>
      </w:r>
      <w:r>
        <w:rPr>
          <w:color w:val="231F20"/>
          <w:w w:val="105"/>
          <w:sz w:val="17"/>
        </w:rPr>
        <w:t xml:space="preserve">and </w:t>
      </w:r>
      <w:r>
        <w:rPr>
          <w:color w:val="231F20"/>
          <w:spacing w:val="-4"/>
          <w:w w:val="105"/>
          <w:sz w:val="17"/>
        </w:rPr>
        <w:t xml:space="preserve">Implementing </w:t>
      </w:r>
      <w:r>
        <w:rPr>
          <w:color w:val="231F20"/>
          <w:w w:val="105"/>
          <w:sz w:val="17"/>
        </w:rPr>
        <w:t xml:space="preserve">Asyn- chronous Collaborative Applications with </w:t>
      </w:r>
      <w:r>
        <w:rPr>
          <w:color w:val="231F20"/>
          <w:spacing w:val="-4"/>
          <w:w w:val="105"/>
          <w:sz w:val="17"/>
        </w:rPr>
        <w:t xml:space="preserve">Bayou", </w:t>
      </w:r>
      <w:r>
        <w:rPr>
          <w:i/>
          <w:color w:val="231F20"/>
          <w:w w:val="105"/>
          <w:sz w:val="17"/>
        </w:rPr>
        <w:t xml:space="preserve">Proc.</w:t>
      </w:r>
    </w:p>
    <w:p>
      <w:pPr>
        <w:spacing w:after="0" w:line="249" w:lineRule="auto"/>
        <w:jc w:val="both"/>
        <w:rPr>
          <w:sz w:val="17"/>
        </w:rPr>
        <w:sectPr>
          <w:pgSz w:w="11700" w:h="15840"/>
          <w:pgMar w:top="1140" w:right="480" w:bottom="1040" w:left="800" w:header="0" w:footer="765"/>
        </w:sectPr>
      </w:pPr>
    </w:p>
    <w:p>
      <w:pPr>
        <w:pStyle w:val="BodyText"/>
        <w:spacing w:before="9"/>
        <w:rPr>
          <w:i/>
          <w:sz w:val="23"/>
        </w:rPr>
      </w:pPr>
      <w:r>
        <w:rPr/>
        <w:pict>
          <v:group style="position:absolute;margin-left:0pt;margin-top:452.143005pt;width:585pt;height:339.9pt;mso-position-horizontal-relative:page;mso-position-vertical-relative:page;z-index:15748096" coordsize="11700,6798" coordorigin="0,9043">
            <v:shape style="position:absolute;left:0;top:9042;width:11700;height:6798" stroked="false" type="#_x0000_t75">
              <v:imagedata o:title="" r:id="rId179"/>
            </v:shape>
            <v:shape style="position:absolute;left:5542;top:12020;width:625;height:625" stroked="false" type="#_x0000_t75">
              <v:imagedata o:title="" r:id="rId180"/>
            </v:shape>
            <v:shape style="position:absolute;left:5582;top:12226;width:244;height:355" stroked="false" type="#_x0000_t75">
              <v:imagedata o:title="" r:id="rId181"/>
            </v:shape>
            <v:shape style="position:absolute;left:5888;top:12226;width:239;height:356" stroked="false" type="#_x0000_t75">
              <v:imagedata o:title="" r:id="rId182"/>
            </v:shape>
            <v:shape style="position:absolute;left:1769;top:9490;width:8191;height:669" filled="false" stroked="false" type="#_x0000_t202">
              <v:textbox inset="0,0,0,0">
                <w:txbxContent>
                  <w:p>
                    <w:pPr>
                      <w:spacing w:before="0" w:line="646" w:lineRule="exact"/>
                      <w:ind w:start="0" w:end="0" w:firstLine="0"/>
                      <w:jc w:val="left"/>
                      <w:rPr>
                        <w:rFonts w:ascii="Arial"/>
                        <w:sz w:val="60"/>
                      </w:rPr>
                    </w:pPr>
                    <w:r>
                      <w:rPr>
                        <w:rFonts w:ascii="Arial"/>
                        <w:color w:val="FFFFFF"/>
                        <w:spacing w:val="-22"/>
                        <w:w w:val="95"/>
                        <w:sz w:val="60"/>
                      </w:rPr>
                      <w:t xml:space="preserve">Los mejores </w:t>
                    </w:r>
                    <w:r>
                      <w:rPr>
                        <w:rFonts w:ascii="Arial"/>
                        <w:color w:val="FFFFFF"/>
                        <w:spacing w:val="-5"/>
                        <w:w w:val="95"/>
                        <w:sz w:val="60"/>
                      </w:rPr>
                      <w:t xml:space="preserve">artículos, </w:t>
                    </w:r>
                    <w:r>
                      <w:rPr>
                        <w:rFonts w:ascii="Arial"/>
                        <w:color w:val="FFFFFF"/>
                        <w:spacing w:val="2"/>
                        <w:w w:val="95"/>
                        <w:sz w:val="60"/>
                      </w:rPr>
                      <w:t xml:space="preserve">podcasts </w:t>
                    </w:r>
                    <w:r>
                      <w:rPr>
                        <w:rFonts w:ascii="Arial"/>
                        <w:color w:val="FFFFFF"/>
                        <w:w w:val="95"/>
                        <w:sz w:val="60"/>
                      </w:rPr>
                      <w:t xml:space="preserve">y </w:t>
                    </w:r>
                    <w:r>
                      <w:rPr>
                        <w:rFonts w:ascii="Arial"/>
                        <w:color w:val="FFFFFF"/>
                        <w:spacing w:val="-4"/>
                        <w:w w:val="95"/>
                        <w:sz w:val="60"/>
                      </w:rPr>
                      <w:t xml:space="preserve">más.</w:t>
                    </w:r>
                  </w:p>
                </w:txbxContent>
              </v:textbox>
              <w10:wrap type="none"/>
            </v:shape>
            <v:shape style="position:absolute;left:5747;top:14871;width:5354;height:560" filled="false" stroked="false" type="#_x0000_t202">
              <v:textbox inset="0,0,0,0">
                <w:txbxContent>
                  <w:p>
                    <w:pPr>
                      <w:spacing w:before="12"/>
                      <w:ind w:start="0" w:end="0" w:firstLine="0"/>
                      <w:jc w:val="left"/>
                      <w:rPr>
                        <w:rFonts w:ascii="Trebuchet MS"/>
                        <w:b/>
                        <w:sz w:val="46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85"/>
                        <w:sz w:val="46"/>
                      </w:rPr>
                      <w:t xml:space="preserve">computingnow.computer.org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before="100"/>
        <w:ind w:start="3485" w:end="3793" w:firstLine="0"/>
        <w:jc w:val="center"/>
        <w:rPr>
          <w:rFonts w:ascii="Verdana"/>
          <w:sz w:val="24"/>
        </w:rPr>
      </w:pPr>
      <w:r>
        <w:rPr/>
        <w:pict>
          <v:group style="position:absolute;margin-left:292.502991pt;margin-top:41.291435pt;width:158pt;height:57.65pt;mso-position-horizontal-relative:page;mso-position-vertical-relative:paragraph;z-index:15744000" coordsize="3160,1153" coordorigin="5850,826">
            <v:shape style="position:absolute;left:7256;top:826;width:1754;height:1153" coordsize="1754,1153" coordorigin="7256,826" filled="true" fillcolor="#000000" stroked="false" path="m7266,826l7257,826,7257,1909,7256,1909,7296,1979,8952,1979,9010,1909,7266,1909,7266,826xe">
              <v:path arrowok="t"/>
              <v:fill type="solid"/>
            </v:shape>
            <v:shape style="position:absolute;left:7426;top:1089;width:1562;height:514" coordsize="1562,514" coordorigin="7427,1090" filled="true" fillcolor="#8f2222" stroked="false" path="m7764,1219l7761,1174,7754,1144,7742,1125,7729,1112,7714,1104,7698,1098,7682,1095,7665,1094,7629,1098,7598,1110,7570,1130,7546,1157,7528,1182,7516,1195,7507,1195,7504,1189,7504,1090,7427,1121,7427,1593,7512,1593,7512,1261,7513,1258,7519,1249,7530,1233,7548,1208,7557,1198,7576,1180,7602,1163,7633,1156,7661,1164,7675,1183,7681,1205,7682,1221,7682,1593,7764,1593,7764,1219xm8297,1350l8294,1310,8287,1267,8276,1224,8260,1187,8243,1160,8237,1151,8208,1124,8208,1345,8204,1404,8188,1464,8156,1511,8102,1530,8043,1508,8009,1456,7994,1397,7991,1354,7995,1292,8011,1229,8044,1180,8101,1160,8113,1160,8125,1162,8136,1167,8153,1176,8168,1190,8181,1207,8191,1229,8198,1256,8203,1287,8207,1318,8208,1345,8208,1124,8204,1120,8158,1098,8097,1090,8038,1099,7987,1128,7945,1177,7918,1247,7908,1339,7911,1399,7921,1452,7937,1498,7961,1536,7978,1557,8006,1579,8045,1597,8101,1604,8168,1592,8222,1557,8242,1530,8263,1503,8288,1433,8297,1350xm8988,1102l8912,1102,8858,1360,8833,1499,8830,1502,8826,1505,8824,1503,8821,1502,8821,1500,8797,1363,8738,1102,8649,1102,8590,1367,8565,1500,8563,1501,8556,1506,8549,1500,8525,1367,8466,1102,8383,1102,8515,1593,8602,1593,8650,1387,8683,1197,8684,1193,8687,1190,8691,1189,8694,1190,8698,1193,8725,1367,8775,1593,8863,1593,8987,1110,8988,1107,8988,1102xe">
              <v:path arrowok="t"/>
              <v:fill type="solid"/>
            </v:shape>
            <v:shape style="position:absolute;left:5850;top:919;width:1139;height:815" coordsize="1139,815" coordorigin="5850,920" filled="true" fillcolor="#000000" stroked="false" path="m5948,1100l5863,1100,5863,1592,5948,1592,5948,1100xm5959,920l5850,920,5850,1009,5959,1009,5959,920xm6479,1217l6476,1172,6468,1142,6457,1123,6443,1111,6428,1102,6412,1096,6396,1093,6379,1092,6344,1096,6312,1108,6284,1128,6261,1155,6242,1180,6231,1193,6221,1193,6218,1188,6218,1088,6141,1119,6141,1592,6226,1592,6226,1259,6227,1256,6233,1247,6245,1231,6263,1206,6272,1196,6290,1178,6316,1161,6347,1154,6375,1162,6390,1181,6395,1203,6396,1219,6396,1592,6479,1592,6479,1217xm6989,1098l6921,1098,6921,1180,6916,1182,6913,1184,6910,1182,6910,1315,6897,1397,6865,1445,6828,1468,6797,1473,6744,1455,6715,1413,6703,1364,6700,1329,6702,1283,6713,1224,6742,1173,6798,1152,6841,1161,6876,1191,6901,1242,6910,1315,6910,1182,6907,1181,6907,1179,6899,1166,6891,1152,6882,1138,6857,1113,6821,1096,6773,1089,6712,1105,6663,1148,6629,1213,6617,1295,6617,1334,6621,1373,6629,1414,6645,1453,6666,1487,6695,1515,6731,1535,6775,1542,6820,1535,6853,1517,6875,1497,6886,1482,6891,1473,6895,1467,6896,1465,6902,1465,6906,1469,6906,1542,6905,1563,6901,1591,6889,1621,6866,1646,6859,1650,6843,1658,6819,1665,6788,1669,6754,1666,6732,1658,6717,1646,6706,1634,6671,1634,6671,1719,6708,1727,6741,1732,6769,1734,6787,1734,6826,1732,6858,1726,6881,1719,6896,1713,6935,1688,6952,1669,6960,1660,6973,1636,6977,1623,6980,1610,6984,1589,6987,1564,6989,1542,6989,1465,6989,1184,6989,1098xe">
              <v:path arrowok="t"/>
              <v:fill type="solid"/>
            </v:shape>
            <v:shape style="position:absolute;left:6000;top:825;width:1188;height:1153" coordsize="1188,1153" coordorigin="6000,826" filled="true" fillcolor="#8f2222" stroked="false" path="m7188,1909l6372,1909,6422,1979,7148,1979,7188,1909xm7188,826l7178,826,7178,1909,7188,1909,7188,826xm6247,1909l6151,1909,6201,1979,6298,1979,6247,1909xm6073,1909l6000,1909,6050,1979,6123,1979,6073,1909xe">
              <v:path arrowok="t"/>
              <v:fill type="solid"/>
            </v:shape>
            <w10:wrap type="none"/>
          </v:group>
        </w:pict>
      </w:r>
      <w:r>
        <w:rPr>
          <w:rFonts w:ascii="Verdana"/>
          <w:color w:val="231F20"/>
          <w:w w:val="95"/>
          <w:sz w:val="24"/>
        </w:rPr>
        <w:t xml:space="preserve">Este artículo apareció en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1"/>
        <w:rPr>
          <w:rFonts w:ascii="Verdana"/>
          <w:sz w:val="22"/>
        </w:rPr>
      </w:pPr>
      <w:r>
        <w:rPr/>
        <w:pict>
          <v:shape style="position:absolute;margin-left:135.003006pt;margin-top:22.777819pt;width:17.6pt;height:25.6pt;mso-position-horizontal-relative:page;mso-position-vertical-relative:paragraph;z-index:-15717376;mso-wrap-distance-left:0;mso-wrap-distance-right:0" coordsize="352,512" coordorigin="2700,456" filled="true" fillcolor="#000000" stroked="false" path="m2882,456l2820,469,2750,526,2706,631,2700,720,2702,756,2714,819,2744,888,2800,944,2893,968,2950,958,2997,932,3032,890,3051,835,2976,801,2967,837,2951,867,2926,888,2893,895,2857,888,2811,843,2786,754,2783,687,2791,618,2812,567,2845,535,2885,524,2921,533,2946,555,2961,581,2969,602,3040,566,3008,513,2938,465,2905,457,2882,456xe">
            <v:path arrowok="t"/>
            <v:fill type="solid"/>
            <w10:wrap type="topAndBottom"/>
          </v:shape>
        </w:pict>
      </w:r>
      <w:r>
        <w:rPr/>
        <w:pict>
          <v:shape style="position:absolute;margin-left:158.207993pt;margin-top:22.682817pt;width:19.45pt;height:25.7pt;mso-position-horizontal-relative:page;mso-position-vertical-relative:paragraph;z-index:-15716864;mso-wrap-distance-left:0;mso-wrap-distance-right:0" coordsize="389,514" coordorigin="3164,454" filled="true" fillcolor="#000000" stroked="false" path="m3353,454l3294,463,3243,492,3201,541,3174,611,3164,703,3167,763,3177,816,3193,862,3217,900,3235,920,3262,943,3301,960,3357,968,3424,955,3478,921,3498,894,3358,894,3299,872,3266,820,3250,761,3247,718,3251,655,3267,592,3300,544,3357,524,3499,524,3493,515,3460,484,3414,462,3353,454xm3499,524l3369,524,3381,526,3392,531,3409,540,3424,553,3437,571,3447,593,3454,620,3460,651,3463,682,3464,709,3460,768,3445,828,3412,875,3358,894,3498,894,3519,867,3544,797,3553,714,3551,674,3543,630,3532,587,3516,550,3499,524xe">
            <v:path arrowok="t"/>
            <v:fill type="solid"/>
            <w10:wrap type="topAndBottom"/>
          </v:shape>
        </w:pict>
      </w:r>
      <w:r>
        <w:rPr/>
        <w:pict>
          <v:shape style="position:absolute;margin-left:185.169998pt;margin-top:22.636818pt;width:29.8pt;height:25.25pt;mso-position-horizontal-relative:page;mso-position-vertical-relative:paragraph;z-index:-15716352;mso-wrap-distance-left:0;mso-wrap-distance-right:0" coordsize="596,505" coordorigin="3703,453" filled="true" fillcolor="#000000" stroked="false" path="m3778,453l3703,481,3703,957,3784,957,3784,640,3811,604,3871,540,3917,521,3932,523,3946,532,3957,553,3961,593,3961,957,4042,957,4042,632,4080,585,4112,550,4141,528,4168,520,4197,528,4212,549,4217,577,4218,608,4218,957,4299,957,4299,599,4298,552,4281,488,4225,455,4213,455,4178,459,4144,474,4106,503,4056,553,4051,562,4045,564,4043,565,4040,564,4034,527,4021,492,3994,466,3949,456,3922,459,3869,487,3823,533,3796,565,3790,573,3783,575,3778,568,3778,453xe">
            <v:path arrowok="t"/>
            <v:fill type="solid"/>
            <w10:wrap type="topAndBottom"/>
          </v:shape>
        </w:pict>
      </w:r>
      <w:r>
        <w:rPr/>
        <w:pict>
          <v:shape style="position:absolute;margin-left:223.031006pt;margin-top:22.165819pt;width:18.7pt;height:33.950pt;mso-position-horizontal-relative:page;mso-position-vertical-relative:paragraph;z-index:-15715840;mso-wrap-distance-left:0;mso-wrap-distance-right:0" coordsize="374,679" coordorigin="4461,443" filled="true" fillcolor="#000000" stroked="false" path="m4535,443l4461,476,4461,1122,4543,1122,4543,886,4544,877,4610,877,4579,853,4551,796,4540,705,4548,640,4570,580,4586,560,4540,560,4535,556,4535,443xm4610,877l4552,877,4556,880,4569,901,4593,929,4621,949,4649,960,4676,964,4725,953,4769,922,4789,891,4658,891,4617,883,4610,877xm4790,518l4653,518,4705,540,4734,590,4746,650,4749,700,4741,795,4719,854,4690,883,4658,891,4789,891,4804,870,4826,797,4835,704,4832,659,4825,612,4812,566,4794,525,4790,518xm4675,449l4616,465,4579,501,4558,537,4548,557,4546,559,4543,560,4586,560,4605,536,4653,518,4790,518,4773,495,4746,471,4713,455,4675,449xe">
            <v:path arrowok="t"/>
            <v:fill type="solid"/>
            <w10:wrap type="topAndBottom"/>
          </v:shape>
        </w:pict>
      </w:r>
      <w:r>
        <w:rPr/>
        <w:pict>
          <v:shape style="position:absolute;margin-left:249.007004pt;margin-top:23.292818pt;width:16.8pt;height:25.2pt;mso-position-horizontal-relative:page;mso-position-vertical-relative:paragraph;z-index:-15715328;mso-wrap-distance-left:0;mso-wrap-distance-right:0" coordsize="336,504" coordorigin="4980,466" filled="true" fillcolor="#000000" stroked="false" path="m5316,466l5234,466,5234,797,5201,842,5172,877,5145,899,5115,906,5086,896,5071,872,5065,844,5065,820,5065,466,4980,466,4980,844,4988,902,5009,940,5041,962,5079,968,5108,965,5184,920,5215,880,5223,869,5226,866,5236,866,5238,875,5238,969,5316,941,5316,466xe">
            <v:path arrowok="t"/>
            <v:fill type="solid"/>
            <w10:wrap type="topAndBottom"/>
          </v:shape>
        </w:pict>
      </w:r>
      <w:r>
        <w:rPr/>
        <w:pict>
          <v:shape style="position:absolute;margin-left:271.648987pt;margin-top:15.871819pt;width:13.95pt;height:32.5pt;mso-position-horizontal-relative:page;mso-position-vertical-relative:paragraph;z-index:-15714816;mso-wrap-distance-left:0;mso-wrap-distance-right:0" coordsize="279,650" coordorigin="5433,317" filled="true" fillcolor="#000000" stroked="false" path="m5592,317l5582,317,5503,394,5503,505,5433,505,5433,559,5502,559,5502,861,5517,919,5550,951,5588,964,5615,967,5639,965,5664,960,5689,952,5711,942,5711,868,5692,877,5671,886,5650,893,5628,895,5604,890,5592,877,5588,862,5587,851,5587,559,5670,559,5670,505,5592,505,5592,317x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9"/>
        <w:rPr>
          <w:rFonts w:ascii="Verdana"/>
          <w:sz w:val="25"/>
        </w:rPr>
      </w:pPr>
    </w:p>
    <w:p>
      <w:pPr>
        <w:spacing w:before="102" w:line="237" w:lineRule="auto"/>
        <w:ind w:start="3330" w:end="2265" w:hanging="1362"/>
        <w:jc w:val="left"/>
        <w:rPr>
          <w:rFonts w:ascii="Verdana"/>
          <w:sz w:val="24"/>
        </w:rPr>
      </w:pPr>
      <w:r>
        <w:rPr/>
        <w:pict>
          <v:group style="position:absolute;margin-left:135.289993pt;margin-top:-37.233219pt;width:41.65pt;height:10.4pt;mso-position-horizontal-relative:page;mso-position-vertical-relative:paragraph;z-index:15744512" coordsize="833,208" coordorigin="2706,-745">
            <v:shape style="position:absolute;left:2705;top:-745;width:433;height:208" stroked="false" type="#_x0000_t75">
              <v:imagedata o:title="" r:id="rId183"/>
            </v:shape>
            <v:shape style="position:absolute;left:3169;top:-745;width:234;height:208" stroked="false" type="#_x0000_t75">
              <v:imagedata o:title="" r:id="rId184"/>
            </v:shape>
            <v:shape style="position:absolute;left:3432;top:-745;width:106;height:208" stroked="false" type="#_x0000_t75">
              <v:imagedata o:title="" r:id="rId185"/>
            </v:shape>
            <w10:wrap type="none"/>
          </v:group>
        </w:pict>
      </w:r>
      <w:r>
        <w:rPr/>
        <w:pict>
          <v:rect style="position:absolute;margin-left:180.729996pt;margin-top:-38.169220pt;width:1.244pt;height:12.555pt;mso-position-horizontal-relative:page;mso-position-vertical-relative:paragraph;z-index:15745024" filled="true" fillcolor="#1f2528" stroked="false">
            <v:fill type="solid"/>
            <w10:wrap type="none"/>
          </v:rect>
        </w:pict>
      </w:r>
      <w:r>
        <w:rPr/>
        <w:pict>
          <v:group style="position:absolute;margin-left:186.332993pt;margin-top:-37.233219pt;width:54.8pt;height:10.4pt;mso-position-horizontal-relative:page;mso-position-vertical-relative:paragraph;z-index:15745536" coordsize="1096,208" coordorigin="3727,-745">
            <v:shape style="position:absolute;left:3726;top:-742;width:134;height:201" stroked="false" type="#_x0000_t75">
              <v:imagedata o:title="" r:id="rId186"/>
            </v:shape>
            <v:rect style="position:absolute;left:3893;top:-742;width:40;height:201" filled="true" fillcolor="#1f2528" stroked="false">
              <v:fill type="solid"/>
            </v:rect>
            <v:shape style="position:absolute;left:3967;top:-745;width:701;height:208" stroked="false" type="#_x0000_t75">
              <v:imagedata o:title="" r:id="rId187"/>
            </v:shape>
            <v:shape style="position:absolute;left:4702;top:-742;width:120;height:201" stroked="false" type="#_x0000_t75">
              <v:imagedata o:title="" r:id="rId188"/>
            </v:shape>
            <w10:wrap type="none"/>
          </v:group>
        </w:pict>
      </w:r>
      <w:r>
        <w:rPr/>
        <w:pict>
          <v:rect style="position:absolute;margin-left:245.317001pt;margin-top:-38.169220pt;width:1.244pt;height:12.555pt;mso-position-horizontal-relative:page;mso-position-vertical-relative:paragraph;z-index:15746048" filled="true" fillcolor="#1f2528" stroked="false">
            <v:fill type="solid"/>
            <w10:wrap type="none"/>
          </v:rect>
        </w:pict>
      </w:r>
      <w:r>
        <w:rPr/>
        <w:pict>
          <v:group style="position:absolute;margin-left:250.919998pt;margin-top:-37.23222pt;width:44.85pt;height:10.4pt;mso-position-horizontal-relative:page;mso-position-vertical-relative:paragraph;z-index:15746560" coordsize="897,208" coordorigin="5018,-745">
            <v:shape style="position:absolute;left:5018;top:-742;width:100;height:201" coordsize="100,201" coordorigin="5018,-741" filled="true" fillcolor="#1f2528" stroked="false" path="m5115,-741l5018,-741,5018,-541,5118,-541,5118,-576,5056,-576,5056,-626,5112,-626,5112,-661,5056,-661,5056,-706,5115,-706,5115,-741xe">
              <v:path arrowok="t"/>
              <v:fill type="solid"/>
            </v:shape>
            <v:shape style="position:absolute;left:5149;top:-742;width:130;height:201" stroked="false" type="#_x0000_t75">
              <v:imagedata o:title="" r:id="rId189"/>
            </v:shape>
            <v:shape style="position:absolute;left:5313;top:-745;width:463;height:208" stroked="false" type="#_x0000_t75">
              <v:imagedata o:title="" r:id="rId190"/>
            </v:shape>
            <v:shape style="position:absolute;left:5815;top:-742;width:100;height:201" coordsize="100,201" coordorigin="5815,-741" filled="true" fillcolor="#1f2528" stroked="false" path="m5912,-741l5815,-741,5815,-541,5914,-541,5914,-576,5853,-576,5853,-626,5909,-626,5909,-661,5853,-661,5853,-706,5912,-706,5912,-741xe">
              <v:path arrowok="t"/>
              <v:fill type="solid"/>
            </v:shape>
            <w10:wrap type="none"/>
          </v:group>
        </w:pict>
      </w:r>
      <w:r>
        <w:rPr>
          <w:rFonts w:ascii="Verdana"/>
          <w:color w:val="231F20"/>
          <w:w w:val="90"/>
          <w:sz w:val="24"/>
        </w:rPr>
        <w:t xml:space="preserve">Para </w:t>
      </w:r>
      <w:r>
        <w:rPr>
          <w:rFonts w:ascii="Verdana"/>
          <w:color w:val="231F20"/>
          <w:w w:val="90"/>
          <w:sz w:val="24"/>
        </w:rPr>
        <w:t xml:space="preserve">acceder </w:t>
      </w:r>
      <w:r>
        <w:rPr>
          <w:rFonts w:ascii="Verdana"/>
          <w:color w:val="231F20"/>
          <w:w w:val="90"/>
          <w:sz w:val="24"/>
        </w:rPr>
        <w:t xml:space="preserve">a </w:t>
      </w:r>
      <w:r>
        <w:rPr>
          <w:rFonts w:ascii="Verdana"/>
          <w:color w:val="231F20"/>
          <w:w w:val="90"/>
          <w:sz w:val="24"/>
        </w:rPr>
        <w:t xml:space="preserve">más </w:t>
      </w:r>
      <w:r>
        <w:rPr>
          <w:rFonts w:ascii="Verdana"/>
          <w:color w:val="231F20"/>
          <w:w w:val="90"/>
          <w:sz w:val="24"/>
        </w:rPr>
        <w:t xml:space="preserve">contenidos </w:t>
      </w:r>
      <w:r>
        <w:rPr>
          <w:rFonts w:ascii="Verdana"/>
          <w:color w:val="231F20"/>
          <w:w w:val="90"/>
          <w:sz w:val="24"/>
        </w:rPr>
        <w:t xml:space="preserve">de </w:t>
      </w:r>
      <w:r>
        <w:rPr>
          <w:rFonts w:ascii="Verdana"/>
          <w:color w:val="231F20"/>
          <w:w w:val="90"/>
          <w:sz w:val="24"/>
        </w:rPr>
        <w:t xml:space="preserve">la </w:t>
      </w:r>
      <w:r>
        <w:rPr>
          <w:rFonts w:ascii="Verdana"/>
          <w:color w:val="231F20"/>
          <w:w w:val="90"/>
          <w:sz w:val="24"/>
        </w:rPr>
        <w:t xml:space="preserve">IEEE </w:t>
      </w:r>
      <w:r>
        <w:rPr>
          <w:rFonts w:ascii="Verdana"/>
          <w:color w:val="231F20"/>
          <w:w w:val="90"/>
          <w:sz w:val="24"/>
        </w:rPr>
        <w:t xml:space="preserve">Computer </w:t>
      </w:r>
      <w:r>
        <w:rPr>
          <w:rFonts w:ascii="Verdana"/>
          <w:color w:val="231F20"/>
          <w:spacing w:val="-5"/>
          <w:w w:val="90"/>
          <w:sz w:val="24"/>
        </w:rPr>
        <w:t xml:space="preserve">Society, </w:t>
      </w:r>
      <w:r>
        <w:rPr>
          <w:rFonts w:ascii="Verdana"/>
          <w:color w:val="231F20"/>
          <w:w w:val="95"/>
          <w:sz w:val="24"/>
        </w:rPr>
        <w:t xml:space="preserve">consulte </w:t>
      </w:r>
      <w:r>
        <w:rPr>
          <w:rFonts w:ascii="Verdana"/>
          <w:color w:val="231F20"/>
          <w:w w:val="95"/>
          <w:sz w:val="24"/>
        </w:rPr>
        <w:t xml:space="preserve">computingnow.computer.org.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14"/>
        </w:rPr>
      </w:pPr>
      <w:r>
        <w:rPr/>
        <w:pict>
          <v:group style="position:absolute;margin-left:130.869873pt;margin-top:11.467216pt;width:72.1pt;height:22.25pt;mso-position-horizontal-relative:page;mso-position-vertical-relative:paragraph;z-index:-15714304;mso-wrap-distance-left:0;mso-wrap-distance-right:0" coordsize="1442,445" coordorigin="2617,229">
            <v:shape style="position:absolute;left:3120;top:301;width:938;height:311" coordsize="938,311" coordorigin="3121,301" filled="true" fillcolor="#231f20" stroked="false" path="m3207,301l3121,301,3121,612,3207,612,3207,301xm3489,302l3252,302,3252,362,3252,426,3252,486,3252,552,3252,612,3489,612,3489,552,3338,552,3338,486,3477,486,3477,426,3338,426,3338,362,3489,362,3489,302xm3774,302l3537,302,3537,362,3537,426,3537,486,3537,552,3537,612,3774,612,3774,552,3623,552,3623,486,3761,486,3761,426,3623,426,3623,362,3774,362,3774,302xm4058,302l3822,302,3822,362,3822,426,3822,486,3822,552,3822,612,4058,612,4058,552,3908,552,3908,486,4046,486,4046,426,3908,426,3908,362,4058,362,4058,302xe">
              <v:path arrowok="t"/>
              <v:fill type="solid"/>
            </v:shape>
            <v:shape style="position:absolute;left:2617;top:229;width:450;height:445" stroked="false" type="#_x0000_t75">
              <v:imagedata o:title="" r:id="rId191"/>
            </v:shape>
            <w10:wrap type="topAndBottom"/>
          </v:group>
        </w:pict>
      </w:r>
      <w:r>
        <w:rPr/>
        <w:pict>
          <v:group style="position:absolute;margin-left:238.085999pt;margin-top:10.834217pt;width:217.5pt;height:23.55pt;mso-position-horizontal-relative:page;mso-position-vertical-relative:paragraph;z-index:-15713792;mso-wrap-distance-left:0;mso-wrap-distance-right:0" coordsize="4350,471" coordorigin="4762,217">
            <v:shape style="position:absolute;left:4761;top:336;width:437;height:246" coordsize="437,246" coordorigin="4762,337" filled="true" fillcolor="#231f20" stroked="false" path="m4784,337l4762,337,4762,582,4784,582,4784,337xm4990,338l4845,338,4845,358,4990,358,4990,338xm4995,562l4867,562,4867,466,4985,466,4985,446,4867,446,4867,358,4845,358,4845,562,4845,562,4845,582,4995,582,4995,562xm5193,338l5048,338,5048,358,5193,358,5193,338xm5198,562l5070,562,5070,466,5188,466,5188,446,5070,446,5070,358,5048,358,5048,562,5048,562,5048,582,5198,582,5198,562xe">
              <v:path arrowok="t"/>
              <v:fill type="solid"/>
            </v:shape>
            <v:shape style="position:absolute;left:5252;top:216;width:3859;height:471" stroked="false" type="#_x0000_t75">
              <v:imagedata o:title="" r:id="rId192"/>
            </v:shape>
            <w10:wrap type="topAndBottom"/>
          </v:group>
        </w:pict>
      </w:r>
    </w:p>
    <w:p>
      <w:pPr>
        <w:spacing w:after="0"/>
        <w:rPr>
          <w:rFonts w:ascii="Verdana"/>
          <w:sz w:val="14"/>
        </w:rPr>
        <w:sectPr>
          <w:footerReference w:type="even" r:id="rId178"/>
          <w:pgSz w:w="11700" w:h="15840"/>
          <w:pgMar w:top="1500" w:right="480" w:bottom="0" w:left="800" w:header="0" w:footer="0"/>
        </w:sectPr>
      </w:pPr>
    </w:p>
    <w:p>
      <w:pPr>
        <w:pStyle w:val="BodyText"/>
        <w:spacing w:before="6"/>
        <w:rPr>
          <w:rFonts w:ascii="Verdana"/>
          <w:sz w:val="22"/>
        </w:rPr>
      </w:pPr>
      <w:r>
        <w:rPr/>
        <w:pict>
          <v:group style="position:absolute;margin-left:0pt;margin-top:452.143005pt;width:585pt;height:339.9pt;mso-position-horizontal-relative:page;mso-position-vertical-relative:page;z-index:15756800" coordsize="11700,6798" coordorigin="0,9043">
            <v:shape style="position:absolute;left:0;top:9042;width:11700;height:6798" stroked="false" type="#_x0000_t75">
              <v:imagedata o:title="" r:id="rId179"/>
            </v:shape>
            <v:shape style="position:absolute;left:5542;top:12020;width:625;height:625" stroked="false" type="#_x0000_t75">
              <v:imagedata o:title="" r:id="rId194"/>
            </v:shape>
            <v:shape style="position:absolute;left:5582;top:12226;width:244;height:355" stroked="false" type="#_x0000_t75">
              <v:imagedata o:title="" r:id="rId195"/>
            </v:shape>
            <v:shape style="position:absolute;left:5888;top:12226;width:239;height:356" stroked="false" type="#_x0000_t75">
              <v:imagedata o:title="" r:id="rId196"/>
            </v:shape>
            <v:shape style="position:absolute;left:1769;top:9490;width:8191;height:669" filled="false" stroked="false" type="#_x0000_t202">
              <v:textbox inset="0,0,0,0">
                <w:txbxContent>
                  <w:p>
                    <w:pPr>
                      <w:spacing w:before="0" w:line="646" w:lineRule="exact"/>
                      <w:ind w:start="0" w:end="0" w:firstLine="0"/>
                      <w:jc w:val="left"/>
                      <w:rPr>
                        <w:rFonts w:ascii="Arial"/>
                        <w:sz w:val="60"/>
                      </w:rPr>
                    </w:pPr>
                    <w:r>
                      <w:rPr>
                        <w:rFonts w:ascii="Arial"/>
                        <w:color w:val="FFFFFF"/>
                        <w:spacing w:val="-22"/>
                        <w:w w:val="95"/>
                        <w:sz w:val="60"/>
                      </w:rPr>
                      <w:t xml:space="preserve">Los mejores </w:t>
                    </w:r>
                    <w:r>
                      <w:rPr>
                        <w:rFonts w:ascii="Arial"/>
                        <w:color w:val="FFFFFF"/>
                        <w:spacing w:val="-5"/>
                        <w:w w:val="95"/>
                        <w:sz w:val="60"/>
                      </w:rPr>
                      <w:t xml:space="preserve">artículos, </w:t>
                    </w:r>
                    <w:r>
                      <w:rPr>
                        <w:rFonts w:ascii="Arial"/>
                        <w:color w:val="FFFFFF"/>
                        <w:spacing w:val="2"/>
                        <w:w w:val="95"/>
                        <w:sz w:val="60"/>
                      </w:rPr>
                      <w:t xml:space="preserve">podcasts </w:t>
                    </w:r>
                    <w:r>
                      <w:rPr>
                        <w:rFonts w:ascii="Arial"/>
                        <w:color w:val="FFFFFF"/>
                        <w:w w:val="95"/>
                        <w:sz w:val="60"/>
                      </w:rPr>
                      <w:t xml:space="preserve">y </w:t>
                    </w:r>
                    <w:r>
                      <w:rPr>
                        <w:rFonts w:ascii="Arial"/>
                        <w:color w:val="FFFFFF"/>
                        <w:spacing w:val="-4"/>
                        <w:w w:val="95"/>
                        <w:sz w:val="60"/>
                      </w:rPr>
                      <w:t xml:space="preserve">más.</w:t>
                    </w:r>
                  </w:p>
                </w:txbxContent>
              </v:textbox>
              <w10:wrap type="none"/>
            </v:shape>
            <v:shape style="position:absolute;left:5747;top:14871;width:5354;height:560" filled="false" stroked="false" type="#_x0000_t202">
              <v:textbox inset="0,0,0,0">
                <w:txbxContent>
                  <w:p>
                    <w:pPr>
                      <w:spacing w:before="12"/>
                      <w:ind w:start="0" w:end="0" w:firstLine="0"/>
                      <w:jc w:val="left"/>
                      <w:rPr>
                        <w:rFonts w:ascii="Trebuchet MS"/>
                        <w:b/>
                        <w:sz w:val="46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85"/>
                        <w:sz w:val="46"/>
                      </w:rPr>
                      <w:t xml:space="preserve">computingnow.computer.org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before="100"/>
        <w:ind w:start="3485" w:end="3793" w:firstLine="0"/>
        <w:jc w:val="center"/>
        <w:rPr>
          <w:rFonts w:ascii="Verdana"/>
          <w:sz w:val="24"/>
        </w:rPr>
      </w:pPr>
      <w:r>
        <w:rPr/>
        <w:pict>
          <v:group style="position:absolute;margin-left:292.502991pt;margin-top:41.291435pt;width:158pt;height:57.65pt;mso-position-horizontal-relative:page;mso-position-vertical-relative:paragraph;z-index:15752704" coordsize="3160,1153" coordorigin="5850,826">
            <v:shape style="position:absolute;left:7256;top:826;width:1754;height:1153" coordsize="1754,1153" coordorigin="7256,826" filled="true" fillcolor="#000000" stroked="false" path="m7266,826l7257,826,7257,1909,7256,1909,7296,1979,8952,1979,9010,1909,7266,1909,7266,826xe">
              <v:path arrowok="t"/>
              <v:fill type="solid"/>
            </v:shape>
            <v:shape style="position:absolute;left:7426;top:1089;width:1562;height:514" coordsize="1562,514" coordorigin="7427,1090" filled="true" fillcolor="#8f2222" stroked="false" path="m7764,1219l7761,1174,7754,1144,7742,1125,7729,1112,7714,1104,7698,1098,7682,1095,7665,1094,7629,1098,7598,1110,7570,1130,7546,1157,7528,1182,7516,1195,7507,1195,7504,1189,7504,1090,7427,1121,7427,1593,7512,1593,7512,1261,7513,1258,7519,1249,7530,1233,7548,1208,7557,1198,7576,1180,7602,1163,7633,1156,7661,1164,7675,1183,7681,1205,7682,1221,7682,1593,7764,1593,7764,1219xm8297,1350l8294,1310,8287,1267,8276,1224,8260,1187,8243,1160,8237,1151,8208,1124,8208,1345,8204,1404,8188,1464,8156,1511,8102,1530,8043,1508,8009,1456,7994,1397,7991,1354,7995,1292,8011,1229,8044,1180,8101,1160,8113,1160,8125,1162,8136,1167,8153,1176,8168,1190,8181,1207,8191,1229,8198,1256,8203,1287,8207,1318,8208,1345,8208,1124,8204,1120,8158,1098,8097,1090,8038,1099,7987,1128,7945,1177,7918,1247,7908,1339,7911,1399,7921,1452,7937,1498,7961,1536,7978,1557,8006,1579,8045,1597,8101,1604,8168,1592,8222,1557,8242,1530,8263,1503,8288,1433,8297,1350xm8988,1102l8912,1102,8858,1360,8833,1499,8830,1502,8826,1505,8824,1503,8821,1502,8821,1500,8797,1363,8738,1102,8649,1102,8590,1367,8565,1500,8563,1501,8556,1506,8549,1500,8525,1367,8466,1102,8383,1102,8515,1593,8602,1593,8650,1387,8683,1197,8684,1193,8687,1190,8691,1189,8694,1190,8698,1193,8725,1367,8775,1593,8863,1593,8987,1110,8988,1107,8988,1102xe">
              <v:path arrowok="t"/>
              <v:fill type="solid"/>
            </v:shape>
            <v:shape style="position:absolute;left:5850;top:919;width:1139;height:815" coordsize="1139,815" coordorigin="5850,920" filled="true" fillcolor="#000000" stroked="false" path="m5948,1100l5863,1100,5863,1592,5948,1592,5948,1100xm5959,920l5850,920,5850,1009,5959,1009,5959,920xm6479,1217l6476,1172,6468,1142,6457,1123,6443,1111,6428,1102,6412,1096,6396,1093,6379,1092,6344,1096,6312,1108,6284,1128,6261,1155,6242,1180,6231,1193,6221,1193,6218,1188,6218,1088,6141,1119,6141,1592,6226,1592,6226,1259,6227,1256,6233,1247,6245,1231,6263,1206,6272,1196,6290,1178,6316,1161,6347,1154,6375,1162,6390,1181,6395,1203,6396,1219,6396,1592,6479,1592,6479,1217xm6989,1098l6921,1098,6921,1180,6916,1182,6913,1184,6910,1182,6910,1315,6897,1397,6865,1445,6828,1468,6797,1473,6744,1455,6715,1413,6703,1364,6700,1329,6702,1283,6713,1224,6742,1173,6798,1152,6841,1161,6876,1191,6901,1242,6910,1315,6910,1182,6907,1181,6907,1179,6899,1166,6891,1152,6882,1138,6857,1113,6821,1096,6773,1089,6712,1105,6663,1148,6629,1213,6617,1295,6617,1334,6621,1373,6629,1414,6645,1453,6666,1487,6695,1515,6731,1535,6775,1542,6820,1535,6853,1517,6875,1497,6886,1482,6891,1473,6895,1467,6896,1465,6902,1465,6906,1469,6906,1542,6905,1563,6901,1591,6889,1621,6866,1646,6859,1650,6843,1658,6819,1665,6788,1669,6754,1666,6732,1658,6717,1646,6706,1634,6671,1634,6671,1719,6708,1727,6741,1732,6769,1734,6787,1734,6826,1732,6858,1726,6881,1719,6896,1713,6935,1688,6952,1669,6960,1660,6973,1636,6977,1623,6980,1610,6984,1589,6987,1564,6989,1542,6989,1465,6989,1184,6989,1098xe">
              <v:path arrowok="t"/>
              <v:fill type="solid"/>
            </v:shape>
            <v:shape style="position:absolute;left:6000;top:825;width:1188;height:1153" coordsize="1188,1153" coordorigin="6000,826" filled="true" fillcolor="#8f2222" stroked="false" path="m7188,1909l6372,1909,6422,1979,7148,1979,7188,1909xm7188,826l7178,826,7178,1909,7188,1909,7188,826xm6247,1909l6151,1909,6201,1979,6298,1979,6247,1909xm6073,1909l6000,1909,6050,1979,6123,1979,6073,1909xe">
              <v:path arrowok="t"/>
              <v:fill type="solid"/>
            </v:shape>
            <w10:wrap type="none"/>
          </v:group>
        </w:pict>
      </w:r>
      <w:r>
        <w:rPr>
          <w:rFonts w:ascii="Verdana"/>
          <w:color w:val="231F20"/>
          <w:w w:val="95"/>
          <w:sz w:val="24"/>
        </w:rPr>
        <w:t xml:space="preserve">Este artículo apareció en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11"/>
        <w:rPr>
          <w:rFonts w:ascii="Verdana"/>
          <w:sz w:val="22"/>
        </w:rPr>
      </w:pPr>
      <w:r>
        <w:rPr/>
        <w:pict>
          <v:shape style="position:absolute;margin-left:135.003006pt;margin-top:22.783043pt;width:17.6pt;height:25.6pt;mso-position-horizontal-relative:page;mso-position-vertical-relative:paragraph;z-index:-15708672;mso-wrap-distance-left:0;mso-wrap-distance-right:0" coordsize="352,512" coordorigin="2700,456" filled="true" fillcolor="#000000" stroked="false" path="m2882,456l2820,469,2750,526,2706,631,2700,720,2702,756,2714,819,2744,888,2800,944,2893,968,2950,958,2997,932,3032,890,3051,835,2976,801,2967,837,2951,867,2926,888,2893,895,2857,888,2811,843,2786,754,2783,687,2791,619,2812,567,2845,535,2885,524,2921,533,2946,555,2961,581,2969,602,3040,567,3008,513,2938,465,2905,457,2882,456xe">
            <v:path arrowok="t"/>
            <v:fill type="solid"/>
            <w10:wrap type="topAndBottom"/>
          </v:shape>
        </w:pict>
      </w:r>
      <w:r>
        <w:rPr/>
        <w:pict>
          <v:shape style="position:absolute;margin-left:158.207993pt;margin-top:22.688044pt;width:19.45pt;height:25.7pt;mso-position-horizontal-relative:page;mso-position-vertical-relative:paragraph;z-index:-15708160;mso-wrap-distance-left:0;mso-wrap-distance-right:0" coordsize="389,514" coordorigin="3164,454" filled="true" fillcolor="#000000" stroked="false" path="m3353,454l3294,463,3243,492,3201,541,3174,611,3164,703,3167,763,3177,816,3193,862,3217,900,3235,920,3262,943,3301,960,3357,968,3424,955,3478,921,3498,894,3358,894,3299,872,3266,820,3250,761,3247,718,3251,655,3267,592,3300,544,3357,524,3499,524,3493,515,3460,484,3414,462,3353,454xm3499,524l3369,524,3381,526,3392,531,3409,540,3424,553,3437,571,3447,593,3454,620,3460,651,3463,682,3464,709,3460,768,3445,828,3412,875,3358,894,3498,894,3519,867,3544,797,3553,714,3551,674,3543,631,3532,588,3516,551,3499,524xe">
            <v:path arrowok="t"/>
            <v:fill type="solid"/>
            <w10:wrap type="topAndBottom"/>
          </v:shape>
        </w:pict>
      </w:r>
      <w:r>
        <w:rPr/>
        <w:pict>
          <v:shape style="position:absolute;margin-left:185.169998pt;margin-top:22.642042pt;width:29.8pt;height:25.25pt;mso-position-horizontal-relative:page;mso-position-vertical-relative:paragraph;z-index:-15707648;mso-wrap-distance-left:0;mso-wrap-distance-right:0" coordsize="596,505" coordorigin="3703,453" filled="true" fillcolor="#000000" stroked="false" path="m3778,453l3703,481,3703,957,3784,957,3784,640,3811,604,3871,540,3917,521,3932,523,3946,532,3957,553,3961,593,3961,957,4042,957,4042,632,4080,585,4112,550,4141,528,4168,520,4197,528,4212,549,4217,577,4218,608,4218,957,4299,957,4299,599,4298,553,4281,489,4225,455,4213,455,4178,459,4144,475,4106,503,4056,553,4051,562,4045,565,4043,566,4040,564,4034,527,4021,492,3994,466,3949,456,3922,459,3869,487,3823,533,3796,566,3790,573,3783,575,3778,568,3778,453xe">
            <v:path arrowok="t"/>
            <v:fill type="solid"/>
            <w10:wrap type="topAndBottom"/>
          </v:shape>
        </w:pict>
      </w:r>
      <w:r>
        <w:rPr/>
        <w:pict>
          <v:shape style="position:absolute;margin-left:223.031006pt;margin-top:22.171043pt;width:18.7pt;height:33.950pt;mso-position-horizontal-relative:page;mso-position-vertical-relative:paragraph;z-index:-15707136;mso-wrap-distance-left:0;mso-wrap-distance-right:0" coordsize="374,679" coordorigin="4461,443" filled="true" fillcolor="#000000" stroked="false" path="m4535,443l4461,476,4461,1122,4543,1122,4543,886,4544,877,4610,877,4579,853,4551,796,4540,705,4548,640,4570,580,4586,560,4540,560,4535,556,4535,443xm4610,877l4552,877,4556,880,4569,901,4593,929,4621,949,4649,960,4676,964,4725,953,4769,922,4789,892,4658,892,4617,883,4610,877xm4790,519l4653,519,4705,540,4734,590,4746,650,4749,700,4741,795,4719,854,4690,883,4658,892,4789,892,4804,870,4826,797,4835,704,4832,659,4825,612,4812,567,4794,525,4790,519xm4675,449l4616,465,4579,501,4558,537,4548,557,4546,559,4543,560,4586,560,4605,536,4653,519,4790,519,4773,495,4746,471,4713,455,4675,449xe">
            <v:path arrowok="t"/>
            <v:fill type="solid"/>
            <w10:wrap type="topAndBottom"/>
          </v:shape>
        </w:pict>
      </w:r>
      <w:r>
        <w:rPr/>
        <w:pict>
          <v:shape style="position:absolute;margin-left:249.007004pt;margin-top:23.298042pt;width:16.8pt;height:25.2pt;mso-position-horizontal-relative:page;mso-position-vertical-relative:paragraph;z-index:-15706624;mso-wrap-distance-left:0;mso-wrap-distance-right:0" coordsize="336,504" coordorigin="4980,466" filled="true" fillcolor="#000000" stroked="false" path="m5316,466l5234,466,5234,797,5201,842,5172,877,5145,899,5115,907,5086,897,5071,873,5065,844,5065,820,5065,466,4980,466,4980,845,4988,902,5009,940,5041,962,5079,969,5108,965,5184,920,5215,880,5223,869,5226,866,5236,866,5238,875,5238,970,5316,941,5316,466xe">
            <v:path arrowok="t"/>
            <v:fill type="solid"/>
            <w10:wrap type="topAndBottom"/>
          </v:shape>
        </w:pict>
      </w:r>
      <w:r>
        <w:rPr/>
        <w:pict>
          <v:shape style="position:absolute;margin-left:271.648987pt;margin-top:15.877043pt;width:13.95pt;height:32.5pt;mso-position-horizontal-relative:page;mso-position-vertical-relative:paragraph;z-index:-15706112;mso-wrap-distance-left:0;mso-wrap-distance-right:0" coordsize="279,650" coordorigin="5433,318" filled="true" fillcolor="#000000" stroked="false" path="m5592,318l5582,318,5503,394,5503,505,5433,505,5433,559,5502,559,5502,862,5517,919,5550,951,5588,964,5615,967,5639,965,5664,960,5689,952,5711,942,5711,868,5692,877,5671,886,5650,893,5628,895,5604,890,5592,877,5588,862,5587,851,5587,559,5670,559,5670,505,5592,505,5592,318x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9"/>
        <w:rPr>
          <w:rFonts w:ascii="Verdana"/>
          <w:sz w:val="25"/>
        </w:rPr>
      </w:pPr>
    </w:p>
    <w:p>
      <w:pPr>
        <w:spacing w:before="102" w:line="237" w:lineRule="auto"/>
        <w:ind w:start="3330" w:end="2265" w:hanging="1362"/>
        <w:jc w:val="left"/>
        <w:rPr>
          <w:rFonts w:ascii="Verdana"/>
          <w:sz w:val="24"/>
        </w:rPr>
      </w:pPr>
      <w:r>
        <w:rPr/>
        <w:pict>
          <v:group style="position:absolute;margin-left:135.289993pt;margin-top:-37.233219pt;width:41.65pt;height:10.4pt;mso-position-horizontal-relative:page;mso-position-vertical-relative:paragraph;z-index:15753216" coordsize="833,208" coordorigin="2706,-745">
            <v:shape style="position:absolute;left:2705;top:-745;width:433;height:208" stroked="false" type="#_x0000_t75">
              <v:imagedata o:title="" r:id="rId183"/>
            </v:shape>
            <v:shape style="position:absolute;left:3169;top:-745;width:234;height:208" stroked="false" type="#_x0000_t75">
              <v:imagedata o:title="" r:id="rId184"/>
            </v:shape>
            <v:shape style="position:absolute;left:3432;top:-745;width:106;height:208" stroked="false" type="#_x0000_t75">
              <v:imagedata o:title="" r:id="rId185"/>
            </v:shape>
            <w10:wrap type="none"/>
          </v:group>
        </w:pict>
      </w:r>
      <w:r>
        <w:rPr/>
        <w:pict>
          <v:rect style="position:absolute;margin-left:180.729996pt;margin-top:-38.169220pt;width:1.244pt;height:12.555pt;mso-position-horizontal-relative:page;mso-position-vertical-relative:paragraph;z-index:15753728" filled="true" fillcolor="#1f2528" stroked="false">
            <v:fill type="solid"/>
            <w10:wrap type="none"/>
          </v:rect>
        </w:pict>
      </w:r>
      <w:r>
        <w:rPr/>
        <w:pict>
          <v:group style="position:absolute;margin-left:186.332993pt;margin-top:-37.233219pt;width:54.8pt;height:10.4pt;mso-position-horizontal-relative:page;mso-position-vertical-relative:paragraph;z-index:15754240" coordsize="1096,208" coordorigin="3727,-745">
            <v:shape style="position:absolute;left:3726;top:-742;width:134;height:201" stroked="false" type="#_x0000_t75">
              <v:imagedata o:title="" r:id="rId186"/>
            </v:shape>
            <v:rect style="position:absolute;left:3893;top:-742;width:40;height:201" filled="true" fillcolor="#1f2528" stroked="false">
              <v:fill type="solid"/>
            </v:rect>
            <v:shape style="position:absolute;left:3967;top:-745;width:701;height:208" stroked="false" type="#_x0000_t75">
              <v:imagedata o:title="" r:id="rId187"/>
            </v:shape>
            <v:shape style="position:absolute;left:4702;top:-742;width:120;height:201" stroked="false" type="#_x0000_t75">
              <v:imagedata o:title="" r:id="rId188"/>
            </v:shape>
            <w10:wrap type="none"/>
          </v:group>
        </w:pict>
      </w:r>
      <w:r>
        <w:rPr/>
        <w:pict>
          <v:rect style="position:absolute;margin-left:245.317001pt;margin-top:-38.169220pt;width:1.244pt;height:12.555pt;mso-position-horizontal-relative:page;mso-position-vertical-relative:paragraph;z-index:15754752" filled="true" fillcolor="#1f2528" stroked="false">
            <v:fill type="solid"/>
            <w10:wrap type="none"/>
          </v:rect>
        </w:pict>
      </w:r>
      <w:r>
        <w:rPr/>
        <w:pict>
          <v:group style="position:absolute;margin-left:250.919998pt;margin-top:-37.23222pt;width:44.85pt;height:10.4pt;mso-position-horizontal-relative:page;mso-position-vertical-relative:paragraph;z-index:15755264" coordsize="897,208" coordorigin="5018,-745">
            <v:shape style="position:absolute;left:5018;top:-742;width:100;height:201" coordsize="100,201" coordorigin="5018,-741" filled="true" fillcolor="#1f2528" stroked="false" path="m5115,-741l5018,-741,5018,-541,5118,-541,5118,-576,5056,-576,5056,-626,5112,-626,5112,-661,5056,-661,5056,-706,5115,-706,5115,-741xe">
              <v:path arrowok="t"/>
              <v:fill type="solid"/>
            </v:shape>
            <v:shape style="position:absolute;left:5149;top:-742;width:130;height:201" stroked="false" type="#_x0000_t75">
              <v:imagedata o:title="" r:id="rId189"/>
            </v:shape>
            <v:shape style="position:absolute;left:5313;top:-745;width:463;height:208" stroked="false" type="#_x0000_t75">
              <v:imagedata o:title="" r:id="rId190"/>
            </v:shape>
            <v:shape style="position:absolute;left:5815;top:-742;width:100;height:201" coordsize="100,201" coordorigin="5815,-741" filled="true" fillcolor="#1f2528" stroked="false" path="m5912,-741l5815,-741,5815,-541,5914,-541,5914,-576,5853,-576,5853,-626,5909,-626,5909,-661,5853,-661,5853,-706,5912,-706,5912,-741xe">
              <v:path arrowok="t"/>
              <v:fill type="solid"/>
            </v:shape>
            <w10:wrap type="none"/>
          </v:group>
        </w:pict>
      </w:r>
      <w:r>
        <w:rPr>
          <w:rFonts w:ascii="Verdana"/>
          <w:color w:val="231F20"/>
          <w:w w:val="90"/>
          <w:sz w:val="24"/>
        </w:rPr>
        <w:t xml:space="preserve">Para </w:t>
      </w:r>
      <w:r>
        <w:rPr>
          <w:rFonts w:ascii="Verdana"/>
          <w:color w:val="231F20"/>
          <w:w w:val="90"/>
          <w:sz w:val="24"/>
        </w:rPr>
        <w:t xml:space="preserve">acceder </w:t>
      </w:r>
      <w:r>
        <w:rPr>
          <w:rFonts w:ascii="Verdana"/>
          <w:color w:val="231F20"/>
          <w:w w:val="90"/>
          <w:sz w:val="24"/>
        </w:rPr>
        <w:t xml:space="preserve">a </w:t>
      </w:r>
      <w:r>
        <w:rPr>
          <w:rFonts w:ascii="Verdana"/>
          <w:color w:val="231F20"/>
          <w:w w:val="90"/>
          <w:sz w:val="24"/>
        </w:rPr>
        <w:t xml:space="preserve">más </w:t>
      </w:r>
      <w:r>
        <w:rPr>
          <w:rFonts w:ascii="Verdana"/>
          <w:color w:val="231F20"/>
          <w:w w:val="90"/>
          <w:sz w:val="24"/>
        </w:rPr>
        <w:t xml:space="preserve">contenidos </w:t>
      </w:r>
      <w:r>
        <w:rPr>
          <w:rFonts w:ascii="Verdana"/>
          <w:color w:val="231F20"/>
          <w:w w:val="90"/>
          <w:sz w:val="24"/>
        </w:rPr>
        <w:t xml:space="preserve">de </w:t>
      </w:r>
      <w:r>
        <w:rPr>
          <w:rFonts w:ascii="Verdana"/>
          <w:color w:val="231F20"/>
          <w:w w:val="90"/>
          <w:sz w:val="24"/>
        </w:rPr>
        <w:t xml:space="preserve">la </w:t>
      </w:r>
      <w:r>
        <w:rPr>
          <w:rFonts w:ascii="Verdana"/>
          <w:color w:val="231F20"/>
          <w:w w:val="90"/>
          <w:sz w:val="24"/>
        </w:rPr>
        <w:t xml:space="preserve">IEEE </w:t>
      </w:r>
      <w:r>
        <w:rPr>
          <w:rFonts w:ascii="Verdana"/>
          <w:color w:val="231F20"/>
          <w:w w:val="90"/>
          <w:sz w:val="24"/>
        </w:rPr>
        <w:t xml:space="preserve">Computer </w:t>
      </w:r>
      <w:r>
        <w:rPr>
          <w:rFonts w:ascii="Verdana"/>
          <w:color w:val="231F20"/>
          <w:spacing w:val="-5"/>
          <w:w w:val="90"/>
          <w:sz w:val="24"/>
        </w:rPr>
        <w:t xml:space="preserve">Society, </w:t>
      </w:r>
      <w:r>
        <w:rPr>
          <w:rFonts w:ascii="Verdana"/>
          <w:color w:val="231F20"/>
          <w:w w:val="95"/>
          <w:sz w:val="24"/>
        </w:rPr>
        <w:t xml:space="preserve">consulte </w:t>
      </w:r>
      <w:r>
        <w:rPr>
          <w:rFonts w:ascii="Verdana"/>
          <w:color w:val="231F20"/>
          <w:w w:val="95"/>
          <w:sz w:val="24"/>
        </w:rPr>
        <w:t xml:space="preserve">computingnow.computer.org.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7"/>
        <w:rPr>
          <w:rFonts w:ascii="Verdana"/>
          <w:sz w:val="14"/>
        </w:rPr>
      </w:pPr>
      <w:r>
        <w:rPr/>
        <w:pict>
          <v:group style="position:absolute;margin-left:130.869873pt;margin-top:11.467216pt;width:72.1pt;height:22.25pt;mso-position-horizontal-relative:page;mso-position-vertical-relative:paragraph;z-index:-15705600;mso-wrap-distance-left:0;mso-wrap-distance-right:0" coordsize="1442,445" coordorigin="2617,229">
            <v:shape style="position:absolute;left:3120;top:301;width:938;height:311" coordsize="938,311" coordorigin="3121,301" filled="true" fillcolor="#231f20" stroked="false" path="m3207,301l3121,301,3121,612,3207,612,3207,301xm3489,302l3252,302,3252,362,3252,426,3252,486,3252,552,3252,612,3489,612,3489,552,3338,552,3338,486,3477,486,3477,426,3338,426,3338,362,3489,362,3489,302xm3774,302l3537,302,3537,362,3537,426,3537,486,3537,552,3537,612,3774,612,3774,552,3623,552,3623,486,3761,486,3761,426,3623,426,3623,362,3774,362,3774,302xm4058,302l3822,302,3822,362,3822,426,3822,486,3822,552,3822,612,4058,612,4058,552,3908,552,3908,486,4046,486,4046,426,3908,426,3908,362,4058,362,4058,302xe">
              <v:path arrowok="t"/>
              <v:fill type="solid"/>
            </v:shape>
            <v:shape style="position:absolute;left:2617;top:229;width:450;height:445" stroked="false" type="#_x0000_t75">
              <v:imagedata o:title="" r:id="rId191"/>
            </v:shape>
            <w10:wrap type="topAndBottom"/>
          </v:group>
        </w:pict>
      </w:r>
      <w:r>
        <w:rPr/>
        <w:pict>
          <v:group style="position:absolute;margin-left:238.085999pt;margin-top:10.834217pt;width:217.5pt;height:23.55pt;mso-position-horizontal-relative:page;mso-position-vertical-relative:paragraph;z-index:-15705088;mso-wrap-distance-left:0;mso-wrap-distance-right:0" coordsize="4350,471" coordorigin="4762,217">
            <v:shape style="position:absolute;left:4761;top:336;width:437;height:246" coordsize="437,246" coordorigin="4762,337" filled="true" fillcolor="#231f20" stroked="false" path="m4784,337l4762,337,4762,582,4784,582,4784,337xm4990,338l4845,338,4845,358,4990,358,4990,338xm4995,562l4867,562,4867,466,4985,466,4985,446,4867,446,4867,358,4845,358,4845,562,4845,562,4845,582,4995,582,4995,562xm5193,338l5048,338,5048,358,5193,358,5193,338xm5198,562l5070,562,5070,466,5188,466,5188,446,5070,446,5070,358,5048,358,5048,562,5048,562,5048,582,5198,582,5198,562xe">
              <v:path arrowok="t"/>
              <v:fill type="solid"/>
            </v:shape>
            <v:shape style="position:absolute;left:5252;top:216;width:3859;height:471" stroked="false" type="#_x0000_t75">
              <v:imagedata o:title="" r:id="rId192"/>
            </v:shape>
            <w10:wrap type="topAndBottom"/>
          </v:group>
        </w:pict>
      </w:r>
    </w:p>
    <w:sectPr>
      <w:footerReference w:type="default" r:id="rId193"/>
      <w:pgSz w:w="11700" w:h="15840"/>
      <w:pgMar w:top="1500" w:right="480" w:bottom="0" w:left="800" w:header="0" w:foo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Noto Sans Mono CJK JP Bold">
    <w:altName w:val="Noto Sans Mono CJK JP Bold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.8571pt;margin-top:739.601501pt;width:18.75pt;height:19.150pt;mso-position-horizontal-relative:page;mso-position-vertical-relative:page;z-index:-16260096" filled="false" stroked="false" type="#_x0000_t202">
          <v:textbox inset="0,0,0,0">
            <w:txbxContent>
              <w:p>
                <w:pPr>
                  <w:spacing w:before="30"/>
                  <w:ind w:start="60" w:end="0" w:firstLine="0"/>
                  <w:jc w:val="left"/>
                  <w:rPr>
                    <w:rFonts w:ascii="Arial"/>
                    <w:b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color w:val="231F20"/>
                    <w:w w:val="90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 xml:space="preserve"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63.148499pt;margin-top:743.773193pt;width:37.6pt;height:12.9pt;mso-position-horizontal-relative:page;mso-position-vertical-relative:page;z-index:-16259584" filled="false" stroked="false" type="#_x0000_t202">
          <v:textbox inset="0,0,0,0">
            <w:txbxContent>
              <w:p>
                <w:pPr>
                  <w:spacing w:before="23"/>
                  <w:ind w:start="20" w:end="0" w:firstLine="0"/>
                  <w:jc w:val="left"/>
                  <w:rPr>
                    <w:rFonts w:ascii="Trebuchet MS"/>
                    <w:b/>
                    <w:sz w:val="18"/>
                  </w:rPr>
                </w:pPr>
                <w:r>
                  <w:rPr>
                    <w:rFonts w:ascii="Trebuchet MS"/>
                    <w:b/>
                    <w:color w:val="231F20"/>
                    <w:w w:val="75"/>
                    <w:sz w:val="18"/>
                  </w:rPr>
                  <w:t xml:space="preserve">ORDENADOR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64.976013pt;margin-top:738.739014pt;width:88.65pt;height:19.150pt;mso-position-horizontal-relative:page;mso-position-vertical-relative:page;z-index:-16259072" filled="false" stroked="false" type="#_x0000_t202">
          <v:textbox inset="0,0,0,0">
            <w:txbxContent>
              <w:p>
                <w:pPr>
                  <w:tabs>
                    <w:tab w:val="right" w:leader="none" w:pos="1711"/>
                  </w:tabs>
                  <w:spacing w:before="30"/>
                  <w:ind w:start="20" w:end="0" w:firstLine="0"/>
                  <w:jc w:val="left"/>
                  <w:rPr>
                    <w:rFonts w:ascii="Arial"/>
                    <w:b/>
                    <w:sz w:val="28"/>
                  </w:rPr>
                </w:pPr>
                <w:r>
                  <w:rPr>
                    <w:rFonts w:ascii="Trebuchet MS"/>
                    <w:b/>
                    <w:color w:val="231F20"/>
                    <w:w w:val="85"/>
                    <w:position w:val="1"/>
                    <w:sz w:val="18"/>
                  </w:rPr>
                  <w:t xml:space="preserve">FEBRERO </w:t>
                </w:r>
                <w:r>
                  <w:rPr>
                    <w:rFonts w:ascii="Trebuchet MS"/>
                    <w:b/>
                    <w:color w:val="231F20"/>
                    <w:w w:val="85"/>
                    <w:position w:val="1"/>
                    <w:sz w:val="18"/>
                  </w:rPr>
                  <w:t xml:space="preserve">201225</w:t>
                  <w:tab/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720" w:hanging="243"/>
        <w:jc w:val="left"/>
      </w:pPr>
      <w:rPr>
        <w:rFonts w:hint="default" w:ascii="Times New Roman" w:hAnsi="Times New Roman" w:eastAsia="Times New Roman" w:cs="Times New Roman"/>
        <w:color w:val="231F20"/>
        <w:spacing w:val="-13"/>
        <w:w w:val="103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0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0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0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0" w:hanging="24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8"/>
      <w:numFmt w:val="decimal"/>
      <w:lvlText w:val="%1."/>
      <w:lvlJc w:val="left"/>
      <w:pPr>
        <w:ind w:left="588" w:hanging="251"/>
        <w:jc w:val="right"/>
      </w:pPr>
      <w:rPr>
        <w:rFonts w:hint="default" w:ascii="Times New Roman" w:hAnsi="Times New Roman" w:eastAsia="Times New Roman" w:cs="Times New Roman"/>
        <w:color w:val="231F20"/>
        <w:spacing w:val="-4"/>
        <w:w w:val="103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3" w:hanging="2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7" w:hanging="2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1" w:hanging="2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4" w:hanging="2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8" w:hanging="2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2" w:hanging="2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15" w:hanging="2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9" w:hanging="2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604" w:hanging="180"/>
      </w:pPr>
      <w:rPr>
        <w:rFonts w:hint="default" w:ascii="Noto Sans Mono CJK JP Bold" w:hAnsi="Noto Sans Mono CJK JP Bold" w:eastAsia="Noto Sans Mono CJK JP Bold" w:cs="Noto Sans Mono CJK JP Bold"/>
        <w:color w:val="231F20"/>
        <w:w w:val="13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2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8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1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4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7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0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3" w:hanging="18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716" w:hanging="180"/>
      </w:pPr>
      <w:rPr>
        <w:rFonts w:hint="default" w:ascii="Noto Sans Mono CJK JP Bold" w:hAnsi="Noto Sans Mono CJK JP Bold" w:eastAsia="Noto Sans Mono CJK JP Bold" w:cs="Noto Sans Mono CJK JP Bold"/>
        <w:color w:val="231F20"/>
        <w:w w:val="13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5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0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5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5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0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2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0" w:hanging="18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cumentProtection w:edit="forms" w:enforcement="true" w:cryptProviderType="rsaAES" w:cryptAlgorithmClass="hash" w:cryptAlgorithmType="typeAny" w:cryptAlgorithmSid="14" w:hash="S79jzJM0xL7GnRcEC0X1FCE/DBXGpxs3zcZJaJTCcoNe++VSe6jxAJ0kOHl4af451iLGf2hKTU5p6bMCYzjnBw==" w:salt="2iM+6JOs+2kf63xprp4ohQ==" w:spinCount="10000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60"/>
      <w:outlineLvl w:val="1"/>
    </w:pPr>
    <w:rPr>
      <w:rFonts w:ascii="Trebuchet MS" w:hAnsi="Trebuchet MS" w:eastAsia="Trebuchet MS" w:cs="Trebuchet MS"/>
      <w:b/>
      <w:bCs/>
      <w:sz w:val="84"/>
      <w:szCs w:val="8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06"/>
      <w:outlineLvl w:val="2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60"/>
      <w:jc w:val="both"/>
      <w:outlineLvl w:val="3"/>
    </w:pPr>
    <w:rPr>
      <w:rFonts w:ascii="Trebuchet MS" w:hAnsi="Trebuchet MS" w:eastAsia="Trebuchet MS" w:cs="Trebuchet MS"/>
      <w:b/>
      <w:bCs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0"/>
      <w:outlineLvl w:val="4"/>
    </w:pPr>
    <w:rPr>
      <w:rFonts w:ascii="Trebuchet MS" w:hAnsi="Trebuchet MS" w:eastAsia="Trebuchet MS" w:cs="Trebuchet MS"/>
      <w:b/>
      <w:bCs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1493" w:lineRule="exact"/>
    </w:pPr>
    <w:rPr>
      <w:rFonts w:ascii="Trebuchet MS" w:hAnsi="Trebuchet MS" w:eastAsia="Trebuchet MS" w:cs="Trebuchet MS"/>
      <w:b/>
      <w:bCs/>
      <w:sz w:val="131"/>
      <w:szCs w:val="131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20" w:hanging="18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both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Id1" /><Relationship Type="http://schemas.openxmlformats.org/officeDocument/2006/relationships/fontTable" Target="/word/fontTable.xml" Id="rId2" /><Relationship Type="http://schemas.openxmlformats.org/officeDocument/2006/relationships/theme" Target="/word/theme/theme11.xml" Id="rId3" /><Relationship Type="http://schemas.openxmlformats.org/officeDocument/2006/relationships/settings" Target="/word/settings.xml" Id="rId4" /><Relationship Type="http://schemas.openxmlformats.org/officeDocument/2006/relationships/image" Target="/word/media/image1.jpeg" Id="rId5" /><Relationship Type="http://schemas.openxmlformats.org/officeDocument/2006/relationships/footer" Target="/word/footer11.xml" Id="rId6" /><Relationship Type="http://schemas.openxmlformats.org/officeDocument/2006/relationships/footer" Target="/word/footer22.xml" Id="rId7" /><Relationship Type="http://schemas.openxmlformats.org/officeDocument/2006/relationships/image" Target="/word/media/image22.jpeg" Id="rId8" /><Relationship Type="http://schemas.openxmlformats.org/officeDocument/2006/relationships/image" Target="/word/media/image33.jpeg" Id="rId10" /><Relationship Type="http://schemas.openxmlformats.org/officeDocument/2006/relationships/image" Target="/word/media/image4.png" Id="rId11" /><Relationship Type="http://schemas.openxmlformats.org/officeDocument/2006/relationships/image" Target="/word/media/image54.jpeg" Id="rId12" /><Relationship Type="http://schemas.openxmlformats.org/officeDocument/2006/relationships/image" Target="/word/media/image65.jpeg" Id="rId13" /><Relationship Type="http://schemas.openxmlformats.org/officeDocument/2006/relationships/image" Target="/word/media/image72.png" Id="rId16" /><Relationship Type="http://schemas.openxmlformats.org/officeDocument/2006/relationships/image" Target="/word/media/image83.png" Id="rId17" /><Relationship Type="http://schemas.openxmlformats.org/officeDocument/2006/relationships/image" Target="/word/media/image94.png" Id="rId18" /><Relationship Type="http://schemas.openxmlformats.org/officeDocument/2006/relationships/image" Target="/word/media/image105.png" Id="rId19" /><Relationship Type="http://schemas.openxmlformats.org/officeDocument/2006/relationships/image" Target="/word/media/image116.png" Id="rId20" /><Relationship Type="http://schemas.openxmlformats.org/officeDocument/2006/relationships/image" Target="/word/media/image127.png" Id="rId21" /><Relationship Type="http://schemas.openxmlformats.org/officeDocument/2006/relationships/image" Target="/word/media/image138.png" Id="rId22" /><Relationship Type="http://schemas.openxmlformats.org/officeDocument/2006/relationships/image" Target="/word/media/image149.png" Id="rId23" /><Relationship Type="http://schemas.openxmlformats.org/officeDocument/2006/relationships/image" Target="/word/media/image1510.png" Id="rId24" /><Relationship Type="http://schemas.openxmlformats.org/officeDocument/2006/relationships/image" Target="/word/media/image1611.png" Id="rId25" /><Relationship Type="http://schemas.openxmlformats.org/officeDocument/2006/relationships/image" Target="/word/media/image1712.png" Id="rId26" /><Relationship Type="http://schemas.openxmlformats.org/officeDocument/2006/relationships/image" Target="/word/media/image1813.png" Id="rId27" /><Relationship Type="http://schemas.openxmlformats.org/officeDocument/2006/relationships/image" Target="/word/media/image1914.png" Id="rId28" /><Relationship Type="http://schemas.openxmlformats.org/officeDocument/2006/relationships/image" Target="/word/media/image2015.png" Id="rId29" /><Relationship Type="http://schemas.openxmlformats.org/officeDocument/2006/relationships/image" Target="/word/media/image2116.png" Id="rId30" /><Relationship Type="http://schemas.openxmlformats.org/officeDocument/2006/relationships/image" Target="/word/media/image2217.png" Id="rId31" /><Relationship Type="http://schemas.openxmlformats.org/officeDocument/2006/relationships/image" Target="/word/media/image2318.png" Id="rId32" /><Relationship Type="http://schemas.openxmlformats.org/officeDocument/2006/relationships/image" Target="/word/media/image2419.png" Id="rId33" /><Relationship Type="http://schemas.openxmlformats.org/officeDocument/2006/relationships/image" Target="/word/media/image2520.png" Id="rId34" /><Relationship Type="http://schemas.openxmlformats.org/officeDocument/2006/relationships/image" Target="/word/media/image2621.png" Id="rId35" /><Relationship Type="http://schemas.openxmlformats.org/officeDocument/2006/relationships/image" Target="/word/media/image2722.png" Id="rId36" /><Relationship Type="http://schemas.openxmlformats.org/officeDocument/2006/relationships/image" Target="/word/media/image2823.png" Id="rId37" /><Relationship Type="http://schemas.openxmlformats.org/officeDocument/2006/relationships/image" Target="/word/media/image2924.png" Id="rId38" /><Relationship Type="http://schemas.openxmlformats.org/officeDocument/2006/relationships/image" Target="/word/media/image3025.png" Id="rId39" /><Relationship Type="http://schemas.openxmlformats.org/officeDocument/2006/relationships/image" Target="/word/media/image3126.png" Id="rId40" /><Relationship Type="http://schemas.openxmlformats.org/officeDocument/2006/relationships/image" Target="/word/media/image3227.png" Id="rId41" /><Relationship Type="http://schemas.openxmlformats.org/officeDocument/2006/relationships/image" Target="/word/media/image3328.png" Id="rId42" /><Relationship Type="http://schemas.openxmlformats.org/officeDocument/2006/relationships/image" Target="/word/media/image3429.png" Id="rId43" /><Relationship Type="http://schemas.openxmlformats.org/officeDocument/2006/relationships/image" Target="/word/media/image3530.png" Id="rId44" /><Relationship Type="http://schemas.openxmlformats.org/officeDocument/2006/relationships/image" Target="/word/media/image3631.png" Id="rId45" /><Relationship Type="http://schemas.openxmlformats.org/officeDocument/2006/relationships/image" Target="/word/media/image3732.png" Id="rId46" /><Relationship Type="http://schemas.openxmlformats.org/officeDocument/2006/relationships/image" Target="/word/media/image3833.png" Id="rId47" /><Relationship Type="http://schemas.openxmlformats.org/officeDocument/2006/relationships/image" Target="/word/media/image3934.png" Id="rId48" /><Relationship Type="http://schemas.openxmlformats.org/officeDocument/2006/relationships/image" Target="/word/media/image4035.png" Id="rId49" /><Relationship Type="http://schemas.openxmlformats.org/officeDocument/2006/relationships/image" Target="/word/media/image4136.png" Id="rId50" /><Relationship Type="http://schemas.openxmlformats.org/officeDocument/2006/relationships/image" Target="/word/media/image4237.png" Id="rId51" /><Relationship Type="http://schemas.openxmlformats.org/officeDocument/2006/relationships/image" Target="/word/media/image4338.png" Id="rId52" /><Relationship Type="http://schemas.openxmlformats.org/officeDocument/2006/relationships/image" Target="/word/media/image4439.png" Id="rId53" /><Relationship Type="http://schemas.openxmlformats.org/officeDocument/2006/relationships/image" Target="/word/media/image4540.png" Id="rId54" /><Relationship Type="http://schemas.openxmlformats.org/officeDocument/2006/relationships/image" Target="/word/media/image4641.png" Id="rId55" /><Relationship Type="http://schemas.openxmlformats.org/officeDocument/2006/relationships/image" Target="/word/media/image4742.png" Id="rId56" /><Relationship Type="http://schemas.openxmlformats.org/officeDocument/2006/relationships/image" Target="/word/media/image4843.png" Id="rId57" /><Relationship Type="http://schemas.openxmlformats.org/officeDocument/2006/relationships/image" Target="/word/media/image4944.png" Id="rId58" /><Relationship Type="http://schemas.openxmlformats.org/officeDocument/2006/relationships/image" Target="/word/media/image5045.png" Id="rId59" /><Relationship Type="http://schemas.openxmlformats.org/officeDocument/2006/relationships/image" Target="/word/media/image5146.png" Id="rId60" /><Relationship Type="http://schemas.openxmlformats.org/officeDocument/2006/relationships/image" Target="/word/media/image5247.png" Id="rId61" /><Relationship Type="http://schemas.openxmlformats.org/officeDocument/2006/relationships/image" Target="/word/media/image5348.png" Id="rId62" /><Relationship Type="http://schemas.openxmlformats.org/officeDocument/2006/relationships/image" Target="/word/media/image5449.png" Id="rId63" /><Relationship Type="http://schemas.openxmlformats.org/officeDocument/2006/relationships/image" Target="/word/media/image5550.png" Id="rId64" /><Relationship Type="http://schemas.openxmlformats.org/officeDocument/2006/relationships/image" Target="/word/media/image5651.png" Id="rId65" /><Relationship Type="http://schemas.openxmlformats.org/officeDocument/2006/relationships/image" Target="/word/media/image5752.png" Id="rId66" /><Relationship Type="http://schemas.openxmlformats.org/officeDocument/2006/relationships/image" Target="/word/media/image5853.png" Id="rId67" /><Relationship Type="http://schemas.openxmlformats.org/officeDocument/2006/relationships/image" Target="/word/media/image5954.png" Id="rId68" /><Relationship Type="http://schemas.openxmlformats.org/officeDocument/2006/relationships/image" Target="/word/media/image6055.png" Id="rId69" /><Relationship Type="http://schemas.openxmlformats.org/officeDocument/2006/relationships/image" Target="/word/media/image6156.png" Id="rId70" /><Relationship Type="http://schemas.openxmlformats.org/officeDocument/2006/relationships/image" Target="/word/media/image6257.png" Id="rId71" /><Relationship Type="http://schemas.openxmlformats.org/officeDocument/2006/relationships/image" Target="/word/media/image6358.png" Id="rId72" /><Relationship Type="http://schemas.openxmlformats.org/officeDocument/2006/relationships/image" Target="/word/media/image6459.png" Id="rId73" /><Relationship Type="http://schemas.openxmlformats.org/officeDocument/2006/relationships/image" Target="/word/media/image6560.png" Id="rId74" /><Relationship Type="http://schemas.openxmlformats.org/officeDocument/2006/relationships/image" Target="/word/media/image6661.png" Id="rId75" /><Relationship Type="http://schemas.openxmlformats.org/officeDocument/2006/relationships/image" Target="/word/media/image6762.png" Id="rId76" /><Relationship Type="http://schemas.openxmlformats.org/officeDocument/2006/relationships/image" Target="/word/media/image6863.png" Id="rId77" /><Relationship Type="http://schemas.openxmlformats.org/officeDocument/2006/relationships/image" Target="/word/media/image6964.png" Id="rId78" /><Relationship Type="http://schemas.openxmlformats.org/officeDocument/2006/relationships/image" Target="/word/media/image7065.png" Id="rId79" /><Relationship Type="http://schemas.openxmlformats.org/officeDocument/2006/relationships/image" Target="/word/media/image7166.png" Id="rId80" /><Relationship Type="http://schemas.openxmlformats.org/officeDocument/2006/relationships/image" Target="/word/media/image7267.png" Id="rId81" /><Relationship Type="http://schemas.openxmlformats.org/officeDocument/2006/relationships/image" Target="/word/media/image7368.png" Id="rId82" /><Relationship Type="http://schemas.openxmlformats.org/officeDocument/2006/relationships/image" Target="/word/media/image7469.png" Id="rId83" /><Relationship Type="http://schemas.openxmlformats.org/officeDocument/2006/relationships/image" Target="/word/media/image7570.png" Id="rId84" /><Relationship Type="http://schemas.openxmlformats.org/officeDocument/2006/relationships/image" Target="/word/media/image7671.png" Id="rId85" /><Relationship Type="http://schemas.openxmlformats.org/officeDocument/2006/relationships/image" Target="/word/media/image7772.png" Id="rId86" /><Relationship Type="http://schemas.openxmlformats.org/officeDocument/2006/relationships/image" Target="/word/media/image7873.png" Id="rId87" /><Relationship Type="http://schemas.openxmlformats.org/officeDocument/2006/relationships/image" Target="/word/media/image7974.png" Id="rId88" /><Relationship Type="http://schemas.openxmlformats.org/officeDocument/2006/relationships/image" Target="/word/media/image8075.png" Id="rId89" /><Relationship Type="http://schemas.openxmlformats.org/officeDocument/2006/relationships/image" Target="/word/media/image8176.png" Id="rId90" /><Relationship Type="http://schemas.openxmlformats.org/officeDocument/2006/relationships/image" Target="/word/media/image8277.png" Id="rId91" /><Relationship Type="http://schemas.openxmlformats.org/officeDocument/2006/relationships/image" Target="/word/media/image8378.png" Id="rId92" /><Relationship Type="http://schemas.openxmlformats.org/officeDocument/2006/relationships/image" Target="/word/media/image8479.png" Id="rId93" /><Relationship Type="http://schemas.openxmlformats.org/officeDocument/2006/relationships/image" Target="/word/media/image8580.png" Id="rId94" /><Relationship Type="http://schemas.openxmlformats.org/officeDocument/2006/relationships/image" Target="/word/media/image8681.png" Id="rId95" /><Relationship Type="http://schemas.openxmlformats.org/officeDocument/2006/relationships/image" Target="/word/media/image8782.png" Id="rId96" /><Relationship Type="http://schemas.openxmlformats.org/officeDocument/2006/relationships/image" Target="/word/media/image8883.png" Id="rId97" /><Relationship Type="http://schemas.openxmlformats.org/officeDocument/2006/relationships/image" Target="/word/media/image8984.png" Id="rId98" /><Relationship Type="http://schemas.openxmlformats.org/officeDocument/2006/relationships/image" Target="/word/media/image9085.png" Id="rId99" /><Relationship Type="http://schemas.openxmlformats.org/officeDocument/2006/relationships/image" Target="/word/media/image9186.png" Id="rId100" /><Relationship Type="http://schemas.openxmlformats.org/officeDocument/2006/relationships/image" Target="/word/media/image9287.png" Id="rId101" /><Relationship Type="http://schemas.openxmlformats.org/officeDocument/2006/relationships/image" Target="/word/media/image9388.png" Id="rId102" /><Relationship Type="http://schemas.openxmlformats.org/officeDocument/2006/relationships/image" Target="/word/media/image9489.png" Id="rId103" /><Relationship Type="http://schemas.openxmlformats.org/officeDocument/2006/relationships/image" Target="/word/media/image9590.png" Id="rId104" /><Relationship Type="http://schemas.openxmlformats.org/officeDocument/2006/relationships/image" Target="/word/media/image9691.png" Id="rId105" /><Relationship Type="http://schemas.openxmlformats.org/officeDocument/2006/relationships/image" Target="/word/media/image9792.png" Id="rId106" /><Relationship Type="http://schemas.openxmlformats.org/officeDocument/2006/relationships/image" Target="/word/media/image9893.png" Id="rId107" /><Relationship Type="http://schemas.openxmlformats.org/officeDocument/2006/relationships/image" Target="/word/media/image9994.png" Id="rId108" /><Relationship Type="http://schemas.openxmlformats.org/officeDocument/2006/relationships/image" Target="/word/media/image10095.png" Id="rId109" /><Relationship Type="http://schemas.openxmlformats.org/officeDocument/2006/relationships/image" Target="/word/media/image10196.png" Id="rId110" /><Relationship Type="http://schemas.openxmlformats.org/officeDocument/2006/relationships/image" Target="/word/media/image10297.png" Id="rId111" /><Relationship Type="http://schemas.openxmlformats.org/officeDocument/2006/relationships/image" Target="/word/media/image10398.png" Id="rId112" /><Relationship Type="http://schemas.openxmlformats.org/officeDocument/2006/relationships/image" Target="/word/media/image10499.png" Id="rId113" /><Relationship Type="http://schemas.openxmlformats.org/officeDocument/2006/relationships/image" Target="/word/media/image105100.png" Id="rId114" /><Relationship Type="http://schemas.openxmlformats.org/officeDocument/2006/relationships/image" Target="/word/media/image106101.png" Id="rId115" /><Relationship Type="http://schemas.openxmlformats.org/officeDocument/2006/relationships/image" Target="/word/media/image107102.png" Id="rId116" /><Relationship Type="http://schemas.openxmlformats.org/officeDocument/2006/relationships/image" Target="/word/media/image108103.png" Id="rId117" /><Relationship Type="http://schemas.openxmlformats.org/officeDocument/2006/relationships/image" Target="/word/media/image109104.png" Id="rId118" /><Relationship Type="http://schemas.openxmlformats.org/officeDocument/2006/relationships/image" Target="/word/media/image110105.png" Id="rId119" /><Relationship Type="http://schemas.openxmlformats.org/officeDocument/2006/relationships/image" Target="/word/media/image111106.png" Id="rId120" /><Relationship Type="http://schemas.openxmlformats.org/officeDocument/2006/relationships/image" Target="/word/media/image112107.png" Id="rId121" /><Relationship Type="http://schemas.openxmlformats.org/officeDocument/2006/relationships/image" Target="/word/media/image113108.png" Id="rId122" /><Relationship Type="http://schemas.openxmlformats.org/officeDocument/2006/relationships/image" Target="/word/media/image114109.png" Id="rId123" /><Relationship Type="http://schemas.openxmlformats.org/officeDocument/2006/relationships/image" Target="/word/media/image115110.png" Id="rId124" /><Relationship Type="http://schemas.openxmlformats.org/officeDocument/2006/relationships/image" Target="/word/media/image116111.png" Id="rId125" /><Relationship Type="http://schemas.openxmlformats.org/officeDocument/2006/relationships/image" Target="/word/media/image117112.png" Id="rId126" /><Relationship Type="http://schemas.openxmlformats.org/officeDocument/2006/relationships/image" Target="/word/media/image118113.png" Id="rId127" /><Relationship Type="http://schemas.openxmlformats.org/officeDocument/2006/relationships/image" Target="/word/media/image119114.png" Id="rId128" /><Relationship Type="http://schemas.openxmlformats.org/officeDocument/2006/relationships/image" Target="/word/media/image120115.png" Id="rId129" /><Relationship Type="http://schemas.openxmlformats.org/officeDocument/2006/relationships/image" Target="/word/media/image121116.png" Id="rId130" /><Relationship Type="http://schemas.openxmlformats.org/officeDocument/2006/relationships/image" Target="/word/media/image122117.png" Id="rId131" /><Relationship Type="http://schemas.openxmlformats.org/officeDocument/2006/relationships/image" Target="/word/media/image123118.png" Id="rId132" /><Relationship Type="http://schemas.openxmlformats.org/officeDocument/2006/relationships/image" Target="/word/media/image124119.png" Id="rId133" /><Relationship Type="http://schemas.openxmlformats.org/officeDocument/2006/relationships/image" Target="/word/media/image125120.png" Id="rId134" /><Relationship Type="http://schemas.openxmlformats.org/officeDocument/2006/relationships/image" Target="/word/media/image126121.png" Id="rId135" /><Relationship Type="http://schemas.openxmlformats.org/officeDocument/2006/relationships/image" Target="/word/media/image127122.png" Id="rId136" /><Relationship Type="http://schemas.openxmlformats.org/officeDocument/2006/relationships/image" Target="/word/media/image128123.png" Id="rId137" /><Relationship Type="http://schemas.openxmlformats.org/officeDocument/2006/relationships/image" Target="/word/media/image129124.png" Id="rId138" /><Relationship Type="http://schemas.openxmlformats.org/officeDocument/2006/relationships/image" Target="/word/media/image130125.png" Id="rId139" /><Relationship Type="http://schemas.openxmlformats.org/officeDocument/2006/relationships/image" Target="/word/media/image131126.png" Id="rId140" /><Relationship Type="http://schemas.openxmlformats.org/officeDocument/2006/relationships/image" Target="/word/media/image132127.png" Id="rId141" /><Relationship Type="http://schemas.openxmlformats.org/officeDocument/2006/relationships/image" Target="/word/media/image133128.png" Id="rId142" /><Relationship Type="http://schemas.openxmlformats.org/officeDocument/2006/relationships/image" Target="/word/media/image134129.png" Id="rId143" /><Relationship Type="http://schemas.openxmlformats.org/officeDocument/2006/relationships/image" Target="/word/media/image135130.png" Id="rId144" /><Relationship Type="http://schemas.openxmlformats.org/officeDocument/2006/relationships/image" Target="/word/media/image136131.png" Id="rId145" /><Relationship Type="http://schemas.openxmlformats.org/officeDocument/2006/relationships/image" Target="/word/media/image137132.png" Id="rId146" /><Relationship Type="http://schemas.openxmlformats.org/officeDocument/2006/relationships/image" Target="/word/media/image138133.png" Id="rId147" /><Relationship Type="http://schemas.openxmlformats.org/officeDocument/2006/relationships/image" Target="/word/media/image139134.png" Id="rId148" /><Relationship Type="http://schemas.openxmlformats.org/officeDocument/2006/relationships/image" Target="/word/media/image140135.png" Id="rId149" /><Relationship Type="http://schemas.openxmlformats.org/officeDocument/2006/relationships/image" Target="/word/media/image141136.png" Id="rId150" /><Relationship Type="http://schemas.openxmlformats.org/officeDocument/2006/relationships/image" Target="/word/media/image142137.png" Id="rId151" /><Relationship Type="http://schemas.openxmlformats.org/officeDocument/2006/relationships/image" Target="/word/media/image143138.png" Id="rId152" /><Relationship Type="http://schemas.openxmlformats.org/officeDocument/2006/relationships/image" Target="/word/media/image144139.png" Id="rId153" /><Relationship Type="http://schemas.openxmlformats.org/officeDocument/2006/relationships/image" Target="/word/media/image145140.png" Id="rId154" /><Relationship Type="http://schemas.openxmlformats.org/officeDocument/2006/relationships/image" Target="/word/media/image146141.png" Id="rId155" /><Relationship Type="http://schemas.openxmlformats.org/officeDocument/2006/relationships/image" Target="/word/media/image147142.png" Id="rId156" /><Relationship Type="http://schemas.openxmlformats.org/officeDocument/2006/relationships/image" Target="/word/media/image148143.png" Id="rId157" /><Relationship Type="http://schemas.openxmlformats.org/officeDocument/2006/relationships/image" Target="/word/media/image149144.png" Id="rId158" /><Relationship Type="http://schemas.openxmlformats.org/officeDocument/2006/relationships/image" Target="/word/media/image150145.png" Id="rId159" /><Relationship Type="http://schemas.openxmlformats.org/officeDocument/2006/relationships/image" Target="/word/media/image151146.png" Id="rId160" /><Relationship Type="http://schemas.openxmlformats.org/officeDocument/2006/relationships/image" Target="/word/media/image152147.png" Id="rId161" /><Relationship Type="http://schemas.openxmlformats.org/officeDocument/2006/relationships/image" Target="/word/media/image153148.png" Id="rId162" /><Relationship Type="http://schemas.openxmlformats.org/officeDocument/2006/relationships/image" Target="/word/media/image154149.png" Id="rId163" /><Relationship Type="http://schemas.openxmlformats.org/officeDocument/2006/relationships/image" Target="/word/media/image155150.png" Id="rId164" /><Relationship Type="http://schemas.openxmlformats.org/officeDocument/2006/relationships/image" Target="/word/media/image156151.png" Id="rId165" /><Relationship Type="http://schemas.openxmlformats.org/officeDocument/2006/relationships/image" Target="/word/media/image157152.png" Id="rId166" /><Relationship Type="http://schemas.openxmlformats.org/officeDocument/2006/relationships/image" Target="/word/media/image158153.png" Id="rId167" /><Relationship Type="http://schemas.openxmlformats.org/officeDocument/2006/relationships/image" Target="/word/media/image159154.png" Id="rId168" /><Relationship Type="http://schemas.openxmlformats.org/officeDocument/2006/relationships/image" Target="/word/media/image160155.png" Id="rId169" /><Relationship Type="http://schemas.openxmlformats.org/officeDocument/2006/relationships/image" Target="/word/media/image161156.png" Id="rId170" /><Relationship Type="http://schemas.openxmlformats.org/officeDocument/2006/relationships/image" Target="/word/media/image162157.png" Id="rId171" /><Relationship Type="http://schemas.openxmlformats.org/officeDocument/2006/relationships/image" Target="/word/media/image163158.png" Id="rId172" /><Relationship Type="http://schemas.openxmlformats.org/officeDocument/2006/relationships/image" Target="/word/media/image164159.png" Id="rId173" /><Relationship Type="http://schemas.openxmlformats.org/officeDocument/2006/relationships/image" Target="/word/media/image165160.png" Id="rId174" /><Relationship Type="http://schemas.openxmlformats.org/officeDocument/2006/relationships/image" Target="/word/media/image166161.png" Id="rId175" /><Relationship Type="http://schemas.openxmlformats.org/officeDocument/2006/relationships/footer" Target="/word/footer33.xml" Id="rId178" /><Relationship Type="http://schemas.openxmlformats.org/officeDocument/2006/relationships/image" Target="/word/media/image167162.png" Id="rId179" /><Relationship Type="http://schemas.openxmlformats.org/officeDocument/2006/relationships/image" Target="/word/media/image168163.png" Id="rId180" /><Relationship Type="http://schemas.openxmlformats.org/officeDocument/2006/relationships/image" Target="/word/media/image169164.png" Id="rId181" /><Relationship Type="http://schemas.openxmlformats.org/officeDocument/2006/relationships/image" Target="/word/media/image170165.png" Id="rId182" /><Relationship Type="http://schemas.openxmlformats.org/officeDocument/2006/relationships/image" Target="/word/media/image171166.png" Id="rId183" /><Relationship Type="http://schemas.openxmlformats.org/officeDocument/2006/relationships/image" Target="/word/media/image172167.png" Id="rId184" /><Relationship Type="http://schemas.openxmlformats.org/officeDocument/2006/relationships/image" Target="/word/media/image173168.png" Id="rId185" /><Relationship Type="http://schemas.openxmlformats.org/officeDocument/2006/relationships/image" Target="/word/media/image174169.png" Id="rId186" /><Relationship Type="http://schemas.openxmlformats.org/officeDocument/2006/relationships/image" Target="/word/media/image175170.png" Id="rId187" /><Relationship Type="http://schemas.openxmlformats.org/officeDocument/2006/relationships/image" Target="/word/media/image176171.png" Id="rId188" /><Relationship Type="http://schemas.openxmlformats.org/officeDocument/2006/relationships/image" Target="/word/media/image177172.png" Id="rId189" /><Relationship Type="http://schemas.openxmlformats.org/officeDocument/2006/relationships/image" Target="/word/media/image178173.png" Id="rId190" /><Relationship Type="http://schemas.openxmlformats.org/officeDocument/2006/relationships/image" Target="/word/media/image179174.png" Id="rId191" /><Relationship Type="http://schemas.openxmlformats.org/officeDocument/2006/relationships/image" Target="/word/media/image180175.png" Id="rId192" /><Relationship Type="http://schemas.openxmlformats.org/officeDocument/2006/relationships/footer" Target="/word/footer44.xml" Id="rId193" /><Relationship Type="http://schemas.openxmlformats.org/officeDocument/2006/relationships/image" Target="/word/media/image181176.png" Id="rId194" /><Relationship Type="http://schemas.openxmlformats.org/officeDocument/2006/relationships/image" Target="/word/media/image182177.png" Id="rId195" /><Relationship Type="http://schemas.openxmlformats.org/officeDocument/2006/relationships/image" Target="/word/media/image183178.png" Id="rId196" /><Relationship Type="http://schemas.openxmlformats.org/officeDocument/2006/relationships/numbering" Target="/word/numbering.xml" Id="rId197" /><Relationship Type="http://schemas.openxmlformats.org/officeDocument/2006/relationships/hyperlink" Target="http://dbmsmusings.blogspot/" TargetMode="External" Id="rId9" /><Relationship Type="http://schemas.openxmlformats.org/officeDocument/2006/relationships/hyperlink" Target="http://googledocs.blogspot.com/2010/09/" TargetMode="External" Id="rId14" /><Relationship Type="http://schemas.openxmlformats.org/officeDocument/2006/relationships/hyperlink" Target="http://www.icde12.org/" TargetMode="External" Id="rId15" /><Relationship Type="http://schemas.openxmlformats.org/officeDocument/2006/relationships/hyperlink" Target="http://www.cs.berkeley/" TargetMode="External" Id="rId176" /><Relationship Type="http://schemas.openxmlformats.org/officeDocument/2006/relationships/hyperlink" Target="http://www.facebook.com/note" TargetMode="External" Id="rId177" /><Relationship Type="http://schemas.openxmlformats.org/officeDocument/2006/relationships/image" Target="/media/image179.png" Id="R1a7dd1adcdba4fb8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2021-03-29T15:00:53Z</dcterms:created>
  <dcterms:modified xsi:type="dcterms:W3CDTF">2021-03-29T15:00:53Z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2012-01-31T00:00:00Z</vt:filetime>
  </property>
  <property fmtid="{D5CDD505-2E9C-101B-9397-08002B2CF9AE}" pid="3" name="Creator">
    <vt:lpwstr>Adobe InDesign CS5 (7.0)</vt:lpwstr>
  </property>
  <property fmtid="{D5CDD505-2E9C-101B-9397-08002B2CF9AE}" pid="4" name="LastSaved">
    <vt:filetime>2021-03-29T00:00:00Z</vt:filetime>
  </property>
</Properties>
</file>