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8CB173" w14:textId="1A214A28" w:rsidR="007756CF" w:rsidRDefault="007756CF" w:rsidP="007756C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center"/>
        <w:rPr>
          <w:rFonts w:ascii="Times New Roman" w:hAnsi="Times New Roman" w:cs="Times New Roman"/>
          <w:lang w:val="ro-RO"/>
        </w:rPr>
      </w:pPr>
      <w:bookmarkStart w:id="0" w:name="_Toc75784568"/>
      <w:r>
        <w:rPr>
          <w:rStyle w:val="Heading1Char"/>
          <w:rFonts w:cs="Times New Roman"/>
          <w:color w:val="auto"/>
        </w:rPr>
        <w:t>CAPITOLUL</w:t>
      </w:r>
      <w:bookmarkEnd w:id="0"/>
      <w:r>
        <w:rPr>
          <w:rStyle w:val="Heading1Char"/>
          <w:rFonts w:cs="Times New Roman"/>
          <w:color w:val="auto"/>
        </w:rPr>
        <w:t xml:space="preserve"> </w:t>
      </w:r>
      <w:r>
        <w:rPr>
          <w:rFonts w:ascii="Times New Roman" w:hAnsi="Times New Roman" w:cs="Times New Roman"/>
          <w:color w:val="auto"/>
          <w:lang w:val="ro-RO"/>
        </w:rPr>
        <w:t>2</w:t>
      </w:r>
    </w:p>
    <w:p w14:paraId="5480896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b/>
          <w:bCs/>
          <w:sz w:val="24"/>
          <w:szCs w:val="24"/>
          <w:lang w:val="ro-RO"/>
        </w:rPr>
      </w:pPr>
    </w:p>
    <w:p w14:paraId="62251627" w14:textId="04176D44" w:rsidR="007756CF" w:rsidRDefault="007756CF" w:rsidP="007756CF">
      <w:pPr>
        <w:pStyle w:val="Heading2"/>
        <w:ind w:firstLine="709"/>
        <w:jc w:val="both"/>
        <w:rPr>
          <w:rFonts w:cs="Times New Roman"/>
          <w:szCs w:val="24"/>
          <w:lang w:val="ro-RO"/>
        </w:rPr>
      </w:pPr>
      <w:bookmarkStart w:id="1" w:name="_Toc75784569"/>
      <w:r>
        <w:rPr>
          <w:rFonts w:cs="Times New Roman"/>
          <w:szCs w:val="24"/>
        </w:rPr>
        <w:t xml:space="preserve">2.1 </w:t>
      </w:r>
      <w:r>
        <w:rPr>
          <w:rFonts w:cs="Times New Roman"/>
          <w:szCs w:val="24"/>
        </w:rPr>
        <w:tab/>
      </w:r>
      <w:r>
        <w:rPr>
          <w:rFonts w:cs="Times New Roman"/>
          <w:szCs w:val="24"/>
          <w:lang w:val="ro-RO"/>
        </w:rPr>
        <w:t>Metode de sincronizare a thread-urilor</w:t>
      </w:r>
      <w:bookmarkEnd w:id="1"/>
    </w:p>
    <w:p w14:paraId="43CFC42A" w14:textId="77777777" w:rsidR="007756CF" w:rsidRDefault="007756CF" w:rsidP="007756C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709"/>
        <w:jc w:val="both"/>
        <w:rPr>
          <w:rFonts w:ascii="Times New Roman" w:hAnsi="Times New Roman" w:cs="Times New Roman"/>
          <w:color w:val="auto"/>
          <w:lang w:val="ro-RO"/>
        </w:rPr>
      </w:pPr>
      <w:bookmarkStart w:id="2" w:name="_Blocarea_unui_obiect"/>
      <w:bookmarkEnd w:id="2"/>
    </w:p>
    <w:p w14:paraId="14A54B9D" w14:textId="2D2B5E9C" w:rsidR="007756CF" w:rsidRDefault="007756CF" w:rsidP="007756C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709"/>
        <w:jc w:val="both"/>
        <w:rPr>
          <w:rFonts w:ascii="Times New Roman" w:hAnsi="Times New Roman" w:cs="Times New Roman"/>
          <w:b/>
          <w:color w:val="auto"/>
          <w:lang w:val="ro-RO"/>
        </w:rPr>
      </w:pPr>
      <w:r>
        <w:rPr>
          <w:rFonts w:ascii="Times New Roman" w:hAnsi="Times New Roman" w:cs="Times New Roman"/>
          <w:b/>
          <w:color w:val="auto"/>
          <w:lang w:val="ro-RO"/>
        </w:rPr>
        <w:t>2.1.1 Monitoare (cuvântul cheie synchronized)</w:t>
      </w:r>
    </w:p>
    <w:p w14:paraId="24527D0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b/>
          <w:i/>
          <w:iCs/>
          <w:sz w:val="24"/>
          <w:szCs w:val="24"/>
          <w:lang w:val="ro-RO"/>
        </w:rPr>
      </w:pPr>
    </w:p>
    <w:p w14:paraId="0B93823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b/>
          <w:i/>
          <w:iCs/>
          <w:sz w:val="24"/>
          <w:szCs w:val="24"/>
          <w:lang w:val="ro-RO"/>
        </w:rPr>
        <w:t>Definiţie: S</w:t>
      </w:r>
      <w:r>
        <w:rPr>
          <w:rFonts w:ascii="Times New Roman" w:hAnsi="Times New Roman" w:cs="Times New Roman"/>
          <w:b/>
          <w:sz w:val="24"/>
          <w:szCs w:val="24"/>
          <w:lang w:val="ro-RO"/>
        </w:rPr>
        <w:t xml:space="preserve">egmentul de cod care gestionează o resursă comună mai multor fire de execuţie separate şi concurente se numeşte </w:t>
      </w:r>
      <w:r>
        <w:rPr>
          <w:rFonts w:ascii="Times New Roman" w:hAnsi="Times New Roman" w:cs="Times New Roman"/>
          <w:b/>
          <w:i/>
          <w:iCs/>
          <w:sz w:val="24"/>
          <w:szCs w:val="24"/>
          <w:lang w:val="ro-RO"/>
        </w:rPr>
        <w:t>secţiune critică</w:t>
      </w:r>
      <w:r>
        <w:rPr>
          <w:rFonts w:ascii="Times New Roman" w:hAnsi="Times New Roman" w:cs="Times New Roman"/>
          <w:b/>
          <w:sz w:val="24"/>
          <w:szCs w:val="24"/>
          <w:lang w:val="ro-RO"/>
        </w:rPr>
        <w:t>.</w:t>
      </w:r>
      <w:r>
        <w:rPr>
          <w:rFonts w:ascii="Times New Roman" w:hAnsi="Times New Roman" w:cs="Times New Roman"/>
          <w:sz w:val="24"/>
          <w:szCs w:val="24"/>
          <w:lang w:val="ro-RO"/>
        </w:rPr>
        <w:t xml:space="preserve"> În Java o secţiune critică poate fi un bloc de instrucţiuni sau o metodă. </w:t>
      </w:r>
    </w:p>
    <w:p w14:paraId="34F61C9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Controlul accesului catre o secţiune critică se face prin cuvântul cheie </w:t>
      </w:r>
      <w:r>
        <w:rPr>
          <w:rStyle w:val="HTMLTypewriter"/>
          <w:rFonts w:ascii="Times New Roman" w:eastAsiaTheme="minorHAnsi" w:hAnsi="Times New Roman" w:cs="Times New Roman"/>
          <w:sz w:val="24"/>
          <w:szCs w:val="24"/>
          <w:lang w:val="ro-RO"/>
        </w:rPr>
        <w:t>synchronized</w:t>
      </w:r>
      <w:r>
        <w:rPr>
          <w:rFonts w:ascii="Times New Roman" w:hAnsi="Times New Roman" w:cs="Times New Roman"/>
          <w:sz w:val="24"/>
          <w:szCs w:val="24"/>
          <w:lang w:val="ro-RO"/>
        </w:rPr>
        <w:t>. Platforma Java asociază un monitor fiecărui obiect a programului ce conţine secţiuni critice care necesită sincronizare. Acest monitor va indica dacă resursa critică este accesată de vre-un fir de execuţie sau este liberă, cu alte cuvinte "monitorizează" o resursă critică. În cazul în care este accesată, va "pune un lacăt" pe aceasta, astfel va împiedic</w:t>
      </w:r>
      <w:r>
        <w:rPr>
          <w:rFonts w:ascii="Times New Roman" w:hAnsi="Times New Roman" w:cs="Times New Roman"/>
          <w:sz w:val="24"/>
          <w:szCs w:val="24"/>
          <w:lang w:val="ro-MD"/>
        </w:rPr>
        <w:t>ă</w:t>
      </w:r>
      <w:r>
        <w:rPr>
          <w:rFonts w:ascii="Times New Roman" w:hAnsi="Times New Roman" w:cs="Times New Roman"/>
          <w:sz w:val="24"/>
          <w:szCs w:val="24"/>
          <w:lang w:val="ro-RO"/>
        </w:rPr>
        <w:t xml:space="preserve"> accesul altor fire de execuţie la ea. În momentul în care resursa este eliberată "lacătul" va fi eliminat pentru a permite accesul altor fire de execuţie. </w:t>
      </w:r>
    </w:p>
    <w:p w14:paraId="60B3ACB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În exemplul tip producător/consumator de mai jos, secţiunile critice sunt metodele </w:t>
      </w:r>
      <w:r>
        <w:rPr>
          <w:rStyle w:val="HTMLTypewriter"/>
          <w:rFonts w:ascii="Times New Roman" w:eastAsiaTheme="minorHAnsi" w:hAnsi="Times New Roman" w:cs="Times New Roman"/>
          <w:sz w:val="24"/>
          <w:szCs w:val="24"/>
          <w:lang w:val="ro-RO"/>
        </w:rPr>
        <w:t>put</w:t>
      </w:r>
      <w:r>
        <w:rPr>
          <w:rFonts w:ascii="Times New Roman" w:hAnsi="Times New Roman" w:cs="Times New Roman"/>
          <w:sz w:val="24"/>
          <w:szCs w:val="24"/>
          <w:lang w:val="ro-RO"/>
        </w:rPr>
        <w:t xml:space="preserve"> şi </w:t>
      </w:r>
      <w:r>
        <w:rPr>
          <w:rStyle w:val="HTMLTypewriter"/>
          <w:rFonts w:ascii="Times New Roman" w:eastAsiaTheme="minorHAnsi" w:hAnsi="Times New Roman" w:cs="Times New Roman"/>
          <w:sz w:val="24"/>
          <w:szCs w:val="24"/>
          <w:lang w:val="ro-RO"/>
        </w:rPr>
        <w:t>get,</w:t>
      </w:r>
      <w:r>
        <w:rPr>
          <w:rFonts w:ascii="Times New Roman" w:hAnsi="Times New Roman" w:cs="Times New Roman"/>
          <w:sz w:val="24"/>
          <w:szCs w:val="24"/>
          <w:lang w:val="ro-RO"/>
        </w:rPr>
        <w:t xml:space="preserve"> iar resursa citică comună este obiectul </w:t>
      </w:r>
      <w:r>
        <w:rPr>
          <w:rStyle w:val="HTMLTypewriter"/>
          <w:rFonts w:ascii="Times New Roman" w:eastAsiaTheme="minorHAnsi" w:hAnsi="Times New Roman" w:cs="Times New Roman"/>
          <w:sz w:val="24"/>
          <w:szCs w:val="24"/>
          <w:lang w:val="ro-RO"/>
        </w:rPr>
        <w:t>buffer</w:t>
      </w:r>
      <w:r>
        <w:rPr>
          <w:rFonts w:ascii="Times New Roman" w:hAnsi="Times New Roman" w:cs="Times New Roman"/>
          <w:sz w:val="24"/>
          <w:szCs w:val="24"/>
          <w:lang w:val="ro-RO"/>
        </w:rPr>
        <w:t xml:space="preserve">. Consumatorul nu trebuie să acceseze buffer-ul când producătorul tocmai pune o valoare în el, iar producătorul nu trebuie sa modifice valoarea din buffer în momentul când aceasta este citită de către consumator. </w:t>
      </w:r>
    </w:p>
    <w:p w14:paraId="67F4C1FD" w14:textId="77777777" w:rsidR="007756CF" w:rsidRDefault="007756CF" w:rsidP="007756CF">
      <w:pPr>
        <w:pStyle w:val="HTMLPreformatted"/>
        <w:jc w:val="both"/>
        <w:rPr>
          <w:sz w:val="24"/>
          <w:szCs w:val="24"/>
          <w:lang w:val="ro-RO"/>
        </w:rPr>
      </w:pPr>
      <w:r>
        <w:rPr>
          <w:sz w:val="24"/>
          <w:szCs w:val="24"/>
          <w:lang w:val="ro-RO"/>
        </w:rPr>
        <w:tab/>
        <w:t xml:space="preserve">public </w:t>
      </w:r>
      <w:r>
        <w:rPr>
          <w:b/>
          <w:bCs/>
          <w:sz w:val="24"/>
          <w:szCs w:val="24"/>
          <w:lang w:val="ro-RO"/>
        </w:rPr>
        <w:t>synchronized</w:t>
      </w:r>
      <w:r>
        <w:rPr>
          <w:sz w:val="24"/>
          <w:szCs w:val="24"/>
          <w:lang w:val="ro-RO"/>
        </w:rPr>
        <w:t xml:space="preserve"> int get() {</w:t>
      </w:r>
    </w:p>
    <w:p w14:paraId="33C2EFE3"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r>
        <w:rPr>
          <w:sz w:val="24"/>
          <w:szCs w:val="24"/>
          <w:lang w:val="ro-RO"/>
        </w:rPr>
        <w:tab/>
      </w:r>
    </w:p>
    <w:p w14:paraId="58799D4C" w14:textId="77777777" w:rsidR="007756CF" w:rsidRDefault="007756CF" w:rsidP="007756CF">
      <w:pPr>
        <w:pStyle w:val="HTMLPreformatted"/>
        <w:jc w:val="both"/>
        <w:rPr>
          <w:sz w:val="24"/>
          <w:szCs w:val="24"/>
          <w:lang w:val="ro-RO"/>
        </w:rPr>
      </w:pPr>
      <w:r>
        <w:rPr>
          <w:sz w:val="24"/>
          <w:szCs w:val="24"/>
          <w:lang w:val="ro-RO"/>
        </w:rPr>
        <w:tab/>
        <w:t>}</w:t>
      </w:r>
    </w:p>
    <w:p w14:paraId="4C94518A" w14:textId="77777777" w:rsidR="007756CF" w:rsidRDefault="007756CF" w:rsidP="007756CF">
      <w:pPr>
        <w:pStyle w:val="HTMLPreformatted"/>
        <w:jc w:val="both"/>
        <w:rPr>
          <w:sz w:val="24"/>
          <w:szCs w:val="24"/>
          <w:lang w:val="ro-RO"/>
        </w:rPr>
      </w:pPr>
      <w:r>
        <w:rPr>
          <w:sz w:val="24"/>
          <w:szCs w:val="24"/>
          <w:lang w:val="ro-RO"/>
        </w:rPr>
        <w:tab/>
        <w:t xml:space="preserve">public </w:t>
      </w:r>
      <w:r>
        <w:rPr>
          <w:b/>
          <w:bCs/>
          <w:sz w:val="24"/>
          <w:szCs w:val="24"/>
          <w:lang w:val="ro-RO"/>
        </w:rPr>
        <w:t>synchronized</w:t>
      </w:r>
      <w:r>
        <w:rPr>
          <w:sz w:val="24"/>
          <w:szCs w:val="24"/>
          <w:lang w:val="ro-RO"/>
        </w:rPr>
        <w:t xml:space="preserve"> void put(int number) {</w:t>
      </w:r>
    </w:p>
    <w:p w14:paraId="7108E84E"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7DC4FBFB" w14:textId="77777777" w:rsidR="007756CF" w:rsidRDefault="007756CF" w:rsidP="007756CF">
      <w:pPr>
        <w:pStyle w:val="HTMLPreformatted"/>
        <w:jc w:val="both"/>
        <w:rPr>
          <w:sz w:val="24"/>
          <w:szCs w:val="24"/>
          <w:lang w:val="ro-RO"/>
        </w:rPr>
      </w:pPr>
      <w:r>
        <w:rPr>
          <w:sz w:val="24"/>
          <w:szCs w:val="24"/>
          <w:lang w:val="ro-RO"/>
        </w:rPr>
        <w:tab/>
        <w:t>}</w:t>
      </w:r>
    </w:p>
    <w:p w14:paraId="0903D1EF" w14:textId="77777777" w:rsidR="007756CF" w:rsidRDefault="007756CF" w:rsidP="007756CF">
      <w:pPr>
        <w:pStyle w:val="BodyText3"/>
        <w:ind w:firstLine="709"/>
        <w:rPr>
          <w:lang w:val="ro-RO"/>
        </w:rPr>
      </w:pPr>
      <w:r>
        <w:rPr>
          <w:lang w:val="ro-RO"/>
        </w:rPr>
        <w:t xml:space="preserve">Ambele metode au fost declarate cu modificatorul </w:t>
      </w:r>
      <w:r>
        <w:rPr>
          <w:rFonts w:ascii="Courier New" w:hAnsi="Courier New" w:cs="Courier New"/>
          <w:b/>
          <w:lang w:val="ro-RO"/>
        </w:rPr>
        <w:t>synchronized</w:t>
      </w:r>
      <w:r>
        <w:rPr>
          <w:lang w:val="ro-RO"/>
        </w:rPr>
        <w:t xml:space="preserve">. Cu toate acestea sistemul asociază un monitor unei instanţe a clasei </w:t>
      </w:r>
      <w:r>
        <w:rPr>
          <w:rFonts w:ascii="Courier New" w:hAnsi="Courier New" w:cs="Courier New"/>
          <w:b/>
          <w:lang w:val="ro-RO"/>
        </w:rPr>
        <w:t>Buffer</w:t>
      </w:r>
      <w:r>
        <w:rPr>
          <w:lang w:val="ro-RO"/>
        </w:rPr>
        <w:t xml:space="preserve"> şi nu unei metode anume. În momentul în care se preia monitorul, firul de execuţie care a făcut apelul, va bloca obiectul a cărui metodă o accesează, ceea ce înseamnă că celelalte fire de execuţie nu vor mai putea accesa resursele critice. Deoarece mai multe secţiuni critice (metode sincrone) ale unui obiect gestioneazăo singură resursă critică. În exemplul nostru, atunci când producătorul apelează metoda </w:t>
      </w:r>
      <w:r>
        <w:rPr>
          <w:rFonts w:ascii="Courier New" w:hAnsi="Courier New" w:cs="Courier New"/>
          <w:b/>
          <w:lang w:val="ro-RO"/>
        </w:rPr>
        <w:t>put</w:t>
      </w:r>
      <w:r>
        <w:rPr>
          <w:lang w:val="ro-RO"/>
        </w:rPr>
        <w:t xml:space="preserve"> pentru a scrie un număr, va bloca tot obiectul de tip </w:t>
      </w:r>
      <w:r>
        <w:rPr>
          <w:rFonts w:ascii="Courier New" w:hAnsi="Courier New" w:cs="Courier New"/>
          <w:b/>
          <w:lang w:val="ro-RO"/>
        </w:rPr>
        <w:t>Buffer</w:t>
      </w:r>
      <w:r>
        <w:rPr>
          <w:lang w:val="ro-RO"/>
        </w:rPr>
        <w:t xml:space="preserve">, prin urmare firul de execuţie consumator nu va avea acces la cealaltă metodă sincronă </w:t>
      </w:r>
      <w:r>
        <w:rPr>
          <w:rFonts w:ascii="Courier New" w:hAnsi="Courier New" w:cs="Courier New"/>
          <w:b/>
          <w:lang w:val="ro-RO"/>
        </w:rPr>
        <w:t>get</w:t>
      </w:r>
      <w:r>
        <w:rPr>
          <w:lang w:val="ro-RO"/>
        </w:rPr>
        <w:t xml:space="preserve">, şi reciproc. </w:t>
      </w:r>
    </w:p>
    <w:p w14:paraId="72997A24" w14:textId="77777777" w:rsidR="007756CF" w:rsidRDefault="007756CF" w:rsidP="007756CF">
      <w:pPr>
        <w:pStyle w:val="HTMLPreformatted"/>
        <w:jc w:val="both"/>
        <w:rPr>
          <w:sz w:val="24"/>
          <w:szCs w:val="24"/>
          <w:lang w:val="ro-RO"/>
        </w:rPr>
      </w:pPr>
      <w:r>
        <w:rPr>
          <w:sz w:val="24"/>
          <w:szCs w:val="24"/>
          <w:lang w:val="ro-RO"/>
        </w:rPr>
        <w:tab/>
        <w:t>public synchronized void put(int number) {</w:t>
      </w:r>
    </w:p>
    <w:p w14:paraId="04EF9963"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 buffer blocat de producător</w:t>
      </w:r>
    </w:p>
    <w:p w14:paraId="76DC2A6D"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77549207"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 buffer deblocat de producător</w:t>
      </w:r>
    </w:p>
    <w:p w14:paraId="02730F42" w14:textId="77777777" w:rsidR="007756CF" w:rsidRDefault="007756CF" w:rsidP="007756CF">
      <w:pPr>
        <w:pStyle w:val="HTMLPreformatted"/>
        <w:jc w:val="both"/>
        <w:rPr>
          <w:sz w:val="24"/>
          <w:szCs w:val="24"/>
          <w:lang w:val="ro-RO"/>
        </w:rPr>
      </w:pPr>
      <w:r>
        <w:rPr>
          <w:sz w:val="24"/>
          <w:szCs w:val="24"/>
          <w:lang w:val="ro-RO"/>
        </w:rPr>
        <w:tab/>
        <w:t>}</w:t>
      </w:r>
    </w:p>
    <w:p w14:paraId="131CFC12" w14:textId="77777777" w:rsidR="007756CF" w:rsidRDefault="007756CF" w:rsidP="007756CF">
      <w:pPr>
        <w:pStyle w:val="HTMLPreformatted"/>
        <w:jc w:val="both"/>
        <w:rPr>
          <w:sz w:val="24"/>
          <w:szCs w:val="24"/>
          <w:lang w:val="ro-RO"/>
        </w:rPr>
      </w:pPr>
      <w:r>
        <w:rPr>
          <w:sz w:val="24"/>
          <w:szCs w:val="24"/>
          <w:lang w:val="ro-RO"/>
        </w:rPr>
        <w:tab/>
        <w:t>public synchronized int get() {</w:t>
      </w:r>
    </w:p>
    <w:p w14:paraId="59FEEEA5"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 buffer blocat de consumator</w:t>
      </w:r>
    </w:p>
    <w:p w14:paraId="241611F3"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7DBB613A"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 buffer deblocat de consumator</w:t>
      </w:r>
    </w:p>
    <w:p w14:paraId="188DF8FD" w14:textId="77777777" w:rsidR="007756CF" w:rsidRDefault="007756CF" w:rsidP="007756CF">
      <w:pPr>
        <w:pStyle w:val="HTMLPreformatted"/>
        <w:jc w:val="both"/>
        <w:rPr>
          <w:sz w:val="24"/>
          <w:szCs w:val="24"/>
          <w:lang w:val="ro-RO"/>
        </w:rPr>
      </w:pPr>
    </w:p>
    <w:p w14:paraId="1995D2C3" w14:textId="77777777" w:rsidR="007756CF" w:rsidRDefault="007756CF" w:rsidP="007756CF">
      <w:pPr>
        <w:pStyle w:val="HTMLPreformatted"/>
        <w:jc w:val="both"/>
        <w:rPr>
          <w:sz w:val="24"/>
          <w:szCs w:val="24"/>
          <w:lang w:val="ro-RO"/>
        </w:rPr>
      </w:pPr>
      <w:r>
        <w:rPr>
          <w:sz w:val="24"/>
          <w:szCs w:val="24"/>
          <w:lang w:val="ro-RO"/>
        </w:rPr>
        <w:tab/>
        <w:t>}</w:t>
      </w:r>
    </w:p>
    <w:p w14:paraId="23C335F1" w14:textId="77777777" w:rsidR="007756CF" w:rsidRDefault="007756CF" w:rsidP="007756CF">
      <w:pPr>
        <w:pStyle w:val="HTMLPreformatted"/>
        <w:jc w:val="both"/>
        <w:rPr>
          <w:sz w:val="24"/>
          <w:szCs w:val="24"/>
          <w:lang w:val="ro-RO"/>
        </w:rPr>
      </w:pPr>
    </w:p>
    <w:p w14:paraId="12F933BF" w14:textId="71927EB6" w:rsidR="007756CF" w:rsidRDefault="007756CF" w:rsidP="007756C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709"/>
        <w:jc w:val="both"/>
        <w:rPr>
          <w:rFonts w:ascii="Times New Roman" w:hAnsi="Times New Roman" w:cs="Times New Roman"/>
          <w:b/>
          <w:color w:val="auto"/>
          <w:lang w:val="ro-RO"/>
        </w:rPr>
      </w:pPr>
      <w:bookmarkStart w:id="3" w:name="_Metodele_wait,_notify"/>
      <w:bookmarkStart w:id="4" w:name="wait"/>
      <w:bookmarkEnd w:id="3"/>
      <w:r>
        <w:rPr>
          <w:rFonts w:ascii="Times New Roman" w:hAnsi="Times New Roman" w:cs="Times New Roman"/>
          <w:b/>
          <w:color w:val="auto"/>
          <w:lang w:val="ro-RO"/>
        </w:rPr>
        <w:t>2.1.2 Metodele wait, notify şi notifyAll</w:t>
      </w:r>
    </w:p>
    <w:bookmarkEnd w:id="4"/>
    <w:p w14:paraId="7D42EE0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p>
    <w:p w14:paraId="0BB2022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Obiectul de tip </w:t>
      </w:r>
      <w:r>
        <w:rPr>
          <w:rFonts w:ascii="Times New Roman" w:hAnsi="Times New Roman" w:cs="Times New Roman"/>
          <w:b/>
          <w:sz w:val="24"/>
          <w:szCs w:val="24"/>
          <w:lang w:val="ro-RO"/>
        </w:rPr>
        <w:t>Buffer</w:t>
      </w:r>
      <w:r>
        <w:rPr>
          <w:rFonts w:ascii="Times New Roman" w:hAnsi="Times New Roman" w:cs="Times New Roman"/>
          <w:sz w:val="24"/>
          <w:szCs w:val="24"/>
          <w:lang w:val="ro-RO"/>
        </w:rPr>
        <w:t xml:space="preserve"> din exemplu de mai sus are o variabilă membră privată numită </w:t>
      </w:r>
      <w:r>
        <w:rPr>
          <w:rStyle w:val="HTMLTypewriter"/>
          <w:rFonts w:ascii="Times New Roman" w:eastAsiaTheme="minorHAnsi" w:hAnsi="Times New Roman" w:cs="Times New Roman"/>
          <w:sz w:val="24"/>
          <w:szCs w:val="24"/>
          <w:lang w:val="ro-RO"/>
        </w:rPr>
        <w:t>number</w:t>
      </w:r>
      <w:r>
        <w:rPr>
          <w:rFonts w:ascii="Times New Roman" w:hAnsi="Times New Roman" w:cs="Times New Roman"/>
          <w:sz w:val="24"/>
          <w:szCs w:val="24"/>
          <w:lang w:val="ro-RO"/>
        </w:rPr>
        <w:t xml:space="preserve">, în care este memorat numărul pe care îl comunică producătorul şi din care îl preia consumatorul. Variabilă privată logică </w:t>
      </w:r>
      <w:r>
        <w:rPr>
          <w:rStyle w:val="HTMLTypewriter"/>
          <w:rFonts w:ascii="Times New Roman" w:eastAsiaTheme="minorHAnsi" w:hAnsi="Times New Roman" w:cs="Times New Roman"/>
          <w:sz w:val="24"/>
          <w:szCs w:val="24"/>
          <w:lang w:val="ro-RO"/>
        </w:rPr>
        <w:t>available,</w:t>
      </w:r>
      <w:r>
        <w:rPr>
          <w:rFonts w:ascii="Times New Roman" w:hAnsi="Times New Roman" w:cs="Times New Roman"/>
          <w:sz w:val="24"/>
          <w:szCs w:val="24"/>
          <w:lang w:val="ro-RO"/>
        </w:rPr>
        <w:t xml:space="preserve">care indică starea buffer-ului: dacă are valoarea </w:t>
      </w:r>
      <w:r>
        <w:rPr>
          <w:rFonts w:ascii="Times New Roman" w:hAnsi="Times New Roman" w:cs="Times New Roman"/>
          <w:b/>
          <w:sz w:val="24"/>
          <w:szCs w:val="24"/>
          <w:lang w:val="ro-RO"/>
        </w:rPr>
        <w:t>true</w:t>
      </w:r>
      <w:r>
        <w:rPr>
          <w:rFonts w:ascii="Times New Roman" w:hAnsi="Times New Roman" w:cs="Times New Roman"/>
          <w:sz w:val="24"/>
          <w:szCs w:val="24"/>
          <w:lang w:val="ro-RO"/>
        </w:rPr>
        <w:t xml:space="preserve"> înseamnă că producătorul a plasat o valoare în buffer şi consumatorul nu a preluat-o încă; </w:t>
      </w:r>
      <w:r>
        <w:rPr>
          <w:rFonts w:ascii="Times New Roman" w:hAnsi="Times New Roman" w:cs="Times New Roman"/>
          <w:sz w:val="24"/>
          <w:szCs w:val="24"/>
          <w:lang w:val="ro-RO"/>
        </w:rPr>
        <w:lastRenderedPageBreak/>
        <w:t xml:space="preserve">dacă este </w:t>
      </w:r>
      <w:r>
        <w:rPr>
          <w:rFonts w:ascii="Times New Roman" w:hAnsi="Times New Roman" w:cs="Times New Roman"/>
          <w:b/>
          <w:sz w:val="24"/>
          <w:szCs w:val="24"/>
          <w:lang w:val="ro-RO"/>
        </w:rPr>
        <w:t>false</w:t>
      </w:r>
      <w:r>
        <w:rPr>
          <w:rFonts w:ascii="Times New Roman" w:hAnsi="Times New Roman" w:cs="Times New Roman"/>
          <w:sz w:val="24"/>
          <w:szCs w:val="24"/>
          <w:lang w:val="ro-RO"/>
        </w:rPr>
        <w:t xml:space="preserve">, consumatorul a preluat valoarea din buffer, dar producătorul nu a plasat alta în buffer. Metodele clasei </w:t>
      </w:r>
      <w:r>
        <w:rPr>
          <w:rFonts w:ascii="Times New Roman" w:hAnsi="Times New Roman" w:cs="Times New Roman"/>
          <w:b/>
          <w:sz w:val="24"/>
          <w:szCs w:val="24"/>
          <w:lang w:val="ro-RO"/>
        </w:rPr>
        <w:t>Buffer</w:t>
      </w:r>
      <w:r>
        <w:rPr>
          <w:rFonts w:ascii="Times New Roman" w:hAnsi="Times New Roman" w:cs="Times New Roman"/>
          <w:sz w:val="24"/>
          <w:szCs w:val="24"/>
          <w:lang w:val="ro-RO"/>
        </w:rPr>
        <w:t xml:space="preserve"> sunt: </w:t>
      </w:r>
    </w:p>
    <w:p w14:paraId="470A090E" w14:textId="77777777" w:rsidR="007756CF" w:rsidRDefault="007756CF" w:rsidP="007756CF">
      <w:pPr>
        <w:pStyle w:val="HTMLPreformatted"/>
        <w:jc w:val="both"/>
        <w:rPr>
          <w:sz w:val="24"/>
          <w:szCs w:val="24"/>
          <w:lang w:val="ro-RO"/>
        </w:rPr>
      </w:pPr>
      <w:r>
        <w:rPr>
          <w:sz w:val="24"/>
          <w:szCs w:val="24"/>
          <w:lang w:val="ro-RO"/>
        </w:rPr>
        <w:tab/>
        <w:t>public synchronized int get() {</w:t>
      </w:r>
    </w:p>
    <w:p w14:paraId="670A4B54"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if (available) {</w:t>
      </w:r>
    </w:p>
    <w:p w14:paraId="10F8CF47"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r>
      <w:r>
        <w:rPr>
          <w:sz w:val="24"/>
          <w:szCs w:val="24"/>
          <w:lang w:val="ro-RO"/>
        </w:rPr>
        <w:tab/>
        <w:t>available = false;</w:t>
      </w:r>
    </w:p>
    <w:p w14:paraId="343490A3"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r>
      <w:r>
        <w:rPr>
          <w:sz w:val="24"/>
          <w:szCs w:val="24"/>
          <w:lang w:val="ro-RO"/>
        </w:rPr>
        <w:tab/>
        <w:t>return number;</w:t>
      </w:r>
    </w:p>
    <w:p w14:paraId="5F9D9FBE"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3D0636C2" w14:textId="77777777" w:rsidR="007756CF" w:rsidRDefault="007756CF" w:rsidP="007756CF">
      <w:pPr>
        <w:pStyle w:val="HTMLPreformatted"/>
        <w:jc w:val="both"/>
        <w:rPr>
          <w:sz w:val="24"/>
          <w:szCs w:val="24"/>
          <w:lang w:val="ro-RO"/>
        </w:rPr>
      </w:pPr>
      <w:r>
        <w:rPr>
          <w:sz w:val="24"/>
          <w:szCs w:val="24"/>
          <w:lang w:val="ro-RO"/>
        </w:rPr>
        <w:tab/>
        <w:t>}</w:t>
      </w:r>
    </w:p>
    <w:p w14:paraId="326F782F" w14:textId="77777777" w:rsidR="007756CF" w:rsidRDefault="007756CF" w:rsidP="007756CF">
      <w:pPr>
        <w:pStyle w:val="HTMLPreformatted"/>
        <w:jc w:val="both"/>
        <w:rPr>
          <w:sz w:val="24"/>
          <w:szCs w:val="24"/>
          <w:lang w:val="ro-RO"/>
        </w:rPr>
      </w:pPr>
      <w:r>
        <w:rPr>
          <w:sz w:val="24"/>
          <w:szCs w:val="24"/>
          <w:lang w:val="ro-RO"/>
        </w:rPr>
        <w:tab/>
        <w:t>public synchronized int put(int number) {</w:t>
      </w:r>
    </w:p>
    <w:p w14:paraId="79627664"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if (!available) {</w:t>
      </w:r>
    </w:p>
    <w:p w14:paraId="5164D9EE" w14:textId="77777777" w:rsidR="007756CF" w:rsidRDefault="007756CF" w:rsidP="007756CF">
      <w:pPr>
        <w:pStyle w:val="HTMLPreformatted"/>
        <w:jc w:val="both"/>
        <w:rPr>
          <w:sz w:val="24"/>
          <w:szCs w:val="24"/>
          <w:lang w:val="ro-RO"/>
        </w:rPr>
      </w:pPr>
      <w:r>
        <w:rPr>
          <w:sz w:val="24"/>
          <w:szCs w:val="24"/>
          <w:lang w:val="ro-RO"/>
        </w:rPr>
        <w:tab/>
        <w:t xml:space="preserve">            available = true;</w:t>
      </w:r>
    </w:p>
    <w:p w14:paraId="25096631" w14:textId="77777777" w:rsidR="007756CF" w:rsidRDefault="007756CF" w:rsidP="007756CF">
      <w:pPr>
        <w:pStyle w:val="HTMLPreformatted"/>
        <w:jc w:val="both"/>
        <w:rPr>
          <w:sz w:val="24"/>
          <w:szCs w:val="24"/>
          <w:lang w:val="ro-RO"/>
        </w:rPr>
      </w:pPr>
      <w:r>
        <w:rPr>
          <w:sz w:val="24"/>
          <w:szCs w:val="24"/>
          <w:lang w:val="ro-RO"/>
        </w:rPr>
        <w:tab/>
        <w:t xml:space="preserve">      this.number = number;</w:t>
      </w:r>
    </w:p>
    <w:p w14:paraId="74A21A66"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09DBA887" w14:textId="77777777" w:rsidR="007756CF" w:rsidRDefault="007756CF" w:rsidP="007756CF">
      <w:pPr>
        <w:pStyle w:val="HTMLPreformatted"/>
        <w:jc w:val="both"/>
        <w:rPr>
          <w:sz w:val="24"/>
          <w:szCs w:val="24"/>
          <w:lang w:val="ro-RO"/>
        </w:rPr>
      </w:pPr>
      <w:r>
        <w:rPr>
          <w:sz w:val="24"/>
          <w:szCs w:val="24"/>
          <w:lang w:val="ro-RO"/>
        </w:rPr>
        <w:tab/>
        <w:t>}</w:t>
      </w:r>
    </w:p>
    <w:p w14:paraId="4ADD050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Realizarea acestor metode nu va genera un rezultat corect, deoarece firele de execuţie, nu sincronizează accesul la buffer. Situaţiile în care metodele </w:t>
      </w:r>
      <w:r>
        <w:rPr>
          <w:rFonts w:ascii="Times New Roman" w:hAnsi="Times New Roman" w:cs="Times New Roman"/>
          <w:b/>
          <w:sz w:val="24"/>
          <w:szCs w:val="24"/>
          <w:lang w:val="ro-RO"/>
        </w:rPr>
        <w:t>get</w:t>
      </w:r>
      <w:r>
        <w:rPr>
          <w:rFonts w:ascii="Times New Roman" w:hAnsi="Times New Roman" w:cs="Times New Roman"/>
          <w:sz w:val="24"/>
          <w:szCs w:val="24"/>
          <w:lang w:val="ro-RO"/>
        </w:rPr>
        <w:t xml:space="preserve"> şi </w:t>
      </w:r>
      <w:r>
        <w:rPr>
          <w:rFonts w:ascii="Times New Roman" w:hAnsi="Times New Roman" w:cs="Times New Roman"/>
          <w:b/>
          <w:sz w:val="24"/>
          <w:szCs w:val="24"/>
          <w:lang w:val="ro-RO"/>
        </w:rPr>
        <w:t>put</w:t>
      </w:r>
      <w:r>
        <w:rPr>
          <w:rFonts w:ascii="Times New Roman" w:hAnsi="Times New Roman" w:cs="Times New Roman"/>
          <w:sz w:val="24"/>
          <w:szCs w:val="24"/>
          <w:lang w:val="ro-RO"/>
        </w:rPr>
        <w:t xml:space="preserve"> nu fac nimic, vor duce la pierderea unor numere de către consumator, sau preluarea aceluiași număr de două ori. Aşadar, cele două fire de execuţie trebuie să se aştepte unul pe celălalt. </w:t>
      </w:r>
    </w:p>
    <w:p w14:paraId="1C17C4E7" w14:textId="77777777" w:rsidR="007756CF" w:rsidRDefault="007756CF" w:rsidP="007756CF">
      <w:pPr>
        <w:pStyle w:val="HTMLPreformatted"/>
        <w:jc w:val="both"/>
        <w:rPr>
          <w:sz w:val="24"/>
          <w:szCs w:val="24"/>
          <w:lang w:val="ro-RO"/>
        </w:rPr>
      </w:pPr>
      <w:r>
        <w:rPr>
          <w:sz w:val="24"/>
          <w:szCs w:val="24"/>
          <w:lang w:val="ro-RO"/>
        </w:rPr>
        <w:tab/>
        <w:t>public synchronized int get() {</w:t>
      </w:r>
    </w:p>
    <w:p w14:paraId="56E98B16"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while (!available) {</w:t>
      </w:r>
    </w:p>
    <w:p w14:paraId="5889BB89" w14:textId="77777777" w:rsidR="007756CF" w:rsidRDefault="007756CF" w:rsidP="007756CF">
      <w:pPr>
        <w:pStyle w:val="HTMLPreformatted"/>
        <w:jc w:val="both"/>
        <w:rPr>
          <w:sz w:val="24"/>
          <w:szCs w:val="24"/>
          <w:lang w:val="ro-RO"/>
        </w:rPr>
      </w:pPr>
      <w:r>
        <w:rPr>
          <w:sz w:val="24"/>
          <w:szCs w:val="24"/>
          <w:lang w:val="ro-RO"/>
        </w:rPr>
        <w:tab/>
        <w:t>//nimic - aştept ca variabila să devină true</w:t>
      </w:r>
    </w:p>
    <w:p w14:paraId="36EC49DE"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21DA8DFC"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available = false;</w:t>
      </w:r>
    </w:p>
    <w:p w14:paraId="5885C933"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return number;</w:t>
      </w:r>
    </w:p>
    <w:p w14:paraId="1F847C66" w14:textId="77777777" w:rsidR="007756CF" w:rsidRDefault="007756CF" w:rsidP="007756CF">
      <w:pPr>
        <w:pStyle w:val="HTMLPreformatted"/>
        <w:jc w:val="both"/>
        <w:rPr>
          <w:sz w:val="24"/>
          <w:szCs w:val="24"/>
          <w:lang w:val="ro-RO"/>
        </w:rPr>
      </w:pPr>
      <w:r>
        <w:rPr>
          <w:sz w:val="24"/>
          <w:szCs w:val="24"/>
          <w:lang w:val="ro-RO"/>
        </w:rPr>
        <w:tab/>
        <w:t>}</w:t>
      </w:r>
    </w:p>
    <w:p w14:paraId="38A52AD9" w14:textId="77777777" w:rsidR="007756CF" w:rsidRDefault="007756CF" w:rsidP="007756CF">
      <w:pPr>
        <w:pStyle w:val="HTMLPreformatted"/>
        <w:jc w:val="both"/>
        <w:rPr>
          <w:sz w:val="24"/>
          <w:szCs w:val="24"/>
          <w:lang w:val="ro-RO"/>
        </w:rPr>
      </w:pPr>
      <w:r>
        <w:rPr>
          <w:sz w:val="24"/>
          <w:szCs w:val="24"/>
          <w:lang w:val="ro-RO"/>
        </w:rPr>
        <w:tab/>
        <w:t>public synchronized int put(int number) {</w:t>
      </w:r>
    </w:p>
    <w:p w14:paraId="33699FD9"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while (available) {</w:t>
      </w:r>
    </w:p>
    <w:p w14:paraId="76261993" w14:textId="77777777" w:rsidR="007756CF" w:rsidRDefault="007756CF" w:rsidP="007756CF">
      <w:pPr>
        <w:pStyle w:val="HTMLPreformatted"/>
        <w:jc w:val="both"/>
        <w:rPr>
          <w:sz w:val="24"/>
          <w:szCs w:val="24"/>
          <w:lang w:val="ro-RO"/>
        </w:rPr>
      </w:pPr>
      <w:r>
        <w:rPr>
          <w:sz w:val="24"/>
          <w:szCs w:val="24"/>
          <w:lang w:val="ro-RO"/>
        </w:rPr>
        <w:tab/>
        <w:t>//nimic - aştept ca variabila să devină false</w:t>
      </w:r>
    </w:p>
    <w:p w14:paraId="2EB02320" w14:textId="77777777" w:rsidR="007756CF" w:rsidRDefault="007756CF" w:rsidP="007756CF">
      <w:pPr>
        <w:pStyle w:val="HTMLPreformatted"/>
        <w:jc w:val="both"/>
        <w:rPr>
          <w:sz w:val="24"/>
          <w:szCs w:val="24"/>
          <w:lang w:val="ro-RO"/>
        </w:rPr>
      </w:pPr>
      <w:r>
        <w:rPr>
          <w:sz w:val="24"/>
          <w:szCs w:val="24"/>
          <w:lang w:val="ro-RO"/>
        </w:rPr>
        <w:tab/>
      </w:r>
      <w:r>
        <w:rPr>
          <w:sz w:val="24"/>
          <w:szCs w:val="24"/>
          <w:lang w:val="ro-RO"/>
        </w:rPr>
        <w:tab/>
        <w:t>}</w:t>
      </w:r>
    </w:p>
    <w:p w14:paraId="36404CE1" w14:textId="77777777" w:rsidR="007756CF" w:rsidRDefault="007756CF" w:rsidP="007756CF">
      <w:pPr>
        <w:pStyle w:val="HTMLPreformatted"/>
        <w:jc w:val="both"/>
        <w:rPr>
          <w:sz w:val="24"/>
          <w:szCs w:val="24"/>
          <w:lang w:val="ro-RO"/>
        </w:rPr>
      </w:pPr>
      <w:r>
        <w:rPr>
          <w:sz w:val="24"/>
          <w:szCs w:val="24"/>
          <w:lang w:val="ro-RO"/>
        </w:rPr>
        <w:t xml:space="preserve">            available = true;</w:t>
      </w:r>
    </w:p>
    <w:p w14:paraId="5BD22DCD" w14:textId="77777777" w:rsidR="007756CF" w:rsidRDefault="007756CF" w:rsidP="007756CF">
      <w:pPr>
        <w:pStyle w:val="HTMLPreformatted"/>
        <w:jc w:val="both"/>
        <w:rPr>
          <w:sz w:val="24"/>
          <w:szCs w:val="24"/>
          <w:lang w:val="ro-RO"/>
        </w:rPr>
      </w:pPr>
      <w:r>
        <w:rPr>
          <w:sz w:val="24"/>
          <w:szCs w:val="24"/>
          <w:lang w:val="ro-RO"/>
        </w:rPr>
        <w:t xml:space="preserve">            this.number = number;</w:t>
      </w:r>
    </w:p>
    <w:p w14:paraId="2933F80D" w14:textId="77777777" w:rsidR="007756CF" w:rsidRDefault="007756CF" w:rsidP="007756CF">
      <w:pPr>
        <w:pStyle w:val="HTMLPreformatted"/>
        <w:jc w:val="both"/>
        <w:rPr>
          <w:sz w:val="24"/>
          <w:szCs w:val="24"/>
          <w:lang w:val="ro-RO"/>
        </w:rPr>
      </w:pPr>
      <w:r>
        <w:rPr>
          <w:sz w:val="24"/>
          <w:szCs w:val="24"/>
          <w:lang w:val="ro-RO"/>
        </w:rPr>
        <w:tab/>
        <w:t>}</w:t>
      </w:r>
    </w:p>
    <w:p w14:paraId="49BFD7C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Programul nu este corect, deoarece cele două metode îşi aşteaptă în mod ”egoist” condiţia de terminare. Ca urmare, corectitudinea funcţionării va depinde de sistemul de operare, ceea ce reprezintă o greşeală de programare. Punerea corectă a unui fir de execuţie în aşteptare se realizează cu metoda </w:t>
      </w:r>
      <w:r>
        <w:rPr>
          <w:rStyle w:val="HTMLTypewriter"/>
          <w:rFonts w:ascii="Times New Roman" w:eastAsiaTheme="minorHAnsi" w:hAnsi="Times New Roman" w:cs="Times New Roman"/>
          <w:sz w:val="24"/>
          <w:szCs w:val="24"/>
          <w:lang w:val="ro-RO"/>
        </w:rPr>
        <w:t>wait</w:t>
      </w:r>
      <w:r>
        <w:rPr>
          <w:rFonts w:ascii="Times New Roman" w:hAnsi="Times New Roman" w:cs="Times New Roman"/>
          <w:sz w:val="24"/>
          <w:szCs w:val="24"/>
          <w:lang w:val="ro-RO"/>
        </w:rPr>
        <w:t xml:space="preserve"> a clasei </w:t>
      </w:r>
      <w:r>
        <w:rPr>
          <w:rStyle w:val="HTMLTypewriter"/>
          <w:rFonts w:ascii="Times New Roman" w:eastAsiaTheme="minorHAnsi" w:hAnsi="Times New Roman" w:cs="Times New Roman"/>
          <w:sz w:val="24"/>
          <w:szCs w:val="24"/>
          <w:lang w:val="ro-RO"/>
        </w:rPr>
        <w:t>Thread</w:t>
      </w:r>
      <w:r>
        <w:rPr>
          <w:rFonts w:ascii="Times New Roman" w:hAnsi="Times New Roman" w:cs="Times New Roman"/>
          <w:sz w:val="24"/>
          <w:szCs w:val="24"/>
          <w:lang w:val="ro-RO"/>
        </w:rPr>
        <w:t xml:space="preserve">, care are trei forme: </w:t>
      </w:r>
    </w:p>
    <w:p w14:paraId="5FC4B019" w14:textId="77777777" w:rsidR="007756CF" w:rsidRDefault="007756CF" w:rsidP="007756CF">
      <w:pPr>
        <w:pStyle w:val="HTMLPreformatted"/>
        <w:jc w:val="both"/>
        <w:rPr>
          <w:sz w:val="24"/>
          <w:szCs w:val="24"/>
          <w:lang w:val="ro-RO"/>
        </w:rPr>
      </w:pPr>
      <w:r>
        <w:rPr>
          <w:sz w:val="24"/>
          <w:szCs w:val="24"/>
          <w:lang w:val="ro-RO"/>
        </w:rPr>
        <w:tab/>
        <w:t>void wait( )</w:t>
      </w:r>
    </w:p>
    <w:p w14:paraId="17A496A3" w14:textId="77777777" w:rsidR="007756CF" w:rsidRDefault="007756CF" w:rsidP="007756CF">
      <w:pPr>
        <w:pStyle w:val="HTMLPreformatted"/>
        <w:jc w:val="both"/>
        <w:rPr>
          <w:sz w:val="24"/>
          <w:szCs w:val="24"/>
          <w:lang w:val="ro-RO"/>
        </w:rPr>
      </w:pPr>
      <w:r>
        <w:rPr>
          <w:sz w:val="24"/>
          <w:szCs w:val="24"/>
          <w:lang w:val="ro-RO"/>
        </w:rPr>
        <w:tab/>
        <w:t>void wait( long timeout )</w:t>
      </w:r>
    </w:p>
    <w:p w14:paraId="20339FBE" w14:textId="77777777" w:rsidR="007756CF" w:rsidRDefault="007756CF" w:rsidP="007756CF">
      <w:pPr>
        <w:pStyle w:val="HTMLPreformatted"/>
        <w:jc w:val="both"/>
        <w:rPr>
          <w:sz w:val="24"/>
          <w:szCs w:val="24"/>
          <w:lang w:val="ro-RO"/>
        </w:rPr>
      </w:pPr>
      <w:r>
        <w:rPr>
          <w:sz w:val="24"/>
          <w:szCs w:val="24"/>
          <w:lang w:val="ro-RO"/>
        </w:rPr>
        <w:tab/>
        <w:t>void wait( long timeout, long nanos ).</w:t>
      </w:r>
    </w:p>
    <w:p w14:paraId="7783FC2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După apelul metodei </w:t>
      </w:r>
      <w:r>
        <w:rPr>
          <w:rStyle w:val="HTMLTypewriter"/>
          <w:rFonts w:ascii="Times New Roman" w:eastAsiaTheme="minorHAnsi" w:hAnsi="Times New Roman" w:cs="Times New Roman"/>
          <w:sz w:val="24"/>
          <w:szCs w:val="24"/>
          <w:lang w:val="ro-RO"/>
        </w:rPr>
        <w:t>wait</w:t>
      </w:r>
      <w:r>
        <w:rPr>
          <w:rFonts w:ascii="Times New Roman" w:hAnsi="Times New Roman" w:cs="Times New Roman"/>
          <w:sz w:val="24"/>
          <w:szCs w:val="24"/>
          <w:lang w:val="ro-RO"/>
        </w:rPr>
        <w:t xml:space="preserve">, firul de execuţie curent eliberează monitorul asociat obiectului respectiv şi aşteaptă ca una din următoarele condiţii să fie îndeplinită: </w:t>
      </w:r>
    </w:p>
    <w:p w14:paraId="1D6D9D51" w14:textId="77777777" w:rsidR="007756CF" w:rsidRDefault="007756CF" w:rsidP="007756CF">
      <w:pPr>
        <w:numPr>
          <w:ilvl w:val="0"/>
          <w:numId w:val="1"/>
        </w:num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un alt fir de execuţie informează pe cei care "aşteaptă" la un anumit monitor să se "trezească"; acest lucru se realizează printr-un apel al metodei </w:t>
      </w:r>
      <w:r>
        <w:rPr>
          <w:rStyle w:val="HTMLTypewriter"/>
          <w:rFonts w:ascii="Times New Roman" w:eastAsiaTheme="minorHAnsi" w:hAnsi="Times New Roman" w:cs="Times New Roman"/>
          <w:sz w:val="24"/>
          <w:szCs w:val="24"/>
          <w:lang w:val="ro-RO"/>
        </w:rPr>
        <w:t>notifyAll</w:t>
      </w:r>
      <w:r>
        <w:rPr>
          <w:rFonts w:ascii="Times New Roman" w:hAnsi="Times New Roman" w:cs="Times New Roman"/>
          <w:sz w:val="24"/>
          <w:szCs w:val="24"/>
          <w:lang w:val="ro-RO"/>
        </w:rPr>
        <w:t xml:space="preserve"> sau </w:t>
      </w:r>
      <w:r>
        <w:rPr>
          <w:rStyle w:val="HTMLTypewriter"/>
          <w:rFonts w:ascii="Times New Roman" w:eastAsiaTheme="minorHAnsi" w:hAnsi="Times New Roman" w:cs="Times New Roman"/>
          <w:sz w:val="24"/>
          <w:szCs w:val="24"/>
          <w:lang w:val="ro-RO"/>
        </w:rPr>
        <w:t>notify</w:t>
      </w:r>
      <w:r>
        <w:rPr>
          <w:rFonts w:ascii="Times New Roman" w:hAnsi="Times New Roman" w:cs="Times New Roman"/>
          <w:sz w:val="24"/>
          <w:szCs w:val="24"/>
          <w:lang w:val="ro-RO"/>
        </w:rPr>
        <w:t xml:space="preserve">; </w:t>
      </w:r>
    </w:p>
    <w:p w14:paraId="1138FFF9" w14:textId="77777777" w:rsidR="007756CF" w:rsidRDefault="007756CF" w:rsidP="007756CF">
      <w:pPr>
        <w:numPr>
          <w:ilvl w:val="0"/>
          <w:numId w:val="1"/>
        </w:num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perioada de aşteptare specificată a expirat; </w:t>
      </w:r>
    </w:p>
    <w:p w14:paraId="52C0BB3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Metoda </w:t>
      </w:r>
      <w:r>
        <w:rPr>
          <w:rStyle w:val="HTMLTypewriter"/>
          <w:rFonts w:ascii="Times New Roman" w:eastAsiaTheme="minorHAnsi" w:hAnsi="Times New Roman" w:cs="Times New Roman"/>
          <w:sz w:val="24"/>
          <w:szCs w:val="24"/>
          <w:lang w:val="ro-RO"/>
        </w:rPr>
        <w:t>wait</w:t>
      </w:r>
      <w:r>
        <w:rPr>
          <w:rFonts w:ascii="Times New Roman" w:hAnsi="Times New Roman" w:cs="Times New Roman"/>
          <w:sz w:val="24"/>
          <w:szCs w:val="24"/>
          <w:lang w:val="ro-RO"/>
        </w:rPr>
        <w:t xml:space="preserve"> poate produce excepţii de tipul</w:t>
      </w:r>
      <w:r>
        <w:rPr>
          <w:sz w:val="24"/>
          <w:szCs w:val="24"/>
          <w:lang w:val="ro-RO"/>
        </w:rPr>
        <w:t xml:space="preserve"> </w:t>
      </w:r>
      <w:r>
        <w:rPr>
          <w:rStyle w:val="HTMLTypewriter"/>
          <w:rFonts w:ascii="Times New Roman" w:eastAsiaTheme="minorHAnsi" w:hAnsi="Times New Roman" w:cs="Times New Roman"/>
          <w:sz w:val="24"/>
          <w:szCs w:val="24"/>
          <w:lang w:val="ro-RO"/>
        </w:rPr>
        <w:t>InterruptedException</w:t>
      </w:r>
      <w:r>
        <w:rPr>
          <w:rFonts w:ascii="Times New Roman" w:hAnsi="Times New Roman" w:cs="Times New Roman"/>
          <w:sz w:val="24"/>
          <w:szCs w:val="24"/>
          <w:lang w:val="ro-RO"/>
        </w:rPr>
        <w:t xml:space="preserve">, atunci când firul de execuţie este în starea de așteptare -Not Runnable este întrerupt din aşteptare şi trecut forţat în starea Runnable. Metoda </w:t>
      </w:r>
      <w:r>
        <w:rPr>
          <w:rStyle w:val="HTMLTypewriter"/>
          <w:rFonts w:ascii="Times New Roman" w:eastAsiaTheme="minorHAnsi" w:hAnsi="Times New Roman" w:cs="Times New Roman"/>
          <w:sz w:val="24"/>
          <w:szCs w:val="24"/>
          <w:lang w:val="ro-RO"/>
        </w:rPr>
        <w:t>notifyAll</w:t>
      </w:r>
      <w:r>
        <w:rPr>
          <w:rFonts w:ascii="Times New Roman" w:hAnsi="Times New Roman" w:cs="Times New Roman"/>
          <w:sz w:val="24"/>
          <w:szCs w:val="24"/>
          <w:lang w:val="ro-RO"/>
        </w:rPr>
        <w:t xml:space="preserve"> informează toate firele de execuţie, care sunt în aşteptare la monitorul obiectului curent, îndeplinirea condiţiei pe care o aşteptau. Metoda </w:t>
      </w:r>
      <w:r>
        <w:rPr>
          <w:rStyle w:val="HTMLTypewriter"/>
          <w:rFonts w:ascii="Times New Roman" w:eastAsiaTheme="minorHAnsi" w:hAnsi="Times New Roman" w:cs="Times New Roman"/>
          <w:sz w:val="24"/>
          <w:szCs w:val="24"/>
          <w:lang w:val="ro-RO"/>
        </w:rPr>
        <w:t>notify</w:t>
      </w:r>
      <w:r>
        <w:rPr>
          <w:rFonts w:ascii="Times New Roman" w:hAnsi="Times New Roman" w:cs="Times New Roman"/>
          <w:sz w:val="24"/>
          <w:szCs w:val="24"/>
          <w:lang w:val="ro-RO"/>
        </w:rPr>
        <w:t xml:space="preserve"> informează doar un singur fir de execuţie.</w:t>
      </w:r>
    </w:p>
    <w:p w14:paraId="46DBED73"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Varianta corectă a metodelor </w:t>
      </w:r>
      <w:r>
        <w:rPr>
          <w:rStyle w:val="HTMLTypewriter"/>
          <w:rFonts w:ascii="Times New Roman" w:eastAsiaTheme="minorHAnsi" w:hAnsi="Times New Roman" w:cs="Times New Roman"/>
          <w:sz w:val="24"/>
          <w:szCs w:val="24"/>
          <w:lang w:val="ro-RO"/>
        </w:rPr>
        <w:t>get</w:t>
      </w:r>
      <w:r>
        <w:rPr>
          <w:rFonts w:ascii="Times New Roman" w:hAnsi="Times New Roman" w:cs="Times New Roman"/>
          <w:sz w:val="24"/>
          <w:szCs w:val="24"/>
          <w:lang w:val="ro-RO"/>
        </w:rPr>
        <w:t xml:space="preserve"> şi </w:t>
      </w:r>
      <w:r>
        <w:rPr>
          <w:rStyle w:val="HTMLTypewriter"/>
          <w:rFonts w:ascii="Times New Roman" w:eastAsiaTheme="minorHAnsi" w:hAnsi="Times New Roman" w:cs="Times New Roman"/>
          <w:sz w:val="24"/>
          <w:szCs w:val="24"/>
          <w:lang w:val="ro-RO"/>
        </w:rPr>
        <w:t>put va fi</w:t>
      </w:r>
      <w:r>
        <w:rPr>
          <w:rFonts w:ascii="Times New Roman" w:hAnsi="Times New Roman" w:cs="Times New Roman"/>
          <w:sz w:val="24"/>
          <w:szCs w:val="24"/>
          <w:lang w:val="ro-RO"/>
        </w:rPr>
        <w:t xml:space="preserve">: </w:t>
      </w:r>
    </w:p>
    <w:p w14:paraId="7E3129E4" w14:textId="77777777" w:rsidR="007756CF" w:rsidRDefault="007756CF" w:rsidP="007756CF">
      <w:pPr>
        <w:pStyle w:val="HTMLPreformatted"/>
        <w:jc w:val="both"/>
        <w:rPr>
          <w:sz w:val="24"/>
          <w:szCs w:val="24"/>
          <w:lang w:val="ro-RO"/>
        </w:rPr>
      </w:pPr>
    </w:p>
    <w:p w14:paraId="3F211D38" w14:textId="77777777" w:rsidR="007756CF" w:rsidRDefault="007756CF" w:rsidP="007756CF">
      <w:pPr>
        <w:pStyle w:val="HTMLPreformatted"/>
        <w:jc w:val="both"/>
        <w:rPr>
          <w:sz w:val="24"/>
          <w:szCs w:val="24"/>
          <w:lang w:val="ro-RO"/>
        </w:rPr>
      </w:pPr>
      <w:r>
        <w:rPr>
          <w:sz w:val="24"/>
          <w:szCs w:val="24"/>
          <w:lang w:val="ro-RO"/>
        </w:rPr>
        <w:t>public synchronized int get() {</w:t>
      </w:r>
    </w:p>
    <w:p w14:paraId="746ABDE4" w14:textId="77777777" w:rsidR="007756CF" w:rsidRDefault="007756CF" w:rsidP="007756CF">
      <w:pPr>
        <w:pStyle w:val="HTMLPreformatted"/>
        <w:jc w:val="both"/>
        <w:rPr>
          <w:sz w:val="24"/>
          <w:szCs w:val="24"/>
          <w:lang w:val="ro-RO"/>
        </w:rPr>
      </w:pPr>
      <w:r>
        <w:rPr>
          <w:sz w:val="24"/>
          <w:szCs w:val="24"/>
          <w:lang w:val="ro-RO"/>
        </w:rPr>
        <w:t xml:space="preserve">   while (!available) {</w:t>
      </w:r>
    </w:p>
    <w:p w14:paraId="3E03B7C8" w14:textId="77777777" w:rsidR="007756CF" w:rsidRDefault="007756CF" w:rsidP="007756CF">
      <w:pPr>
        <w:pStyle w:val="HTMLPreformatted"/>
        <w:jc w:val="both"/>
        <w:rPr>
          <w:sz w:val="24"/>
          <w:szCs w:val="24"/>
          <w:lang w:val="ro-RO"/>
        </w:rPr>
      </w:pPr>
      <w:r>
        <w:rPr>
          <w:sz w:val="24"/>
          <w:szCs w:val="24"/>
          <w:lang w:val="ro-RO"/>
        </w:rPr>
        <w:lastRenderedPageBreak/>
        <w:t xml:space="preserve">      try {</w:t>
      </w:r>
    </w:p>
    <w:p w14:paraId="2FAE597C" w14:textId="77777777" w:rsidR="007756CF" w:rsidRDefault="007756CF" w:rsidP="007756CF">
      <w:pPr>
        <w:pStyle w:val="HTMLPreformatted"/>
        <w:jc w:val="both"/>
        <w:rPr>
          <w:sz w:val="24"/>
          <w:szCs w:val="24"/>
          <w:lang w:val="ro-RO"/>
        </w:rPr>
      </w:pPr>
      <w:r>
        <w:rPr>
          <w:sz w:val="24"/>
          <w:szCs w:val="24"/>
          <w:lang w:val="ro-RO"/>
        </w:rPr>
        <w:tab/>
        <w:t xml:space="preserve">   wait();</w:t>
      </w:r>
    </w:p>
    <w:p w14:paraId="4EABBE1E" w14:textId="77777777" w:rsidR="007756CF" w:rsidRDefault="007756CF" w:rsidP="007756CF">
      <w:pPr>
        <w:pStyle w:val="HTMLPreformatted"/>
        <w:jc w:val="both"/>
        <w:rPr>
          <w:sz w:val="24"/>
          <w:szCs w:val="24"/>
          <w:lang w:val="ro-RO"/>
        </w:rPr>
      </w:pPr>
      <w:r>
        <w:rPr>
          <w:sz w:val="24"/>
          <w:szCs w:val="24"/>
          <w:lang w:val="ro-RO"/>
        </w:rPr>
        <w:t>//aşteaptă producătorul să pună o valoare</w:t>
      </w:r>
    </w:p>
    <w:p w14:paraId="2DA95719" w14:textId="77777777" w:rsidR="007756CF" w:rsidRDefault="007756CF" w:rsidP="007756CF">
      <w:pPr>
        <w:pStyle w:val="HTMLPreformatted"/>
        <w:jc w:val="both"/>
        <w:rPr>
          <w:sz w:val="24"/>
          <w:szCs w:val="24"/>
          <w:lang w:val="ro-RO"/>
        </w:rPr>
      </w:pPr>
      <w:r>
        <w:rPr>
          <w:sz w:val="24"/>
          <w:szCs w:val="24"/>
          <w:lang w:val="ro-RO"/>
        </w:rPr>
        <w:t xml:space="preserve">         } catch (InterruptedException e) { }</w:t>
      </w:r>
    </w:p>
    <w:p w14:paraId="547F1786" w14:textId="77777777" w:rsidR="007756CF" w:rsidRDefault="007756CF" w:rsidP="007756CF">
      <w:pPr>
        <w:pStyle w:val="HTMLPreformatted"/>
        <w:jc w:val="both"/>
        <w:rPr>
          <w:sz w:val="24"/>
          <w:szCs w:val="24"/>
          <w:lang w:val="ro-RO"/>
        </w:rPr>
      </w:pPr>
      <w:r>
        <w:rPr>
          <w:sz w:val="24"/>
          <w:szCs w:val="24"/>
          <w:lang w:val="ro-RO"/>
        </w:rPr>
        <w:t xml:space="preserve">   }</w:t>
      </w:r>
    </w:p>
    <w:p w14:paraId="2AB6476C" w14:textId="77777777" w:rsidR="007756CF" w:rsidRDefault="007756CF" w:rsidP="007756CF">
      <w:pPr>
        <w:pStyle w:val="HTMLPreformatted"/>
        <w:jc w:val="both"/>
        <w:rPr>
          <w:sz w:val="24"/>
          <w:szCs w:val="24"/>
          <w:lang w:val="ro-RO"/>
        </w:rPr>
      </w:pPr>
      <w:r>
        <w:rPr>
          <w:sz w:val="24"/>
          <w:szCs w:val="24"/>
          <w:lang w:val="ro-RO"/>
        </w:rPr>
        <w:t xml:space="preserve">   available = false;</w:t>
      </w:r>
    </w:p>
    <w:p w14:paraId="2DDEC89C" w14:textId="77777777" w:rsidR="007756CF" w:rsidRDefault="007756CF" w:rsidP="007756CF">
      <w:pPr>
        <w:pStyle w:val="HTMLPreformatted"/>
        <w:jc w:val="both"/>
        <w:rPr>
          <w:sz w:val="24"/>
          <w:szCs w:val="24"/>
          <w:lang w:val="ro-RO"/>
        </w:rPr>
      </w:pPr>
      <w:r>
        <w:rPr>
          <w:sz w:val="24"/>
          <w:szCs w:val="24"/>
          <w:lang w:val="ro-RO"/>
        </w:rPr>
        <w:t xml:space="preserve">   notifyAll(); </w:t>
      </w:r>
    </w:p>
    <w:p w14:paraId="56C2E25C" w14:textId="77777777" w:rsidR="007756CF" w:rsidRDefault="007756CF" w:rsidP="007756CF">
      <w:pPr>
        <w:pStyle w:val="HTMLPreformatted"/>
        <w:jc w:val="both"/>
        <w:rPr>
          <w:sz w:val="24"/>
          <w:szCs w:val="24"/>
          <w:lang w:val="ro-RO"/>
        </w:rPr>
      </w:pPr>
      <w:r>
        <w:rPr>
          <w:sz w:val="24"/>
          <w:szCs w:val="24"/>
          <w:lang w:val="ro-RO"/>
        </w:rPr>
        <w:t xml:space="preserve">   return number;</w:t>
      </w:r>
    </w:p>
    <w:p w14:paraId="0D72CD86" w14:textId="77777777" w:rsidR="007756CF" w:rsidRDefault="007756CF" w:rsidP="007756CF">
      <w:pPr>
        <w:pStyle w:val="HTMLPreformatted"/>
        <w:jc w:val="both"/>
        <w:rPr>
          <w:sz w:val="24"/>
          <w:szCs w:val="24"/>
          <w:lang w:val="ro-RO"/>
        </w:rPr>
      </w:pPr>
      <w:r>
        <w:rPr>
          <w:sz w:val="24"/>
          <w:szCs w:val="24"/>
          <w:lang w:val="ro-RO"/>
        </w:rPr>
        <w:t>}</w:t>
      </w:r>
    </w:p>
    <w:p w14:paraId="084348F4" w14:textId="77777777" w:rsidR="007756CF" w:rsidRDefault="007756CF" w:rsidP="007756CF">
      <w:pPr>
        <w:pStyle w:val="HTMLPreformatted"/>
        <w:jc w:val="both"/>
        <w:rPr>
          <w:sz w:val="24"/>
          <w:szCs w:val="24"/>
          <w:lang w:val="ro-RO"/>
        </w:rPr>
      </w:pPr>
    </w:p>
    <w:p w14:paraId="18525FC2" w14:textId="77777777" w:rsidR="007756CF" w:rsidRDefault="007756CF" w:rsidP="007756CF">
      <w:pPr>
        <w:pStyle w:val="HTMLPreformatted"/>
        <w:jc w:val="both"/>
        <w:rPr>
          <w:sz w:val="24"/>
          <w:szCs w:val="24"/>
          <w:lang w:val="ro-RO"/>
        </w:rPr>
      </w:pPr>
      <w:r>
        <w:rPr>
          <w:sz w:val="24"/>
          <w:szCs w:val="24"/>
          <w:lang w:val="ro-RO"/>
        </w:rPr>
        <w:t>public synchronized void put(int number) {</w:t>
      </w:r>
    </w:p>
    <w:p w14:paraId="2B3041E9" w14:textId="77777777" w:rsidR="007756CF" w:rsidRDefault="007756CF" w:rsidP="007756CF">
      <w:pPr>
        <w:pStyle w:val="HTMLPreformatted"/>
        <w:jc w:val="both"/>
        <w:rPr>
          <w:sz w:val="24"/>
          <w:szCs w:val="24"/>
          <w:lang w:val="ro-RO"/>
        </w:rPr>
      </w:pPr>
      <w:r>
        <w:rPr>
          <w:sz w:val="24"/>
          <w:szCs w:val="24"/>
          <w:lang w:val="ro-RO"/>
        </w:rPr>
        <w:t xml:space="preserve">   while (available) {</w:t>
      </w:r>
    </w:p>
    <w:p w14:paraId="755D5677" w14:textId="77777777" w:rsidR="007756CF" w:rsidRDefault="007756CF" w:rsidP="007756CF">
      <w:pPr>
        <w:pStyle w:val="HTMLPreformatted"/>
        <w:jc w:val="both"/>
        <w:rPr>
          <w:sz w:val="24"/>
          <w:szCs w:val="24"/>
          <w:lang w:val="ro-RO"/>
        </w:rPr>
      </w:pPr>
      <w:r>
        <w:rPr>
          <w:sz w:val="24"/>
          <w:szCs w:val="24"/>
          <w:lang w:val="ro-RO"/>
        </w:rPr>
        <w:t xml:space="preserve">     try {</w:t>
      </w:r>
    </w:p>
    <w:p w14:paraId="18CB16BB" w14:textId="77777777" w:rsidR="007756CF" w:rsidRDefault="007756CF" w:rsidP="007756CF">
      <w:pPr>
        <w:pStyle w:val="HTMLPreformatted"/>
        <w:jc w:val="both"/>
        <w:rPr>
          <w:sz w:val="24"/>
          <w:szCs w:val="24"/>
          <w:lang w:val="ro-RO"/>
        </w:rPr>
      </w:pPr>
      <w:r>
        <w:rPr>
          <w:sz w:val="24"/>
          <w:szCs w:val="24"/>
          <w:lang w:val="ro-RO"/>
        </w:rPr>
        <w:tab/>
        <w:t>wait();</w:t>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//aşteaptă consumatorul să preia valoarea</w:t>
      </w:r>
    </w:p>
    <w:p w14:paraId="4233D561" w14:textId="77777777" w:rsidR="007756CF" w:rsidRDefault="007756CF" w:rsidP="007756CF">
      <w:pPr>
        <w:pStyle w:val="HTMLPreformatted"/>
        <w:jc w:val="both"/>
        <w:rPr>
          <w:sz w:val="24"/>
          <w:szCs w:val="24"/>
          <w:lang w:val="ro-RO"/>
        </w:rPr>
      </w:pPr>
      <w:r>
        <w:rPr>
          <w:sz w:val="24"/>
          <w:szCs w:val="24"/>
          <w:lang w:val="ro-RO"/>
        </w:rPr>
        <w:t xml:space="preserve">         } catch (InterruptedException e) { }</w:t>
      </w:r>
    </w:p>
    <w:p w14:paraId="598DD516" w14:textId="77777777" w:rsidR="007756CF" w:rsidRDefault="007756CF" w:rsidP="007756CF">
      <w:pPr>
        <w:pStyle w:val="HTMLPreformatted"/>
        <w:jc w:val="both"/>
        <w:rPr>
          <w:sz w:val="24"/>
          <w:szCs w:val="24"/>
          <w:lang w:val="ro-RO"/>
        </w:rPr>
      </w:pPr>
      <w:r>
        <w:rPr>
          <w:sz w:val="24"/>
          <w:szCs w:val="24"/>
          <w:lang w:val="ro-RO"/>
        </w:rPr>
        <w:t xml:space="preserve">    }</w:t>
      </w:r>
    </w:p>
    <w:p w14:paraId="31348795" w14:textId="77777777" w:rsidR="007756CF" w:rsidRDefault="007756CF" w:rsidP="007756CF">
      <w:pPr>
        <w:pStyle w:val="HTMLPreformatted"/>
        <w:jc w:val="both"/>
        <w:rPr>
          <w:sz w:val="24"/>
          <w:szCs w:val="24"/>
          <w:lang w:val="ro-RO"/>
        </w:rPr>
      </w:pPr>
      <w:r>
        <w:rPr>
          <w:sz w:val="24"/>
          <w:szCs w:val="24"/>
          <w:lang w:val="ro-RO"/>
        </w:rPr>
        <w:t xml:space="preserve">  this.number = number;</w:t>
      </w:r>
    </w:p>
    <w:p w14:paraId="474229C2" w14:textId="77777777" w:rsidR="007756CF" w:rsidRDefault="007756CF" w:rsidP="007756CF">
      <w:pPr>
        <w:pStyle w:val="HTMLPreformatted"/>
        <w:jc w:val="both"/>
        <w:rPr>
          <w:sz w:val="24"/>
          <w:szCs w:val="24"/>
          <w:lang w:val="ro-RO"/>
        </w:rPr>
      </w:pPr>
      <w:r>
        <w:rPr>
          <w:sz w:val="24"/>
          <w:szCs w:val="24"/>
          <w:lang w:val="ro-RO"/>
        </w:rPr>
        <w:t xml:space="preserve">  available = true;</w:t>
      </w:r>
    </w:p>
    <w:p w14:paraId="5048CE05" w14:textId="77777777" w:rsidR="007756CF" w:rsidRDefault="007756CF" w:rsidP="007756CF">
      <w:pPr>
        <w:pStyle w:val="HTMLPreformatted"/>
        <w:jc w:val="both"/>
        <w:rPr>
          <w:sz w:val="24"/>
          <w:szCs w:val="24"/>
          <w:lang w:val="ro-RO"/>
        </w:rPr>
      </w:pPr>
      <w:r>
        <w:rPr>
          <w:sz w:val="24"/>
          <w:szCs w:val="24"/>
          <w:lang w:val="ro-RO"/>
        </w:rPr>
        <w:t xml:space="preserve">  notifyAll();</w:t>
      </w:r>
    </w:p>
    <w:p w14:paraId="141467CA" w14:textId="77777777" w:rsidR="007756CF" w:rsidRDefault="007756CF" w:rsidP="007756CF">
      <w:pPr>
        <w:pStyle w:val="HTMLPreformatted"/>
        <w:jc w:val="both"/>
        <w:rPr>
          <w:sz w:val="24"/>
          <w:szCs w:val="24"/>
          <w:lang w:val="ro-RO"/>
        </w:rPr>
      </w:pPr>
      <w:r>
        <w:rPr>
          <w:sz w:val="24"/>
          <w:szCs w:val="24"/>
          <w:lang w:val="ro-RO"/>
        </w:rPr>
        <w:t>}}</w:t>
      </w:r>
    </w:p>
    <w:p w14:paraId="6DDE7F48" w14:textId="77777777" w:rsidR="007756CF" w:rsidRDefault="007756CF" w:rsidP="007756C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Style w:val="Strong"/>
        </w:rPr>
      </w:pPr>
    </w:p>
    <w:p w14:paraId="0BC5D144" w14:textId="77777777" w:rsidR="007756CF" w:rsidRDefault="007756CF" w:rsidP="007756C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Style w:val="Strong"/>
          <w:lang w:val="ro-RO"/>
        </w:rPr>
      </w:pPr>
    </w:p>
    <w:p w14:paraId="3EF9C497" w14:textId="48A7F1D8" w:rsidR="007756CF" w:rsidRDefault="007756CF" w:rsidP="007756C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5" w:name="_Toc75784570"/>
      <w:r>
        <w:t xml:space="preserve">Lucrare de laborator nr. </w:t>
      </w:r>
      <w:bookmarkEnd w:id="5"/>
      <w:r>
        <w:t>2</w:t>
      </w:r>
    </w:p>
    <w:p w14:paraId="0EF7B91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sz w:val="24"/>
          <w:szCs w:val="24"/>
          <w:lang w:val="ro-RO"/>
        </w:rPr>
      </w:pPr>
    </w:p>
    <w:p w14:paraId="5085425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Times New Roman" w:hAnsi="Times New Roman" w:cs="Times New Roman"/>
          <w:b/>
          <w:sz w:val="24"/>
          <w:szCs w:val="24"/>
          <w:lang w:val="ro-RO"/>
        </w:rPr>
      </w:pPr>
      <w:r>
        <w:rPr>
          <w:rFonts w:ascii="Times New Roman" w:hAnsi="Times New Roman" w:cs="Times New Roman"/>
          <w:b/>
          <w:sz w:val="24"/>
          <w:szCs w:val="24"/>
          <w:lang w:val="ro-RO"/>
        </w:rPr>
        <w:t xml:space="preserve">1. </w:t>
      </w:r>
      <w:r>
        <w:rPr>
          <w:rFonts w:ascii="Times New Roman" w:hAnsi="Times New Roman" w:cs="Times New Roman"/>
          <w:b/>
          <w:sz w:val="24"/>
          <w:szCs w:val="24"/>
          <w:lang w:val="ro-RO"/>
        </w:rPr>
        <w:tab/>
        <w:t>Tema lucrării:</w:t>
      </w:r>
    </w:p>
    <w:p w14:paraId="234F9F7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sz w:val="24"/>
          <w:szCs w:val="24"/>
          <w:lang w:val="ro-RO"/>
        </w:rPr>
      </w:pPr>
      <w:r>
        <w:rPr>
          <w:rFonts w:ascii="Times New Roman" w:hAnsi="Times New Roman" w:cs="Times New Roman"/>
          <w:sz w:val="24"/>
          <w:szCs w:val="24"/>
          <w:lang w:val="ro-RO"/>
        </w:rPr>
        <w:t>Implementarea metodelor de sincronizare a proceselor.</w:t>
      </w:r>
    </w:p>
    <w:p w14:paraId="40A44143"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2. </w:t>
      </w:r>
      <w:r>
        <w:rPr>
          <w:rFonts w:ascii="Times New Roman" w:hAnsi="Times New Roman" w:cs="Times New Roman"/>
          <w:b/>
          <w:sz w:val="24"/>
          <w:szCs w:val="24"/>
          <w:lang w:val="ro-RO"/>
        </w:rPr>
        <w:tab/>
        <w:t>Scopul lucrării:</w:t>
      </w:r>
    </w:p>
    <w:p w14:paraId="78687C4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r>
        <w:rPr>
          <w:rFonts w:ascii="Times New Roman" w:hAnsi="Times New Roman" w:cs="Times New Roman"/>
          <w:sz w:val="24"/>
          <w:szCs w:val="24"/>
          <w:lang w:val="ro-RO"/>
        </w:rPr>
        <w:t>Însuşirea metodelor de sincronizare a thread-urilor</w:t>
      </w:r>
    </w:p>
    <w:p w14:paraId="5B75BBC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sz w:val="24"/>
          <w:szCs w:val="24"/>
          <w:lang w:val="ro-RO"/>
        </w:rPr>
      </w:pPr>
    </w:p>
    <w:p w14:paraId="4EB20D2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3. </w:t>
      </w:r>
      <w:r>
        <w:rPr>
          <w:rFonts w:ascii="Times New Roman" w:hAnsi="Times New Roman" w:cs="Times New Roman"/>
          <w:b/>
          <w:sz w:val="24"/>
          <w:szCs w:val="24"/>
          <w:lang w:val="ro-RO"/>
        </w:rPr>
        <w:tab/>
        <w:t>Etapele de realizare:</w:t>
      </w:r>
    </w:p>
    <w:p w14:paraId="1FB03431" w14:textId="77777777" w:rsidR="007756CF" w:rsidRDefault="007756CF" w:rsidP="007756CF">
      <w:pPr>
        <w:numPr>
          <w:ilvl w:val="0"/>
          <w:numId w:val="2"/>
        </w:numPr>
        <w:spacing w:after="0" w:line="240" w:lineRule="auto"/>
        <w:ind w:left="0" w:firstLine="709"/>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Utilizarea clasei </w:t>
      </w:r>
      <w:r>
        <w:rPr>
          <w:rFonts w:ascii="Times New Roman" w:hAnsi="Times New Roman" w:cs="Times New Roman"/>
          <w:bCs/>
          <w:sz w:val="24"/>
          <w:szCs w:val="24"/>
          <w:lang w:val="ro-RO"/>
        </w:rPr>
        <w:t xml:space="preserve">Thread </w:t>
      </w:r>
      <w:r>
        <w:rPr>
          <w:rFonts w:ascii="Times New Roman" w:hAnsi="Times New Roman" w:cs="Times New Roman"/>
          <w:sz w:val="24"/>
          <w:szCs w:val="24"/>
          <w:lang w:val="ro-RO"/>
        </w:rPr>
        <w:t>pentru crearea unei clase noi;</w:t>
      </w:r>
    </w:p>
    <w:p w14:paraId="45CF0229" w14:textId="77777777" w:rsidR="007756CF" w:rsidRDefault="007756CF" w:rsidP="007756CF">
      <w:pPr>
        <w:numPr>
          <w:ilvl w:val="0"/>
          <w:numId w:val="2"/>
        </w:numPr>
        <w:spacing w:after="0" w:line="240" w:lineRule="auto"/>
        <w:ind w:left="0" w:firstLine="709"/>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Utilizarea interfeţei </w:t>
      </w:r>
      <w:r>
        <w:rPr>
          <w:rFonts w:ascii="Times New Roman" w:hAnsi="Times New Roman" w:cs="Times New Roman"/>
          <w:bCs/>
          <w:sz w:val="24"/>
          <w:szCs w:val="24"/>
          <w:lang w:val="ro-RO"/>
        </w:rPr>
        <w:t>Runnable</w:t>
      </w:r>
      <w:r>
        <w:rPr>
          <w:rFonts w:ascii="Times New Roman" w:hAnsi="Times New Roman" w:cs="Times New Roman"/>
          <w:sz w:val="24"/>
          <w:szCs w:val="24"/>
          <w:lang w:val="ro-RO"/>
        </w:rPr>
        <w:t xml:space="preserve"> pentru crearea şi lansarea de thread-uri;</w:t>
      </w:r>
    </w:p>
    <w:p w14:paraId="3192A7E0" w14:textId="77777777" w:rsidR="007756CF" w:rsidRDefault="007756CF" w:rsidP="007756CF">
      <w:pPr>
        <w:numPr>
          <w:ilvl w:val="0"/>
          <w:numId w:val="2"/>
        </w:numPr>
        <w:spacing w:after="0" w:line="240" w:lineRule="auto"/>
        <w:ind w:left="0" w:firstLine="709"/>
        <w:jc w:val="both"/>
        <w:rPr>
          <w:rFonts w:ascii="Times New Roman" w:hAnsi="Times New Roman" w:cs="Times New Roman"/>
          <w:b/>
          <w:sz w:val="24"/>
          <w:szCs w:val="24"/>
          <w:lang w:val="ro-RO"/>
        </w:rPr>
      </w:pPr>
      <w:r>
        <w:rPr>
          <w:rFonts w:ascii="Times New Roman" w:hAnsi="Times New Roman" w:cs="Times New Roman"/>
          <w:sz w:val="24"/>
          <w:szCs w:val="24"/>
          <w:lang w:val="ro-RO"/>
        </w:rPr>
        <w:t>Implementarea clasei producător;</w:t>
      </w:r>
    </w:p>
    <w:p w14:paraId="623F1311" w14:textId="77777777" w:rsidR="007756CF" w:rsidRDefault="007756CF" w:rsidP="007756CF">
      <w:pPr>
        <w:numPr>
          <w:ilvl w:val="0"/>
          <w:numId w:val="2"/>
        </w:numPr>
        <w:spacing w:after="0" w:line="240" w:lineRule="auto"/>
        <w:ind w:left="0" w:firstLine="709"/>
        <w:jc w:val="both"/>
        <w:rPr>
          <w:rFonts w:ascii="Times New Roman" w:hAnsi="Times New Roman" w:cs="Times New Roman"/>
          <w:b/>
          <w:sz w:val="24"/>
          <w:szCs w:val="24"/>
          <w:lang w:val="ro-RO"/>
        </w:rPr>
      </w:pPr>
      <w:r>
        <w:rPr>
          <w:rFonts w:ascii="Times New Roman" w:hAnsi="Times New Roman" w:cs="Times New Roman"/>
          <w:sz w:val="24"/>
          <w:szCs w:val="24"/>
          <w:lang w:val="ro-RO"/>
        </w:rPr>
        <w:t>Implementarea clasei consummator;</w:t>
      </w:r>
    </w:p>
    <w:p w14:paraId="28CB5316" w14:textId="77777777" w:rsidR="007756CF" w:rsidRDefault="007756CF" w:rsidP="007756CF">
      <w:pPr>
        <w:numPr>
          <w:ilvl w:val="0"/>
          <w:numId w:val="2"/>
        </w:numPr>
        <w:spacing w:after="0" w:line="240" w:lineRule="auto"/>
        <w:ind w:left="0" w:firstLine="709"/>
        <w:jc w:val="both"/>
        <w:rPr>
          <w:rFonts w:ascii="Times New Roman" w:hAnsi="Times New Roman" w:cs="Times New Roman"/>
          <w:b/>
          <w:sz w:val="24"/>
          <w:szCs w:val="24"/>
          <w:lang w:val="ro-RO"/>
        </w:rPr>
      </w:pPr>
      <w:r>
        <w:rPr>
          <w:rFonts w:ascii="Times New Roman" w:hAnsi="Times New Roman" w:cs="Times New Roman"/>
          <w:sz w:val="24"/>
          <w:szCs w:val="24"/>
          <w:lang w:val="ro-RO"/>
        </w:rPr>
        <w:t>Sincronizarea thread-urilor prin diferite metode:</w:t>
      </w:r>
    </w:p>
    <w:p w14:paraId="1B3F39A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720"/>
        <w:jc w:val="both"/>
        <w:rPr>
          <w:rFonts w:ascii="Times New Roman" w:hAnsi="Times New Roman" w:cs="Times New Roman"/>
          <w:b/>
          <w:sz w:val="24"/>
          <w:szCs w:val="24"/>
          <w:lang w:val="ro-RO"/>
        </w:rPr>
      </w:pPr>
      <w:r>
        <w:rPr>
          <w:rFonts w:ascii="Times New Roman" w:hAnsi="Times New Roman" w:cs="Times New Roman"/>
          <w:sz w:val="24"/>
          <w:szCs w:val="24"/>
          <w:lang w:val="ro-RO"/>
        </w:rPr>
        <w:t>a) utilizând variabile logice;</w:t>
      </w:r>
    </w:p>
    <w:p w14:paraId="63937A2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sz w:val="24"/>
          <w:szCs w:val="24"/>
          <w:lang w:val="ro-RO"/>
        </w:rPr>
        <w:t>b) utilizând monitoare (</w:t>
      </w:r>
      <w:r>
        <w:rPr>
          <w:rFonts w:ascii="Times New Roman" w:hAnsi="Times New Roman" w:cs="Times New Roman"/>
          <w:bCs/>
          <w:sz w:val="24"/>
          <w:szCs w:val="24"/>
          <w:lang w:val="ro-RO"/>
        </w:rPr>
        <w:t>synchronized</w:t>
      </w:r>
      <w:r>
        <w:rPr>
          <w:rFonts w:ascii="Times New Roman" w:hAnsi="Times New Roman" w:cs="Times New Roman"/>
          <w:sz w:val="24"/>
          <w:szCs w:val="24"/>
          <w:lang w:val="ro-RO"/>
        </w:rPr>
        <w:t>).</w:t>
      </w:r>
    </w:p>
    <w:p w14:paraId="2BC23D1B"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lang w:val="ro-RO"/>
        </w:rPr>
      </w:pPr>
    </w:p>
    <w:p w14:paraId="55AEEFDA" w14:textId="77777777" w:rsidR="007756CF" w:rsidRDefault="007756CF" w:rsidP="007756CF">
      <w:pPr>
        <w:pStyle w:val="BodyText2"/>
        <w:tabs>
          <w:tab w:val="left" w:pos="708"/>
        </w:tabs>
        <w:ind w:firstLine="709"/>
        <w:jc w:val="both"/>
        <w:rPr>
          <w:bCs w:val="0"/>
          <w:lang w:val="ro-RO"/>
        </w:rPr>
      </w:pPr>
      <w:r>
        <w:rPr>
          <w:bCs w:val="0"/>
          <w:lang w:val="ro-RO"/>
        </w:rPr>
        <w:t>4.</w:t>
      </w:r>
      <w:r>
        <w:rPr>
          <w:bCs w:val="0"/>
          <w:lang w:val="ro-RO"/>
        </w:rPr>
        <w:tab/>
        <w:t>Exemplu de realizare:</w:t>
      </w:r>
    </w:p>
    <w:p w14:paraId="33345D2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b/>
          <w:sz w:val="24"/>
          <w:szCs w:val="24"/>
          <w:lang w:val="ro-RO"/>
        </w:rPr>
      </w:pPr>
    </w:p>
    <w:p w14:paraId="7AE59A2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5557718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import java.util.ArrayList;</w:t>
      </w:r>
    </w:p>
    <w:p w14:paraId="16AA49A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1DD7E203"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class Store{</w:t>
      </w:r>
    </w:p>
    <w:p w14:paraId="7E0640D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50F34BD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ArrayList&lt;String&gt; stockList=new ArrayList&lt;&gt;();</w:t>
      </w:r>
    </w:p>
    <w:p w14:paraId="20B0F37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private String str1;</w:t>
      </w:r>
    </w:p>
    <w:p w14:paraId="3F77C6F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71198D5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synchronized String get(String str) {</w:t>
      </w:r>
    </w:p>
    <w:p w14:paraId="7C4FE34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while (stockList.size()&lt;1) {</w:t>
      </w:r>
    </w:p>
    <w:p w14:paraId="1FCED5C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try {</w:t>
      </w:r>
    </w:p>
    <w:p w14:paraId="5CEB71E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lastRenderedPageBreak/>
        <w:t xml:space="preserve">                wait();</w:t>
      </w:r>
    </w:p>
    <w:p w14:paraId="4F7CAEF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catch (InterruptedException e) { }</w:t>
      </w:r>
    </w:p>
    <w:p w14:paraId="7D51E91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4A68E922"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35C490E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ab/>
        <w:t>str1 = stockList.get(stockList.size()-1);</w:t>
      </w:r>
    </w:p>
    <w:p w14:paraId="50F78F5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4442B08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stockList.remove(stockList.size()-1);</w:t>
      </w:r>
    </w:p>
    <w:p w14:paraId="4D7B268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if(!stockList.isEmpty()){</w:t>
      </w:r>
    </w:p>
    <w:p w14:paraId="0881C9B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sz w:val="24"/>
          <w:szCs w:val="24"/>
          <w:lang w:val="ro-RO"/>
        </w:rPr>
      </w:pPr>
      <w:r>
        <w:rPr>
          <w:rFonts w:ascii="Courier New" w:hAnsi="Courier New" w:cs="Courier New"/>
          <w:sz w:val="24"/>
          <w:szCs w:val="24"/>
          <w:lang w:val="ro-RO"/>
        </w:rPr>
        <w:t xml:space="preserve"> System.out.print("Letters in stock: "+stockList.size()+" : ");</w:t>
      </w:r>
    </w:p>
    <w:p w14:paraId="7623F53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stockList.forEach((consonal) -&gt; {</w:t>
      </w:r>
    </w:p>
    <w:p w14:paraId="5C838F0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System.out.print(consonal+ " ");</w:t>
      </w:r>
    </w:p>
    <w:p w14:paraId="3E13F5F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1ECFAB1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 ");</w:t>
      </w:r>
    </w:p>
    <w:p w14:paraId="1FE3918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else{</w:t>
      </w:r>
    </w:p>
    <w:p w14:paraId="7853EC9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System.out.println("Deposit is empty");</w:t>
      </w:r>
    </w:p>
    <w:p w14:paraId="46A9692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6C33CB7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notifyAll();</w:t>
      </w:r>
    </w:p>
    <w:p w14:paraId="1A118D5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return str1;</w:t>
      </w:r>
    </w:p>
    <w:p w14:paraId="2E67244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45E7BF6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66A7168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synchronized void put(String str, String a) {</w:t>
      </w:r>
    </w:p>
    <w:p w14:paraId="33173A4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while (stockList.size()&gt;10) {</w:t>
      </w:r>
    </w:p>
    <w:p w14:paraId="1D230FA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try {</w:t>
      </w:r>
    </w:p>
    <w:p w14:paraId="651C686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wait();</w:t>
      </w:r>
    </w:p>
    <w:p w14:paraId="0DDE6FD2"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catch (InterruptedException e) { }</w:t>
      </w:r>
    </w:p>
    <w:p w14:paraId="29747F7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7549D5B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System.out.print(str + " put letter: ");</w:t>
      </w:r>
    </w:p>
    <w:p w14:paraId="2C9881C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stockList.add(a);</w:t>
      </w:r>
    </w:p>
    <w:p w14:paraId="71B7A76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System.out.print(stockList.get(stockList.size()-1)+", ");</w:t>
      </w:r>
    </w:p>
    <w:p w14:paraId="2D9DFAC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20AA6E8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if(!stockList.isEmpty()){</w:t>
      </w:r>
    </w:p>
    <w:p w14:paraId="455FCAE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sz w:val="24"/>
          <w:szCs w:val="24"/>
          <w:lang w:val="ro-RO"/>
        </w:rPr>
      </w:pPr>
      <w:r>
        <w:rPr>
          <w:rFonts w:ascii="Courier New" w:hAnsi="Courier New" w:cs="Courier New"/>
          <w:sz w:val="24"/>
          <w:szCs w:val="24"/>
          <w:lang w:val="ro-RO"/>
        </w:rPr>
        <w:t xml:space="preserve"> System.out.print("Letters in stock: "+stockList.size()+" : ");</w:t>
      </w:r>
    </w:p>
    <w:p w14:paraId="06F8A65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stockList.forEach((consonal) -&gt; {</w:t>
      </w:r>
    </w:p>
    <w:p w14:paraId="0C11181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System.out.print(consonal + " ");</w:t>
      </w:r>
    </w:p>
    <w:p w14:paraId="06D5F9B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59D955F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 ");</w:t>
      </w:r>
    </w:p>
    <w:p w14:paraId="01C2D97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}else{</w:t>
      </w:r>
    </w:p>
    <w:p w14:paraId="2B1C843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System.out.println("Stock is empty");</w:t>
      </w:r>
    </w:p>
    <w:p w14:paraId="000811D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50A20F6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743573C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notifyAll();</w:t>
      </w:r>
    </w:p>
    <w:p w14:paraId="41A86C5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755142F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w:t>
      </w:r>
    </w:p>
    <w:p w14:paraId="4982ACC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352B778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class Producer extends Thread{</w:t>
      </w:r>
    </w:p>
    <w:p w14:paraId="5F9668F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Store s;</w:t>
      </w:r>
    </w:p>
    <w:p w14:paraId="28449DA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static int pro = 0;</w:t>
      </w:r>
    </w:p>
    <w:p w14:paraId="6B61AB32"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Producer(Store s) {</w:t>
      </w:r>
    </w:p>
    <w:p w14:paraId="1CF1839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this.s = s;</w:t>
      </w:r>
    </w:p>
    <w:p w14:paraId="78521D6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013E172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@Override</w:t>
      </w:r>
    </w:p>
    <w:p w14:paraId="460B62B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void run() {</w:t>
      </w:r>
    </w:p>
    <w:p w14:paraId="3DD7437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String[] consonal = new String[]{"***","!!!","@","%","&gt;&amp;&lt;"};</w:t>
      </w:r>
    </w:p>
    <w:p w14:paraId="06437BD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lastRenderedPageBreak/>
        <w:t xml:space="preserve">        while(pro&lt;9){   </w:t>
      </w:r>
    </w:p>
    <w:p w14:paraId="65F240D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try { </w:t>
      </w:r>
    </w:p>
    <w:p w14:paraId="19AD72B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Thread.sleep(50); </w:t>
      </w:r>
    </w:p>
    <w:p w14:paraId="2E1763D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catch (InterruptedException ex) { </w:t>
      </w:r>
    </w:p>
    <w:p w14:paraId="525E559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System.out.println(ex); </w:t>
      </w:r>
    </w:p>
    <w:p w14:paraId="0806994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w:t>
      </w:r>
    </w:p>
    <w:p w14:paraId="0033630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if(pro==37)break; </w:t>
      </w:r>
    </w:p>
    <w:p w14:paraId="4E6AF7C2"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78AF9CC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synchronized(this){ </w:t>
      </w:r>
    </w:p>
    <w:p w14:paraId="041D60B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76144D2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if(pro==10)break; </w:t>
      </w:r>
    </w:p>
    <w:p w14:paraId="03DFE67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3F99709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s.put(getName(), consonal[(int)(Math.random()*5)]);</w:t>
      </w:r>
    </w:p>
    <w:p w14:paraId="7C82543B"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pro++; </w:t>
      </w:r>
    </w:p>
    <w:p w14:paraId="2EE65EC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56CF088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System.out.println("Producers put " + pro); </w:t>
      </w:r>
    </w:p>
    <w:p w14:paraId="5F871622"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w:t>
      </w:r>
    </w:p>
    <w:p w14:paraId="5C68F03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if(pro==10)break; </w:t>
      </w:r>
    </w:p>
    <w:p w14:paraId="40D3597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w:t>
      </w:r>
    </w:p>
    <w:p w14:paraId="071C505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System.out.println("--&gt;"+getName()+ "  stopped"); </w:t>
      </w:r>
    </w:p>
    <w:p w14:paraId="6443348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01441DB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2D344E5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w:t>
      </w:r>
    </w:p>
    <w:p w14:paraId="4AAF4D0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422B0BE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class Consumer extends Thread{</w:t>
      </w:r>
    </w:p>
    <w:p w14:paraId="0875675B"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private final Store s;</w:t>
      </w:r>
    </w:p>
    <w:p w14:paraId="1B0AC2E3"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static int cons = 0;</w:t>
      </w:r>
    </w:p>
    <w:p w14:paraId="06E3341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private String str1;</w:t>
      </w:r>
    </w:p>
    <w:p w14:paraId="5553187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Consumer(Store s) {</w:t>
      </w:r>
    </w:p>
    <w:p w14:paraId="6FDEAEE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this.s = s;</w:t>
      </w:r>
    </w:p>
    <w:p w14:paraId="4CE9933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37C0713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6CC4A14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@Override</w:t>
      </w:r>
    </w:p>
    <w:p w14:paraId="4E6BE72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void run() {</w:t>
      </w:r>
    </w:p>
    <w:p w14:paraId="1C8F8C3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while(cons&lt;10){ </w:t>
      </w:r>
    </w:p>
    <w:p w14:paraId="4A03445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if(cons==10)break; </w:t>
      </w:r>
    </w:p>
    <w:p w14:paraId="7A62A5E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try { </w:t>
      </w:r>
    </w:p>
    <w:p w14:paraId="3584AF3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Thread.sleep(150); </w:t>
      </w:r>
    </w:p>
    <w:p w14:paraId="3E42D8A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catch (InterruptedException ex) { </w:t>
      </w:r>
    </w:p>
    <w:p w14:paraId="257F3CD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System.out.println(ex); </w:t>
      </w:r>
    </w:p>
    <w:p w14:paraId="1D4CDAD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 </w:t>
      </w:r>
    </w:p>
    <w:p w14:paraId="28745DC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if(cons==10)break;</w:t>
      </w:r>
    </w:p>
    <w:p w14:paraId="133F1FF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77BA442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str1 = s.get(getName());</w:t>
      </w:r>
    </w:p>
    <w:p w14:paraId="3FD5B54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049863A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System.out.println(getName()+" consumed: "+str1);</w:t>
      </w:r>
    </w:p>
    <w:p w14:paraId="65339EA2"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cons++; </w:t>
      </w:r>
    </w:p>
    <w:p w14:paraId="0859AA0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72DDC8E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System.out.println("Consumers got " + cons); </w:t>
      </w:r>
    </w:p>
    <w:p w14:paraId="4172373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55BE04D6"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if(cons==10)break; </w:t>
      </w:r>
    </w:p>
    <w:p w14:paraId="75CC723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3F476899"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lastRenderedPageBreak/>
        <w:t xml:space="preserve">        }           </w:t>
      </w:r>
    </w:p>
    <w:p w14:paraId="318498B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System.out.println('\n'+"--&gt;" + getName() + "  stopped");</w:t>
      </w:r>
    </w:p>
    <w:p w14:paraId="46E363D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1C7B2F1E"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w:t>
      </w:r>
    </w:p>
    <w:p w14:paraId="3CCB41DA"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p>
    <w:p w14:paraId="5CAA2BA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public class ProdCons {</w:t>
      </w:r>
    </w:p>
    <w:p w14:paraId="07587464"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public static void main(String[] args) {</w:t>
      </w:r>
    </w:p>
    <w:p w14:paraId="6775DCF1"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Store store=new Store();</w:t>
      </w:r>
    </w:p>
    <w:p w14:paraId="2FAA07BB"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Producer p1 = new Producer(store);</w:t>
      </w:r>
    </w:p>
    <w:p w14:paraId="28F7664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p1.setName("Producer 1");</w:t>
      </w:r>
    </w:p>
    <w:p w14:paraId="361B875D"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Consumer c1 = new Consumer(store);</w:t>
      </w:r>
    </w:p>
    <w:p w14:paraId="5924BEE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c1.setName("Consumer 1");        </w:t>
      </w:r>
    </w:p>
    <w:p w14:paraId="71BC354C"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p1.start();         </w:t>
      </w:r>
    </w:p>
    <w:p w14:paraId="5C55AA35"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c1.start();        </w:t>
      </w:r>
    </w:p>
    <w:p w14:paraId="5D6F87FF"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 xml:space="preserve">    }</w:t>
      </w:r>
    </w:p>
    <w:p w14:paraId="1AC12C30"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hAnsi="Courier New" w:cs="Courier New"/>
          <w:sz w:val="24"/>
          <w:szCs w:val="24"/>
          <w:lang w:val="ro-RO"/>
        </w:rPr>
      </w:pPr>
      <w:r>
        <w:rPr>
          <w:rFonts w:ascii="Courier New" w:hAnsi="Courier New" w:cs="Courier New"/>
          <w:sz w:val="24"/>
          <w:szCs w:val="24"/>
          <w:lang w:val="ro-RO"/>
        </w:rPr>
        <w:t>}</w:t>
      </w:r>
    </w:p>
    <w:p w14:paraId="7FC8EC26" w14:textId="0DF5F7F0" w:rsidR="007756CF" w:rsidRDefault="007756CF" w:rsidP="007756CF">
      <w:pPr>
        <w:pStyle w:val="BodyText2"/>
        <w:tabs>
          <w:tab w:val="left" w:pos="708"/>
        </w:tabs>
        <w:ind w:firstLine="709"/>
        <w:jc w:val="both"/>
        <w:rPr>
          <w:bCs w:val="0"/>
          <w:lang w:val="ro-RO"/>
        </w:rPr>
      </w:pPr>
      <w:r>
        <w:rPr>
          <w:bCs w:val="0"/>
          <w:lang w:val="ro-RO"/>
        </w:rPr>
        <w:t>5.</w:t>
      </w:r>
      <w:r w:rsidR="00B66F63">
        <w:rPr>
          <w:bCs w:val="0"/>
          <w:lang w:val="ro-RO"/>
        </w:rPr>
        <w:t xml:space="preserve"> </w:t>
      </w:r>
      <w:r>
        <w:rPr>
          <w:bCs w:val="0"/>
          <w:lang w:val="ro-RO"/>
        </w:rPr>
        <w:tab/>
      </w:r>
      <w:r>
        <w:rPr>
          <w:lang w:val="ro-RO"/>
        </w:rPr>
        <w:t>Probleme propuse spre realizare</w:t>
      </w:r>
      <w:r>
        <w:rPr>
          <w:bCs w:val="0"/>
          <w:lang w:val="ro-RO"/>
        </w:rPr>
        <w:t>:</w:t>
      </w:r>
    </w:p>
    <w:p w14:paraId="6D1F7B1D" w14:textId="332C6882" w:rsidR="00866DAD"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X producători generează aleatoriu F obiecte care sunt consumate de Y consumatori. De </w:t>
      </w:r>
      <w:r w:rsidR="00806A1A">
        <w:rPr>
          <w:rFonts w:ascii="Times New Roman" w:hAnsi="Times New Roman" w:cs="Times New Roman"/>
          <w:bCs/>
          <w:sz w:val="24"/>
          <w:szCs w:val="24"/>
          <w:lang w:val="ro-RO"/>
        </w:rPr>
        <w:t>afișat</w:t>
      </w:r>
      <w:r>
        <w:rPr>
          <w:rFonts w:ascii="Times New Roman" w:hAnsi="Times New Roman" w:cs="Times New Roman"/>
          <w:bCs/>
          <w:sz w:val="24"/>
          <w:szCs w:val="24"/>
          <w:lang w:val="ro-RO"/>
        </w:rPr>
        <w:t xml:space="preserve"> </w:t>
      </w:r>
      <w:r w:rsidR="00806A1A">
        <w:rPr>
          <w:rFonts w:ascii="Times New Roman" w:hAnsi="Times New Roman" w:cs="Times New Roman"/>
          <w:bCs/>
          <w:sz w:val="24"/>
          <w:szCs w:val="24"/>
          <w:lang w:val="ro-RO"/>
        </w:rPr>
        <w:t>informația</w:t>
      </w:r>
      <w:r>
        <w:rPr>
          <w:rFonts w:ascii="Times New Roman" w:hAnsi="Times New Roman" w:cs="Times New Roman"/>
          <w:bCs/>
          <w:sz w:val="24"/>
          <w:szCs w:val="24"/>
          <w:lang w:val="ro-RO"/>
        </w:rPr>
        <w:t xml:space="preserve"> despre producerea </w:t>
      </w:r>
      <w:r w:rsidR="00806A1A">
        <w:rPr>
          <w:rFonts w:ascii="Times New Roman" w:hAnsi="Times New Roman" w:cs="Times New Roman"/>
          <w:bCs/>
          <w:sz w:val="24"/>
          <w:szCs w:val="24"/>
          <w:lang w:val="ro-RO"/>
        </w:rPr>
        <w:t>și</w:t>
      </w:r>
      <w:r>
        <w:rPr>
          <w:rFonts w:ascii="Times New Roman" w:hAnsi="Times New Roman" w:cs="Times New Roman"/>
          <w:bCs/>
          <w:sz w:val="24"/>
          <w:szCs w:val="24"/>
          <w:lang w:val="ro-RO"/>
        </w:rPr>
        <w:t xml:space="preserve"> consumarea obiectelor, mesajele despre cazurile când “depozitul e gol sau plin”. Toate </w:t>
      </w:r>
      <w:r w:rsidR="00806A1A">
        <w:rPr>
          <w:rFonts w:ascii="Times New Roman" w:hAnsi="Times New Roman" w:cs="Times New Roman"/>
          <w:bCs/>
          <w:sz w:val="24"/>
          <w:szCs w:val="24"/>
          <w:lang w:val="ro-RO"/>
        </w:rPr>
        <w:t>operațiile</w:t>
      </w:r>
      <w:r>
        <w:rPr>
          <w:rFonts w:ascii="Times New Roman" w:hAnsi="Times New Roman" w:cs="Times New Roman"/>
          <w:bCs/>
          <w:sz w:val="24"/>
          <w:szCs w:val="24"/>
          <w:lang w:val="ro-RO"/>
        </w:rPr>
        <w:t xml:space="preserve"> se efectuează până când producătorii nu vor produce Z obiecte și consumatorii nu vor consuma aceste obiecte. </w:t>
      </w:r>
    </w:p>
    <w:p w14:paraId="5A186F48" w14:textId="7842B8D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sz w:val="24"/>
          <w:szCs w:val="24"/>
          <w:lang w:val="ro-RO"/>
        </w:rPr>
      </w:pPr>
    </w:p>
    <w:p w14:paraId="7671F232" w14:textId="0B2BBC05"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Dimensiunea depozitului este D. Valorile pentru X, Y, Z, D sunt indicate în Tabelul 1. </w:t>
      </w:r>
    </w:p>
    <w:p w14:paraId="0C656E97"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hAnsi="Times New Roman" w:cs="Times New Roman"/>
          <w:bCs/>
          <w:sz w:val="24"/>
          <w:szCs w:val="24"/>
          <w:lang w:val="ro-RO"/>
        </w:rPr>
      </w:pPr>
    </w:p>
    <w:p w14:paraId="2A50453D" w14:textId="3EEACC0B"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right"/>
        <w:rPr>
          <w:rFonts w:ascii="Times New Roman" w:hAnsi="Times New Roman" w:cs="Times New Roman"/>
          <w:bCs/>
          <w:sz w:val="24"/>
          <w:szCs w:val="24"/>
          <w:lang w:val="ro-RO"/>
        </w:rPr>
      </w:pPr>
      <w:r>
        <w:rPr>
          <w:rFonts w:ascii="Times New Roman" w:hAnsi="Times New Roman" w:cs="Times New Roman"/>
          <w:bCs/>
          <w:sz w:val="24"/>
          <w:szCs w:val="24"/>
          <w:lang w:val="ro-RO"/>
        </w:rPr>
        <w:t>Tabelul 1 Variantele pentru realizarea sarcinii</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838"/>
        <w:gridCol w:w="720"/>
        <w:gridCol w:w="540"/>
        <w:gridCol w:w="720"/>
        <w:gridCol w:w="2700"/>
      </w:tblGrid>
      <w:tr w:rsidR="007756CF" w14:paraId="70CC929B"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647CF958"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Nr.</w:t>
            </w:r>
          </w:p>
        </w:tc>
        <w:tc>
          <w:tcPr>
            <w:tcW w:w="838" w:type="dxa"/>
            <w:tcBorders>
              <w:top w:val="single" w:sz="4" w:space="0" w:color="auto"/>
              <w:left w:val="single" w:sz="4" w:space="0" w:color="auto"/>
              <w:bottom w:val="single" w:sz="4" w:space="0" w:color="auto"/>
              <w:right w:val="single" w:sz="4" w:space="0" w:color="auto"/>
            </w:tcBorders>
            <w:hideMark/>
          </w:tcPr>
          <w:p w14:paraId="29768A0C" w14:textId="77777777" w:rsidR="007756CF" w:rsidRDefault="007756CF">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X</w:t>
            </w:r>
          </w:p>
        </w:tc>
        <w:tc>
          <w:tcPr>
            <w:tcW w:w="720" w:type="dxa"/>
            <w:tcBorders>
              <w:top w:val="single" w:sz="4" w:space="0" w:color="auto"/>
              <w:left w:val="single" w:sz="4" w:space="0" w:color="auto"/>
              <w:bottom w:val="single" w:sz="4" w:space="0" w:color="auto"/>
              <w:right w:val="single" w:sz="4" w:space="0" w:color="auto"/>
            </w:tcBorders>
            <w:hideMark/>
          </w:tcPr>
          <w:p w14:paraId="439AC979" w14:textId="77777777" w:rsidR="007756CF" w:rsidRDefault="007756CF">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Y</w:t>
            </w:r>
          </w:p>
        </w:tc>
        <w:tc>
          <w:tcPr>
            <w:tcW w:w="540" w:type="dxa"/>
            <w:tcBorders>
              <w:top w:val="single" w:sz="4" w:space="0" w:color="auto"/>
              <w:left w:val="single" w:sz="4" w:space="0" w:color="auto"/>
              <w:bottom w:val="single" w:sz="4" w:space="0" w:color="auto"/>
              <w:right w:val="single" w:sz="4" w:space="0" w:color="auto"/>
            </w:tcBorders>
            <w:hideMark/>
          </w:tcPr>
          <w:p w14:paraId="242FFC01" w14:textId="77777777" w:rsidR="007756CF" w:rsidRDefault="007756CF">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Z</w:t>
            </w:r>
          </w:p>
        </w:tc>
        <w:tc>
          <w:tcPr>
            <w:tcW w:w="720" w:type="dxa"/>
            <w:tcBorders>
              <w:top w:val="single" w:sz="4" w:space="0" w:color="auto"/>
              <w:left w:val="single" w:sz="4" w:space="0" w:color="auto"/>
              <w:bottom w:val="single" w:sz="4" w:space="0" w:color="auto"/>
              <w:right w:val="single" w:sz="4" w:space="0" w:color="auto"/>
            </w:tcBorders>
            <w:hideMark/>
          </w:tcPr>
          <w:p w14:paraId="5FE36C0E" w14:textId="77777777" w:rsidR="007756CF" w:rsidRDefault="007756CF">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D</w:t>
            </w:r>
          </w:p>
        </w:tc>
        <w:tc>
          <w:tcPr>
            <w:tcW w:w="2700" w:type="dxa"/>
            <w:tcBorders>
              <w:top w:val="single" w:sz="4" w:space="0" w:color="auto"/>
              <w:left w:val="single" w:sz="4" w:space="0" w:color="auto"/>
              <w:bottom w:val="single" w:sz="4" w:space="0" w:color="auto"/>
              <w:right w:val="single" w:sz="4" w:space="0" w:color="auto"/>
            </w:tcBorders>
            <w:hideMark/>
          </w:tcPr>
          <w:p w14:paraId="32B5500B" w14:textId="77777777" w:rsidR="007756CF" w:rsidRDefault="007756CF">
            <w:pPr>
              <w:pStyle w:val="NormalWeb"/>
              <w:spacing w:before="0" w:beforeAutospacing="0" w:after="0" w:afterAutospacing="0" w:line="256" w:lineRule="auto"/>
              <w:jc w:val="both"/>
              <w:rPr>
                <w:rFonts w:ascii="Times New Roman" w:hAnsi="Times New Roman"/>
                <w:b/>
                <w:bCs/>
                <w:lang w:val="ro-RO"/>
              </w:rPr>
            </w:pPr>
            <w:r>
              <w:rPr>
                <w:rFonts w:ascii="Times New Roman" w:hAnsi="Times New Roman"/>
                <w:b/>
                <w:bCs/>
                <w:lang w:val="ro-RO"/>
              </w:rPr>
              <w:t>Tip Obiecte</w:t>
            </w:r>
          </w:p>
        </w:tc>
      </w:tr>
      <w:tr w:rsidR="007756CF" w14:paraId="14661C65"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732131A0"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1</w:t>
            </w:r>
          </w:p>
        </w:tc>
        <w:tc>
          <w:tcPr>
            <w:tcW w:w="838" w:type="dxa"/>
            <w:tcBorders>
              <w:top w:val="single" w:sz="4" w:space="0" w:color="auto"/>
              <w:left w:val="single" w:sz="4" w:space="0" w:color="auto"/>
              <w:bottom w:val="single" w:sz="4" w:space="0" w:color="auto"/>
              <w:right w:val="single" w:sz="4" w:space="0" w:color="auto"/>
            </w:tcBorders>
            <w:hideMark/>
          </w:tcPr>
          <w:p w14:paraId="5B79C7ED"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720" w:type="dxa"/>
            <w:tcBorders>
              <w:top w:val="single" w:sz="4" w:space="0" w:color="auto"/>
              <w:left w:val="single" w:sz="4" w:space="0" w:color="auto"/>
              <w:bottom w:val="single" w:sz="4" w:space="0" w:color="auto"/>
              <w:right w:val="single" w:sz="4" w:space="0" w:color="auto"/>
            </w:tcBorders>
            <w:hideMark/>
          </w:tcPr>
          <w:p w14:paraId="69F7B23A"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540" w:type="dxa"/>
            <w:tcBorders>
              <w:top w:val="single" w:sz="4" w:space="0" w:color="auto"/>
              <w:left w:val="single" w:sz="4" w:space="0" w:color="auto"/>
              <w:bottom w:val="single" w:sz="4" w:space="0" w:color="auto"/>
              <w:right w:val="single" w:sz="4" w:space="0" w:color="auto"/>
            </w:tcBorders>
            <w:hideMark/>
          </w:tcPr>
          <w:p w14:paraId="5E7D40D2"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49</w:t>
            </w:r>
          </w:p>
        </w:tc>
        <w:tc>
          <w:tcPr>
            <w:tcW w:w="720" w:type="dxa"/>
            <w:tcBorders>
              <w:top w:val="single" w:sz="4" w:space="0" w:color="auto"/>
              <w:left w:val="single" w:sz="4" w:space="0" w:color="auto"/>
              <w:bottom w:val="single" w:sz="4" w:space="0" w:color="auto"/>
              <w:right w:val="single" w:sz="4" w:space="0" w:color="auto"/>
            </w:tcBorders>
            <w:hideMark/>
          </w:tcPr>
          <w:p w14:paraId="062CABC2"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8</w:t>
            </w:r>
          </w:p>
        </w:tc>
        <w:tc>
          <w:tcPr>
            <w:tcW w:w="2700" w:type="dxa"/>
            <w:tcBorders>
              <w:top w:val="single" w:sz="4" w:space="0" w:color="auto"/>
              <w:left w:val="single" w:sz="4" w:space="0" w:color="auto"/>
              <w:bottom w:val="single" w:sz="4" w:space="0" w:color="auto"/>
              <w:right w:val="single" w:sz="4" w:space="0" w:color="auto"/>
            </w:tcBorders>
            <w:hideMark/>
          </w:tcPr>
          <w:p w14:paraId="7AC5E16D"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Numere pare</w:t>
            </w:r>
          </w:p>
        </w:tc>
      </w:tr>
      <w:tr w:rsidR="007756CF" w14:paraId="44883189"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2C5C03AB"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2</w:t>
            </w:r>
          </w:p>
        </w:tc>
        <w:tc>
          <w:tcPr>
            <w:tcW w:w="838" w:type="dxa"/>
            <w:tcBorders>
              <w:top w:val="single" w:sz="4" w:space="0" w:color="auto"/>
              <w:left w:val="single" w:sz="4" w:space="0" w:color="auto"/>
              <w:bottom w:val="single" w:sz="4" w:space="0" w:color="auto"/>
              <w:right w:val="single" w:sz="4" w:space="0" w:color="auto"/>
            </w:tcBorders>
            <w:hideMark/>
          </w:tcPr>
          <w:p w14:paraId="61057AB4"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720" w:type="dxa"/>
            <w:tcBorders>
              <w:top w:val="single" w:sz="4" w:space="0" w:color="auto"/>
              <w:left w:val="single" w:sz="4" w:space="0" w:color="auto"/>
              <w:bottom w:val="single" w:sz="4" w:space="0" w:color="auto"/>
              <w:right w:val="single" w:sz="4" w:space="0" w:color="auto"/>
            </w:tcBorders>
            <w:hideMark/>
          </w:tcPr>
          <w:p w14:paraId="2A414573"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540" w:type="dxa"/>
            <w:tcBorders>
              <w:top w:val="single" w:sz="4" w:space="0" w:color="auto"/>
              <w:left w:val="single" w:sz="4" w:space="0" w:color="auto"/>
              <w:bottom w:val="single" w:sz="4" w:space="0" w:color="auto"/>
              <w:right w:val="single" w:sz="4" w:space="0" w:color="auto"/>
            </w:tcBorders>
            <w:hideMark/>
          </w:tcPr>
          <w:p w14:paraId="2512227F"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19</w:t>
            </w:r>
          </w:p>
        </w:tc>
        <w:tc>
          <w:tcPr>
            <w:tcW w:w="720" w:type="dxa"/>
            <w:tcBorders>
              <w:top w:val="single" w:sz="4" w:space="0" w:color="auto"/>
              <w:left w:val="single" w:sz="4" w:space="0" w:color="auto"/>
              <w:bottom w:val="single" w:sz="4" w:space="0" w:color="auto"/>
              <w:right w:val="single" w:sz="4" w:space="0" w:color="auto"/>
            </w:tcBorders>
            <w:hideMark/>
          </w:tcPr>
          <w:p w14:paraId="43C2342F"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2700" w:type="dxa"/>
            <w:tcBorders>
              <w:top w:val="single" w:sz="4" w:space="0" w:color="auto"/>
              <w:left w:val="single" w:sz="4" w:space="0" w:color="auto"/>
              <w:bottom w:val="single" w:sz="4" w:space="0" w:color="auto"/>
              <w:right w:val="single" w:sz="4" w:space="0" w:color="auto"/>
            </w:tcBorders>
            <w:hideMark/>
          </w:tcPr>
          <w:p w14:paraId="0C58C4F2"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Numere impare</w:t>
            </w:r>
          </w:p>
        </w:tc>
      </w:tr>
      <w:tr w:rsidR="007756CF" w14:paraId="3F84FC4E"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37E12265"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3</w:t>
            </w:r>
          </w:p>
        </w:tc>
        <w:tc>
          <w:tcPr>
            <w:tcW w:w="838" w:type="dxa"/>
            <w:tcBorders>
              <w:top w:val="single" w:sz="4" w:space="0" w:color="auto"/>
              <w:left w:val="single" w:sz="4" w:space="0" w:color="auto"/>
              <w:bottom w:val="single" w:sz="4" w:space="0" w:color="auto"/>
              <w:right w:val="single" w:sz="4" w:space="0" w:color="auto"/>
            </w:tcBorders>
            <w:hideMark/>
          </w:tcPr>
          <w:p w14:paraId="52F15D6C"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720" w:type="dxa"/>
            <w:tcBorders>
              <w:top w:val="single" w:sz="4" w:space="0" w:color="auto"/>
              <w:left w:val="single" w:sz="4" w:space="0" w:color="auto"/>
              <w:bottom w:val="single" w:sz="4" w:space="0" w:color="auto"/>
              <w:right w:val="single" w:sz="4" w:space="0" w:color="auto"/>
            </w:tcBorders>
            <w:hideMark/>
          </w:tcPr>
          <w:p w14:paraId="1099E52F"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540" w:type="dxa"/>
            <w:tcBorders>
              <w:top w:val="single" w:sz="4" w:space="0" w:color="auto"/>
              <w:left w:val="single" w:sz="4" w:space="0" w:color="auto"/>
              <w:bottom w:val="single" w:sz="4" w:space="0" w:color="auto"/>
              <w:right w:val="single" w:sz="4" w:space="0" w:color="auto"/>
            </w:tcBorders>
            <w:hideMark/>
          </w:tcPr>
          <w:p w14:paraId="7AF9F398"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31</w:t>
            </w:r>
          </w:p>
        </w:tc>
        <w:tc>
          <w:tcPr>
            <w:tcW w:w="720" w:type="dxa"/>
            <w:tcBorders>
              <w:top w:val="single" w:sz="4" w:space="0" w:color="auto"/>
              <w:left w:val="single" w:sz="4" w:space="0" w:color="auto"/>
              <w:bottom w:val="single" w:sz="4" w:space="0" w:color="auto"/>
              <w:right w:val="single" w:sz="4" w:space="0" w:color="auto"/>
            </w:tcBorders>
            <w:hideMark/>
          </w:tcPr>
          <w:p w14:paraId="6202FEE9"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10</w:t>
            </w:r>
          </w:p>
        </w:tc>
        <w:tc>
          <w:tcPr>
            <w:tcW w:w="2700" w:type="dxa"/>
            <w:tcBorders>
              <w:top w:val="single" w:sz="4" w:space="0" w:color="auto"/>
              <w:left w:val="single" w:sz="4" w:space="0" w:color="auto"/>
              <w:bottom w:val="single" w:sz="4" w:space="0" w:color="auto"/>
              <w:right w:val="single" w:sz="4" w:space="0" w:color="auto"/>
            </w:tcBorders>
            <w:hideMark/>
          </w:tcPr>
          <w:p w14:paraId="27FA11AE"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Vocale</w:t>
            </w:r>
          </w:p>
        </w:tc>
      </w:tr>
      <w:tr w:rsidR="007756CF" w14:paraId="57162900"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6BD009BC"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4</w:t>
            </w:r>
          </w:p>
        </w:tc>
        <w:tc>
          <w:tcPr>
            <w:tcW w:w="838" w:type="dxa"/>
            <w:tcBorders>
              <w:top w:val="single" w:sz="4" w:space="0" w:color="auto"/>
              <w:left w:val="single" w:sz="4" w:space="0" w:color="auto"/>
              <w:bottom w:val="single" w:sz="4" w:space="0" w:color="auto"/>
              <w:right w:val="single" w:sz="4" w:space="0" w:color="auto"/>
            </w:tcBorders>
            <w:hideMark/>
          </w:tcPr>
          <w:p w14:paraId="2712637D"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720" w:type="dxa"/>
            <w:tcBorders>
              <w:top w:val="single" w:sz="4" w:space="0" w:color="auto"/>
              <w:left w:val="single" w:sz="4" w:space="0" w:color="auto"/>
              <w:bottom w:val="single" w:sz="4" w:space="0" w:color="auto"/>
              <w:right w:val="single" w:sz="4" w:space="0" w:color="auto"/>
            </w:tcBorders>
            <w:hideMark/>
          </w:tcPr>
          <w:p w14:paraId="077F855C" w14:textId="77777777" w:rsidR="007756CF" w:rsidRDefault="007756CF">
            <w:pPr>
              <w:pStyle w:val="NormalWeb"/>
              <w:spacing w:before="0" w:beforeAutospacing="0" w:after="0" w:afterAutospacing="0" w:line="256" w:lineRule="auto"/>
              <w:jc w:val="both"/>
              <w:rPr>
                <w:rFonts w:ascii="Times New Roman" w:hAnsi="Times New Roman"/>
                <w:lang w:val="ro-RO"/>
              </w:rPr>
            </w:pPr>
            <w:r>
              <w:rPr>
                <w:rFonts w:ascii="Times New Roman" w:hAnsi="Times New Roman"/>
                <w:lang w:val="ro-RO"/>
              </w:rPr>
              <w:t>2</w:t>
            </w:r>
          </w:p>
        </w:tc>
        <w:tc>
          <w:tcPr>
            <w:tcW w:w="540" w:type="dxa"/>
            <w:tcBorders>
              <w:top w:val="single" w:sz="4" w:space="0" w:color="auto"/>
              <w:left w:val="single" w:sz="4" w:space="0" w:color="auto"/>
              <w:bottom w:val="single" w:sz="4" w:space="0" w:color="auto"/>
              <w:right w:val="single" w:sz="4" w:space="0" w:color="auto"/>
            </w:tcBorders>
            <w:hideMark/>
          </w:tcPr>
          <w:p w14:paraId="422BD0D2"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38</w:t>
            </w:r>
          </w:p>
        </w:tc>
        <w:tc>
          <w:tcPr>
            <w:tcW w:w="720" w:type="dxa"/>
            <w:tcBorders>
              <w:top w:val="single" w:sz="4" w:space="0" w:color="auto"/>
              <w:left w:val="single" w:sz="4" w:space="0" w:color="auto"/>
              <w:bottom w:val="single" w:sz="4" w:space="0" w:color="auto"/>
              <w:right w:val="single" w:sz="4" w:space="0" w:color="auto"/>
            </w:tcBorders>
            <w:hideMark/>
          </w:tcPr>
          <w:p w14:paraId="25F6DD2F"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11</w:t>
            </w:r>
          </w:p>
        </w:tc>
        <w:tc>
          <w:tcPr>
            <w:tcW w:w="2700" w:type="dxa"/>
            <w:tcBorders>
              <w:top w:val="single" w:sz="4" w:space="0" w:color="auto"/>
              <w:left w:val="single" w:sz="4" w:space="0" w:color="auto"/>
              <w:bottom w:val="single" w:sz="4" w:space="0" w:color="auto"/>
              <w:right w:val="single" w:sz="4" w:space="0" w:color="auto"/>
            </w:tcBorders>
            <w:hideMark/>
          </w:tcPr>
          <w:p w14:paraId="0A902633"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Consoane</w:t>
            </w:r>
          </w:p>
        </w:tc>
      </w:tr>
      <w:tr w:rsidR="007756CF" w14:paraId="386E9F6A"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082FC0DE"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5</w:t>
            </w:r>
          </w:p>
        </w:tc>
        <w:tc>
          <w:tcPr>
            <w:tcW w:w="838" w:type="dxa"/>
            <w:tcBorders>
              <w:top w:val="single" w:sz="4" w:space="0" w:color="auto"/>
              <w:left w:val="single" w:sz="4" w:space="0" w:color="auto"/>
              <w:bottom w:val="single" w:sz="4" w:space="0" w:color="auto"/>
              <w:right w:val="single" w:sz="4" w:space="0" w:color="auto"/>
            </w:tcBorders>
            <w:hideMark/>
          </w:tcPr>
          <w:p w14:paraId="2B06AC4A"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720" w:type="dxa"/>
            <w:tcBorders>
              <w:top w:val="single" w:sz="4" w:space="0" w:color="auto"/>
              <w:left w:val="single" w:sz="4" w:space="0" w:color="auto"/>
              <w:bottom w:val="single" w:sz="4" w:space="0" w:color="auto"/>
              <w:right w:val="single" w:sz="4" w:space="0" w:color="auto"/>
            </w:tcBorders>
            <w:hideMark/>
          </w:tcPr>
          <w:p w14:paraId="3A0C49BB"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540" w:type="dxa"/>
            <w:tcBorders>
              <w:top w:val="single" w:sz="4" w:space="0" w:color="auto"/>
              <w:left w:val="single" w:sz="4" w:space="0" w:color="auto"/>
              <w:bottom w:val="single" w:sz="4" w:space="0" w:color="auto"/>
              <w:right w:val="single" w:sz="4" w:space="0" w:color="auto"/>
            </w:tcBorders>
            <w:hideMark/>
          </w:tcPr>
          <w:p w14:paraId="04756347"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51</w:t>
            </w:r>
          </w:p>
        </w:tc>
        <w:tc>
          <w:tcPr>
            <w:tcW w:w="720" w:type="dxa"/>
            <w:tcBorders>
              <w:top w:val="single" w:sz="4" w:space="0" w:color="auto"/>
              <w:left w:val="single" w:sz="4" w:space="0" w:color="auto"/>
              <w:bottom w:val="single" w:sz="4" w:space="0" w:color="auto"/>
              <w:right w:val="single" w:sz="4" w:space="0" w:color="auto"/>
            </w:tcBorders>
            <w:hideMark/>
          </w:tcPr>
          <w:p w14:paraId="266E5431"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12</w:t>
            </w:r>
          </w:p>
        </w:tc>
        <w:tc>
          <w:tcPr>
            <w:tcW w:w="2700" w:type="dxa"/>
            <w:tcBorders>
              <w:top w:val="single" w:sz="4" w:space="0" w:color="auto"/>
              <w:left w:val="single" w:sz="4" w:space="0" w:color="auto"/>
              <w:bottom w:val="single" w:sz="4" w:space="0" w:color="auto"/>
              <w:right w:val="single" w:sz="4" w:space="0" w:color="auto"/>
            </w:tcBorders>
            <w:hideMark/>
          </w:tcPr>
          <w:p w14:paraId="71A09485"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Numere pare</w:t>
            </w:r>
          </w:p>
        </w:tc>
      </w:tr>
      <w:tr w:rsidR="007756CF" w14:paraId="72711638"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06E66AF8"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6</w:t>
            </w:r>
          </w:p>
        </w:tc>
        <w:tc>
          <w:tcPr>
            <w:tcW w:w="838" w:type="dxa"/>
            <w:tcBorders>
              <w:top w:val="single" w:sz="4" w:space="0" w:color="auto"/>
              <w:left w:val="single" w:sz="4" w:space="0" w:color="auto"/>
              <w:bottom w:val="single" w:sz="4" w:space="0" w:color="auto"/>
              <w:right w:val="single" w:sz="4" w:space="0" w:color="auto"/>
            </w:tcBorders>
            <w:hideMark/>
          </w:tcPr>
          <w:p w14:paraId="50A26E2E"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720" w:type="dxa"/>
            <w:tcBorders>
              <w:top w:val="single" w:sz="4" w:space="0" w:color="auto"/>
              <w:left w:val="single" w:sz="4" w:space="0" w:color="auto"/>
              <w:bottom w:val="single" w:sz="4" w:space="0" w:color="auto"/>
              <w:right w:val="single" w:sz="4" w:space="0" w:color="auto"/>
            </w:tcBorders>
            <w:hideMark/>
          </w:tcPr>
          <w:p w14:paraId="0269BC7F"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540" w:type="dxa"/>
            <w:tcBorders>
              <w:top w:val="single" w:sz="4" w:space="0" w:color="auto"/>
              <w:left w:val="single" w:sz="4" w:space="0" w:color="auto"/>
              <w:bottom w:val="single" w:sz="4" w:space="0" w:color="auto"/>
              <w:right w:val="single" w:sz="4" w:space="0" w:color="auto"/>
            </w:tcBorders>
            <w:hideMark/>
          </w:tcPr>
          <w:p w14:paraId="2D710930"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47</w:t>
            </w:r>
          </w:p>
        </w:tc>
        <w:tc>
          <w:tcPr>
            <w:tcW w:w="720" w:type="dxa"/>
            <w:tcBorders>
              <w:top w:val="single" w:sz="4" w:space="0" w:color="auto"/>
              <w:left w:val="single" w:sz="4" w:space="0" w:color="auto"/>
              <w:bottom w:val="single" w:sz="4" w:space="0" w:color="auto"/>
              <w:right w:val="single" w:sz="4" w:space="0" w:color="auto"/>
            </w:tcBorders>
            <w:hideMark/>
          </w:tcPr>
          <w:p w14:paraId="647A40FE"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7</w:t>
            </w:r>
          </w:p>
        </w:tc>
        <w:tc>
          <w:tcPr>
            <w:tcW w:w="2700" w:type="dxa"/>
            <w:tcBorders>
              <w:top w:val="single" w:sz="4" w:space="0" w:color="auto"/>
              <w:left w:val="single" w:sz="4" w:space="0" w:color="auto"/>
              <w:bottom w:val="single" w:sz="4" w:space="0" w:color="auto"/>
              <w:right w:val="single" w:sz="4" w:space="0" w:color="auto"/>
            </w:tcBorders>
            <w:hideMark/>
          </w:tcPr>
          <w:p w14:paraId="411C36DA"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Numere impare</w:t>
            </w:r>
          </w:p>
        </w:tc>
      </w:tr>
      <w:tr w:rsidR="007756CF" w14:paraId="48166C92"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776E580E"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7</w:t>
            </w:r>
          </w:p>
        </w:tc>
        <w:tc>
          <w:tcPr>
            <w:tcW w:w="838" w:type="dxa"/>
            <w:tcBorders>
              <w:top w:val="single" w:sz="4" w:space="0" w:color="auto"/>
              <w:left w:val="single" w:sz="4" w:space="0" w:color="auto"/>
              <w:bottom w:val="single" w:sz="4" w:space="0" w:color="auto"/>
              <w:right w:val="single" w:sz="4" w:space="0" w:color="auto"/>
            </w:tcBorders>
            <w:hideMark/>
          </w:tcPr>
          <w:p w14:paraId="5F34F8B6"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720" w:type="dxa"/>
            <w:tcBorders>
              <w:top w:val="single" w:sz="4" w:space="0" w:color="auto"/>
              <w:left w:val="single" w:sz="4" w:space="0" w:color="auto"/>
              <w:bottom w:val="single" w:sz="4" w:space="0" w:color="auto"/>
              <w:right w:val="single" w:sz="4" w:space="0" w:color="auto"/>
            </w:tcBorders>
            <w:hideMark/>
          </w:tcPr>
          <w:p w14:paraId="0E36400D"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540" w:type="dxa"/>
            <w:tcBorders>
              <w:top w:val="single" w:sz="4" w:space="0" w:color="auto"/>
              <w:left w:val="single" w:sz="4" w:space="0" w:color="auto"/>
              <w:bottom w:val="single" w:sz="4" w:space="0" w:color="auto"/>
              <w:right w:val="single" w:sz="4" w:space="0" w:color="auto"/>
            </w:tcBorders>
            <w:hideMark/>
          </w:tcPr>
          <w:p w14:paraId="5243F5B5"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53</w:t>
            </w:r>
          </w:p>
        </w:tc>
        <w:tc>
          <w:tcPr>
            <w:tcW w:w="720" w:type="dxa"/>
            <w:tcBorders>
              <w:top w:val="single" w:sz="4" w:space="0" w:color="auto"/>
              <w:left w:val="single" w:sz="4" w:space="0" w:color="auto"/>
              <w:bottom w:val="single" w:sz="4" w:space="0" w:color="auto"/>
              <w:right w:val="single" w:sz="4" w:space="0" w:color="auto"/>
            </w:tcBorders>
            <w:hideMark/>
          </w:tcPr>
          <w:p w14:paraId="1436096F"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6</w:t>
            </w:r>
          </w:p>
        </w:tc>
        <w:tc>
          <w:tcPr>
            <w:tcW w:w="2700" w:type="dxa"/>
            <w:tcBorders>
              <w:top w:val="single" w:sz="4" w:space="0" w:color="auto"/>
              <w:left w:val="single" w:sz="4" w:space="0" w:color="auto"/>
              <w:bottom w:val="single" w:sz="4" w:space="0" w:color="auto"/>
              <w:right w:val="single" w:sz="4" w:space="0" w:color="auto"/>
            </w:tcBorders>
            <w:hideMark/>
          </w:tcPr>
          <w:p w14:paraId="78149148"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Vocale</w:t>
            </w:r>
          </w:p>
        </w:tc>
      </w:tr>
      <w:tr w:rsidR="007756CF" w14:paraId="5EE0D72E"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1F4FE8CB"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8</w:t>
            </w:r>
          </w:p>
        </w:tc>
        <w:tc>
          <w:tcPr>
            <w:tcW w:w="838" w:type="dxa"/>
            <w:tcBorders>
              <w:top w:val="single" w:sz="4" w:space="0" w:color="auto"/>
              <w:left w:val="single" w:sz="4" w:space="0" w:color="auto"/>
              <w:bottom w:val="single" w:sz="4" w:space="0" w:color="auto"/>
              <w:right w:val="single" w:sz="4" w:space="0" w:color="auto"/>
            </w:tcBorders>
            <w:hideMark/>
          </w:tcPr>
          <w:p w14:paraId="57A27FB9"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720" w:type="dxa"/>
            <w:tcBorders>
              <w:top w:val="single" w:sz="4" w:space="0" w:color="auto"/>
              <w:left w:val="single" w:sz="4" w:space="0" w:color="auto"/>
              <w:bottom w:val="single" w:sz="4" w:space="0" w:color="auto"/>
              <w:right w:val="single" w:sz="4" w:space="0" w:color="auto"/>
            </w:tcBorders>
            <w:hideMark/>
          </w:tcPr>
          <w:p w14:paraId="100ABD18"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540" w:type="dxa"/>
            <w:tcBorders>
              <w:top w:val="single" w:sz="4" w:space="0" w:color="auto"/>
              <w:left w:val="single" w:sz="4" w:space="0" w:color="auto"/>
              <w:bottom w:val="single" w:sz="4" w:space="0" w:color="auto"/>
              <w:right w:val="single" w:sz="4" w:space="0" w:color="auto"/>
            </w:tcBorders>
            <w:hideMark/>
          </w:tcPr>
          <w:p w14:paraId="0704EFE1"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43</w:t>
            </w:r>
          </w:p>
        </w:tc>
        <w:tc>
          <w:tcPr>
            <w:tcW w:w="720" w:type="dxa"/>
            <w:tcBorders>
              <w:top w:val="single" w:sz="4" w:space="0" w:color="auto"/>
              <w:left w:val="single" w:sz="4" w:space="0" w:color="auto"/>
              <w:bottom w:val="single" w:sz="4" w:space="0" w:color="auto"/>
              <w:right w:val="single" w:sz="4" w:space="0" w:color="auto"/>
            </w:tcBorders>
            <w:hideMark/>
          </w:tcPr>
          <w:p w14:paraId="63733A04"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2700" w:type="dxa"/>
            <w:tcBorders>
              <w:top w:val="single" w:sz="4" w:space="0" w:color="auto"/>
              <w:left w:val="single" w:sz="4" w:space="0" w:color="auto"/>
              <w:bottom w:val="single" w:sz="4" w:space="0" w:color="auto"/>
              <w:right w:val="single" w:sz="4" w:space="0" w:color="auto"/>
            </w:tcBorders>
            <w:hideMark/>
          </w:tcPr>
          <w:p w14:paraId="56859CE5"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Consoane</w:t>
            </w:r>
          </w:p>
        </w:tc>
      </w:tr>
      <w:tr w:rsidR="007756CF" w14:paraId="4A0A4E35"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72ABDF51"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9</w:t>
            </w:r>
          </w:p>
        </w:tc>
        <w:tc>
          <w:tcPr>
            <w:tcW w:w="838" w:type="dxa"/>
            <w:tcBorders>
              <w:top w:val="single" w:sz="4" w:space="0" w:color="auto"/>
              <w:left w:val="single" w:sz="4" w:space="0" w:color="auto"/>
              <w:bottom w:val="single" w:sz="4" w:space="0" w:color="auto"/>
              <w:right w:val="single" w:sz="4" w:space="0" w:color="auto"/>
            </w:tcBorders>
            <w:hideMark/>
          </w:tcPr>
          <w:p w14:paraId="46A31DF0"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720" w:type="dxa"/>
            <w:tcBorders>
              <w:top w:val="single" w:sz="4" w:space="0" w:color="auto"/>
              <w:left w:val="single" w:sz="4" w:space="0" w:color="auto"/>
              <w:bottom w:val="single" w:sz="4" w:space="0" w:color="auto"/>
              <w:right w:val="single" w:sz="4" w:space="0" w:color="auto"/>
            </w:tcBorders>
            <w:hideMark/>
          </w:tcPr>
          <w:p w14:paraId="7AC04F3C"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540" w:type="dxa"/>
            <w:tcBorders>
              <w:top w:val="single" w:sz="4" w:space="0" w:color="auto"/>
              <w:left w:val="single" w:sz="4" w:space="0" w:color="auto"/>
              <w:bottom w:val="single" w:sz="4" w:space="0" w:color="auto"/>
              <w:right w:val="single" w:sz="4" w:space="0" w:color="auto"/>
            </w:tcBorders>
            <w:hideMark/>
          </w:tcPr>
          <w:p w14:paraId="3EACA2D7"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37</w:t>
            </w:r>
          </w:p>
        </w:tc>
        <w:tc>
          <w:tcPr>
            <w:tcW w:w="720" w:type="dxa"/>
            <w:tcBorders>
              <w:top w:val="single" w:sz="4" w:space="0" w:color="auto"/>
              <w:left w:val="single" w:sz="4" w:space="0" w:color="auto"/>
              <w:bottom w:val="single" w:sz="4" w:space="0" w:color="auto"/>
              <w:right w:val="single" w:sz="4" w:space="0" w:color="auto"/>
            </w:tcBorders>
            <w:hideMark/>
          </w:tcPr>
          <w:p w14:paraId="7FEFD743"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2700" w:type="dxa"/>
            <w:tcBorders>
              <w:top w:val="single" w:sz="4" w:space="0" w:color="auto"/>
              <w:left w:val="single" w:sz="4" w:space="0" w:color="auto"/>
              <w:bottom w:val="single" w:sz="4" w:space="0" w:color="auto"/>
              <w:right w:val="single" w:sz="4" w:space="0" w:color="auto"/>
            </w:tcBorders>
            <w:hideMark/>
          </w:tcPr>
          <w:p w14:paraId="2F221848"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Numere pare</w:t>
            </w:r>
          </w:p>
        </w:tc>
      </w:tr>
      <w:tr w:rsidR="007756CF" w14:paraId="0269207A" w14:textId="77777777" w:rsidTr="007756CF">
        <w:trPr>
          <w:jc w:val="right"/>
        </w:trPr>
        <w:tc>
          <w:tcPr>
            <w:tcW w:w="556" w:type="dxa"/>
            <w:tcBorders>
              <w:top w:val="single" w:sz="4" w:space="0" w:color="auto"/>
              <w:left w:val="single" w:sz="4" w:space="0" w:color="auto"/>
              <w:bottom w:val="single" w:sz="4" w:space="0" w:color="auto"/>
              <w:right w:val="single" w:sz="4" w:space="0" w:color="auto"/>
            </w:tcBorders>
            <w:hideMark/>
          </w:tcPr>
          <w:p w14:paraId="08672F1C" w14:textId="77777777" w:rsidR="007756CF" w:rsidRDefault="007756CF">
            <w:pPr>
              <w:spacing w:after="0" w:line="240"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10</w:t>
            </w:r>
          </w:p>
        </w:tc>
        <w:tc>
          <w:tcPr>
            <w:tcW w:w="838" w:type="dxa"/>
            <w:tcBorders>
              <w:top w:val="single" w:sz="4" w:space="0" w:color="auto"/>
              <w:left w:val="single" w:sz="4" w:space="0" w:color="auto"/>
              <w:bottom w:val="single" w:sz="4" w:space="0" w:color="auto"/>
              <w:right w:val="single" w:sz="4" w:space="0" w:color="auto"/>
            </w:tcBorders>
            <w:hideMark/>
          </w:tcPr>
          <w:p w14:paraId="7986EF34"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720" w:type="dxa"/>
            <w:tcBorders>
              <w:top w:val="single" w:sz="4" w:space="0" w:color="auto"/>
              <w:left w:val="single" w:sz="4" w:space="0" w:color="auto"/>
              <w:bottom w:val="single" w:sz="4" w:space="0" w:color="auto"/>
              <w:right w:val="single" w:sz="4" w:space="0" w:color="auto"/>
            </w:tcBorders>
            <w:hideMark/>
          </w:tcPr>
          <w:p w14:paraId="48939A45"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540" w:type="dxa"/>
            <w:tcBorders>
              <w:top w:val="single" w:sz="4" w:space="0" w:color="auto"/>
              <w:left w:val="single" w:sz="4" w:space="0" w:color="auto"/>
              <w:bottom w:val="single" w:sz="4" w:space="0" w:color="auto"/>
              <w:right w:val="single" w:sz="4" w:space="0" w:color="auto"/>
            </w:tcBorders>
            <w:hideMark/>
          </w:tcPr>
          <w:p w14:paraId="619236FC"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57</w:t>
            </w:r>
          </w:p>
        </w:tc>
        <w:tc>
          <w:tcPr>
            <w:tcW w:w="720" w:type="dxa"/>
            <w:tcBorders>
              <w:top w:val="single" w:sz="4" w:space="0" w:color="auto"/>
              <w:left w:val="single" w:sz="4" w:space="0" w:color="auto"/>
              <w:bottom w:val="single" w:sz="4" w:space="0" w:color="auto"/>
              <w:right w:val="single" w:sz="4" w:space="0" w:color="auto"/>
            </w:tcBorders>
            <w:hideMark/>
          </w:tcPr>
          <w:p w14:paraId="41544D4B" w14:textId="77777777" w:rsidR="007756CF" w:rsidRDefault="007756CF">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2700" w:type="dxa"/>
            <w:tcBorders>
              <w:top w:val="single" w:sz="4" w:space="0" w:color="auto"/>
              <w:left w:val="single" w:sz="4" w:space="0" w:color="auto"/>
              <w:bottom w:val="single" w:sz="4" w:space="0" w:color="auto"/>
              <w:right w:val="single" w:sz="4" w:space="0" w:color="auto"/>
            </w:tcBorders>
            <w:hideMark/>
          </w:tcPr>
          <w:p w14:paraId="5A2617BA" w14:textId="77777777" w:rsidR="007756CF" w:rsidRDefault="007756CF">
            <w:p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Numere impare</w:t>
            </w:r>
          </w:p>
        </w:tc>
      </w:tr>
    </w:tbl>
    <w:p w14:paraId="7AD7DF42" w14:textId="77777777" w:rsidR="00B66F63" w:rsidRDefault="00B66F63"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lang w:val="ro-RO"/>
        </w:rPr>
      </w:pPr>
    </w:p>
    <w:p w14:paraId="0FE3A2F7" w14:textId="3E3D70CD"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lang w:val="ro-RO"/>
        </w:rPr>
      </w:pPr>
      <w:r>
        <w:rPr>
          <w:sz w:val="24"/>
          <w:szCs w:val="24"/>
          <w:lang w:val="ro-RO"/>
        </w:rPr>
        <w:t xml:space="preserve">De realizat trei </w:t>
      </w:r>
      <w:r w:rsidR="001444E8">
        <w:rPr>
          <w:sz w:val="24"/>
          <w:szCs w:val="24"/>
          <w:lang w:val="ro-RO"/>
        </w:rPr>
        <w:t>sarcini:</w:t>
      </w:r>
    </w:p>
    <w:p w14:paraId="12D82302" w14:textId="28CC88B4" w:rsidR="007756CF" w:rsidRDefault="007756CF" w:rsidP="007756CF">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ro-RO"/>
        </w:rPr>
      </w:pPr>
      <w:r>
        <w:rPr>
          <w:lang w:val="ro-RO"/>
        </w:rPr>
        <w:t xml:space="preserve">Fiecare producător produce câte </w:t>
      </w:r>
      <w:r w:rsidR="00866DAD">
        <w:rPr>
          <w:lang w:val="ro-RO"/>
        </w:rPr>
        <w:t>două</w:t>
      </w:r>
      <w:r>
        <w:rPr>
          <w:lang w:val="ro-RO"/>
        </w:rPr>
        <w:t xml:space="preserve"> obiect</w:t>
      </w:r>
      <w:r w:rsidR="00866DAD">
        <w:rPr>
          <w:lang w:val="ro-RO"/>
        </w:rPr>
        <w:t>e</w:t>
      </w:r>
      <w:r>
        <w:rPr>
          <w:lang w:val="ro-RO"/>
        </w:rPr>
        <w:t xml:space="preserve"> de fiecare dată</w:t>
      </w:r>
      <w:r w:rsidR="00B66F63">
        <w:rPr>
          <w:lang w:val="ro-RO"/>
        </w:rPr>
        <w:t>.</w:t>
      </w:r>
    </w:p>
    <w:p w14:paraId="1ED5A620" w14:textId="47E659F6" w:rsidR="00B66F63" w:rsidRPr="007756CF" w:rsidRDefault="00B66F63" w:rsidP="00B66F63">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ro-RO"/>
        </w:rPr>
      </w:pPr>
      <w:r>
        <w:rPr>
          <w:lang w:val="ro-RO"/>
        </w:rPr>
        <w:t xml:space="preserve">Fiecare consumator </w:t>
      </w:r>
      <w:r w:rsidR="00806A1A">
        <w:rPr>
          <w:lang w:val="ro-RO"/>
        </w:rPr>
        <w:t>consumă</w:t>
      </w:r>
      <w:r>
        <w:rPr>
          <w:lang w:val="ro-RO"/>
        </w:rPr>
        <w:t xml:space="preserve"> câte </w:t>
      </w:r>
      <w:r w:rsidR="00806A1A">
        <w:rPr>
          <w:lang w:val="ro-RO"/>
        </w:rPr>
        <w:t>două obiecte</w:t>
      </w:r>
      <w:r>
        <w:rPr>
          <w:lang w:val="ro-RO"/>
        </w:rPr>
        <w:t xml:space="preserve"> de fiecare dată.</w:t>
      </w:r>
    </w:p>
    <w:p w14:paraId="52EBDB57" w14:textId="6A09712D" w:rsidR="00B66F63" w:rsidRPr="007756CF" w:rsidRDefault="00806A1A" w:rsidP="00B66F63">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ro-RO"/>
        </w:rPr>
      </w:pPr>
      <w:r>
        <w:rPr>
          <w:lang w:val="ro-RO"/>
        </w:rPr>
        <w:t>De realizat sincronizarea în clasa depozit utilizând clase de sincronizare</w:t>
      </w:r>
      <w:r w:rsidR="00B66F63">
        <w:rPr>
          <w:lang w:val="ro-RO"/>
        </w:rPr>
        <w:t>.</w:t>
      </w:r>
    </w:p>
    <w:p w14:paraId="6CB2B4F9" w14:textId="77777777" w:rsidR="00B66F63" w:rsidRPr="00B66F63" w:rsidRDefault="00B66F63" w:rsidP="00B6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lang w:val="ro-RO"/>
        </w:rPr>
      </w:pPr>
    </w:p>
    <w:p w14:paraId="2AEF9448" w14:textId="77777777" w:rsidR="007756CF" w:rsidRDefault="007756CF" w:rsidP="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lang w:val="ro-RO"/>
        </w:rPr>
      </w:pPr>
    </w:p>
    <w:p w14:paraId="608E9655" w14:textId="4CB315C4" w:rsidR="007756CF" w:rsidRPr="00866DAD" w:rsidRDefault="007756CF" w:rsidP="00866DAD">
      <w:pPr>
        <w:pStyle w:val="ListParagraph"/>
        <w:numPr>
          <w:ilvl w:val="0"/>
          <w:numId w:val="3"/>
        </w:numPr>
        <w:jc w:val="both"/>
        <w:rPr>
          <w:b/>
          <w:lang w:val="ro-RO"/>
        </w:rPr>
      </w:pPr>
      <w:r w:rsidRPr="00866DAD">
        <w:rPr>
          <w:b/>
          <w:lang w:val="ro-RO"/>
        </w:rPr>
        <w:t>Întrebări de verificare:</w:t>
      </w:r>
    </w:p>
    <w:p w14:paraId="592A1624" w14:textId="77777777" w:rsidR="007756CF" w:rsidRDefault="007756CF" w:rsidP="007756CF">
      <w:pPr>
        <w:pStyle w:val="ListParagraph"/>
        <w:jc w:val="both"/>
        <w:rPr>
          <w:b/>
          <w:lang w:val="ro-RO"/>
        </w:rPr>
      </w:pPr>
    </w:p>
    <w:p w14:paraId="3EA0460F" w14:textId="77777777" w:rsidR="007756CF" w:rsidRDefault="007756CF" w:rsidP="007756CF">
      <w:pPr>
        <w:pStyle w:val="ListParagraph"/>
        <w:numPr>
          <w:ilvl w:val="1"/>
          <w:numId w:val="3"/>
        </w:numPr>
        <w:tabs>
          <w:tab w:val="num" w:pos="1276"/>
        </w:tabs>
        <w:ind w:left="0" w:firstLine="709"/>
        <w:jc w:val="both"/>
        <w:rPr>
          <w:lang w:val="ro-RO"/>
        </w:rPr>
      </w:pPr>
      <w:r>
        <w:rPr>
          <w:lang w:val="ro-RO"/>
        </w:rPr>
        <w:t>Pentru ce se folosește sincronizarea firelor de execuție în Java?</w:t>
      </w:r>
    </w:p>
    <w:p w14:paraId="25AC8544" w14:textId="77777777" w:rsidR="007756CF" w:rsidRDefault="007756CF" w:rsidP="007756CF">
      <w:pPr>
        <w:pStyle w:val="ListParagraph"/>
        <w:numPr>
          <w:ilvl w:val="1"/>
          <w:numId w:val="3"/>
        </w:numPr>
        <w:ind w:left="0" w:firstLine="709"/>
        <w:jc w:val="both"/>
        <w:rPr>
          <w:lang w:val="ro-RO"/>
        </w:rPr>
      </w:pPr>
      <w:r>
        <w:rPr>
          <w:lang w:val="ro-RO"/>
        </w:rPr>
        <w:t>Pentru ce se folosește clasa BUFFER și care sunt metodele acesteia?</w:t>
      </w:r>
    </w:p>
    <w:p w14:paraId="6681570B" w14:textId="77777777" w:rsidR="007756CF" w:rsidRDefault="007756CF" w:rsidP="007756CF">
      <w:pPr>
        <w:pStyle w:val="ListParagraph"/>
        <w:numPr>
          <w:ilvl w:val="1"/>
          <w:numId w:val="3"/>
        </w:numPr>
        <w:ind w:left="0" w:firstLine="709"/>
        <w:jc w:val="both"/>
        <w:rPr>
          <w:lang w:val="ro-RO"/>
        </w:rPr>
      </w:pPr>
      <w:r>
        <w:rPr>
          <w:lang w:val="ro-RO"/>
        </w:rPr>
        <w:t>Pentru ce se folosesc metodele: wait, notify, și notifyAll, cărei clase aparțin acestea?</w:t>
      </w:r>
    </w:p>
    <w:p w14:paraId="0AF53CEE" w14:textId="77777777" w:rsidR="007756CF" w:rsidRDefault="007756CF" w:rsidP="007756CF">
      <w:pPr>
        <w:pStyle w:val="ListParagraph"/>
        <w:numPr>
          <w:ilvl w:val="1"/>
          <w:numId w:val="3"/>
        </w:numPr>
        <w:ind w:left="0" w:firstLine="709"/>
        <w:jc w:val="both"/>
        <w:rPr>
          <w:lang w:val="ro-RO"/>
        </w:rPr>
      </w:pPr>
      <w:r>
        <w:rPr>
          <w:lang w:val="ro-RO"/>
        </w:rPr>
        <w:t>Pentru ce se folosește modificatorul synchronized?</w:t>
      </w:r>
    </w:p>
    <w:p w14:paraId="7D2F3A91" w14:textId="77777777" w:rsidR="007756CF" w:rsidRDefault="007756CF" w:rsidP="007756CF">
      <w:pPr>
        <w:rPr>
          <w:sz w:val="24"/>
          <w:szCs w:val="24"/>
          <w:lang w:val="ro-RO"/>
        </w:rPr>
      </w:pPr>
      <w:r>
        <w:rPr>
          <w:sz w:val="24"/>
          <w:szCs w:val="24"/>
          <w:lang w:val="ro-RO"/>
        </w:rPr>
        <w:br w:type="page"/>
      </w:r>
    </w:p>
    <w:p w14:paraId="48FBA884" w14:textId="77777777" w:rsidR="00512A53" w:rsidRDefault="00512A53"/>
    <w:sectPr w:rsidR="00512A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4C2BAD"/>
    <w:multiLevelType w:val="singleLevel"/>
    <w:tmpl w:val="A844ACD6"/>
    <w:lvl w:ilvl="0">
      <w:start w:val="1"/>
      <w:numFmt w:val="decimal"/>
      <w:lvlText w:val="%1)"/>
      <w:lvlJc w:val="left"/>
      <w:pPr>
        <w:tabs>
          <w:tab w:val="num" w:pos="1080"/>
        </w:tabs>
        <w:ind w:left="1080" w:hanging="360"/>
      </w:pPr>
      <w:rPr>
        <w:b w:val="0"/>
      </w:rPr>
    </w:lvl>
  </w:abstractNum>
  <w:abstractNum w:abstractNumId="1" w15:restartNumberingAfterBreak="0">
    <w:nsid w:val="6A0F11F8"/>
    <w:multiLevelType w:val="multilevel"/>
    <w:tmpl w:val="79785712"/>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C440992"/>
    <w:multiLevelType w:val="multilevel"/>
    <w:tmpl w:val="27A2D5D2"/>
    <w:lvl w:ilvl="0">
      <w:start w:val="6"/>
      <w:numFmt w:val="decimal"/>
      <w:lvlText w:val="%1."/>
      <w:lvlJc w:val="left"/>
      <w:pPr>
        <w:tabs>
          <w:tab w:val="num" w:pos="720"/>
        </w:tabs>
        <w:ind w:left="720" w:hanging="360"/>
      </w:pPr>
    </w:lvl>
    <w:lvl w:ilvl="1">
      <w:start w:val="1"/>
      <w:numFmt w:val="decimal"/>
      <w:lvlText w:val="%2."/>
      <w:lvlJc w:val="left"/>
      <w:pPr>
        <w:tabs>
          <w:tab w:val="num" w:pos="1211"/>
        </w:tabs>
        <w:ind w:left="1211"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0"/>
    <w:lvlOverride w:ilvl="0">
      <w:startOverride w:val="1"/>
    </w:lvlOverride>
  </w:num>
  <w:num w:numId="3">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E9"/>
    <w:rsid w:val="001444E8"/>
    <w:rsid w:val="00512A53"/>
    <w:rsid w:val="007756CF"/>
    <w:rsid w:val="007B3CE9"/>
    <w:rsid w:val="00806A1A"/>
    <w:rsid w:val="00866DAD"/>
    <w:rsid w:val="00B66F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265A"/>
  <w15:chartTrackingRefBased/>
  <w15:docId w15:val="{CFEADF7E-BB86-49EA-922B-725D1CE4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6CF"/>
    <w:pPr>
      <w:spacing w:line="256" w:lineRule="auto"/>
    </w:pPr>
    <w:rPr>
      <w:lang w:val="en-US"/>
    </w:rPr>
  </w:style>
  <w:style w:type="paragraph" w:styleId="Heading1">
    <w:name w:val="heading 1"/>
    <w:basedOn w:val="Normal"/>
    <w:next w:val="Normal"/>
    <w:link w:val="Heading1Char"/>
    <w:uiPriority w:val="9"/>
    <w:qFormat/>
    <w:rsid w:val="007756CF"/>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7756CF"/>
    <w:pPr>
      <w:keepNext/>
      <w:keepLines/>
      <w:spacing w:before="40" w:after="0"/>
      <w:jc w:val="center"/>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7756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CF"/>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semiHidden/>
    <w:rsid w:val="007756CF"/>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semiHidden/>
    <w:rsid w:val="007756CF"/>
    <w:rPr>
      <w:rFonts w:asciiTheme="majorHAnsi" w:eastAsiaTheme="majorEastAsia" w:hAnsiTheme="majorHAnsi" w:cstheme="majorBidi"/>
      <w:color w:val="1F3763" w:themeColor="accent1" w:themeShade="7F"/>
      <w:sz w:val="24"/>
      <w:szCs w:val="24"/>
      <w:lang w:val="en-US"/>
    </w:rPr>
  </w:style>
  <w:style w:type="paragraph" w:styleId="HTMLPreformatted">
    <w:name w:val="HTML Preformatted"/>
    <w:basedOn w:val="Normal"/>
    <w:link w:val="HTMLPreformattedChar"/>
    <w:semiHidden/>
    <w:unhideWhenUsed/>
    <w:rsid w:val="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7756CF"/>
    <w:rPr>
      <w:rFonts w:ascii="Courier New" w:eastAsia="Times New Roman" w:hAnsi="Courier New" w:cs="Courier New"/>
      <w:sz w:val="20"/>
      <w:szCs w:val="20"/>
      <w:lang w:eastAsia="ru-RU"/>
    </w:rPr>
  </w:style>
  <w:style w:type="character" w:styleId="HTMLTypewriter">
    <w:name w:val="HTML Typewriter"/>
    <w:semiHidden/>
    <w:unhideWhenUsed/>
    <w:rsid w:val="007756CF"/>
    <w:rPr>
      <w:rFonts w:ascii="Courier New" w:eastAsia="Times New Roman" w:hAnsi="Courier New" w:cs="Courier New" w:hint="default"/>
      <w:sz w:val="20"/>
      <w:szCs w:val="20"/>
    </w:rPr>
  </w:style>
  <w:style w:type="paragraph" w:styleId="NormalWeb">
    <w:name w:val="Normal (Web)"/>
    <w:basedOn w:val="Normal"/>
    <w:semiHidden/>
    <w:unhideWhenUsed/>
    <w:rsid w:val="007756CF"/>
    <w:pPr>
      <w:spacing w:before="100" w:beforeAutospacing="1" w:after="100" w:afterAutospacing="1" w:line="240" w:lineRule="auto"/>
    </w:pPr>
    <w:rPr>
      <w:rFonts w:ascii="Arial Unicode MS" w:eastAsia="Times New Roman" w:hAnsi="Arial Unicode MS" w:cs="Times New Roman"/>
      <w:sz w:val="24"/>
      <w:szCs w:val="24"/>
    </w:rPr>
  </w:style>
  <w:style w:type="paragraph" w:styleId="BodyText2">
    <w:name w:val="Body Text 2"/>
    <w:basedOn w:val="Normal"/>
    <w:link w:val="BodyText2Char"/>
    <w:semiHidden/>
    <w:unhideWhenUsed/>
    <w:rsid w:val="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semiHidden/>
    <w:rsid w:val="007756CF"/>
    <w:rPr>
      <w:rFonts w:ascii="Times New Roman" w:eastAsia="Times New Roman" w:hAnsi="Times New Roman" w:cs="Times New Roman"/>
      <w:b/>
      <w:bCs/>
      <w:sz w:val="24"/>
      <w:szCs w:val="24"/>
      <w:lang w:val="en-US"/>
    </w:rPr>
  </w:style>
  <w:style w:type="paragraph" w:styleId="BodyText3">
    <w:name w:val="Body Text 3"/>
    <w:basedOn w:val="Normal"/>
    <w:link w:val="BodyText3Char"/>
    <w:semiHidden/>
    <w:unhideWhenUsed/>
    <w:rsid w:val="007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semiHidden/>
    <w:rsid w:val="007756CF"/>
    <w:rPr>
      <w:rFonts w:ascii="Times New Roman" w:eastAsia="Times New Roman" w:hAnsi="Times New Roman" w:cs="Times New Roman"/>
      <w:sz w:val="24"/>
      <w:szCs w:val="24"/>
      <w:lang w:val="en-US"/>
    </w:rPr>
  </w:style>
  <w:style w:type="character" w:styleId="Strong">
    <w:name w:val="Strong"/>
    <w:basedOn w:val="DefaultParagraphFont"/>
    <w:qFormat/>
    <w:rsid w:val="007756CF"/>
    <w:rPr>
      <w:b/>
      <w:bCs/>
    </w:rPr>
  </w:style>
  <w:style w:type="paragraph" w:styleId="ListParagraph">
    <w:name w:val="List Paragraph"/>
    <w:basedOn w:val="Normal"/>
    <w:uiPriority w:val="34"/>
    <w:qFormat/>
    <w:rsid w:val="007756CF"/>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613830">
      <w:bodyDiv w:val="1"/>
      <w:marLeft w:val="0"/>
      <w:marRight w:val="0"/>
      <w:marTop w:val="0"/>
      <w:marBottom w:val="0"/>
      <w:divBdr>
        <w:top w:val="none" w:sz="0" w:space="0" w:color="auto"/>
        <w:left w:val="none" w:sz="0" w:space="0" w:color="auto"/>
        <w:bottom w:val="none" w:sz="0" w:space="0" w:color="auto"/>
        <w:right w:val="none" w:sz="0" w:space="0" w:color="auto"/>
      </w:divBdr>
    </w:div>
    <w:div w:id="69947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1585</Words>
  <Characters>9193</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Rotaru</dc:creator>
  <cp:keywords/>
  <dc:description/>
  <cp:lastModifiedBy>Rotaru Lilia</cp:lastModifiedBy>
  <cp:revision>5</cp:revision>
  <dcterms:created xsi:type="dcterms:W3CDTF">2023-03-12T17:48:00Z</dcterms:created>
  <dcterms:modified xsi:type="dcterms:W3CDTF">2024-02-02T15:26:00Z</dcterms:modified>
</cp:coreProperties>
</file>