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6558876D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221B3B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553D92A" w14:textId="008E06E9" w:rsidR="00E526D0" w:rsidRDefault="1BFAF7C7" w:rsidP="00D0314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070F0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Circuite </w:t>
      </w:r>
      <w:r w:rsidR="00070F0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și dispozitive electronice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723E8804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</w:t>
      </w:r>
      <w:r w:rsid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791A039A" w14:textId="332D7717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noProof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3F200C" w:rsidRP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>Ababii Nicolai,  lect. univ., dr.</w:t>
      </w: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5FFF63" w14:textId="77777777" w:rsidR="00E526D0" w:rsidRDefault="00E526D0" w:rsidP="009201C2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4FEDA7" w14:textId="20D581F0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0DA697" w14:textId="48D4A03B" w:rsidR="00D0314D" w:rsidRDefault="00D0314D" w:rsidP="0029010A">
      <w:pPr>
        <w:pStyle w:val="Heading1"/>
        <w:rPr>
          <w:noProof/>
        </w:rPr>
      </w:pPr>
      <w:r>
        <w:rPr>
          <w:noProof/>
        </w:rPr>
        <w:lastRenderedPageBreak/>
        <w:t>Tema lucrării:</w:t>
      </w:r>
    </w:p>
    <w:p w14:paraId="39DFD8FC" w14:textId="05E224CF" w:rsidR="00221B3B" w:rsidRDefault="00221B3B" w:rsidP="00221B3B">
      <w:pPr>
        <w:rPr>
          <w:b/>
        </w:rPr>
      </w:pPr>
      <w:r w:rsidRPr="00221B3B">
        <w:t>Studierea caracteristicilor şi a parametrilor diodelor</w:t>
      </w:r>
      <w:r>
        <w:rPr>
          <w:b/>
        </w:rPr>
        <w:t xml:space="preserve"> s</w:t>
      </w:r>
      <w:r w:rsidRPr="00221B3B">
        <w:t>emiconductoare</w:t>
      </w:r>
      <w:r>
        <w:t>.</w:t>
      </w:r>
    </w:p>
    <w:p w14:paraId="4B81D8DD" w14:textId="366E2074" w:rsidR="0029010A" w:rsidRDefault="00D0314D" w:rsidP="00221B3B">
      <w:pPr>
        <w:pStyle w:val="Heading1"/>
        <w:rPr>
          <w:noProof/>
          <w:lang w:val="ro-RO"/>
        </w:rPr>
      </w:pPr>
      <w:r w:rsidRPr="00D0314D">
        <w:rPr>
          <w:noProof/>
        </w:rPr>
        <w:t>Scopul lucrării</w:t>
      </w:r>
      <w:r w:rsidR="0029010A">
        <w:rPr>
          <w:noProof/>
          <w:lang w:val="ro-RO"/>
        </w:rPr>
        <w:t>:</w:t>
      </w:r>
    </w:p>
    <w:p w14:paraId="41C7B158" w14:textId="58AB3D39" w:rsidR="00D0314D" w:rsidRDefault="00221B3B" w:rsidP="00D0314D">
      <w:pPr>
        <w:rPr>
          <w:lang w:val="ro-RO"/>
        </w:rPr>
      </w:pPr>
      <w:r>
        <w:rPr>
          <w:lang w:val="ro-RO"/>
        </w:rPr>
        <w:t>De a lua cunoștință cu principiile de funcționare, caracteristicile și parametrii diodelor redresoare, diodelor Zener și a diodelor luminiscente (LED). A scoate datele și a construi caracteristicile voltamperice. A determina parametrii fundamentali ai dispozitivelor respective.</w:t>
      </w:r>
    </w:p>
    <w:p w14:paraId="74E79342" w14:textId="1B52BC0C" w:rsidR="005F13A7" w:rsidRDefault="005F13A7" w:rsidP="005F13A7">
      <w:pPr>
        <w:pStyle w:val="Heading1"/>
        <w:rPr>
          <w:lang w:val="ro-RO"/>
        </w:rPr>
      </w:pPr>
      <w:r>
        <w:rPr>
          <w:lang w:val="ro-RO"/>
        </w:rPr>
        <w:t>Schemele electrice ale circuitelor studiate:</w:t>
      </w:r>
    </w:p>
    <w:p w14:paraId="67A72D63" w14:textId="5491F5A3" w:rsidR="005F13A7" w:rsidRDefault="004B4860" w:rsidP="004B4860">
      <w:pPr>
        <w:jc w:val="center"/>
        <w:rPr>
          <w:lang w:val="ro-RO"/>
        </w:rPr>
      </w:pPr>
      <w:r w:rsidRPr="004B4860">
        <w:rPr>
          <w:noProof/>
          <w:lang w:val="ro-RO"/>
        </w:rPr>
        <w:drawing>
          <wp:inline distT="0" distB="0" distL="0" distR="0" wp14:anchorId="7E8943A1" wp14:editId="1CE34095">
            <wp:extent cx="6152515" cy="1844675"/>
            <wp:effectExtent l="0" t="0" r="635" b="3175"/>
            <wp:docPr id="10641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85D" w14:textId="73106ABD" w:rsidR="004B4860" w:rsidRPr="00D0314D" w:rsidRDefault="004B4860" w:rsidP="00D0314D">
      <w:pPr>
        <w:rPr>
          <w:lang w:val="ro-RO"/>
        </w:rPr>
      </w:pPr>
      <w:r w:rsidRPr="004B4860">
        <w:rPr>
          <w:noProof/>
          <w:lang w:val="ro-RO"/>
        </w:rPr>
        <w:drawing>
          <wp:inline distT="0" distB="0" distL="0" distR="0" wp14:anchorId="57DBCFD7" wp14:editId="7CA4CEDE">
            <wp:extent cx="6152515" cy="2015490"/>
            <wp:effectExtent l="0" t="0" r="635" b="3810"/>
            <wp:docPr id="966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8E95" w14:textId="780C3E52" w:rsidR="00550FA9" w:rsidRDefault="005F13A7" w:rsidP="005F13A7">
      <w:pPr>
        <w:pStyle w:val="Heading1"/>
      </w:pPr>
      <w:r w:rsidRPr="005F13A7">
        <w:t>Tabelele cu datele experimentale</w:t>
      </w:r>
      <w:r>
        <w:t xml:space="preserve"> și calculele:</w:t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 w:rsidR="004B4860" w14:paraId="18778FCB" w14:textId="77777777" w:rsidTr="005072A9">
        <w:tc>
          <w:tcPr>
            <w:tcW w:w="1606" w:type="dxa"/>
            <w:gridSpan w:val="2"/>
          </w:tcPr>
          <w:p w14:paraId="3663E415" w14:textId="77777777" w:rsidR="004B4860" w:rsidRDefault="004B4860" w:rsidP="005072A9">
            <w:pPr>
              <w:pStyle w:val="TableContents"/>
            </w:pPr>
            <w:r>
              <w:t>Udir, V</w:t>
            </w:r>
          </w:p>
        </w:tc>
        <w:tc>
          <w:tcPr>
            <w:tcW w:w="803" w:type="dxa"/>
          </w:tcPr>
          <w:p w14:paraId="3131D139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F343825" w14:textId="77777777" w:rsidR="004B4860" w:rsidRDefault="004B4860" w:rsidP="005072A9">
            <w:pPr>
              <w:pStyle w:val="TableContents"/>
            </w:pPr>
            <w:r>
              <w:t>0.05</w:t>
            </w:r>
          </w:p>
        </w:tc>
        <w:tc>
          <w:tcPr>
            <w:tcW w:w="803" w:type="dxa"/>
          </w:tcPr>
          <w:p w14:paraId="715AC55F" w14:textId="77777777" w:rsidR="004B4860" w:rsidRDefault="004B4860" w:rsidP="005072A9">
            <w:pPr>
              <w:pStyle w:val="TableContents"/>
            </w:pPr>
            <w:r>
              <w:t>0.1</w:t>
            </w:r>
          </w:p>
        </w:tc>
        <w:tc>
          <w:tcPr>
            <w:tcW w:w="804" w:type="dxa"/>
          </w:tcPr>
          <w:p w14:paraId="4252B6DC" w14:textId="77777777" w:rsidR="004B4860" w:rsidRDefault="004B4860" w:rsidP="005072A9">
            <w:pPr>
              <w:pStyle w:val="TableContents"/>
            </w:pPr>
            <w:r>
              <w:t>0.15</w:t>
            </w:r>
          </w:p>
        </w:tc>
        <w:tc>
          <w:tcPr>
            <w:tcW w:w="803" w:type="dxa"/>
          </w:tcPr>
          <w:p w14:paraId="7A3DFEBE" w14:textId="77777777" w:rsidR="004B4860" w:rsidRDefault="004B4860" w:rsidP="005072A9">
            <w:pPr>
              <w:pStyle w:val="TableContents"/>
            </w:pPr>
            <w:r>
              <w:t>0.2</w:t>
            </w:r>
          </w:p>
        </w:tc>
        <w:tc>
          <w:tcPr>
            <w:tcW w:w="803" w:type="dxa"/>
          </w:tcPr>
          <w:p w14:paraId="3762C3A6" w14:textId="77777777" w:rsidR="004B4860" w:rsidRDefault="004B4860" w:rsidP="005072A9">
            <w:pPr>
              <w:pStyle w:val="TableContents"/>
            </w:pPr>
            <w:r>
              <w:t>0.25</w:t>
            </w:r>
          </w:p>
        </w:tc>
        <w:tc>
          <w:tcPr>
            <w:tcW w:w="803" w:type="dxa"/>
          </w:tcPr>
          <w:p w14:paraId="62F87E43" w14:textId="77777777" w:rsidR="004B4860" w:rsidRDefault="004B4860" w:rsidP="005072A9">
            <w:pPr>
              <w:pStyle w:val="TableContents"/>
            </w:pPr>
            <w:r>
              <w:t>0.3</w:t>
            </w:r>
          </w:p>
        </w:tc>
        <w:tc>
          <w:tcPr>
            <w:tcW w:w="803" w:type="dxa"/>
          </w:tcPr>
          <w:p w14:paraId="7210AAB3" w14:textId="77777777" w:rsidR="004B4860" w:rsidRDefault="004B4860" w:rsidP="005072A9">
            <w:pPr>
              <w:pStyle w:val="TableContents"/>
            </w:pPr>
            <w:r>
              <w:t>0.35</w:t>
            </w:r>
          </w:p>
        </w:tc>
        <w:tc>
          <w:tcPr>
            <w:tcW w:w="803" w:type="dxa"/>
          </w:tcPr>
          <w:p w14:paraId="0471977B" w14:textId="77777777" w:rsidR="004B4860" w:rsidRDefault="004B4860" w:rsidP="005072A9">
            <w:pPr>
              <w:pStyle w:val="TableContents"/>
            </w:pPr>
            <w:r>
              <w:t>0.4</w:t>
            </w:r>
          </w:p>
        </w:tc>
        <w:tc>
          <w:tcPr>
            <w:tcW w:w="809" w:type="dxa"/>
          </w:tcPr>
          <w:p w14:paraId="14CD064E" w14:textId="77777777" w:rsidR="004B4860" w:rsidRDefault="004B4860" w:rsidP="005072A9">
            <w:pPr>
              <w:pStyle w:val="TableContents"/>
            </w:pPr>
            <w:r>
              <w:t>0.45</w:t>
            </w:r>
          </w:p>
        </w:tc>
      </w:tr>
      <w:tr w:rsidR="004B4860" w14:paraId="2F0A3C72" w14:textId="77777777" w:rsidTr="005072A9">
        <w:tc>
          <w:tcPr>
            <w:tcW w:w="1071" w:type="dxa"/>
          </w:tcPr>
          <w:p w14:paraId="3DD40DBA" w14:textId="77777777" w:rsidR="004B4860" w:rsidRDefault="004B4860" w:rsidP="005072A9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0B1F6E24" w14:textId="77777777" w:rsidR="004B4860" w:rsidRDefault="004B4860" w:rsidP="005072A9">
            <w:pPr>
              <w:pStyle w:val="TableContents"/>
            </w:pPr>
            <w:r>
              <w:t>D1</w:t>
            </w:r>
          </w:p>
        </w:tc>
        <w:tc>
          <w:tcPr>
            <w:tcW w:w="803" w:type="dxa"/>
          </w:tcPr>
          <w:p w14:paraId="4FD11F30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4A6528D" w14:textId="77777777" w:rsidR="004B4860" w:rsidRDefault="004B4860" w:rsidP="005072A9">
            <w:pPr>
              <w:pStyle w:val="TableContents"/>
            </w:pPr>
            <w:r>
              <w:t>0.1</w:t>
            </w:r>
          </w:p>
        </w:tc>
        <w:tc>
          <w:tcPr>
            <w:tcW w:w="803" w:type="dxa"/>
          </w:tcPr>
          <w:p w14:paraId="1BB9A419" w14:textId="77777777" w:rsidR="004B4860" w:rsidRDefault="004B4860" w:rsidP="005072A9">
            <w:pPr>
              <w:pStyle w:val="TableContents"/>
            </w:pPr>
            <w:r>
              <w:t>0.4</w:t>
            </w:r>
          </w:p>
        </w:tc>
        <w:tc>
          <w:tcPr>
            <w:tcW w:w="804" w:type="dxa"/>
          </w:tcPr>
          <w:p w14:paraId="3BD90163" w14:textId="77777777" w:rsidR="004B4860" w:rsidRDefault="004B4860" w:rsidP="005072A9">
            <w:pPr>
              <w:pStyle w:val="TableContents"/>
            </w:pPr>
            <w:r>
              <w:t>1.4</w:t>
            </w:r>
          </w:p>
        </w:tc>
        <w:tc>
          <w:tcPr>
            <w:tcW w:w="803" w:type="dxa"/>
          </w:tcPr>
          <w:p w14:paraId="0F17168C" w14:textId="77777777" w:rsidR="004B4860" w:rsidRDefault="004B4860" w:rsidP="005072A9">
            <w:pPr>
              <w:pStyle w:val="TableContents"/>
            </w:pPr>
            <w:r>
              <w:t>3.5</w:t>
            </w:r>
          </w:p>
        </w:tc>
        <w:tc>
          <w:tcPr>
            <w:tcW w:w="803" w:type="dxa"/>
          </w:tcPr>
          <w:p w14:paraId="03C8BBB3" w14:textId="77777777" w:rsidR="004B4860" w:rsidRDefault="004B4860" w:rsidP="005072A9">
            <w:pPr>
              <w:pStyle w:val="TableContents"/>
            </w:pPr>
            <w:r>
              <w:t>7.3</w:t>
            </w:r>
          </w:p>
        </w:tc>
        <w:tc>
          <w:tcPr>
            <w:tcW w:w="803" w:type="dxa"/>
          </w:tcPr>
          <w:p w14:paraId="46D57667" w14:textId="77777777" w:rsidR="004B4860" w:rsidRDefault="004B4860" w:rsidP="005072A9">
            <w:pPr>
              <w:pStyle w:val="TableContents"/>
            </w:pPr>
            <w:r>
              <w:t>7.6</w:t>
            </w:r>
          </w:p>
        </w:tc>
        <w:tc>
          <w:tcPr>
            <w:tcW w:w="803" w:type="dxa"/>
          </w:tcPr>
          <w:p w14:paraId="062C25FD" w14:textId="77777777" w:rsidR="004B4860" w:rsidRDefault="004B4860" w:rsidP="005072A9">
            <w:pPr>
              <w:pStyle w:val="TableContents"/>
            </w:pPr>
            <w:r>
              <w:t>11</w:t>
            </w:r>
          </w:p>
        </w:tc>
        <w:tc>
          <w:tcPr>
            <w:tcW w:w="803" w:type="dxa"/>
          </w:tcPr>
          <w:p w14:paraId="66BA02D8" w14:textId="77777777" w:rsidR="004B4860" w:rsidRDefault="004B4860" w:rsidP="005072A9">
            <w:pPr>
              <w:pStyle w:val="TableContents"/>
            </w:pPr>
            <w:r>
              <w:t>14.9</w:t>
            </w:r>
          </w:p>
        </w:tc>
        <w:tc>
          <w:tcPr>
            <w:tcW w:w="809" w:type="dxa"/>
          </w:tcPr>
          <w:p w14:paraId="090C118E" w14:textId="77777777" w:rsidR="004B4860" w:rsidRDefault="004B4860" w:rsidP="005072A9">
            <w:pPr>
              <w:pStyle w:val="TableContents"/>
            </w:pPr>
            <w:r>
              <w:t>18.9</w:t>
            </w:r>
          </w:p>
        </w:tc>
      </w:tr>
    </w:tbl>
    <w:p w14:paraId="794473A9" w14:textId="77777777" w:rsidR="005F13A7" w:rsidRDefault="005F13A7" w:rsidP="005F13A7"/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 w:rsidR="004B4860" w14:paraId="453BE311" w14:textId="77777777" w:rsidTr="005072A9">
        <w:tc>
          <w:tcPr>
            <w:tcW w:w="1606" w:type="dxa"/>
            <w:gridSpan w:val="2"/>
          </w:tcPr>
          <w:p w14:paraId="132E04BD" w14:textId="77777777" w:rsidR="004B4860" w:rsidRDefault="004B4860" w:rsidP="005072A9">
            <w:pPr>
              <w:pStyle w:val="TableContents"/>
            </w:pPr>
            <w:r>
              <w:t>Udir, V</w:t>
            </w:r>
          </w:p>
        </w:tc>
        <w:tc>
          <w:tcPr>
            <w:tcW w:w="803" w:type="dxa"/>
          </w:tcPr>
          <w:p w14:paraId="677890B0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17539B76" w14:textId="77777777" w:rsidR="004B4860" w:rsidRDefault="004B4860" w:rsidP="005072A9">
            <w:pPr>
              <w:pStyle w:val="TableContents"/>
            </w:pPr>
            <w:r>
              <w:t>0.1</w:t>
            </w:r>
          </w:p>
        </w:tc>
        <w:tc>
          <w:tcPr>
            <w:tcW w:w="803" w:type="dxa"/>
          </w:tcPr>
          <w:p w14:paraId="7D7FCA71" w14:textId="77777777" w:rsidR="004B4860" w:rsidRDefault="004B4860" w:rsidP="005072A9">
            <w:pPr>
              <w:pStyle w:val="TableContents"/>
            </w:pPr>
            <w:r>
              <w:t>0.3</w:t>
            </w:r>
          </w:p>
        </w:tc>
        <w:tc>
          <w:tcPr>
            <w:tcW w:w="804" w:type="dxa"/>
          </w:tcPr>
          <w:p w14:paraId="2A864351" w14:textId="77777777" w:rsidR="004B4860" w:rsidRDefault="004B4860" w:rsidP="005072A9">
            <w:pPr>
              <w:pStyle w:val="TableContents"/>
            </w:pPr>
            <w:r>
              <w:t>0.5</w:t>
            </w:r>
          </w:p>
        </w:tc>
        <w:tc>
          <w:tcPr>
            <w:tcW w:w="803" w:type="dxa"/>
          </w:tcPr>
          <w:p w14:paraId="7BD15469" w14:textId="77777777" w:rsidR="004B4860" w:rsidRDefault="004B4860" w:rsidP="005072A9">
            <w:pPr>
              <w:pStyle w:val="TableContents"/>
            </w:pPr>
            <w:r>
              <w:t>0.6</w:t>
            </w:r>
          </w:p>
        </w:tc>
        <w:tc>
          <w:tcPr>
            <w:tcW w:w="803" w:type="dxa"/>
          </w:tcPr>
          <w:p w14:paraId="28A0461E" w14:textId="77777777" w:rsidR="004B4860" w:rsidRDefault="004B4860" w:rsidP="005072A9">
            <w:pPr>
              <w:pStyle w:val="TableContents"/>
            </w:pPr>
            <w:r>
              <w:t>0.65</w:t>
            </w:r>
          </w:p>
        </w:tc>
        <w:tc>
          <w:tcPr>
            <w:tcW w:w="803" w:type="dxa"/>
          </w:tcPr>
          <w:p w14:paraId="27AEBE0C" w14:textId="77777777" w:rsidR="004B4860" w:rsidRDefault="004B4860" w:rsidP="005072A9">
            <w:pPr>
              <w:pStyle w:val="TableContents"/>
            </w:pPr>
            <w:r>
              <w:t>0.7</w:t>
            </w:r>
          </w:p>
        </w:tc>
        <w:tc>
          <w:tcPr>
            <w:tcW w:w="803" w:type="dxa"/>
          </w:tcPr>
          <w:p w14:paraId="75BDA155" w14:textId="77777777" w:rsidR="004B4860" w:rsidRDefault="004B4860" w:rsidP="005072A9">
            <w:pPr>
              <w:pStyle w:val="TableContents"/>
            </w:pPr>
            <w:r>
              <w:t>0.75</w:t>
            </w:r>
          </w:p>
        </w:tc>
        <w:tc>
          <w:tcPr>
            <w:tcW w:w="803" w:type="dxa"/>
          </w:tcPr>
          <w:p w14:paraId="06E324F5" w14:textId="77777777" w:rsidR="004B4860" w:rsidRDefault="004B4860" w:rsidP="005072A9">
            <w:pPr>
              <w:pStyle w:val="TableContents"/>
            </w:pPr>
            <w:r>
              <w:t>0.8</w:t>
            </w:r>
          </w:p>
        </w:tc>
        <w:tc>
          <w:tcPr>
            <w:tcW w:w="809" w:type="dxa"/>
          </w:tcPr>
          <w:p w14:paraId="530D6DD8" w14:textId="77777777" w:rsidR="004B4860" w:rsidRDefault="004B4860" w:rsidP="005072A9">
            <w:pPr>
              <w:pStyle w:val="TableContents"/>
            </w:pPr>
            <w:r>
              <w:t>0.85</w:t>
            </w:r>
          </w:p>
        </w:tc>
      </w:tr>
      <w:tr w:rsidR="004B4860" w14:paraId="45FFE0A0" w14:textId="77777777" w:rsidTr="005072A9">
        <w:tc>
          <w:tcPr>
            <w:tcW w:w="1071" w:type="dxa"/>
            <w:vMerge w:val="restart"/>
          </w:tcPr>
          <w:p w14:paraId="2582D6B9" w14:textId="77777777" w:rsidR="004B4860" w:rsidRDefault="004B4860" w:rsidP="005072A9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27743EFD" w14:textId="77777777" w:rsidR="004B4860" w:rsidRDefault="004B4860" w:rsidP="005072A9">
            <w:pPr>
              <w:pStyle w:val="TableContents"/>
            </w:pPr>
            <w:r>
              <w:t>D2</w:t>
            </w:r>
          </w:p>
        </w:tc>
        <w:tc>
          <w:tcPr>
            <w:tcW w:w="803" w:type="dxa"/>
          </w:tcPr>
          <w:p w14:paraId="31A14A33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13A85BA6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3CD0AFF8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2CFB8D91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4972D0A9" w14:textId="77777777" w:rsidR="004B4860" w:rsidRDefault="004B4860" w:rsidP="005072A9">
            <w:pPr>
              <w:pStyle w:val="TableContents"/>
            </w:pPr>
            <w:r>
              <w:t>0.8</w:t>
            </w:r>
          </w:p>
        </w:tc>
        <w:tc>
          <w:tcPr>
            <w:tcW w:w="803" w:type="dxa"/>
          </w:tcPr>
          <w:p w14:paraId="54BBCD31" w14:textId="77777777" w:rsidR="004B4860" w:rsidRDefault="004B4860" w:rsidP="005072A9">
            <w:pPr>
              <w:pStyle w:val="TableContents"/>
            </w:pPr>
            <w:r>
              <w:t>2.2</w:t>
            </w:r>
          </w:p>
        </w:tc>
        <w:tc>
          <w:tcPr>
            <w:tcW w:w="803" w:type="dxa"/>
          </w:tcPr>
          <w:p w14:paraId="43BBBCEC" w14:textId="77777777" w:rsidR="004B4860" w:rsidRDefault="004B4860" w:rsidP="005072A9">
            <w:pPr>
              <w:pStyle w:val="TableContents"/>
            </w:pPr>
            <w:r>
              <w:t>5.9</w:t>
            </w:r>
          </w:p>
        </w:tc>
        <w:tc>
          <w:tcPr>
            <w:tcW w:w="803" w:type="dxa"/>
          </w:tcPr>
          <w:p w14:paraId="144B87B3" w14:textId="77777777" w:rsidR="004B4860" w:rsidRDefault="004B4860" w:rsidP="005072A9">
            <w:pPr>
              <w:pStyle w:val="TableContents"/>
            </w:pPr>
            <w:r>
              <w:t>14.4</w:t>
            </w:r>
          </w:p>
        </w:tc>
        <w:tc>
          <w:tcPr>
            <w:tcW w:w="803" w:type="dxa"/>
          </w:tcPr>
          <w:p w14:paraId="30A188F6" w14:textId="77777777" w:rsidR="004B4860" w:rsidRDefault="004B4860" w:rsidP="005072A9">
            <w:pPr>
              <w:pStyle w:val="TableContents"/>
            </w:pPr>
            <w:r>
              <w:t>33.7</w:t>
            </w:r>
          </w:p>
        </w:tc>
        <w:tc>
          <w:tcPr>
            <w:tcW w:w="809" w:type="dxa"/>
          </w:tcPr>
          <w:p w14:paraId="40102247" w14:textId="77777777" w:rsidR="004B4860" w:rsidRDefault="004B4860" w:rsidP="005072A9">
            <w:pPr>
              <w:pStyle w:val="TableContents"/>
            </w:pPr>
            <w:r>
              <w:t>73.6</w:t>
            </w:r>
          </w:p>
        </w:tc>
      </w:tr>
      <w:tr w:rsidR="004B4860" w14:paraId="434B8266" w14:textId="77777777" w:rsidTr="005072A9">
        <w:tc>
          <w:tcPr>
            <w:tcW w:w="1071" w:type="dxa"/>
            <w:vMerge/>
          </w:tcPr>
          <w:p w14:paraId="04592402" w14:textId="77777777" w:rsidR="004B4860" w:rsidRDefault="004B4860" w:rsidP="005072A9">
            <w:pPr>
              <w:pStyle w:val="TableContents"/>
            </w:pPr>
          </w:p>
        </w:tc>
        <w:tc>
          <w:tcPr>
            <w:tcW w:w="535" w:type="dxa"/>
          </w:tcPr>
          <w:p w14:paraId="6AC717F2" w14:textId="77777777" w:rsidR="004B4860" w:rsidRDefault="004B4860" w:rsidP="005072A9">
            <w:pPr>
              <w:pStyle w:val="TableContents"/>
            </w:pPr>
            <w:r>
              <w:t>D3</w:t>
            </w:r>
          </w:p>
        </w:tc>
        <w:tc>
          <w:tcPr>
            <w:tcW w:w="803" w:type="dxa"/>
          </w:tcPr>
          <w:p w14:paraId="72EE9A18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469A7C3C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F9CEAD5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31E9A979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C17545B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60C1940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9317F33" w14:textId="77777777" w:rsidR="004B4860" w:rsidRDefault="004B4860" w:rsidP="005072A9">
            <w:pPr>
              <w:pStyle w:val="TableContents"/>
            </w:pPr>
            <w:r>
              <w:t>0.4</w:t>
            </w:r>
          </w:p>
        </w:tc>
        <w:tc>
          <w:tcPr>
            <w:tcW w:w="803" w:type="dxa"/>
          </w:tcPr>
          <w:p w14:paraId="6AE97DEC" w14:textId="77777777" w:rsidR="004B4860" w:rsidRDefault="004B4860" w:rsidP="005072A9">
            <w:pPr>
              <w:pStyle w:val="TableContents"/>
            </w:pPr>
            <w:r>
              <w:t>3.2</w:t>
            </w:r>
          </w:p>
        </w:tc>
        <w:tc>
          <w:tcPr>
            <w:tcW w:w="803" w:type="dxa"/>
          </w:tcPr>
          <w:p w14:paraId="1A90C1FE" w14:textId="77777777" w:rsidR="004B4860" w:rsidRDefault="004B4860" w:rsidP="005072A9">
            <w:pPr>
              <w:pStyle w:val="TableContents"/>
            </w:pPr>
            <w:r>
              <w:t>17.3</w:t>
            </w:r>
          </w:p>
        </w:tc>
        <w:tc>
          <w:tcPr>
            <w:tcW w:w="809" w:type="dxa"/>
          </w:tcPr>
          <w:p w14:paraId="3E6EFF78" w14:textId="77777777" w:rsidR="004B4860" w:rsidRDefault="004B4860" w:rsidP="005072A9">
            <w:pPr>
              <w:pStyle w:val="TableContents"/>
            </w:pPr>
            <w:r>
              <w:t>64.3</w:t>
            </w:r>
          </w:p>
        </w:tc>
      </w:tr>
    </w:tbl>
    <w:p w14:paraId="56F32E28" w14:textId="6063BC17" w:rsidR="005F13A7" w:rsidRDefault="005F13A7" w:rsidP="005F13A7"/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464"/>
        <w:gridCol w:w="478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6"/>
        <w:gridCol w:w="645"/>
      </w:tblGrid>
      <w:tr w:rsidR="004B4860" w14:paraId="30AB1A9A" w14:textId="77777777" w:rsidTr="005072A9"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947D" w14:textId="77777777" w:rsidR="004B4860" w:rsidRDefault="004B4860" w:rsidP="005072A9">
            <w:pPr>
              <w:pStyle w:val="TableContents"/>
            </w:pPr>
            <w:r>
              <w:t>Udir, V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51AF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6AFC" w14:textId="77777777" w:rsidR="004B4860" w:rsidRDefault="004B4860" w:rsidP="005072A9">
            <w:pPr>
              <w:pStyle w:val="TableContents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192A" w14:textId="77777777" w:rsidR="004B4860" w:rsidRDefault="004B4860" w:rsidP="005072A9">
            <w:pPr>
              <w:pStyle w:val="TableContents"/>
            </w:pPr>
            <w:r>
              <w:t>0.1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555E" w14:textId="77777777" w:rsidR="004B4860" w:rsidRDefault="004B4860" w:rsidP="005072A9">
            <w:pPr>
              <w:pStyle w:val="TableContents"/>
            </w:pPr>
            <w:r>
              <w:t>1.1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F3C2" w14:textId="77777777" w:rsidR="004B4860" w:rsidRDefault="004B4860" w:rsidP="005072A9">
            <w:pPr>
              <w:pStyle w:val="TableContents"/>
            </w:pPr>
            <w:r>
              <w:t>1.2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0FA6" w14:textId="77777777" w:rsidR="004B4860" w:rsidRDefault="004B4860" w:rsidP="005072A9">
            <w:pPr>
              <w:pStyle w:val="TableContents"/>
            </w:pPr>
            <w:r>
              <w:t>1.3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39A9" w14:textId="77777777" w:rsidR="004B4860" w:rsidRDefault="004B4860" w:rsidP="005072A9">
            <w:pPr>
              <w:pStyle w:val="TableContents"/>
            </w:pPr>
            <w:r>
              <w:t>1.4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C083" w14:textId="77777777" w:rsidR="004B4860" w:rsidRDefault="004B4860" w:rsidP="005072A9">
            <w:pPr>
              <w:pStyle w:val="TableContents"/>
            </w:pPr>
            <w:r>
              <w:t>1.5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63AB" w14:textId="77777777" w:rsidR="004B4860" w:rsidRDefault="004B4860" w:rsidP="005072A9">
            <w:pPr>
              <w:pStyle w:val="TableContents"/>
            </w:pPr>
            <w:r>
              <w:t>1.6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5730" w14:textId="77777777" w:rsidR="004B4860" w:rsidRDefault="004B4860" w:rsidP="005072A9">
            <w:pPr>
              <w:pStyle w:val="TableContents"/>
            </w:pPr>
            <w:r>
              <w:t>1.7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8B86" w14:textId="77777777" w:rsidR="004B4860" w:rsidRDefault="004B4860" w:rsidP="005072A9">
            <w:pPr>
              <w:pStyle w:val="TableContents"/>
            </w:pPr>
            <w:r>
              <w:t>1.8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91A2" w14:textId="77777777" w:rsidR="004B4860" w:rsidRDefault="004B4860" w:rsidP="005072A9">
            <w:pPr>
              <w:pStyle w:val="TableContents"/>
            </w:pPr>
            <w:r>
              <w:t>1.9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DAA8" w14:textId="77777777" w:rsidR="004B4860" w:rsidRDefault="004B4860" w:rsidP="005072A9">
            <w:pPr>
              <w:pStyle w:val="TableContents"/>
            </w:pPr>
            <w:r>
              <w:t>2</w:t>
            </w:r>
          </w:p>
        </w:tc>
      </w:tr>
      <w:tr w:rsidR="004B4860" w14:paraId="33BEEAB5" w14:textId="77777777" w:rsidTr="005072A9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8EF" w14:textId="77777777" w:rsidR="004B4860" w:rsidRDefault="004B4860" w:rsidP="005072A9">
            <w:pPr>
              <w:pStyle w:val="TableContents"/>
            </w:pPr>
            <w:r>
              <w:lastRenderedPageBreak/>
              <w:t>Idir, mA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BB23" w14:textId="77777777" w:rsidR="004B4860" w:rsidRDefault="004B4860" w:rsidP="005072A9">
            <w:pPr>
              <w:pStyle w:val="TableContents"/>
            </w:pPr>
            <w:r>
              <w:t>D4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FE0A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94AF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C941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87A0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C3C3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0A59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D17F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D4D2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5467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E4A2" w14:textId="77777777" w:rsidR="004B4860" w:rsidRDefault="004B4860" w:rsidP="005072A9">
            <w:pPr>
              <w:pStyle w:val="TableContents"/>
            </w:pPr>
            <w:r>
              <w:t>0.11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064C" w14:textId="77777777" w:rsidR="004B4860" w:rsidRDefault="004B4860" w:rsidP="005072A9">
            <w:pPr>
              <w:pStyle w:val="TableContents"/>
            </w:pPr>
            <w:r>
              <w:t>0.9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7D95" w14:textId="77777777" w:rsidR="004B4860" w:rsidRDefault="004B4860" w:rsidP="005072A9">
            <w:pPr>
              <w:pStyle w:val="TableContents"/>
            </w:pPr>
            <w:r>
              <w:t>5.2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8D27" w14:textId="77777777" w:rsidR="004B4860" w:rsidRDefault="004B4860" w:rsidP="005072A9">
            <w:pPr>
              <w:pStyle w:val="TableContents"/>
            </w:pPr>
            <w:r>
              <w:t>14.4</w:t>
            </w:r>
          </w:p>
        </w:tc>
      </w:tr>
    </w:tbl>
    <w:p w14:paraId="66197953" w14:textId="77777777" w:rsidR="005F13A7" w:rsidRDefault="005F13A7" w:rsidP="005F13A7"/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80"/>
      </w:tblGrid>
      <w:tr w:rsidR="004B4860" w14:paraId="035F73DF" w14:textId="77777777" w:rsidTr="005072A9">
        <w:tc>
          <w:tcPr>
            <w:tcW w:w="1606" w:type="dxa"/>
            <w:gridSpan w:val="2"/>
          </w:tcPr>
          <w:p w14:paraId="6C615DB2" w14:textId="77777777" w:rsidR="004B4860" w:rsidRDefault="004B4860" w:rsidP="005072A9">
            <w:pPr>
              <w:pStyle w:val="TableContents"/>
            </w:pPr>
            <w:r>
              <w:t>Uinv, V</w:t>
            </w:r>
          </w:p>
        </w:tc>
        <w:tc>
          <w:tcPr>
            <w:tcW w:w="803" w:type="dxa"/>
          </w:tcPr>
          <w:p w14:paraId="6E545FFC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35F33D29" w14:textId="77777777" w:rsidR="004B4860" w:rsidRDefault="004B4860" w:rsidP="005072A9">
            <w:pPr>
              <w:pStyle w:val="TableContents"/>
            </w:pPr>
            <w:r>
              <w:t>1</w:t>
            </w:r>
          </w:p>
        </w:tc>
        <w:tc>
          <w:tcPr>
            <w:tcW w:w="803" w:type="dxa"/>
          </w:tcPr>
          <w:p w14:paraId="4F7E160D" w14:textId="77777777" w:rsidR="004B4860" w:rsidRDefault="004B4860" w:rsidP="005072A9">
            <w:pPr>
              <w:pStyle w:val="TableContents"/>
            </w:pPr>
            <w:r>
              <w:t>3</w:t>
            </w:r>
          </w:p>
        </w:tc>
        <w:tc>
          <w:tcPr>
            <w:tcW w:w="804" w:type="dxa"/>
          </w:tcPr>
          <w:p w14:paraId="3320C77E" w14:textId="77777777" w:rsidR="004B4860" w:rsidRDefault="004B4860" w:rsidP="005072A9">
            <w:pPr>
              <w:pStyle w:val="TableContents"/>
            </w:pPr>
            <w:r>
              <w:t>5</w:t>
            </w:r>
          </w:p>
        </w:tc>
        <w:tc>
          <w:tcPr>
            <w:tcW w:w="803" w:type="dxa"/>
          </w:tcPr>
          <w:p w14:paraId="0B91ED4A" w14:textId="77777777" w:rsidR="004B4860" w:rsidRDefault="004B4860" w:rsidP="005072A9">
            <w:pPr>
              <w:pStyle w:val="TableContents"/>
            </w:pPr>
            <w:r>
              <w:t>10</w:t>
            </w:r>
          </w:p>
        </w:tc>
        <w:tc>
          <w:tcPr>
            <w:tcW w:w="803" w:type="dxa"/>
          </w:tcPr>
          <w:p w14:paraId="7848F26B" w14:textId="77777777" w:rsidR="004B4860" w:rsidRDefault="004B4860" w:rsidP="005072A9">
            <w:pPr>
              <w:pStyle w:val="TableContents"/>
            </w:pPr>
            <w:r>
              <w:t>15</w:t>
            </w:r>
          </w:p>
        </w:tc>
        <w:tc>
          <w:tcPr>
            <w:tcW w:w="803" w:type="dxa"/>
          </w:tcPr>
          <w:p w14:paraId="2188D81A" w14:textId="77777777" w:rsidR="004B4860" w:rsidRDefault="004B4860" w:rsidP="005072A9">
            <w:pPr>
              <w:pStyle w:val="TableContents"/>
            </w:pPr>
            <w:r>
              <w:t>20</w:t>
            </w:r>
          </w:p>
        </w:tc>
        <w:tc>
          <w:tcPr>
            <w:tcW w:w="803" w:type="dxa"/>
          </w:tcPr>
          <w:p w14:paraId="19D72036" w14:textId="77777777" w:rsidR="004B4860" w:rsidRDefault="004B4860" w:rsidP="005072A9">
            <w:pPr>
              <w:pStyle w:val="TableContents"/>
            </w:pPr>
            <w:r>
              <w:t>25</w:t>
            </w:r>
          </w:p>
        </w:tc>
        <w:tc>
          <w:tcPr>
            <w:tcW w:w="880" w:type="dxa"/>
          </w:tcPr>
          <w:p w14:paraId="6CFB6505" w14:textId="77777777" w:rsidR="004B4860" w:rsidRDefault="004B4860" w:rsidP="005072A9">
            <w:pPr>
              <w:pStyle w:val="TableContents"/>
            </w:pPr>
            <w:r>
              <w:t>30</w:t>
            </w:r>
          </w:p>
        </w:tc>
      </w:tr>
      <w:tr w:rsidR="004B4860" w14:paraId="5192C55D" w14:textId="77777777" w:rsidTr="005072A9">
        <w:tc>
          <w:tcPr>
            <w:tcW w:w="1071" w:type="dxa"/>
            <w:vMerge w:val="restart"/>
          </w:tcPr>
          <w:p w14:paraId="7FECD9A5" w14:textId="77777777" w:rsidR="004B4860" w:rsidRDefault="004B4860" w:rsidP="005072A9">
            <w:pPr>
              <w:pStyle w:val="TableContents"/>
            </w:pPr>
            <w:r>
              <w:t>Idir, mA</w:t>
            </w:r>
          </w:p>
        </w:tc>
        <w:tc>
          <w:tcPr>
            <w:tcW w:w="535" w:type="dxa"/>
          </w:tcPr>
          <w:p w14:paraId="3C669284" w14:textId="77777777" w:rsidR="004B4860" w:rsidRDefault="004B4860" w:rsidP="005072A9">
            <w:pPr>
              <w:pStyle w:val="TableContents"/>
            </w:pPr>
            <w:r>
              <w:t>D1</w:t>
            </w:r>
          </w:p>
        </w:tc>
        <w:tc>
          <w:tcPr>
            <w:tcW w:w="803" w:type="dxa"/>
          </w:tcPr>
          <w:p w14:paraId="460FAA4B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204DF01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FEC0872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4D0CEA82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038D690D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6303D9CF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25C7BBFC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A836798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80" w:type="dxa"/>
          </w:tcPr>
          <w:p w14:paraId="1E2A2323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</w:tr>
      <w:tr w:rsidR="004B4860" w14:paraId="54ED8552" w14:textId="77777777" w:rsidTr="005072A9">
        <w:tc>
          <w:tcPr>
            <w:tcW w:w="1071" w:type="dxa"/>
            <w:vMerge/>
          </w:tcPr>
          <w:p w14:paraId="06AA5DDA" w14:textId="77777777" w:rsidR="004B4860" w:rsidRDefault="004B4860" w:rsidP="005072A9">
            <w:pPr>
              <w:pStyle w:val="TableContents"/>
            </w:pPr>
          </w:p>
        </w:tc>
        <w:tc>
          <w:tcPr>
            <w:tcW w:w="535" w:type="dxa"/>
          </w:tcPr>
          <w:p w14:paraId="50DF183C" w14:textId="77777777" w:rsidR="004B4860" w:rsidRDefault="004B4860" w:rsidP="005072A9">
            <w:pPr>
              <w:pStyle w:val="TableContents"/>
            </w:pPr>
            <w:r>
              <w:t>D2</w:t>
            </w:r>
          </w:p>
        </w:tc>
        <w:tc>
          <w:tcPr>
            <w:tcW w:w="803" w:type="dxa"/>
          </w:tcPr>
          <w:p w14:paraId="19B19DCD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4DFF7972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CE2D830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4" w:type="dxa"/>
          </w:tcPr>
          <w:p w14:paraId="058C981C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7DB42882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0383083A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54DF5C6E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03" w:type="dxa"/>
          </w:tcPr>
          <w:p w14:paraId="17E9CD1E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880" w:type="dxa"/>
          </w:tcPr>
          <w:p w14:paraId="7F6EB39D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</w:tr>
    </w:tbl>
    <w:p w14:paraId="6117E2B7" w14:textId="77777777" w:rsidR="004B4860" w:rsidRDefault="004B4860" w:rsidP="005F13A7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56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8"/>
      </w:tblGrid>
      <w:tr w:rsidR="004B4860" w14:paraId="609DA132" w14:textId="77777777" w:rsidTr="005072A9">
        <w:tc>
          <w:tcPr>
            <w:tcW w:w="1268" w:type="dxa"/>
          </w:tcPr>
          <w:p w14:paraId="7A2F42A1" w14:textId="77777777" w:rsidR="004B4860" w:rsidRDefault="004B4860" w:rsidP="005072A9">
            <w:pPr>
              <w:pStyle w:val="TableContents"/>
            </w:pPr>
            <w:r>
              <w:t>ID3, mA</w:t>
            </w:r>
          </w:p>
        </w:tc>
        <w:tc>
          <w:tcPr>
            <w:tcW w:w="656" w:type="dxa"/>
          </w:tcPr>
          <w:p w14:paraId="021C1467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0A4754EA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6D914FE7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7AB338E8" w14:textId="77777777" w:rsidR="004B4860" w:rsidRDefault="004B4860" w:rsidP="005072A9">
            <w:pPr>
              <w:pStyle w:val="TableContents"/>
            </w:pPr>
            <w:r>
              <w:t>1</w:t>
            </w:r>
          </w:p>
        </w:tc>
        <w:tc>
          <w:tcPr>
            <w:tcW w:w="642" w:type="dxa"/>
          </w:tcPr>
          <w:p w14:paraId="489B11D8" w14:textId="77777777" w:rsidR="004B4860" w:rsidRDefault="004B4860" w:rsidP="005072A9">
            <w:pPr>
              <w:pStyle w:val="TableContents"/>
            </w:pPr>
            <w:r>
              <w:t>2</w:t>
            </w:r>
          </w:p>
        </w:tc>
        <w:tc>
          <w:tcPr>
            <w:tcW w:w="641" w:type="dxa"/>
          </w:tcPr>
          <w:p w14:paraId="0008652A" w14:textId="77777777" w:rsidR="004B4860" w:rsidRDefault="004B4860" w:rsidP="005072A9">
            <w:pPr>
              <w:pStyle w:val="TableContents"/>
            </w:pPr>
            <w:r>
              <w:t>5</w:t>
            </w:r>
          </w:p>
        </w:tc>
        <w:tc>
          <w:tcPr>
            <w:tcW w:w="642" w:type="dxa"/>
          </w:tcPr>
          <w:p w14:paraId="5D1D99A1" w14:textId="77777777" w:rsidR="004B4860" w:rsidRDefault="004B4860" w:rsidP="005072A9">
            <w:pPr>
              <w:pStyle w:val="TableContents"/>
            </w:pPr>
            <w:r>
              <w:t>10</w:t>
            </w:r>
          </w:p>
        </w:tc>
        <w:tc>
          <w:tcPr>
            <w:tcW w:w="642" w:type="dxa"/>
          </w:tcPr>
          <w:p w14:paraId="539B971F" w14:textId="77777777" w:rsidR="004B4860" w:rsidRDefault="004B4860" w:rsidP="005072A9">
            <w:pPr>
              <w:pStyle w:val="TableContents"/>
            </w:pPr>
            <w:r>
              <w:t>15</w:t>
            </w:r>
          </w:p>
        </w:tc>
        <w:tc>
          <w:tcPr>
            <w:tcW w:w="641" w:type="dxa"/>
          </w:tcPr>
          <w:p w14:paraId="13015B61" w14:textId="77777777" w:rsidR="004B4860" w:rsidRDefault="004B4860" w:rsidP="005072A9">
            <w:pPr>
              <w:pStyle w:val="TableContents"/>
            </w:pPr>
            <w:r>
              <w:t>20</w:t>
            </w:r>
          </w:p>
        </w:tc>
        <w:tc>
          <w:tcPr>
            <w:tcW w:w="647" w:type="dxa"/>
          </w:tcPr>
          <w:p w14:paraId="361B46EB" w14:textId="77777777" w:rsidR="004B4860" w:rsidRDefault="004B4860" w:rsidP="005072A9">
            <w:pPr>
              <w:pStyle w:val="TableContents"/>
            </w:pPr>
            <w:r>
              <w:t>25</w:t>
            </w:r>
          </w:p>
        </w:tc>
        <w:tc>
          <w:tcPr>
            <w:tcW w:w="647" w:type="dxa"/>
          </w:tcPr>
          <w:p w14:paraId="4F7C856E" w14:textId="77777777" w:rsidR="004B4860" w:rsidRDefault="004B4860" w:rsidP="005072A9">
            <w:pPr>
              <w:pStyle w:val="TableContents"/>
            </w:pPr>
            <w:r>
              <w:t>30</w:t>
            </w:r>
          </w:p>
        </w:tc>
        <w:tc>
          <w:tcPr>
            <w:tcW w:w="648" w:type="dxa"/>
          </w:tcPr>
          <w:p w14:paraId="7717A18D" w14:textId="77777777" w:rsidR="004B4860" w:rsidRDefault="004B4860" w:rsidP="005072A9">
            <w:pPr>
              <w:pStyle w:val="TableContents"/>
            </w:pPr>
            <w:r>
              <w:t>35</w:t>
            </w:r>
          </w:p>
        </w:tc>
      </w:tr>
      <w:tr w:rsidR="004B4860" w14:paraId="4D991AA9" w14:textId="77777777" w:rsidTr="005072A9">
        <w:tc>
          <w:tcPr>
            <w:tcW w:w="1268" w:type="dxa"/>
          </w:tcPr>
          <w:p w14:paraId="1A3DE87D" w14:textId="77777777" w:rsidR="004B4860" w:rsidRDefault="004B4860" w:rsidP="005072A9">
            <w:pPr>
              <w:pStyle w:val="TableContents"/>
            </w:pPr>
            <w:r>
              <w:t>UD3, V</w:t>
            </w:r>
          </w:p>
        </w:tc>
        <w:tc>
          <w:tcPr>
            <w:tcW w:w="656" w:type="dxa"/>
          </w:tcPr>
          <w:p w14:paraId="540CB769" w14:textId="77777777" w:rsidR="004B4860" w:rsidRDefault="004B4860" w:rsidP="005072A9">
            <w:pPr>
              <w:pStyle w:val="TableContents"/>
            </w:pPr>
            <w:r>
              <w:t>0</w:t>
            </w:r>
          </w:p>
        </w:tc>
        <w:tc>
          <w:tcPr>
            <w:tcW w:w="642" w:type="dxa"/>
          </w:tcPr>
          <w:p w14:paraId="06E5133C" w14:textId="77777777" w:rsidR="004B4860" w:rsidRDefault="004B4860" w:rsidP="005072A9">
            <w:pPr>
              <w:pStyle w:val="TableContents"/>
            </w:pPr>
            <w:r>
              <w:t>5</w:t>
            </w:r>
          </w:p>
        </w:tc>
        <w:tc>
          <w:tcPr>
            <w:tcW w:w="642" w:type="dxa"/>
          </w:tcPr>
          <w:p w14:paraId="1D1FA157" w14:textId="77777777" w:rsidR="004B4860" w:rsidRDefault="004B4860" w:rsidP="005072A9">
            <w:pPr>
              <w:pStyle w:val="TableContents"/>
            </w:pPr>
            <w:r>
              <w:t>7</w:t>
            </w:r>
          </w:p>
        </w:tc>
        <w:tc>
          <w:tcPr>
            <w:tcW w:w="642" w:type="dxa"/>
          </w:tcPr>
          <w:p w14:paraId="617D5774" w14:textId="77777777" w:rsidR="004B4860" w:rsidRDefault="004B4860" w:rsidP="005072A9">
            <w:pPr>
              <w:pStyle w:val="TableContents"/>
            </w:pPr>
            <w:r>
              <w:t>7.45</w:t>
            </w:r>
          </w:p>
        </w:tc>
        <w:tc>
          <w:tcPr>
            <w:tcW w:w="642" w:type="dxa"/>
          </w:tcPr>
          <w:p w14:paraId="2090D69B" w14:textId="77777777" w:rsidR="004B4860" w:rsidRDefault="004B4860" w:rsidP="005072A9">
            <w:pPr>
              <w:pStyle w:val="TableContents"/>
            </w:pPr>
            <w:r>
              <w:t>7.45</w:t>
            </w:r>
          </w:p>
        </w:tc>
        <w:tc>
          <w:tcPr>
            <w:tcW w:w="641" w:type="dxa"/>
          </w:tcPr>
          <w:p w14:paraId="6F85CD80" w14:textId="77777777" w:rsidR="004B4860" w:rsidRDefault="004B4860" w:rsidP="005072A9">
            <w:pPr>
              <w:pStyle w:val="TableContents"/>
            </w:pPr>
            <w:r>
              <w:t>7.47</w:t>
            </w:r>
          </w:p>
        </w:tc>
        <w:tc>
          <w:tcPr>
            <w:tcW w:w="642" w:type="dxa"/>
          </w:tcPr>
          <w:p w14:paraId="7B29957E" w14:textId="77777777" w:rsidR="004B4860" w:rsidRDefault="004B4860" w:rsidP="005072A9">
            <w:pPr>
              <w:pStyle w:val="TableContents"/>
            </w:pPr>
            <w:r>
              <w:t>7.5</w:t>
            </w:r>
          </w:p>
        </w:tc>
        <w:tc>
          <w:tcPr>
            <w:tcW w:w="642" w:type="dxa"/>
          </w:tcPr>
          <w:p w14:paraId="0558F57E" w14:textId="77777777" w:rsidR="004B4860" w:rsidRDefault="004B4860" w:rsidP="005072A9">
            <w:pPr>
              <w:pStyle w:val="TableContents"/>
            </w:pPr>
            <w:r>
              <w:t>7.52</w:t>
            </w:r>
          </w:p>
        </w:tc>
        <w:tc>
          <w:tcPr>
            <w:tcW w:w="641" w:type="dxa"/>
          </w:tcPr>
          <w:p w14:paraId="40CE99D9" w14:textId="77777777" w:rsidR="004B4860" w:rsidRDefault="004B4860" w:rsidP="005072A9">
            <w:pPr>
              <w:pStyle w:val="TableContents"/>
            </w:pPr>
            <w:r>
              <w:t>7.55</w:t>
            </w:r>
          </w:p>
        </w:tc>
        <w:tc>
          <w:tcPr>
            <w:tcW w:w="647" w:type="dxa"/>
          </w:tcPr>
          <w:p w14:paraId="50F0E0B7" w14:textId="77777777" w:rsidR="004B4860" w:rsidRDefault="004B4860" w:rsidP="005072A9">
            <w:pPr>
              <w:pStyle w:val="TableContents"/>
            </w:pPr>
            <w:r>
              <w:t>7.57</w:t>
            </w:r>
          </w:p>
        </w:tc>
        <w:tc>
          <w:tcPr>
            <w:tcW w:w="647" w:type="dxa"/>
          </w:tcPr>
          <w:p w14:paraId="43E99FE0" w14:textId="77777777" w:rsidR="004B4860" w:rsidRDefault="004B4860" w:rsidP="005072A9">
            <w:pPr>
              <w:pStyle w:val="TableContents"/>
            </w:pPr>
            <w:r>
              <w:t>7.61</w:t>
            </w:r>
          </w:p>
        </w:tc>
        <w:tc>
          <w:tcPr>
            <w:tcW w:w="648" w:type="dxa"/>
          </w:tcPr>
          <w:p w14:paraId="74A73494" w14:textId="77777777" w:rsidR="004B4860" w:rsidRDefault="004B4860" w:rsidP="005072A9">
            <w:pPr>
              <w:pStyle w:val="TableContents"/>
            </w:pPr>
            <w:r>
              <w:t>7.62</w:t>
            </w:r>
          </w:p>
        </w:tc>
      </w:tr>
    </w:tbl>
    <w:p w14:paraId="1AE9109E" w14:textId="77777777" w:rsidR="004B4860" w:rsidRDefault="004B4860" w:rsidP="005F13A7"/>
    <w:p w14:paraId="2162B289" w14:textId="429ED2EF" w:rsidR="001A0472" w:rsidRDefault="00262FFF" w:rsidP="001A0472">
      <w:pPr>
        <w:pStyle w:val="Heading1"/>
        <w:rPr>
          <w:lang w:val="ro-RO"/>
        </w:rPr>
      </w:pPr>
      <w:r>
        <w:t>Caracteristicile volt-amperice ale diodelor</w:t>
      </w:r>
    </w:p>
    <w:p w14:paraId="7A3ADF25" w14:textId="2B739213" w:rsidR="001A0472" w:rsidRDefault="001A0472" w:rsidP="001A0472">
      <w:pPr>
        <w:rPr>
          <w:lang w:val="ro-RO"/>
        </w:rPr>
      </w:pPr>
    </w:p>
    <w:p w14:paraId="60A52CCF" w14:textId="29008A65" w:rsidR="001A0472" w:rsidRDefault="004B4860" w:rsidP="001A0472">
      <w:pPr>
        <w:rPr>
          <w:lang w:val="ro-RO"/>
        </w:rPr>
      </w:pPr>
      <w:r>
        <w:rPr>
          <w:noProof/>
        </w:rPr>
        <w:drawing>
          <wp:inline distT="0" distB="0" distL="0" distR="0" wp14:anchorId="14CA19E3" wp14:editId="52F08265">
            <wp:extent cx="4572000" cy="2743200"/>
            <wp:effectExtent l="0" t="0" r="0" b="0"/>
            <wp:docPr id="13487632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2F6611-B81E-9C6E-3FE2-96AE7F344F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9DD2F6" w14:textId="33DED134" w:rsidR="001A0472" w:rsidRDefault="0025726D" w:rsidP="001A0472">
      <w:pPr>
        <w:rPr>
          <w:lang w:val="ro-RO"/>
        </w:rPr>
      </w:pPr>
      <w:r>
        <w:rPr>
          <w:noProof/>
        </w:rPr>
        <w:drawing>
          <wp:inline distT="0" distB="0" distL="0" distR="0" wp14:anchorId="060C8093" wp14:editId="28AD4239">
            <wp:extent cx="4572000" cy="2743200"/>
            <wp:effectExtent l="0" t="0" r="0" b="0"/>
            <wp:docPr id="10885503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F5589-0C7C-F578-5DBC-5B16C4326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2FCBA0" w14:textId="5060D7FC" w:rsidR="001A0472" w:rsidRDefault="0025726D" w:rsidP="001A0472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E4AB53E" wp14:editId="0317C513">
            <wp:extent cx="4572000" cy="2743200"/>
            <wp:effectExtent l="0" t="0" r="0" b="0"/>
            <wp:docPr id="2512208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904036-C141-3A5E-909B-696FBBCED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C88936" w14:textId="77777777" w:rsidR="00E13C39" w:rsidRDefault="00E13C39" w:rsidP="001A0472">
      <w:pPr>
        <w:rPr>
          <w:lang w:val="ro-RO"/>
        </w:rPr>
      </w:pPr>
    </w:p>
    <w:p w14:paraId="20702BD5" w14:textId="0A27332B" w:rsidR="00E13C39" w:rsidRDefault="00E13C39" w:rsidP="00E13C39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3EF6CC7F" w14:textId="5BA0CD87" w:rsidR="00E13C39" w:rsidRPr="00E13C39" w:rsidRDefault="00E13C39" w:rsidP="00E13C39">
      <w:pPr>
        <w:rPr>
          <w:lang w:val="ro-RO"/>
        </w:rPr>
      </w:pPr>
      <w:r>
        <w:rPr>
          <w:lang w:val="ro-RO"/>
        </w:rPr>
        <w:t xml:space="preserve">În concluzie, </w:t>
      </w:r>
      <w:r w:rsidR="00FD59DF">
        <w:rPr>
          <w:lang w:val="ro-RO"/>
        </w:rPr>
        <w:t xml:space="preserve">în urma lucrării date am realizat </w:t>
      </w:r>
      <w:r w:rsidR="00634578">
        <w:rPr>
          <w:lang w:val="ro-RO"/>
        </w:rPr>
        <w:t xml:space="preserve">măsurări pentru determinarea caracteristicilor volt-amperice a trei tipuri de diode. Astfel, au fost conectate dioda redresoare, Zener și luminiscentă într-un circuit, iar cu ajutorul unui potențiometru a fost controlat curentul de intrare în acestea. La final, am remarcat că diferă punctul de intrare în acțiune a fiecărei diode, și </w:t>
      </w:r>
      <w:r w:rsidR="00C55FEA">
        <w:rPr>
          <w:lang w:val="ro-RO"/>
        </w:rPr>
        <w:t xml:space="preserve">am analizat </w:t>
      </w:r>
      <w:r w:rsidR="00634578">
        <w:rPr>
          <w:lang w:val="ro-RO"/>
        </w:rPr>
        <w:t xml:space="preserve">comportamentul acestora în cazul polarizării </w:t>
      </w:r>
      <w:r w:rsidR="00980176">
        <w:rPr>
          <w:lang w:val="ro-RO"/>
        </w:rPr>
        <w:t>atât directe, cât și inverse</w:t>
      </w:r>
      <w:r w:rsidR="00634578">
        <w:rPr>
          <w:lang w:val="ro-RO"/>
        </w:rPr>
        <w:t xml:space="preserve">. </w:t>
      </w:r>
    </w:p>
    <w:sectPr w:rsidR="00E13C39" w:rsidRPr="00E13C39" w:rsidSect="001B560A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F4DB0" w14:textId="77777777" w:rsidR="00961295" w:rsidRDefault="00961295" w:rsidP="00E6183E">
      <w:pPr>
        <w:spacing w:line="240" w:lineRule="auto"/>
      </w:pPr>
      <w:r>
        <w:separator/>
      </w:r>
    </w:p>
  </w:endnote>
  <w:endnote w:type="continuationSeparator" w:id="0">
    <w:p w14:paraId="42EDBC52" w14:textId="77777777" w:rsidR="00961295" w:rsidRDefault="00961295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5562A" w14:textId="77777777" w:rsidR="00961295" w:rsidRDefault="00961295" w:rsidP="00E6183E">
      <w:pPr>
        <w:spacing w:line="240" w:lineRule="auto"/>
      </w:pPr>
      <w:r>
        <w:separator/>
      </w:r>
    </w:p>
  </w:footnote>
  <w:footnote w:type="continuationSeparator" w:id="0">
    <w:p w14:paraId="693132A2" w14:textId="77777777" w:rsidR="00961295" w:rsidRDefault="00961295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9"/>
  </w:num>
  <w:num w:numId="2" w16cid:durableId="292948539">
    <w:abstractNumId w:val="12"/>
  </w:num>
  <w:num w:numId="3" w16cid:durableId="946695122">
    <w:abstractNumId w:val="7"/>
  </w:num>
  <w:num w:numId="4" w16cid:durableId="618806062">
    <w:abstractNumId w:val="2"/>
  </w:num>
  <w:num w:numId="5" w16cid:durableId="2043243282">
    <w:abstractNumId w:val="11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8"/>
  </w:num>
  <w:num w:numId="9" w16cid:durableId="1116563075">
    <w:abstractNumId w:val="13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0"/>
  </w:num>
  <w:num w:numId="14" w16cid:durableId="2073386044">
    <w:abstractNumId w:val="6"/>
  </w:num>
  <w:num w:numId="15" w16cid:durableId="40595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509BC"/>
    <w:rsid w:val="00070F09"/>
    <w:rsid w:val="000846DB"/>
    <w:rsid w:val="000A63C8"/>
    <w:rsid w:val="000B0AFC"/>
    <w:rsid w:val="000B27D6"/>
    <w:rsid w:val="000E1C44"/>
    <w:rsid w:val="0012284F"/>
    <w:rsid w:val="00140827"/>
    <w:rsid w:val="001A0472"/>
    <w:rsid w:val="001B21F5"/>
    <w:rsid w:val="001B560A"/>
    <w:rsid w:val="001C5150"/>
    <w:rsid w:val="00203154"/>
    <w:rsid w:val="0021789D"/>
    <w:rsid w:val="00221B3B"/>
    <w:rsid w:val="0023382E"/>
    <w:rsid w:val="002506C4"/>
    <w:rsid w:val="0025726D"/>
    <w:rsid w:val="00262FFF"/>
    <w:rsid w:val="0029010A"/>
    <w:rsid w:val="002B48B3"/>
    <w:rsid w:val="00354083"/>
    <w:rsid w:val="00360314"/>
    <w:rsid w:val="00367886"/>
    <w:rsid w:val="00376EE1"/>
    <w:rsid w:val="00396CC5"/>
    <w:rsid w:val="003A6A7F"/>
    <w:rsid w:val="003F200C"/>
    <w:rsid w:val="003F2512"/>
    <w:rsid w:val="00404425"/>
    <w:rsid w:val="00413B80"/>
    <w:rsid w:val="00424173"/>
    <w:rsid w:val="00427CFE"/>
    <w:rsid w:val="00471EF1"/>
    <w:rsid w:val="004B1B0B"/>
    <w:rsid w:val="004B4860"/>
    <w:rsid w:val="004E3C84"/>
    <w:rsid w:val="004F4C94"/>
    <w:rsid w:val="00503EFA"/>
    <w:rsid w:val="00505FB2"/>
    <w:rsid w:val="00512746"/>
    <w:rsid w:val="00550FA9"/>
    <w:rsid w:val="00557640"/>
    <w:rsid w:val="00584F75"/>
    <w:rsid w:val="00591305"/>
    <w:rsid w:val="005D1425"/>
    <w:rsid w:val="005F13A7"/>
    <w:rsid w:val="00634578"/>
    <w:rsid w:val="00661EF8"/>
    <w:rsid w:val="00664A48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127C5"/>
    <w:rsid w:val="0091447A"/>
    <w:rsid w:val="009201C2"/>
    <w:rsid w:val="00954E3D"/>
    <w:rsid w:val="00961295"/>
    <w:rsid w:val="00977424"/>
    <w:rsid w:val="00980176"/>
    <w:rsid w:val="009A3238"/>
    <w:rsid w:val="009D4A62"/>
    <w:rsid w:val="009F00CA"/>
    <w:rsid w:val="009F11A1"/>
    <w:rsid w:val="009F41E8"/>
    <w:rsid w:val="00A41A8C"/>
    <w:rsid w:val="00AB57F1"/>
    <w:rsid w:val="00B278FB"/>
    <w:rsid w:val="00C0666E"/>
    <w:rsid w:val="00C10095"/>
    <w:rsid w:val="00C41806"/>
    <w:rsid w:val="00C5252D"/>
    <w:rsid w:val="00C5520E"/>
    <w:rsid w:val="00C55FEA"/>
    <w:rsid w:val="00C80C66"/>
    <w:rsid w:val="00CB52B5"/>
    <w:rsid w:val="00CD248C"/>
    <w:rsid w:val="00CF1774"/>
    <w:rsid w:val="00D0314D"/>
    <w:rsid w:val="00D2359D"/>
    <w:rsid w:val="00D519DC"/>
    <w:rsid w:val="00D84EA2"/>
    <w:rsid w:val="00D94BA3"/>
    <w:rsid w:val="00E13C39"/>
    <w:rsid w:val="00E43B3A"/>
    <w:rsid w:val="00E466C8"/>
    <w:rsid w:val="00E47B08"/>
    <w:rsid w:val="00E526D0"/>
    <w:rsid w:val="00E6183E"/>
    <w:rsid w:val="00E75D97"/>
    <w:rsid w:val="00EA09D8"/>
    <w:rsid w:val="00EA6DA4"/>
    <w:rsid w:val="00F168E7"/>
    <w:rsid w:val="00F32EC9"/>
    <w:rsid w:val="00F40BD5"/>
    <w:rsid w:val="00F6680A"/>
    <w:rsid w:val="00F82377"/>
    <w:rsid w:val="00FD5645"/>
    <w:rsid w:val="00FD59DF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0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Contents">
    <w:name w:val="Table Contents"/>
    <w:basedOn w:val="Normal"/>
    <w:qFormat/>
    <w:rsid w:val="005F13A7"/>
    <w:pPr>
      <w:widowControl w:val="0"/>
      <w:suppressLineNumbers/>
      <w:suppressAutoHyphens/>
      <w:spacing w:line="240" w:lineRule="auto"/>
      <w:ind w:left="0"/>
      <w:jc w:val="left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13C3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Caracteristica volt-amperică</a:t>
            </a:r>
            <a:r>
              <a:rPr lang="ro-RO" baseline="0"/>
              <a:t> pentru dioda </a:t>
            </a:r>
            <a:r>
              <a:rPr lang="en-US"/>
              <a:t>D1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Sheet1!$A$2:$B$2</c:f>
              <c:strCache>
                <c:ptCount val="2"/>
                <c:pt idx="0">
                  <c:v>Idir, mA</c:v>
                </c:pt>
                <c:pt idx="1">
                  <c:v>D1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Sheet1!$C$1:$L$1</c:f>
              <c:numCache>
                <c:formatCode>General</c:formatCode>
                <c:ptCount val="1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</c:numCache>
            </c:numRef>
          </c:xVal>
          <c:yVal>
            <c:numRef>
              <c:f>Sheet1!$C$2:$L$2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1.4</c:v>
                </c:pt>
                <c:pt idx="4">
                  <c:v>3.5</c:v>
                </c:pt>
                <c:pt idx="5">
                  <c:v>7.3</c:v>
                </c:pt>
                <c:pt idx="6">
                  <c:v>7.6</c:v>
                </c:pt>
                <c:pt idx="7">
                  <c:v>11</c:v>
                </c:pt>
                <c:pt idx="8">
                  <c:v>14.9</c:v>
                </c:pt>
                <c:pt idx="9">
                  <c:v>18.899999999999999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2-46F9-A8F1-BE497A25A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977728"/>
        <c:axId val="260983488"/>
      </c:scatterChart>
      <c:valAx>
        <c:axId val="26097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83488"/>
        <c:crosses val="autoZero"/>
        <c:crossBetween val="midCat"/>
      </c:valAx>
      <c:valAx>
        <c:axId val="26098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7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Caracteristica volt-amperică</a:t>
            </a:r>
            <a:r>
              <a:rPr lang="ro-RO" baseline="0"/>
              <a:t> a diodelor D2, D3</a:t>
            </a:r>
            <a:endParaRPr lang="en-US"/>
          </a:p>
        </c:rich>
      </c:tx>
      <c:layout>
        <c:manualLayout>
          <c:xMode val="edge"/>
          <c:yMode val="edge"/>
          <c:x val="0.1624722222222222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Sheet1!$A$10:$B$10</c:f>
              <c:strCache>
                <c:ptCount val="2"/>
                <c:pt idx="0">
                  <c:v>Idir, mA</c:v>
                </c:pt>
                <c:pt idx="1">
                  <c:v>D2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Sheet1!$C$9:$L$9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Sheet1!$C$10:$L$10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2.2000000000000002</c:v>
                </c:pt>
                <c:pt idx="6">
                  <c:v>5.9</c:v>
                </c:pt>
                <c:pt idx="7">
                  <c:v>14.4</c:v>
                </c:pt>
                <c:pt idx="8">
                  <c:v>33.700000000000003</c:v>
                </c:pt>
                <c:pt idx="9">
                  <c:v>73.599999999999994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49-4B84-90A8-023C9B607E4F}"/>
            </c:ext>
          </c:extLst>
        </c:ser>
        <c:ser>
          <c:idx val="1"/>
          <c:order val="1"/>
          <c:tx>
            <c:strRef>
              <c:f>Sheet1!$A$11:$B$11</c:f>
              <c:strCache>
                <c:ptCount val="2"/>
                <c:pt idx="0">
                  <c:v>Idir, mA</c:v>
                </c:pt>
                <c:pt idx="1">
                  <c:v>D3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Sheet1!$C$9:$L$9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Sheet1!$C$11:$L$11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</c:v>
                </c:pt>
                <c:pt idx="7">
                  <c:v>3.2</c:v>
                </c:pt>
                <c:pt idx="8">
                  <c:v>17.3</c:v>
                </c:pt>
                <c:pt idx="9">
                  <c:v>64.3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49-4B84-90A8-023C9B607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991168"/>
        <c:axId val="260972928"/>
      </c:scatterChart>
      <c:valAx>
        <c:axId val="26099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72928"/>
        <c:crosses val="autoZero"/>
        <c:crossBetween val="midCat"/>
      </c:valAx>
      <c:valAx>
        <c:axId val="26097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91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Caracteristica volt-amperică</a:t>
            </a:r>
            <a:r>
              <a:rPr lang="ro-RO" baseline="0"/>
              <a:t> a diodei </a:t>
            </a:r>
            <a:r>
              <a:rPr lang="en-US"/>
              <a:t>D4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Sheet1!$A$14:$B$14</c:f>
              <c:strCache>
                <c:ptCount val="2"/>
                <c:pt idx="0">
                  <c:v>Idir, mA</c:v>
                </c:pt>
                <c:pt idx="1">
                  <c:v>D4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Sheet1!$C$13:$O$13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0.1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xVal>
          <c:yVal>
            <c:numRef>
              <c:f>Sheet1!$C$14:$O$14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0.11</c:v>
                </c:pt>
                <c:pt idx="10">
                  <c:v>0.9</c:v>
                </c:pt>
                <c:pt idx="11">
                  <c:v>5.2</c:v>
                </c:pt>
                <c:pt idx="12">
                  <c:v>14.4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F1-4C3B-B4B0-5E7F5EA46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970048"/>
        <c:axId val="261018048"/>
      </c:scatterChart>
      <c:valAx>
        <c:axId val="26097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018048"/>
        <c:crosses val="autoZero"/>
        <c:crossBetween val="midCat"/>
      </c:valAx>
      <c:valAx>
        <c:axId val="26101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7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64</cp:revision>
  <dcterms:created xsi:type="dcterms:W3CDTF">2024-01-14T11:47:00Z</dcterms:created>
  <dcterms:modified xsi:type="dcterms:W3CDTF">2024-11-14T19:34:00Z</dcterms:modified>
</cp:coreProperties>
</file>