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539778" w14:textId="0420F40A" w:rsidR="00DC72F3" w:rsidRPr="00CF1BEB" w:rsidRDefault="00DC72F3" w:rsidP="00DC72F3">
      <w:pPr>
        <w:spacing w:before="60" w:after="60" w:line="240" w:lineRule="auto"/>
        <w:jc w:val="center"/>
        <w:rPr>
          <w:rFonts w:ascii="Times New Roman" w:hAnsi="Times New Roman" w:cs="Times New Roman"/>
          <w:b/>
          <w:bCs/>
          <w:sz w:val="28"/>
          <w:szCs w:val="28"/>
          <w:lang w:val="ro-RO"/>
        </w:rPr>
      </w:pPr>
      <w:r w:rsidRPr="00CF1BEB">
        <w:rPr>
          <w:rFonts w:ascii="Times New Roman" w:hAnsi="Times New Roman" w:cs="Times New Roman"/>
          <w:b/>
          <w:bCs/>
          <w:sz w:val="28"/>
          <w:szCs w:val="28"/>
          <w:lang w:val="ro-RO"/>
        </w:rPr>
        <w:t xml:space="preserve">Lucrul individual – </w:t>
      </w:r>
      <w:r w:rsidR="00D63632" w:rsidRPr="00CF1BEB">
        <w:rPr>
          <w:rFonts w:ascii="Times New Roman" w:hAnsi="Times New Roman" w:cs="Times New Roman"/>
          <w:b/>
          <w:bCs/>
          <w:sz w:val="28"/>
          <w:szCs w:val="28"/>
          <w:lang w:val="ro-RO"/>
        </w:rPr>
        <w:t>Evaluare finală Proiect Investi</w:t>
      </w:r>
      <w:r w:rsidR="007778EE" w:rsidRPr="00CF1BEB">
        <w:rPr>
          <w:rFonts w:ascii="Times New Roman" w:hAnsi="Times New Roman" w:cs="Times New Roman"/>
          <w:b/>
          <w:bCs/>
          <w:sz w:val="28"/>
          <w:szCs w:val="28"/>
          <w:lang w:val="ro-RO"/>
        </w:rPr>
        <w:t>ț</w:t>
      </w:r>
      <w:r w:rsidR="00D63632" w:rsidRPr="00CF1BEB">
        <w:rPr>
          <w:rFonts w:ascii="Times New Roman" w:hAnsi="Times New Roman" w:cs="Times New Roman"/>
          <w:b/>
          <w:bCs/>
          <w:sz w:val="28"/>
          <w:szCs w:val="28"/>
          <w:lang w:val="ro-RO"/>
        </w:rPr>
        <w:t>ional</w:t>
      </w:r>
    </w:p>
    <w:p w14:paraId="0A203E36" w14:textId="2AE2E6EC" w:rsidR="00DC72F3" w:rsidRPr="00CF1BEB" w:rsidRDefault="00DC72F3" w:rsidP="00DC72F3">
      <w:pPr>
        <w:spacing w:before="60" w:after="60" w:line="240" w:lineRule="auto"/>
        <w:jc w:val="center"/>
        <w:rPr>
          <w:rFonts w:ascii="Times New Roman" w:hAnsi="Times New Roman" w:cs="Times New Roman"/>
          <w:b/>
          <w:bCs/>
          <w:lang w:val="ro-RO"/>
        </w:rPr>
      </w:pPr>
      <w:r w:rsidRPr="00CF1BEB">
        <w:rPr>
          <w:rFonts w:ascii="Times New Roman" w:hAnsi="Times New Roman" w:cs="Times New Roman"/>
          <w:b/>
          <w:bCs/>
          <w:lang w:val="ro-RO"/>
        </w:rPr>
        <w:t>Identificarea variantelor posibile de finan</w:t>
      </w:r>
      <w:r w:rsidR="007778EE" w:rsidRPr="00CF1BEB">
        <w:rPr>
          <w:rFonts w:ascii="Times New Roman" w:hAnsi="Times New Roman" w:cs="Times New Roman"/>
          <w:b/>
          <w:bCs/>
          <w:lang w:val="ro-RO"/>
        </w:rPr>
        <w:t>ț</w:t>
      </w:r>
      <w:r w:rsidRPr="00CF1BEB">
        <w:rPr>
          <w:rFonts w:ascii="Times New Roman" w:hAnsi="Times New Roman" w:cs="Times New Roman"/>
          <w:b/>
          <w:bCs/>
          <w:lang w:val="ro-RO"/>
        </w:rPr>
        <w:t xml:space="preserve">are a proiectului </w:t>
      </w:r>
      <w:r w:rsidR="007778EE" w:rsidRPr="00CF1BEB">
        <w:rPr>
          <w:rFonts w:ascii="Times New Roman" w:hAnsi="Times New Roman" w:cs="Times New Roman"/>
          <w:b/>
          <w:bCs/>
          <w:lang w:val="ro-RO"/>
        </w:rPr>
        <w:t>ș</w:t>
      </w:r>
      <w:r w:rsidRPr="00CF1BEB">
        <w:rPr>
          <w:rFonts w:ascii="Times New Roman" w:hAnsi="Times New Roman" w:cs="Times New Roman"/>
          <w:b/>
          <w:bCs/>
          <w:lang w:val="ro-RO"/>
        </w:rPr>
        <w:t>i surselor de accesare a banilor</w:t>
      </w:r>
    </w:p>
    <w:p w14:paraId="6C73A243" w14:textId="54201C53" w:rsidR="00DC72F3" w:rsidRPr="00CF1BEB" w:rsidRDefault="00DC72F3" w:rsidP="00D170A0">
      <w:pPr>
        <w:spacing w:before="120" w:after="120" w:line="240" w:lineRule="auto"/>
        <w:rPr>
          <w:rFonts w:ascii="Times New Roman" w:hAnsi="Times New Roman" w:cs="Times New Roman"/>
          <w:lang w:val="ro-RO"/>
        </w:rPr>
      </w:pPr>
      <w:r w:rsidRPr="00CF1BEB">
        <w:rPr>
          <w:rFonts w:ascii="Times New Roman" w:hAnsi="Times New Roman" w:cs="Times New Roman"/>
          <w:lang w:val="ro-RO"/>
        </w:rPr>
        <w:t>Denumirea proiectului</w:t>
      </w:r>
      <w:r w:rsidRPr="00CF1BEB">
        <w:rPr>
          <w:rFonts w:ascii="Times New Roman" w:hAnsi="Times New Roman" w:cs="Times New Roman"/>
          <w:lang w:val="ro-RO"/>
        </w:rPr>
        <w:tab/>
      </w:r>
      <w:r w:rsidRPr="00CF1BEB">
        <w:rPr>
          <w:rFonts w:ascii="Times New Roman" w:hAnsi="Times New Roman" w:cs="Times New Roman"/>
          <w:lang w:val="ro-RO"/>
        </w:rPr>
        <w:tab/>
      </w:r>
      <w:r w:rsidRPr="00CF1BEB">
        <w:rPr>
          <w:rFonts w:ascii="Times New Roman" w:hAnsi="Times New Roman" w:cs="Times New Roman"/>
          <w:lang w:val="ro-RO"/>
        </w:rPr>
        <w:tab/>
      </w:r>
      <w:r w:rsidR="007C68C1" w:rsidRPr="00CF1BEB">
        <w:rPr>
          <w:rFonts w:ascii="Times New Roman" w:hAnsi="Times New Roman" w:cs="Times New Roman"/>
          <w:lang w:val="ro-RO"/>
        </w:rPr>
        <w:t>Implementarea unui Sistem de Arhivare și Gestiune Electronică a Documentelor</w:t>
      </w:r>
    </w:p>
    <w:p w14:paraId="6EF61C5D" w14:textId="47CA5283" w:rsidR="00DC72F3" w:rsidRPr="00CF1BEB" w:rsidRDefault="00DC72F3" w:rsidP="00D170A0">
      <w:pPr>
        <w:spacing w:before="120" w:after="120" w:line="240" w:lineRule="auto"/>
        <w:rPr>
          <w:rFonts w:ascii="Times New Roman" w:hAnsi="Times New Roman" w:cs="Times New Roman"/>
          <w:lang w:val="ro-RO"/>
        </w:rPr>
      </w:pPr>
      <w:r w:rsidRPr="00CF1BEB">
        <w:rPr>
          <w:rFonts w:ascii="Times New Roman" w:hAnsi="Times New Roman" w:cs="Times New Roman"/>
          <w:lang w:val="ro-RO"/>
        </w:rPr>
        <w:t>Membrii grupului</w:t>
      </w:r>
      <w:r w:rsidRPr="00CF1BEB">
        <w:rPr>
          <w:rFonts w:ascii="Times New Roman" w:hAnsi="Times New Roman" w:cs="Times New Roman"/>
          <w:lang w:val="ro-RO"/>
        </w:rPr>
        <w:tab/>
      </w:r>
      <w:r w:rsidRPr="00CF1BEB">
        <w:rPr>
          <w:rFonts w:ascii="Times New Roman" w:hAnsi="Times New Roman" w:cs="Times New Roman"/>
          <w:lang w:val="ro-RO"/>
        </w:rPr>
        <w:tab/>
      </w:r>
      <w:r w:rsidRPr="00CF1BEB">
        <w:rPr>
          <w:rFonts w:ascii="Times New Roman" w:hAnsi="Times New Roman" w:cs="Times New Roman"/>
          <w:lang w:val="ro-RO"/>
        </w:rPr>
        <w:tab/>
      </w:r>
      <w:r w:rsidR="00847584" w:rsidRPr="00CF1BEB">
        <w:rPr>
          <w:rFonts w:ascii="Times New Roman" w:hAnsi="Times New Roman" w:cs="Times New Roman"/>
          <w:lang w:val="ro-RO"/>
        </w:rPr>
        <w:t>Serba Cristina</w:t>
      </w:r>
    </w:p>
    <w:p w14:paraId="0F635A61" w14:textId="62F9B749" w:rsidR="00DC72F3" w:rsidRDefault="00DC72F3" w:rsidP="00D170A0">
      <w:pPr>
        <w:spacing w:before="120" w:after="120" w:line="240" w:lineRule="auto"/>
        <w:rPr>
          <w:rFonts w:ascii="Times New Roman" w:hAnsi="Times New Roman" w:cs="Times New Roman"/>
          <w:lang w:val="ro-RO"/>
        </w:rPr>
      </w:pPr>
      <w:r w:rsidRPr="00CF1BEB">
        <w:rPr>
          <w:rFonts w:ascii="Times New Roman" w:hAnsi="Times New Roman" w:cs="Times New Roman"/>
          <w:lang w:val="ro-RO"/>
        </w:rPr>
        <w:t>Studen</w:t>
      </w:r>
      <w:r w:rsidR="007778EE" w:rsidRPr="00CF1BEB">
        <w:rPr>
          <w:rFonts w:ascii="Times New Roman" w:hAnsi="Times New Roman" w:cs="Times New Roman"/>
          <w:lang w:val="ro-RO"/>
        </w:rPr>
        <w:t>ț</w:t>
      </w:r>
      <w:r w:rsidRPr="00CF1BEB">
        <w:rPr>
          <w:rFonts w:ascii="Times New Roman" w:hAnsi="Times New Roman" w:cs="Times New Roman"/>
          <w:lang w:val="ro-RO"/>
        </w:rPr>
        <w:t>i FCIM, grupa / specialitatea</w:t>
      </w:r>
      <w:r w:rsidRPr="00CF1BEB">
        <w:rPr>
          <w:rFonts w:ascii="Times New Roman" w:hAnsi="Times New Roman" w:cs="Times New Roman"/>
          <w:lang w:val="ro-RO"/>
        </w:rPr>
        <w:tab/>
      </w:r>
      <w:r w:rsidR="00847584" w:rsidRPr="00CF1BEB">
        <w:rPr>
          <w:rFonts w:ascii="Times New Roman" w:hAnsi="Times New Roman" w:cs="Times New Roman"/>
          <w:lang w:val="ro-RO"/>
        </w:rPr>
        <w:t>CR-221 F/R</w:t>
      </w:r>
    </w:p>
    <w:p w14:paraId="11837D17" w14:textId="77777777" w:rsidR="00CD3DF2" w:rsidRPr="00CF1BEB" w:rsidRDefault="00CD3DF2" w:rsidP="00D170A0">
      <w:pPr>
        <w:spacing w:before="120" w:after="120" w:line="240" w:lineRule="auto"/>
        <w:rPr>
          <w:rFonts w:ascii="Times New Roman" w:hAnsi="Times New Roman" w:cs="Times New Roman"/>
          <w:lang w:val="ro-RO"/>
        </w:rPr>
      </w:pPr>
    </w:p>
    <w:p w14:paraId="77427BDE" w14:textId="62D5694D" w:rsidR="00CD3DF2" w:rsidRPr="00CD3DF2" w:rsidRDefault="00CD3DF2" w:rsidP="00CD3DF2">
      <w:pPr>
        <w:spacing w:before="120" w:after="120" w:line="240" w:lineRule="auto"/>
        <w:rPr>
          <w:rFonts w:ascii="Times New Roman" w:hAnsi="Times New Roman" w:cs="Times New Roman"/>
          <w:lang w:val="ro-RO"/>
        </w:rPr>
      </w:pPr>
      <w:r w:rsidRPr="00CD3DF2">
        <w:rPr>
          <w:rFonts w:ascii="Times New Roman" w:hAnsi="Times New Roman" w:cs="Times New Roman"/>
          <w:lang w:val="ro-RO"/>
        </w:rPr>
        <w:t>Proiectul propus urmărește modernizarea procesului de gestionare și arhivare a documentelor în cadrul instituțiilor prin implementarea unei soluții informatice locale, bazate pe tehnologie de tip cloud privat. Această inițiativă răspunde unei nevoi stringente de digitalizare în administrația publică și în companiile private mici și mijlocii, unde arhivarea documentelor fizice presupune costuri ridicate, riscuri de pierdere a datelor și un consum mare de timp și resurse umane</w:t>
      </w:r>
      <w:r>
        <w:rPr>
          <w:rFonts w:ascii="Times New Roman" w:hAnsi="Times New Roman" w:cs="Times New Roman"/>
          <w:lang w:val="ro-RO"/>
        </w:rPr>
        <w:t>.</w:t>
      </w:r>
    </w:p>
    <w:p w14:paraId="3D623318" w14:textId="4C96E251" w:rsidR="00D170A0" w:rsidRDefault="00CD3DF2" w:rsidP="00CD3DF2">
      <w:pPr>
        <w:spacing w:before="120" w:after="120" w:line="240" w:lineRule="auto"/>
        <w:rPr>
          <w:rFonts w:ascii="Times New Roman" w:hAnsi="Times New Roman" w:cs="Times New Roman"/>
          <w:lang w:val="ro-RO"/>
        </w:rPr>
      </w:pPr>
      <w:r w:rsidRPr="00CD3DF2">
        <w:rPr>
          <w:rFonts w:ascii="Times New Roman" w:hAnsi="Times New Roman" w:cs="Times New Roman"/>
          <w:lang w:val="ro-RO"/>
        </w:rPr>
        <w:t>Scopul general al proiectului este acela de a crea un sistem funcțional, eficient și ușor de utilizat care să permită instituțiilor să arhiveze, gestioneze și acceseze documente într-un mod rapid, sigur și conform cu cerințele legale. Pentru atingerea acestui scop, am stabilit o serie de obiective clare încă din etapa de planificare: analiza nevoilor beneficiarilor, selectarea arhitecturii IT optime, proiectarea și dezvoltarea software-ului, instalarea echipamentelor în locațiile clientului, precum și instruirea personalului utilizator. De asemenea, am inclus activități de promovare a serviciului și stabilirea unui sistem de suport tehnic post-implementare.</w:t>
      </w:r>
    </w:p>
    <w:p w14:paraId="1494A773" w14:textId="77777777" w:rsidR="00CD3DF2" w:rsidRDefault="00CD3DF2" w:rsidP="00D170A0">
      <w:pPr>
        <w:spacing w:before="120" w:after="120" w:line="240" w:lineRule="auto"/>
        <w:rPr>
          <w:rFonts w:ascii="Times New Roman" w:hAnsi="Times New Roman" w:cs="Times New Roman"/>
          <w:lang w:val="ro-RO"/>
        </w:rPr>
      </w:pPr>
    </w:p>
    <w:p w14:paraId="17736DF4" w14:textId="400B87FB" w:rsidR="00823B19" w:rsidRDefault="00823B19" w:rsidP="00D170A0">
      <w:pPr>
        <w:spacing w:before="120" w:after="120" w:line="240" w:lineRule="auto"/>
        <w:rPr>
          <w:rFonts w:ascii="Times New Roman" w:hAnsi="Times New Roman" w:cs="Times New Roman"/>
          <w:lang w:val="ro-RO"/>
        </w:rPr>
      </w:pPr>
      <w:r>
        <w:rPr>
          <w:rFonts w:ascii="Times New Roman" w:hAnsi="Times New Roman" w:cs="Times New Roman"/>
          <w:lang w:val="ro-RO"/>
        </w:rPr>
        <w:t xml:space="preserve">Analiza SWOT </w:t>
      </w:r>
      <w:r>
        <w:rPr>
          <w:rFonts w:ascii="Times New Roman" w:hAnsi="Times New Roman" w:cs="Times New Roman"/>
          <w:lang w:val="ro-RO"/>
        </w:rPr>
        <w:br/>
      </w:r>
      <w:r w:rsidR="00C242C7" w:rsidRPr="00C242C7">
        <w:drawing>
          <wp:inline distT="0" distB="0" distL="0" distR="0" wp14:anchorId="3DAAD996" wp14:editId="1FFA8FAD">
            <wp:extent cx="6400800" cy="4230370"/>
            <wp:effectExtent l="0" t="0" r="0" b="0"/>
            <wp:docPr id="1671124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0800" cy="4230370"/>
                    </a:xfrm>
                    <a:prstGeom prst="rect">
                      <a:avLst/>
                    </a:prstGeom>
                    <a:noFill/>
                    <a:ln>
                      <a:noFill/>
                    </a:ln>
                  </pic:spPr>
                </pic:pic>
              </a:graphicData>
            </a:graphic>
          </wp:inline>
        </w:drawing>
      </w:r>
    </w:p>
    <w:p w14:paraId="00B59433" w14:textId="7F8E601C" w:rsidR="00F902D3" w:rsidRDefault="00F902D3" w:rsidP="00D170A0">
      <w:pPr>
        <w:spacing w:before="120" w:after="120" w:line="240" w:lineRule="auto"/>
        <w:rPr>
          <w:rFonts w:ascii="Times New Roman" w:hAnsi="Times New Roman" w:cs="Times New Roman"/>
          <w:lang w:val="ro-RO"/>
        </w:rPr>
      </w:pPr>
      <w:r w:rsidRPr="00F902D3">
        <w:rPr>
          <w:rFonts w:ascii="Times New Roman" w:hAnsi="Times New Roman" w:cs="Times New Roman"/>
          <w:lang w:val="ro-RO"/>
        </w:rPr>
        <w:t xml:space="preserve">Planificarea proiectului a fost realizată utilizând o abordare structurată, începând cu o analiză detaliată a contextului intern și extern. În urma unei analize SWOT, am identificat punctele forte ale proiectului – precum adaptabilitatea soluției la nevoile locale, gradul ridicat de securitate al arhitecturii propuse și potențialul de extindere regională. Am analizat totodată punctele slabe, precum lipsa notorietății pe piață și posibile dificultăți legate de mobilizarea resurselor financiare în etapa de început. În plan extern, am evidențiat oportunități </w:t>
      </w:r>
      <w:r w:rsidRPr="00F902D3">
        <w:rPr>
          <w:rFonts w:ascii="Times New Roman" w:hAnsi="Times New Roman" w:cs="Times New Roman"/>
          <w:lang w:val="ro-RO"/>
        </w:rPr>
        <w:lastRenderedPageBreak/>
        <w:t>importante, cum ar fi existența granturilor pentru digitalizare, interesul crescut față de soluțiile IT locale și deschiderea instituțiilor publice spre soluții digitale. Printre amenințările identificate s-au numărat concurența crescută, inflația și riscurile legislative.</w:t>
      </w:r>
    </w:p>
    <w:p w14:paraId="634FC919" w14:textId="77777777" w:rsidR="00F902D3" w:rsidRPr="00CF1BEB" w:rsidRDefault="00F902D3" w:rsidP="00D170A0">
      <w:pPr>
        <w:spacing w:before="120" w:after="120" w:line="240" w:lineRule="auto"/>
        <w:rPr>
          <w:rFonts w:ascii="Times New Roman" w:hAnsi="Times New Roman" w:cs="Times New Roman"/>
          <w:lang w:val="ro-RO"/>
        </w:rPr>
      </w:pPr>
    </w:p>
    <w:p w14:paraId="39DE87B2" w14:textId="4A336B03" w:rsidR="000452E3" w:rsidRPr="00CF1BEB" w:rsidRDefault="000452E3" w:rsidP="00DC72F3">
      <w:pPr>
        <w:spacing w:before="60" w:after="60" w:line="240" w:lineRule="auto"/>
        <w:rPr>
          <w:rFonts w:ascii="Times New Roman" w:hAnsi="Times New Roman" w:cs="Times New Roman"/>
          <w:b/>
          <w:bCs/>
          <w:lang w:val="ro-RO"/>
        </w:rPr>
      </w:pPr>
      <w:r w:rsidRPr="00CF1BEB">
        <w:rPr>
          <w:noProof/>
          <w:lang w:val="ro-RO"/>
        </w:rPr>
        <w:drawing>
          <wp:inline distT="0" distB="0" distL="0" distR="0" wp14:anchorId="3F3DE17E" wp14:editId="7932901D">
            <wp:extent cx="6400800" cy="3831590"/>
            <wp:effectExtent l="0" t="0" r="0" b="0"/>
            <wp:docPr id="449072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3831590"/>
                    </a:xfrm>
                    <a:prstGeom prst="rect">
                      <a:avLst/>
                    </a:prstGeom>
                    <a:noFill/>
                    <a:ln>
                      <a:noFill/>
                    </a:ln>
                  </pic:spPr>
                </pic:pic>
              </a:graphicData>
            </a:graphic>
          </wp:inline>
        </w:drawing>
      </w:r>
    </w:p>
    <w:p w14:paraId="29863795" w14:textId="659DB60C" w:rsidR="000452E3" w:rsidRPr="000452E3" w:rsidRDefault="00DC72F3" w:rsidP="000452E3">
      <w:pPr>
        <w:spacing w:before="60" w:after="60" w:line="240" w:lineRule="auto"/>
        <w:rPr>
          <w:rFonts w:ascii="Times New Roman" w:hAnsi="Times New Roman" w:cs="Times New Roman"/>
          <w:lang w:val="ro-RO"/>
        </w:rPr>
      </w:pPr>
      <w:r w:rsidRPr="00CF1BEB">
        <w:rPr>
          <w:rFonts w:ascii="Times New Roman" w:hAnsi="Times New Roman" w:cs="Times New Roman"/>
          <w:b/>
          <w:bCs/>
          <w:lang w:val="ro-RO"/>
        </w:rPr>
        <w:t>Conclu</w:t>
      </w:r>
      <w:r w:rsidR="00D63632" w:rsidRPr="00CF1BEB">
        <w:rPr>
          <w:rFonts w:ascii="Times New Roman" w:hAnsi="Times New Roman" w:cs="Times New Roman"/>
          <w:b/>
          <w:bCs/>
          <w:lang w:val="ro-RO"/>
        </w:rPr>
        <w:t>zie</w:t>
      </w:r>
      <w:r w:rsidRPr="00CF1BEB">
        <w:rPr>
          <w:rFonts w:ascii="Times New Roman" w:hAnsi="Times New Roman" w:cs="Times New Roman"/>
          <w:lang w:val="ro-RO"/>
        </w:rPr>
        <w:t xml:space="preserve">: </w:t>
      </w:r>
      <w:r w:rsidR="000452E3" w:rsidRPr="00CF1BEB">
        <w:rPr>
          <w:rFonts w:ascii="Times New Roman" w:hAnsi="Times New Roman" w:cs="Times New Roman"/>
          <w:lang w:val="ro-RO"/>
        </w:rPr>
        <w:t>Matricea logică abordează aspecte esențiale: infrastructura tehnică, securitatea datelor, accesibilitatea sistemului și eficiența financiară, la care</w:t>
      </w:r>
      <w:r w:rsidR="000452E3" w:rsidRPr="000452E3">
        <w:rPr>
          <w:rFonts w:ascii="Times New Roman" w:hAnsi="Times New Roman" w:cs="Times New Roman"/>
          <w:lang w:val="ro-RO"/>
        </w:rPr>
        <w:t xml:space="preserve"> sunt identificate supoziții relevante (ex. colaborarea instituțiilor, existența echipamentelor, protocoale IT, accesul la internet), care, dacă sunt respectate, vor susține implementarea cu succes.</w:t>
      </w:r>
    </w:p>
    <w:p w14:paraId="1D714C6D" w14:textId="1D0F21ED" w:rsidR="00DC72F3" w:rsidRPr="00CF1BEB" w:rsidRDefault="00DC72F3" w:rsidP="00DC72F3">
      <w:pPr>
        <w:spacing w:before="60" w:after="60" w:line="240" w:lineRule="auto"/>
        <w:rPr>
          <w:rFonts w:ascii="Times New Roman" w:hAnsi="Times New Roman" w:cs="Times New Roman"/>
          <w:lang w:val="ro-RO"/>
        </w:rPr>
      </w:pPr>
    </w:p>
    <w:p w14:paraId="2A420978" w14:textId="77777777" w:rsidR="00DC72F3" w:rsidRPr="00CF1BEB" w:rsidRDefault="00DC72F3" w:rsidP="00DC72F3">
      <w:pPr>
        <w:spacing w:before="60" w:after="60" w:line="240" w:lineRule="auto"/>
        <w:rPr>
          <w:rFonts w:ascii="Times New Roman" w:hAnsi="Times New Roman" w:cs="Times New Roman"/>
          <w:lang w:val="ro-RO"/>
        </w:rPr>
      </w:pPr>
    </w:p>
    <w:p w14:paraId="153E9C5C" w14:textId="2B116FAF" w:rsidR="00DC72F3" w:rsidRPr="00CF1BEB" w:rsidRDefault="001B0AB3" w:rsidP="00DC72F3">
      <w:pPr>
        <w:spacing w:before="60" w:after="60" w:line="240" w:lineRule="auto"/>
        <w:rPr>
          <w:rFonts w:ascii="Times New Roman" w:hAnsi="Times New Roman" w:cs="Times New Roman"/>
          <w:lang w:val="ro-RO"/>
        </w:rPr>
      </w:pPr>
      <w:r w:rsidRPr="001B0AB3">
        <w:rPr>
          <w:noProof/>
        </w:rPr>
        <w:drawing>
          <wp:inline distT="0" distB="0" distL="0" distR="0" wp14:anchorId="7BEBC0FF" wp14:editId="6B66FDC5">
            <wp:extent cx="6400800" cy="1308100"/>
            <wp:effectExtent l="0" t="0" r="0" b="6350"/>
            <wp:docPr id="6206216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1308100"/>
                    </a:xfrm>
                    <a:prstGeom prst="rect">
                      <a:avLst/>
                    </a:prstGeom>
                    <a:noFill/>
                    <a:ln>
                      <a:noFill/>
                    </a:ln>
                  </pic:spPr>
                </pic:pic>
              </a:graphicData>
            </a:graphic>
          </wp:inline>
        </w:drawing>
      </w:r>
      <w:r w:rsidR="00DC72F3" w:rsidRPr="00CF1BEB">
        <w:rPr>
          <w:rFonts w:ascii="Times New Roman" w:hAnsi="Times New Roman" w:cs="Times New Roman"/>
          <w:b/>
          <w:bCs/>
          <w:lang w:val="ro-RO"/>
        </w:rPr>
        <w:t>Concluzie</w:t>
      </w:r>
      <w:r w:rsidR="00DC72F3" w:rsidRPr="00CF1BEB">
        <w:rPr>
          <w:rFonts w:ascii="Times New Roman" w:hAnsi="Times New Roman" w:cs="Times New Roman"/>
          <w:lang w:val="ro-RO"/>
        </w:rPr>
        <w:t xml:space="preserve">: </w:t>
      </w:r>
      <w:r>
        <w:rPr>
          <w:rFonts w:ascii="Times New Roman" w:hAnsi="Times New Roman" w:cs="Times New Roman"/>
          <w:lang w:val="ro-RO"/>
        </w:rPr>
        <w:t xml:space="preserve">Investițiile sunt </w:t>
      </w:r>
      <w:r w:rsidR="00D46FA2">
        <w:rPr>
          <w:rFonts w:ascii="Times New Roman" w:hAnsi="Times New Roman" w:cs="Times New Roman"/>
          <w:lang w:val="ro-RO"/>
        </w:rPr>
        <w:t xml:space="preserve">împărțite </w:t>
      </w:r>
      <w:r w:rsidR="00DC7AA8">
        <w:rPr>
          <w:rFonts w:ascii="Times New Roman" w:hAnsi="Times New Roman" w:cs="Times New Roman"/>
          <w:lang w:val="ro-RO"/>
        </w:rPr>
        <w:t>î</w:t>
      </w:r>
      <w:r>
        <w:rPr>
          <w:rFonts w:ascii="Times New Roman" w:hAnsi="Times New Roman" w:cs="Times New Roman"/>
          <w:lang w:val="ro-RO"/>
        </w:rPr>
        <w:t xml:space="preserve">ntr-un mod prin care întreprinderea are cea mai mică parte, iar o prioritate majoră a fost oferită granturilor, așa cum </w:t>
      </w:r>
      <w:r w:rsidR="00DC7AA8">
        <w:rPr>
          <w:rFonts w:ascii="Times New Roman" w:hAnsi="Times New Roman" w:cs="Times New Roman"/>
          <w:lang w:val="ro-RO"/>
        </w:rPr>
        <w:t>proiectul este concentrat pe digitalizare, iar mulți investitori preferă acest fapt.</w:t>
      </w:r>
    </w:p>
    <w:p w14:paraId="0B1763A0" w14:textId="77777777" w:rsidR="00D170A0" w:rsidRPr="00CF1BEB" w:rsidRDefault="00D170A0" w:rsidP="00DC72F3">
      <w:pPr>
        <w:spacing w:before="60" w:after="60" w:line="240" w:lineRule="auto"/>
        <w:rPr>
          <w:rFonts w:ascii="Times New Roman" w:hAnsi="Times New Roman" w:cs="Times New Roman"/>
          <w:lang w:val="ro-RO"/>
        </w:rPr>
      </w:pPr>
    </w:p>
    <w:p w14:paraId="20A60AAA" w14:textId="77777777" w:rsidR="00D170A0" w:rsidRPr="00CF1BEB" w:rsidRDefault="00D170A0" w:rsidP="00DC72F3">
      <w:pPr>
        <w:spacing w:before="60" w:after="60" w:line="240" w:lineRule="auto"/>
        <w:rPr>
          <w:rFonts w:ascii="Times New Roman" w:hAnsi="Times New Roman" w:cs="Times New Roman"/>
          <w:lang w:val="ro-RO"/>
        </w:rPr>
      </w:pPr>
    </w:p>
    <w:p w14:paraId="76423B78" w14:textId="46505D3C" w:rsidR="00DC72F3" w:rsidRPr="00CF1BEB" w:rsidRDefault="00360279" w:rsidP="00DC72F3">
      <w:pPr>
        <w:spacing w:before="60" w:after="60" w:line="240" w:lineRule="auto"/>
        <w:rPr>
          <w:rFonts w:ascii="Times New Roman" w:hAnsi="Times New Roman" w:cs="Times New Roman"/>
          <w:lang w:val="ro-RO"/>
        </w:rPr>
      </w:pPr>
      <w:r w:rsidRPr="00360279">
        <w:rPr>
          <w:noProof/>
        </w:rPr>
        <w:lastRenderedPageBreak/>
        <w:drawing>
          <wp:inline distT="0" distB="0" distL="0" distR="0" wp14:anchorId="1B422653" wp14:editId="50B754FB">
            <wp:extent cx="6400800" cy="1072515"/>
            <wp:effectExtent l="0" t="0" r="0" b="0"/>
            <wp:docPr id="3303874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072515"/>
                    </a:xfrm>
                    <a:prstGeom prst="rect">
                      <a:avLst/>
                    </a:prstGeom>
                    <a:noFill/>
                    <a:ln>
                      <a:noFill/>
                    </a:ln>
                  </pic:spPr>
                </pic:pic>
              </a:graphicData>
            </a:graphic>
          </wp:inline>
        </w:drawing>
      </w:r>
      <w:r w:rsidR="00DC72F3" w:rsidRPr="00CF1BEB">
        <w:rPr>
          <w:rFonts w:ascii="Times New Roman" w:hAnsi="Times New Roman" w:cs="Times New Roman"/>
          <w:b/>
          <w:bCs/>
          <w:lang w:val="ro-RO"/>
        </w:rPr>
        <w:t>Concluzie</w:t>
      </w:r>
      <w:r w:rsidR="00DC72F3" w:rsidRPr="00CF1BEB">
        <w:rPr>
          <w:rFonts w:ascii="Times New Roman" w:hAnsi="Times New Roman" w:cs="Times New Roman"/>
          <w:lang w:val="ro-RO"/>
        </w:rPr>
        <w:t xml:space="preserve">: </w:t>
      </w:r>
      <w:r>
        <w:rPr>
          <w:rFonts w:ascii="Times New Roman" w:hAnsi="Times New Roman" w:cs="Times New Roman"/>
          <w:lang w:val="ro-RO"/>
        </w:rPr>
        <w:t>Începând cu primul an, se preconizează profit net consistent, iar așa cum investiția inițială nu a fost majoră, termenul de recuperare nu depășește 1 an.</w:t>
      </w:r>
    </w:p>
    <w:p w14:paraId="39D7161A" w14:textId="77777777" w:rsidR="00DC72F3" w:rsidRPr="00CF1BEB" w:rsidRDefault="00DC72F3" w:rsidP="00DC72F3">
      <w:pPr>
        <w:spacing w:before="60" w:after="60" w:line="240" w:lineRule="auto"/>
        <w:rPr>
          <w:rFonts w:ascii="Times New Roman" w:hAnsi="Times New Roman" w:cs="Times New Roman"/>
          <w:lang w:val="ro-RO"/>
        </w:rPr>
      </w:pPr>
    </w:p>
    <w:p w14:paraId="3A1378BF" w14:textId="77777777" w:rsidR="00582C8B" w:rsidRPr="00CF1BEB" w:rsidRDefault="00582C8B" w:rsidP="00DC72F3">
      <w:pPr>
        <w:spacing w:before="60" w:after="60" w:line="240" w:lineRule="auto"/>
        <w:rPr>
          <w:rFonts w:ascii="Times New Roman" w:hAnsi="Times New Roman" w:cs="Times New Roman"/>
          <w:lang w:val="ro-RO"/>
        </w:rPr>
      </w:pPr>
    </w:p>
    <w:p w14:paraId="01991313" w14:textId="5E8BA752" w:rsidR="00582C8B" w:rsidRPr="00CF1BEB" w:rsidRDefault="00CD053B" w:rsidP="00582C8B">
      <w:pPr>
        <w:spacing w:before="60" w:after="60" w:line="240" w:lineRule="auto"/>
        <w:rPr>
          <w:rFonts w:ascii="Times New Roman" w:hAnsi="Times New Roman" w:cs="Times New Roman"/>
          <w:lang w:val="ro-RO"/>
        </w:rPr>
      </w:pPr>
      <w:r w:rsidRPr="00CD053B">
        <w:rPr>
          <w:noProof/>
        </w:rPr>
        <w:drawing>
          <wp:inline distT="0" distB="0" distL="0" distR="0" wp14:anchorId="0835AA24" wp14:editId="12766760">
            <wp:extent cx="6400800" cy="5648960"/>
            <wp:effectExtent l="0" t="0" r="0" b="8890"/>
            <wp:docPr id="2147173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5648960"/>
                    </a:xfrm>
                    <a:prstGeom prst="rect">
                      <a:avLst/>
                    </a:prstGeom>
                    <a:noFill/>
                    <a:ln>
                      <a:noFill/>
                    </a:ln>
                  </pic:spPr>
                </pic:pic>
              </a:graphicData>
            </a:graphic>
          </wp:inline>
        </w:drawing>
      </w:r>
      <w:r w:rsidR="00582C8B" w:rsidRPr="00CF1BEB">
        <w:rPr>
          <w:rFonts w:ascii="Times New Roman" w:hAnsi="Times New Roman" w:cs="Times New Roman"/>
          <w:b/>
          <w:bCs/>
          <w:lang w:val="ro-RO"/>
        </w:rPr>
        <w:t>Concluzie</w:t>
      </w:r>
      <w:r w:rsidR="00582C8B" w:rsidRPr="00CF1BEB">
        <w:rPr>
          <w:rFonts w:ascii="Times New Roman" w:hAnsi="Times New Roman" w:cs="Times New Roman"/>
          <w:lang w:val="ro-RO"/>
        </w:rPr>
        <w:t xml:space="preserve">: </w:t>
      </w:r>
      <w:r>
        <w:rPr>
          <w:rFonts w:ascii="Times New Roman" w:hAnsi="Times New Roman" w:cs="Times New Roman"/>
          <w:lang w:val="ro-RO"/>
        </w:rPr>
        <w:t>Pentru primii 3 ani, creditul se plătește cu 1000 lei consistent, apoi când afacerea aduce profit considerabil mai mare, acesta va fi plătit lunar în sume mai mari pentru a micșora costurile legate de dobândă. În total, dobânda scadentă va ajunge la peste 12 mii lei timp de 4 ani.</w:t>
      </w:r>
    </w:p>
    <w:p w14:paraId="687D6AFC" w14:textId="77777777" w:rsidR="00582C8B" w:rsidRPr="00CF1BEB" w:rsidRDefault="00582C8B" w:rsidP="00582C8B">
      <w:pPr>
        <w:spacing w:before="60" w:after="60" w:line="240" w:lineRule="auto"/>
        <w:rPr>
          <w:rFonts w:ascii="Times New Roman" w:hAnsi="Times New Roman" w:cs="Times New Roman"/>
          <w:lang w:val="ro-RO"/>
        </w:rPr>
      </w:pPr>
    </w:p>
    <w:p w14:paraId="40C57AB4" w14:textId="57AB826C" w:rsidR="00582C8B" w:rsidRPr="00CF1BEB" w:rsidRDefault="005D0C35" w:rsidP="00582C8B">
      <w:pPr>
        <w:spacing w:before="60" w:after="60" w:line="240" w:lineRule="auto"/>
        <w:rPr>
          <w:rFonts w:ascii="Times New Roman" w:hAnsi="Times New Roman" w:cs="Times New Roman"/>
          <w:lang w:val="ro-RO"/>
        </w:rPr>
      </w:pPr>
      <w:r w:rsidRPr="005D0C35">
        <w:rPr>
          <w:noProof/>
        </w:rPr>
        <w:lastRenderedPageBreak/>
        <w:drawing>
          <wp:inline distT="0" distB="0" distL="0" distR="0" wp14:anchorId="234223FD" wp14:editId="578544C7">
            <wp:extent cx="6400800" cy="1466850"/>
            <wp:effectExtent l="0" t="0" r="0" b="0"/>
            <wp:docPr id="8268724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466850"/>
                    </a:xfrm>
                    <a:prstGeom prst="rect">
                      <a:avLst/>
                    </a:prstGeom>
                    <a:noFill/>
                    <a:ln>
                      <a:noFill/>
                    </a:ln>
                  </pic:spPr>
                </pic:pic>
              </a:graphicData>
            </a:graphic>
          </wp:inline>
        </w:drawing>
      </w:r>
      <w:r w:rsidR="004B1B84" w:rsidRPr="00CF1BEB">
        <w:rPr>
          <w:rFonts w:ascii="Times New Roman" w:hAnsi="Times New Roman" w:cs="Times New Roman"/>
          <w:b/>
          <w:bCs/>
          <w:lang w:val="ro-RO"/>
        </w:rPr>
        <w:t>Concluzie</w:t>
      </w:r>
      <w:r w:rsidR="004B1B84" w:rsidRPr="00CF1BEB">
        <w:rPr>
          <w:rFonts w:ascii="Times New Roman" w:hAnsi="Times New Roman" w:cs="Times New Roman"/>
          <w:lang w:val="ro-RO"/>
        </w:rPr>
        <w:t xml:space="preserve">: </w:t>
      </w:r>
      <w:r w:rsidRPr="005D0C35">
        <w:rPr>
          <w:rFonts w:ascii="Times New Roman" w:hAnsi="Times New Roman" w:cs="Times New Roman"/>
          <w:lang w:val="ro-RO"/>
        </w:rPr>
        <w:t>Începând cu anul VI, întreprinderea nu mai are obligații de rambursare, ceea ce denotă o bună planificare și solvabilitate</w:t>
      </w:r>
      <w:r>
        <w:rPr>
          <w:rFonts w:ascii="Times New Roman" w:hAnsi="Times New Roman" w:cs="Times New Roman"/>
          <w:lang w:val="ro-RO"/>
        </w:rPr>
        <w:t xml:space="preserve">, iar pe toată perioada calculată, aceasta </w:t>
      </w:r>
      <w:r w:rsidRPr="005D0C35">
        <w:rPr>
          <w:rFonts w:ascii="Times New Roman" w:hAnsi="Times New Roman" w:cs="Times New Roman"/>
          <w:lang w:val="ro-RO"/>
        </w:rPr>
        <w:t xml:space="preserve">menține un nivel de îndatorare </w:t>
      </w:r>
      <w:r w:rsidR="00427E92">
        <w:rPr>
          <w:rFonts w:ascii="Times New Roman" w:hAnsi="Times New Roman" w:cs="Times New Roman"/>
          <w:lang w:val="ro-RO"/>
        </w:rPr>
        <w:t>stabil</w:t>
      </w:r>
      <w:r>
        <w:rPr>
          <w:rFonts w:ascii="Times New Roman" w:hAnsi="Times New Roman" w:cs="Times New Roman"/>
          <w:lang w:val="ro-RO"/>
        </w:rPr>
        <w:t>.</w:t>
      </w:r>
    </w:p>
    <w:p w14:paraId="4E4A2C36" w14:textId="77777777" w:rsidR="00582C8B" w:rsidRPr="00CF1BEB" w:rsidRDefault="00582C8B" w:rsidP="00582C8B">
      <w:pPr>
        <w:spacing w:before="60" w:after="60" w:line="240" w:lineRule="auto"/>
        <w:rPr>
          <w:rFonts w:ascii="Times New Roman" w:hAnsi="Times New Roman" w:cs="Times New Roman"/>
          <w:lang w:val="ro-RO"/>
        </w:rPr>
      </w:pPr>
    </w:p>
    <w:p w14:paraId="1F4C0FBE" w14:textId="24DC46DD" w:rsidR="00582C8B" w:rsidRPr="00CF1BEB" w:rsidRDefault="00CA18D8" w:rsidP="00582C8B">
      <w:pPr>
        <w:spacing w:before="60" w:after="60" w:line="240" w:lineRule="auto"/>
        <w:rPr>
          <w:rFonts w:ascii="Times New Roman" w:hAnsi="Times New Roman" w:cs="Times New Roman"/>
          <w:lang w:val="ro-RO"/>
        </w:rPr>
      </w:pPr>
      <w:r w:rsidRPr="00CA18D8">
        <w:rPr>
          <w:noProof/>
        </w:rPr>
        <w:drawing>
          <wp:inline distT="0" distB="0" distL="0" distR="0" wp14:anchorId="6A461DAC" wp14:editId="36DC1338">
            <wp:extent cx="6400800" cy="3949065"/>
            <wp:effectExtent l="0" t="0" r="0" b="0"/>
            <wp:docPr id="2140400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3949065"/>
                    </a:xfrm>
                    <a:prstGeom prst="rect">
                      <a:avLst/>
                    </a:prstGeom>
                    <a:noFill/>
                    <a:ln>
                      <a:noFill/>
                    </a:ln>
                  </pic:spPr>
                </pic:pic>
              </a:graphicData>
            </a:graphic>
          </wp:inline>
        </w:drawing>
      </w:r>
    </w:p>
    <w:p w14:paraId="25D76FBE" w14:textId="4EC32566" w:rsidR="00D170A0" w:rsidRPr="00CF1BEB" w:rsidRDefault="00D170A0" w:rsidP="00DC72F3">
      <w:pPr>
        <w:spacing w:before="60" w:after="60" w:line="240" w:lineRule="auto"/>
        <w:rPr>
          <w:rFonts w:ascii="Times New Roman" w:hAnsi="Times New Roman" w:cs="Times New Roman"/>
          <w:lang w:val="ro-RO"/>
        </w:rPr>
      </w:pPr>
      <w:r w:rsidRPr="00CF1BEB">
        <w:rPr>
          <w:rFonts w:ascii="Times New Roman" w:hAnsi="Times New Roman" w:cs="Times New Roman"/>
          <w:b/>
          <w:bCs/>
          <w:lang w:val="ro-RO"/>
        </w:rPr>
        <w:t>Concluzi</w:t>
      </w:r>
      <w:r w:rsidR="004B1B84" w:rsidRPr="00CF1BEB">
        <w:rPr>
          <w:rFonts w:ascii="Times New Roman" w:hAnsi="Times New Roman" w:cs="Times New Roman"/>
          <w:b/>
          <w:bCs/>
          <w:lang w:val="ro-RO"/>
        </w:rPr>
        <w:t>e</w:t>
      </w:r>
      <w:r w:rsidRPr="00CF1BEB">
        <w:rPr>
          <w:rFonts w:ascii="Times New Roman" w:hAnsi="Times New Roman" w:cs="Times New Roman"/>
          <w:lang w:val="ro-RO"/>
        </w:rPr>
        <w:t>:</w:t>
      </w:r>
      <w:r w:rsidR="008715AB" w:rsidRPr="008715AB">
        <w:t xml:space="preserve"> </w:t>
      </w:r>
      <w:r w:rsidR="008715AB" w:rsidRPr="008715AB">
        <w:rPr>
          <w:rFonts w:ascii="Times New Roman" w:hAnsi="Times New Roman" w:cs="Times New Roman"/>
          <w:lang w:val="ro-RO"/>
        </w:rPr>
        <w:t>Fluxul de numerar este pozitiv și în creștere lunară</w:t>
      </w:r>
      <w:r w:rsidR="0088027F">
        <w:rPr>
          <w:rFonts w:ascii="Times New Roman" w:hAnsi="Times New Roman" w:cs="Times New Roman"/>
          <w:lang w:val="ro-RO"/>
        </w:rPr>
        <w:t xml:space="preserve">, așa cum cheltuielile sunt prevăzute mai mult pentru partea de software și a personalului. Deoarece nu este plănuit sa fie arendat un spațiu comercial mare, cheltuielile în legătură cu chiria, apa, gaz și altele nu au fost luate în considerare. Acest fapt garantează locul de muncă variabil al angajaților, și respectiv scade din costurile administrative. La calculul vânzărilor, s-a luat estimativ cantitatea în cel mai bun scenariu când serviciul este promovat bine și cererea este mare din partea clienților. Pentru a asigura acest lucru, o parte din buget se alocă pentru promovarea acestuia prin social media, și asigurarea integrității cibernetice a datelor, dat fiind că o greșeală mică pe acest plan poate afecta tot planul întreprinderii pentru mai mulți ani și lipsa încrederii din partea clienților. </w:t>
      </w:r>
    </w:p>
    <w:p w14:paraId="2C2E86B9" w14:textId="77777777" w:rsidR="00D170A0" w:rsidRPr="00CF1BEB" w:rsidRDefault="00D170A0" w:rsidP="00DC72F3">
      <w:pPr>
        <w:spacing w:before="60" w:after="60" w:line="240" w:lineRule="auto"/>
        <w:rPr>
          <w:rFonts w:ascii="Times New Roman" w:hAnsi="Times New Roman" w:cs="Times New Roman"/>
          <w:lang w:val="ro-RO"/>
        </w:rPr>
      </w:pPr>
    </w:p>
    <w:p w14:paraId="640E00B4" w14:textId="14BA18C0" w:rsidR="004B1B84" w:rsidRPr="00CF1BEB" w:rsidRDefault="009A5382" w:rsidP="004B1B84">
      <w:pPr>
        <w:spacing w:before="60" w:after="60" w:line="240" w:lineRule="auto"/>
        <w:rPr>
          <w:rFonts w:ascii="Times New Roman" w:hAnsi="Times New Roman" w:cs="Times New Roman"/>
          <w:lang w:val="ro-RO"/>
        </w:rPr>
      </w:pPr>
      <w:r w:rsidRPr="009A5382">
        <w:rPr>
          <w:noProof/>
        </w:rPr>
        <w:lastRenderedPageBreak/>
        <w:drawing>
          <wp:inline distT="0" distB="0" distL="0" distR="0" wp14:anchorId="71A1F625" wp14:editId="6076FC4C">
            <wp:extent cx="6400800" cy="2096770"/>
            <wp:effectExtent l="0" t="0" r="0" b="0"/>
            <wp:docPr id="9944946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096770"/>
                    </a:xfrm>
                    <a:prstGeom prst="rect">
                      <a:avLst/>
                    </a:prstGeom>
                    <a:noFill/>
                    <a:ln>
                      <a:noFill/>
                    </a:ln>
                  </pic:spPr>
                </pic:pic>
              </a:graphicData>
            </a:graphic>
          </wp:inline>
        </w:drawing>
      </w:r>
      <w:r w:rsidR="004B1B84" w:rsidRPr="00CF1BEB">
        <w:rPr>
          <w:rFonts w:ascii="Times New Roman" w:hAnsi="Times New Roman" w:cs="Times New Roman"/>
          <w:b/>
          <w:bCs/>
          <w:lang w:val="ro-RO"/>
        </w:rPr>
        <w:t>Concluzie</w:t>
      </w:r>
      <w:r w:rsidR="004B1B84" w:rsidRPr="00CF1BEB">
        <w:rPr>
          <w:rFonts w:ascii="Times New Roman" w:hAnsi="Times New Roman" w:cs="Times New Roman"/>
          <w:lang w:val="ro-RO"/>
        </w:rPr>
        <w:t>:</w:t>
      </w:r>
      <w:r>
        <w:rPr>
          <w:rFonts w:ascii="Times New Roman" w:hAnsi="Times New Roman" w:cs="Times New Roman"/>
          <w:lang w:val="ro-RO"/>
        </w:rPr>
        <w:t xml:space="preserve"> Volumul de comercializare a serviciilor a fost luat estimativ într-un mod optimist, iar în momentele când rentabilitatea este sub 100%, aceasta este compensată de altele astfel încât rentabilitatea la final este puțin peste 100%. La stabilirea prețului unitar de comercializare, a fost luat în calcul atât costul unitar, cât și profitul </w:t>
      </w:r>
      <w:r w:rsidR="00AB416E">
        <w:rPr>
          <w:rFonts w:ascii="Times New Roman" w:hAnsi="Times New Roman" w:cs="Times New Roman"/>
          <w:lang w:val="ro-RO"/>
        </w:rPr>
        <w:t>firmei. Astfel, pentru arhivare electronică este considerat doar consumul de curent, care nu semnifică un procentaj mare din costul total al energiei electrice, așa cum sistemul nu este unul independent, ci o mulțime de alte servicii. De asemenea, a fost considerat și lucrul personalului pentru fiecare serviciu în parte, ceea ce poate fi observat la stabilirea prețului pentru Training și suport tehnic (cunoștințe</w:t>
      </w:r>
      <w:r w:rsidR="00EC0359">
        <w:rPr>
          <w:rFonts w:ascii="Times New Roman" w:hAnsi="Times New Roman" w:cs="Times New Roman"/>
          <w:lang w:val="ro-RO"/>
        </w:rPr>
        <w:t xml:space="preserve"> corespunzătoare</w:t>
      </w:r>
      <w:r w:rsidR="00AB416E">
        <w:rPr>
          <w:rFonts w:ascii="Times New Roman" w:hAnsi="Times New Roman" w:cs="Times New Roman"/>
          <w:lang w:val="ro-RO"/>
        </w:rPr>
        <w:t>, deplasare, timp), față de scanare (lucrul manual timp de c</w:t>
      </w:r>
      <w:r w:rsidR="00982EC0">
        <w:rPr>
          <w:rFonts w:ascii="Times New Roman" w:hAnsi="Times New Roman" w:cs="Times New Roman"/>
          <w:lang w:val="ro-RO"/>
        </w:rPr>
        <w:t>â</w:t>
      </w:r>
      <w:r w:rsidR="00AB416E">
        <w:rPr>
          <w:rFonts w:ascii="Times New Roman" w:hAnsi="Times New Roman" w:cs="Times New Roman"/>
          <w:lang w:val="ro-RO"/>
        </w:rPr>
        <w:t>teva secunde)</w:t>
      </w:r>
      <w:r>
        <w:rPr>
          <w:rFonts w:ascii="Times New Roman" w:hAnsi="Times New Roman" w:cs="Times New Roman"/>
          <w:lang w:val="ro-RO"/>
        </w:rPr>
        <w:t xml:space="preserve"> </w:t>
      </w:r>
    </w:p>
    <w:p w14:paraId="2C7710B3" w14:textId="77777777" w:rsidR="004B1B84" w:rsidRPr="00CF1BEB" w:rsidRDefault="004B1B84" w:rsidP="00DC72F3">
      <w:pPr>
        <w:spacing w:before="60" w:after="60" w:line="240" w:lineRule="auto"/>
        <w:rPr>
          <w:rFonts w:ascii="Times New Roman" w:hAnsi="Times New Roman" w:cs="Times New Roman"/>
          <w:lang w:val="ro-RO"/>
        </w:rPr>
      </w:pPr>
    </w:p>
    <w:p w14:paraId="4E00DEC2" w14:textId="77777777" w:rsidR="004B1B84" w:rsidRPr="00CF1BEB" w:rsidRDefault="004B1B84" w:rsidP="00DC72F3">
      <w:pPr>
        <w:spacing w:before="60" w:after="60" w:line="240" w:lineRule="auto"/>
        <w:rPr>
          <w:rFonts w:ascii="Times New Roman" w:hAnsi="Times New Roman" w:cs="Times New Roman"/>
          <w:lang w:val="ro-RO"/>
        </w:rPr>
      </w:pPr>
    </w:p>
    <w:p w14:paraId="3512D491" w14:textId="77777777" w:rsidR="004B1B84" w:rsidRPr="00CF1BEB" w:rsidRDefault="004B1B84" w:rsidP="00DC72F3">
      <w:pPr>
        <w:spacing w:before="60" w:after="60" w:line="240" w:lineRule="auto"/>
        <w:rPr>
          <w:rFonts w:ascii="Times New Roman" w:hAnsi="Times New Roman" w:cs="Times New Roman"/>
          <w:lang w:val="ro-RO"/>
        </w:rPr>
      </w:pPr>
    </w:p>
    <w:p w14:paraId="55EC5D86" w14:textId="7891428A" w:rsidR="004B1B84" w:rsidRPr="00CF1BEB" w:rsidRDefault="00EA1767" w:rsidP="004B1B84">
      <w:pPr>
        <w:spacing w:before="60" w:after="60" w:line="240" w:lineRule="auto"/>
        <w:rPr>
          <w:rFonts w:ascii="Times New Roman" w:hAnsi="Times New Roman" w:cs="Times New Roman"/>
          <w:lang w:val="ro-RO"/>
        </w:rPr>
      </w:pPr>
      <w:r w:rsidRPr="00EA1767">
        <w:rPr>
          <w:noProof/>
        </w:rPr>
        <w:drawing>
          <wp:inline distT="0" distB="0" distL="0" distR="0" wp14:anchorId="0F469F2B" wp14:editId="009819C2">
            <wp:extent cx="6400800" cy="2820035"/>
            <wp:effectExtent l="0" t="0" r="0" b="0"/>
            <wp:docPr id="8753995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2820035"/>
                    </a:xfrm>
                    <a:prstGeom prst="rect">
                      <a:avLst/>
                    </a:prstGeom>
                    <a:noFill/>
                    <a:ln>
                      <a:noFill/>
                    </a:ln>
                  </pic:spPr>
                </pic:pic>
              </a:graphicData>
            </a:graphic>
          </wp:inline>
        </w:drawing>
      </w:r>
      <w:r w:rsidR="004B1B84" w:rsidRPr="00CF1BEB">
        <w:rPr>
          <w:rFonts w:ascii="Times New Roman" w:hAnsi="Times New Roman" w:cs="Times New Roman"/>
          <w:b/>
          <w:bCs/>
          <w:lang w:val="ro-RO"/>
        </w:rPr>
        <w:t>Concluzie</w:t>
      </w:r>
      <w:r w:rsidR="004B1B84" w:rsidRPr="00CF1BEB">
        <w:rPr>
          <w:rFonts w:ascii="Times New Roman" w:hAnsi="Times New Roman" w:cs="Times New Roman"/>
          <w:lang w:val="ro-RO"/>
        </w:rPr>
        <w:t>:</w:t>
      </w:r>
      <w:r w:rsidR="00DB476A">
        <w:rPr>
          <w:rFonts w:ascii="Times New Roman" w:hAnsi="Times New Roman" w:cs="Times New Roman"/>
          <w:lang w:val="ro-RO"/>
        </w:rPr>
        <w:t xml:space="preserve"> La calculul cheltuielilor generale și administrative, a fost luat în calcul plata arendei și a salariului personalului. </w:t>
      </w:r>
    </w:p>
    <w:p w14:paraId="1846720B" w14:textId="77777777" w:rsidR="004B1B84" w:rsidRPr="00CF1BEB" w:rsidRDefault="004B1B84" w:rsidP="00DC72F3">
      <w:pPr>
        <w:spacing w:before="60" w:after="60" w:line="240" w:lineRule="auto"/>
        <w:rPr>
          <w:rFonts w:ascii="Times New Roman" w:hAnsi="Times New Roman" w:cs="Times New Roman"/>
          <w:lang w:val="ro-RO"/>
        </w:rPr>
      </w:pPr>
    </w:p>
    <w:p w14:paraId="32EB8386" w14:textId="77777777" w:rsidR="004B1B84" w:rsidRPr="00CF1BEB" w:rsidRDefault="004B1B84" w:rsidP="00425486">
      <w:pPr>
        <w:spacing w:before="60" w:after="60" w:line="360" w:lineRule="auto"/>
        <w:rPr>
          <w:rFonts w:ascii="Times New Roman" w:hAnsi="Times New Roman" w:cs="Times New Roman"/>
          <w:lang w:val="ro-RO"/>
        </w:rPr>
      </w:pPr>
    </w:p>
    <w:p w14:paraId="717F0BD0" w14:textId="70FE14EB" w:rsidR="004B1B84" w:rsidRPr="00CF1BEB" w:rsidRDefault="007778EE" w:rsidP="00425486">
      <w:pPr>
        <w:spacing w:before="60" w:after="60" w:line="360" w:lineRule="auto"/>
        <w:rPr>
          <w:rFonts w:ascii="Times New Roman" w:hAnsi="Times New Roman" w:cs="Times New Roman"/>
          <w:b/>
          <w:bCs/>
          <w:lang w:val="ro-RO"/>
        </w:rPr>
      </w:pPr>
      <w:r w:rsidRPr="00CF1BEB">
        <w:rPr>
          <w:rFonts w:ascii="Times New Roman" w:hAnsi="Times New Roman" w:cs="Times New Roman"/>
          <w:b/>
          <w:bCs/>
          <w:lang w:val="ro-RO"/>
        </w:rPr>
        <w:t>Analiza direcțiilor strategice de dezvoltare a proiectului investițional în următorii 3-5 ani</w:t>
      </w:r>
    </w:p>
    <w:p w14:paraId="5A383D90" w14:textId="38B61396" w:rsidR="007778EE" w:rsidRPr="00CF1BEB" w:rsidRDefault="00425486" w:rsidP="00297A31">
      <w:pPr>
        <w:pStyle w:val="ListParagraph"/>
        <w:numPr>
          <w:ilvl w:val="0"/>
          <w:numId w:val="1"/>
        </w:numPr>
        <w:spacing w:before="60" w:after="60" w:line="360" w:lineRule="auto"/>
        <w:rPr>
          <w:rFonts w:ascii="Times New Roman" w:hAnsi="Times New Roman" w:cs="Times New Roman"/>
          <w:lang w:val="ro-RO"/>
        </w:rPr>
      </w:pPr>
      <w:r w:rsidRPr="00CF1BEB">
        <w:rPr>
          <w:rFonts w:ascii="Times New Roman" w:hAnsi="Times New Roman" w:cs="Times New Roman"/>
          <w:lang w:val="ro-RO"/>
        </w:rPr>
        <w:t>Extinderea capabilităților serviciului de cloud local</w:t>
      </w:r>
    </w:p>
    <w:p w14:paraId="2D312317" w14:textId="663B5AC8" w:rsidR="00425486" w:rsidRPr="00CF1BEB" w:rsidRDefault="00425486" w:rsidP="00297A31">
      <w:pPr>
        <w:pStyle w:val="ListParagraph"/>
        <w:numPr>
          <w:ilvl w:val="0"/>
          <w:numId w:val="2"/>
        </w:numPr>
        <w:spacing w:before="60" w:after="60" w:line="360" w:lineRule="auto"/>
        <w:rPr>
          <w:rFonts w:ascii="Times New Roman" w:hAnsi="Times New Roman" w:cs="Times New Roman"/>
          <w:lang w:val="ro-RO"/>
        </w:rPr>
      </w:pPr>
      <w:r w:rsidRPr="00CF1BEB">
        <w:rPr>
          <w:rFonts w:ascii="Times New Roman" w:hAnsi="Times New Roman" w:cs="Times New Roman"/>
          <w:lang w:val="ro-RO"/>
        </w:rPr>
        <w:t>Investirea în tehnologie de ultimă oră pentru a asigura scalabilitatea și securitatea datelor.</w:t>
      </w:r>
    </w:p>
    <w:p w14:paraId="38D91C2D" w14:textId="1ED73EEE" w:rsidR="00425486" w:rsidRPr="00CF1BEB" w:rsidRDefault="00425486" w:rsidP="00297A31">
      <w:pPr>
        <w:pStyle w:val="ListParagraph"/>
        <w:numPr>
          <w:ilvl w:val="0"/>
          <w:numId w:val="2"/>
        </w:numPr>
        <w:spacing w:before="60" w:after="60" w:line="360" w:lineRule="auto"/>
        <w:rPr>
          <w:rFonts w:ascii="Times New Roman" w:hAnsi="Times New Roman" w:cs="Times New Roman"/>
          <w:lang w:val="ro-RO"/>
        </w:rPr>
      </w:pPr>
      <w:r w:rsidRPr="00CF1BEB">
        <w:rPr>
          <w:rFonts w:ascii="Times New Roman" w:hAnsi="Times New Roman" w:cs="Times New Roman"/>
          <w:lang w:val="ro-RO"/>
        </w:rPr>
        <w:t>Crearea unor soluții personalizate pentru diferite tipuri de instituții (educație, sănătate, administrație publică).</w:t>
      </w:r>
    </w:p>
    <w:p w14:paraId="27B7624C" w14:textId="7C1AB92B" w:rsidR="00425486" w:rsidRPr="00CF1BEB" w:rsidRDefault="00425486" w:rsidP="00297A31">
      <w:pPr>
        <w:pStyle w:val="ListParagraph"/>
        <w:numPr>
          <w:ilvl w:val="0"/>
          <w:numId w:val="2"/>
        </w:numPr>
        <w:spacing w:before="60" w:after="60" w:line="360" w:lineRule="auto"/>
        <w:rPr>
          <w:rFonts w:ascii="Times New Roman" w:hAnsi="Times New Roman" w:cs="Times New Roman"/>
          <w:lang w:val="ro-RO"/>
        </w:rPr>
      </w:pPr>
      <w:r w:rsidRPr="00CF1BEB">
        <w:rPr>
          <w:rFonts w:ascii="Times New Roman" w:hAnsi="Times New Roman" w:cs="Times New Roman"/>
          <w:lang w:val="ro-RO"/>
        </w:rPr>
        <w:lastRenderedPageBreak/>
        <w:t>Integrarea cu sisteme existente ale instituțiilor, pentru a asigura o implementare ușoară și eficientă.</w:t>
      </w:r>
    </w:p>
    <w:p w14:paraId="06B6A3B6" w14:textId="01AC5C7C" w:rsidR="00425486" w:rsidRPr="00CF1BEB" w:rsidRDefault="00425486" w:rsidP="00297A31">
      <w:pPr>
        <w:pStyle w:val="ListParagraph"/>
        <w:numPr>
          <w:ilvl w:val="0"/>
          <w:numId w:val="1"/>
        </w:numPr>
        <w:spacing w:before="60" w:after="60" w:line="360" w:lineRule="auto"/>
        <w:rPr>
          <w:rFonts w:ascii="Times New Roman" w:hAnsi="Times New Roman" w:cs="Times New Roman"/>
          <w:lang w:val="ro-RO"/>
        </w:rPr>
      </w:pPr>
      <w:r w:rsidRPr="00CF1BEB">
        <w:rPr>
          <w:rFonts w:ascii="Times New Roman" w:hAnsi="Times New Roman" w:cs="Times New Roman"/>
          <w:lang w:val="ro-RO"/>
        </w:rPr>
        <w:t>Asigurarea unui mediu sigur și conform cu reglementările legale, pentru a proteja datele sensibile ale instituțiilor.</w:t>
      </w:r>
    </w:p>
    <w:p w14:paraId="1BEB50A1" w14:textId="2C577514" w:rsidR="00425486" w:rsidRPr="00CF1BEB" w:rsidRDefault="00425486" w:rsidP="00297A31">
      <w:pPr>
        <w:pStyle w:val="ListParagraph"/>
        <w:numPr>
          <w:ilvl w:val="0"/>
          <w:numId w:val="3"/>
        </w:numPr>
        <w:spacing w:before="60" w:after="60" w:line="360" w:lineRule="auto"/>
        <w:rPr>
          <w:rFonts w:ascii="Times New Roman" w:hAnsi="Times New Roman" w:cs="Times New Roman"/>
          <w:lang w:val="ro-RO"/>
        </w:rPr>
      </w:pPr>
      <w:r w:rsidRPr="00CF1BEB">
        <w:rPr>
          <w:rFonts w:ascii="Times New Roman" w:hAnsi="Times New Roman" w:cs="Times New Roman"/>
          <w:lang w:val="ro-RO"/>
        </w:rPr>
        <w:t>Implementarea unor măsuri de securitate cibernetică avansate (criptare, autentificare multi-factor).</w:t>
      </w:r>
    </w:p>
    <w:p w14:paraId="44FE292B" w14:textId="3B4AE4CE" w:rsidR="00425486" w:rsidRPr="00CF1BEB" w:rsidRDefault="00425486" w:rsidP="00297A31">
      <w:pPr>
        <w:pStyle w:val="ListParagraph"/>
        <w:numPr>
          <w:ilvl w:val="0"/>
          <w:numId w:val="3"/>
        </w:numPr>
        <w:spacing w:before="60" w:after="60" w:line="360" w:lineRule="auto"/>
        <w:rPr>
          <w:rFonts w:ascii="Times New Roman" w:hAnsi="Times New Roman" w:cs="Times New Roman"/>
          <w:lang w:val="ro-RO"/>
        </w:rPr>
      </w:pPr>
      <w:r w:rsidRPr="00CF1BEB">
        <w:rPr>
          <w:rFonts w:ascii="Times New Roman" w:hAnsi="Times New Roman" w:cs="Times New Roman"/>
          <w:lang w:val="ro-RO"/>
        </w:rPr>
        <w:t>Obținerea certificărilor internaționale de conformitate (ex. GDPR, ISO 27001).</w:t>
      </w:r>
    </w:p>
    <w:p w14:paraId="74F2CC13" w14:textId="657E3C12" w:rsidR="00425486" w:rsidRPr="00CF1BEB" w:rsidRDefault="00425486" w:rsidP="00297A31">
      <w:pPr>
        <w:pStyle w:val="ListParagraph"/>
        <w:numPr>
          <w:ilvl w:val="0"/>
          <w:numId w:val="3"/>
        </w:numPr>
        <w:spacing w:before="60" w:after="60" w:line="360" w:lineRule="auto"/>
        <w:rPr>
          <w:rFonts w:ascii="Times New Roman" w:hAnsi="Times New Roman" w:cs="Times New Roman"/>
          <w:lang w:val="ro-RO"/>
        </w:rPr>
      </w:pPr>
      <w:r w:rsidRPr="00CF1BEB">
        <w:rPr>
          <w:rFonts w:ascii="Times New Roman" w:hAnsi="Times New Roman" w:cs="Times New Roman"/>
          <w:lang w:val="ro-RO"/>
        </w:rPr>
        <w:t>Dezvoltarea unor politici și proceduri clare de protecție a datelor și recuperare în caz de dezastru.</w:t>
      </w:r>
    </w:p>
    <w:p w14:paraId="6AECC0DB" w14:textId="74E883B8" w:rsidR="00425486" w:rsidRPr="00CF1BEB" w:rsidRDefault="00425486" w:rsidP="00297A31">
      <w:pPr>
        <w:pStyle w:val="ListParagraph"/>
        <w:numPr>
          <w:ilvl w:val="0"/>
          <w:numId w:val="1"/>
        </w:numPr>
        <w:spacing w:before="60" w:after="60" w:line="360" w:lineRule="auto"/>
        <w:rPr>
          <w:rFonts w:ascii="Times New Roman" w:hAnsi="Times New Roman" w:cs="Times New Roman"/>
          <w:lang w:val="ro-RO"/>
        </w:rPr>
      </w:pPr>
      <w:r w:rsidRPr="00CF1BEB">
        <w:rPr>
          <w:rFonts w:ascii="Times New Roman" w:hAnsi="Times New Roman" w:cs="Times New Roman"/>
          <w:lang w:val="ro-RO"/>
        </w:rPr>
        <w:t>Crearea unui sistem automatizat și eficient de arhivare electronică.</w:t>
      </w:r>
    </w:p>
    <w:p w14:paraId="249E5F7E" w14:textId="33C05177" w:rsidR="00425486" w:rsidRPr="00CF1BEB" w:rsidRDefault="00425486" w:rsidP="00297A31">
      <w:pPr>
        <w:pStyle w:val="ListParagraph"/>
        <w:numPr>
          <w:ilvl w:val="0"/>
          <w:numId w:val="4"/>
        </w:numPr>
        <w:spacing w:before="60" w:after="60" w:line="360" w:lineRule="auto"/>
        <w:rPr>
          <w:rFonts w:ascii="Times New Roman" w:hAnsi="Times New Roman" w:cs="Times New Roman"/>
          <w:lang w:val="ro-RO"/>
        </w:rPr>
      </w:pPr>
      <w:r w:rsidRPr="00CF1BEB">
        <w:rPr>
          <w:rFonts w:ascii="Times New Roman" w:hAnsi="Times New Roman" w:cs="Times New Roman"/>
          <w:lang w:val="ro-RO"/>
        </w:rPr>
        <w:t>Dezvoltarea unor soluții de inteligență artificială și machine learning pentru a îmbunătăți clasificarea și accesibilitatea documentelor.</w:t>
      </w:r>
    </w:p>
    <w:p w14:paraId="38D1DFBE" w14:textId="6FE36435" w:rsidR="00425486" w:rsidRPr="00CF1BEB" w:rsidRDefault="00425486" w:rsidP="00297A31">
      <w:pPr>
        <w:pStyle w:val="ListParagraph"/>
        <w:numPr>
          <w:ilvl w:val="0"/>
          <w:numId w:val="4"/>
        </w:numPr>
        <w:spacing w:before="60" w:after="60" w:line="360" w:lineRule="auto"/>
        <w:rPr>
          <w:rFonts w:ascii="Times New Roman" w:hAnsi="Times New Roman" w:cs="Times New Roman"/>
          <w:lang w:val="ro-RO"/>
        </w:rPr>
      </w:pPr>
      <w:r w:rsidRPr="00CF1BEB">
        <w:rPr>
          <w:rFonts w:ascii="Times New Roman" w:hAnsi="Times New Roman" w:cs="Times New Roman"/>
          <w:lang w:val="ro-RO"/>
        </w:rPr>
        <w:t>Automatizarea procesului de scanare, indexare și arhivare a documentelor.</w:t>
      </w:r>
    </w:p>
    <w:p w14:paraId="18F207EC" w14:textId="66815004" w:rsidR="00425486" w:rsidRPr="00CF1BEB" w:rsidRDefault="00425486" w:rsidP="00297A31">
      <w:pPr>
        <w:pStyle w:val="ListParagraph"/>
        <w:numPr>
          <w:ilvl w:val="0"/>
          <w:numId w:val="4"/>
        </w:numPr>
        <w:spacing w:before="60" w:after="60" w:line="360" w:lineRule="auto"/>
        <w:rPr>
          <w:rFonts w:ascii="Times New Roman" w:hAnsi="Times New Roman" w:cs="Times New Roman"/>
          <w:lang w:val="ro-RO"/>
        </w:rPr>
      </w:pPr>
      <w:r w:rsidRPr="00CF1BEB">
        <w:rPr>
          <w:rFonts w:ascii="Times New Roman" w:hAnsi="Times New Roman" w:cs="Times New Roman"/>
          <w:lang w:val="ro-RO"/>
        </w:rPr>
        <w:t>Crearea unor interfețe ușor de utilizat pentru utilizatori non-tehnici.</w:t>
      </w:r>
    </w:p>
    <w:p w14:paraId="63A6CDA2" w14:textId="2CAF4D81" w:rsidR="00425486" w:rsidRPr="00CF1BEB" w:rsidRDefault="00425486" w:rsidP="00297A31">
      <w:pPr>
        <w:pStyle w:val="ListParagraph"/>
        <w:numPr>
          <w:ilvl w:val="0"/>
          <w:numId w:val="1"/>
        </w:numPr>
        <w:spacing w:before="60" w:after="60" w:line="360" w:lineRule="auto"/>
        <w:rPr>
          <w:rFonts w:ascii="Times New Roman" w:hAnsi="Times New Roman" w:cs="Times New Roman"/>
          <w:lang w:val="ro-RO"/>
        </w:rPr>
      </w:pPr>
      <w:r w:rsidRPr="00CF1BEB">
        <w:rPr>
          <w:rFonts w:ascii="Times New Roman" w:hAnsi="Times New Roman" w:cs="Times New Roman"/>
          <w:lang w:val="ro-RO"/>
        </w:rPr>
        <w:t>Diversificarea serviciilor și crearea unui portofoliu de soluții complementare</w:t>
      </w:r>
    </w:p>
    <w:p w14:paraId="6751B49C" w14:textId="725AC690" w:rsidR="00425486" w:rsidRPr="00CF1BEB" w:rsidRDefault="00425486" w:rsidP="00297A31">
      <w:pPr>
        <w:pStyle w:val="ListParagraph"/>
        <w:numPr>
          <w:ilvl w:val="0"/>
          <w:numId w:val="5"/>
        </w:numPr>
        <w:spacing w:before="60" w:after="60" w:line="360" w:lineRule="auto"/>
        <w:rPr>
          <w:rFonts w:ascii="Times New Roman" w:hAnsi="Times New Roman" w:cs="Times New Roman"/>
          <w:lang w:val="ro-RO"/>
        </w:rPr>
      </w:pPr>
      <w:r w:rsidRPr="00CF1BEB">
        <w:rPr>
          <w:rFonts w:ascii="Times New Roman" w:hAnsi="Times New Roman" w:cs="Times New Roman"/>
          <w:lang w:val="ro-RO"/>
        </w:rPr>
        <w:t xml:space="preserve">Identificarea piețelor externe pentru extinderea serviciilor, în special în regiuni unde digitalizarea este în creștere. </w:t>
      </w:r>
    </w:p>
    <w:p w14:paraId="63DEDC64" w14:textId="448AC3FA" w:rsidR="00425486" w:rsidRPr="00CF1BEB" w:rsidRDefault="00425486" w:rsidP="00297A31">
      <w:pPr>
        <w:pStyle w:val="ListParagraph"/>
        <w:numPr>
          <w:ilvl w:val="0"/>
          <w:numId w:val="5"/>
        </w:numPr>
        <w:spacing w:before="60" w:after="60" w:line="360" w:lineRule="auto"/>
        <w:rPr>
          <w:rFonts w:ascii="Times New Roman" w:hAnsi="Times New Roman" w:cs="Times New Roman"/>
          <w:lang w:val="ro-RO"/>
        </w:rPr>
      </w:pPr>
      <w:r w:rsidRPr="00CF1BEB">
        <w:rPr>
          <w:rFonts w:ascii="Times New Roman" w:hAnsi="Times New Roman" w:cs="Times New Roman"/>
          <w:lang w:val="ro-RO"/>
        </w:rPr>
        <w:t>Crearea unor parteneriate strategice cu organizații guvernamentale, agenții de reglementare sau alte entități de importanță.</w:t>
      </w:r>
    </w:p>
    <w:p w14:paraId="1F3E7DBC" w14:textId="107755F5" w:rsidR="00425486" w:rsidRPr="00CF1BEB" w:rsidRDefault="00425486" w:rsidP="00297A31">
      <w:pPr>
        <w:pStyle w:val="ListParagraph"/>
        <w:numPr>
          <w:ilvl w:val="0"/>
          <w:numId w:val="1"/>
        </w:numPr>
        <w:spacing w:before="60" w:after="60" w:line="360" w:lineRule="auto"/>
        <w:rPr>
          <w:rFonts w:ascii="Times New Roman" w:hAnsi="Times New Roman" w:cs="Times New Roman"/>
          <w:lang w:val="ro-RO"/>
        </w:rPr>
      </w:pPr>
      <w:r w:rsidRPr="00CF1BEB">
        <w:rPr>
          <w:rFonts w:ascii="Times New Roman" w:hAnsi="Times New Roman" w:cs="Times New Roman"/>
          <w:lang w:val="ro-RO"/>
        </w:rPr>
        <w:t>Creșterea satisfacției și a loialității clienților</w:t>
      </w:r>
    </w:p>
    <w:p w14:paraId="28A1D76A" w14:textId="0C35F377" w:rsidR="00425486" w:rsidRPr="00CF1BEB" w:rsidRDefault="00425486" w:rsidP="00297A31">
      <w:pPr>
        <w:pStyle w:val="ListParagraph"/>
        <w:numPr>
          <w:ilvl w:val="0"/>
          <w:numId w:val="6"/>
        </w:numPr>
        <w:spacing w:before="60" w:after="60" w:line="360" w:lineRule="auto"/>
        <w:rPr>
          <w:rFonts w:ascii="Times New Roman" w:hAnsi="Times New Roman" w:cs="Times New Roman"/>
          <w:lang w:val="ro-RO"/>
        </w:rPr>
      </w:pPr>
      <w:r w:rsidRPr="00CF1BEB">
        <w:rPr>
          <w:rFonts w:ascii="Times New Roman" w:hAnsi="Times New Roman" w:cs="Times New Roman"/>
          <w:lang w:val="ro-RO"/>
        </w:rPr>
        <w:t>Investirea în servicii de suport tehnic și customer service pentru a asigura o experiență pozitivă a clienților.</w:t>
      </w:r>
    </w:p>
    <w:p w14:paraId="6D19D29F" w14:textId="63D1B481" w:rsidR="00425486" w:rsidRPr="00CF1BEB" w:rsidRDefault="00425486" w:rsidP="00297A31">
      <w:pPr>
        <w:pStyle w:val="ListParagraph"/>
        <w:numPr>
          <w:ilvl w:val="0"/>
          <w:numId w:val="6"/>
        </w:numPr>
        <w:spacing w:before="60" w:after="60" w:line="360" w:lineRule="auto"/>
        <w:rPr>
          <w:rFonts w:ascii="Times New Roman" w:hAnsi="Times New Roman" w:cs="Times New Roman"/>
          <w:lang w:val="ro-RO"/>
        </w:rPr>
      </w:pPr>
      <w:r w:rsidRPr="00CF1BEB">
        <w:rPr>
          <w:rFonts w:ascii="Times New Roman" w:hAnsi="Times New Roman" w:cs="Times New Roman"/>
          <w:lang w:val="ro-RO"/>
        </w:rPr>
        <w:t>Organizarea de sesiuni de training și sesiuni de feedback pentru îmbunătățirea continuă a serviciilor.</w:t>
      </w:r>
    </w:p>
    <w:sectPr w:rsidR="00425486" w:rsidRPr="00CF1BEB" w:rsidSect="00D170A0">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7E67"/>
    <w:multiLevelType w:val="hybridMultilevel"/>
    <w:tmpl w:val="1542C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017BD5"/>
    <w:multiLevelType w:val="hybridMultilevel"/>
    <w:tmpl w:val="EDE4E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3E2CC4"/>
    <w:multiLevelType w:val="hybridMultilevel"/>
    <w:tmpl w:val="38A8CF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E436DE5"/>
    <w:multiLevelType w:val="hybridMultilevel"/>
    <w:tmpl w:val="8A8C88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37169DE"/>
    <w:multiLevelType w:val="hybridMultilevel"/>
    <w:tmpl w:val="87B832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704F61"/>
    <w:multiLevelType w:val="hybridMultilevel"/>
    <w:tmpl w:val="FD10D7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80444612">
    <w:abstractNumId w:val="5"/>
  </w:num>
  <w:num w:numId="2" w16cid:durableId="1134911349">
    <w:abstractNumId w:val="4"/>
  </w:num>
  <w:num w:numId="3" w16cid:durableId="589243308">
    <w:abstractNumId w:val="3"/>
  </w:num>
  <w:num w:numId="4" w16cid:durableId="967127153">
    <w:abstractNumId w:val="2"/>
  </w:num>
  <w:num w:numId="5" w16cid:durableId="571156165">
    <w:abstractNumId w:val="0"/>
  </w:num>
  <w:num w:numId="6" w16cid:durableId="188200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2F3"/>
    <w:rsid w:val="000452E3"/>
    <w:rsid w:val="000531A7"/>
    <w:rsid w:val="00110516"/>
    <w:rsid w:val="001B0AB3"/>
    <w:rsid w:val="001D4F6F"/>
    <w:rsid w:val="00297A31"/>
    <w:rsid w:val="002A692E"/>
    <w:rsid w:val="00360279"/>
    <w:rsid w:val="00425486"/>
    <w:rsid w:val="00425726"/>
    <w:rsid w:val="00427E92"/>
    <w:rsid w:val="00441B8B"/>
    <w:rsid w:val="004B1B84"/>
    <w:rsid w:val="00582C8B"/>
    <w:rsid w:val="005D0C35"/>
    <w:rsid w:val="007778EE"/>
    <w:rsid w:val="007C68C1"/>
    <w:rsid w:val="00823B19"/>
    <w:rsid w:val="00847584"/>
    <w:rsid w:val="008715AB"/>
    <w:rsid w:val="0088027F"/>
    <w:rsid w:val="00982EC0"/>
    <w:rsid w:val="009831E2"/>
    <w:rsid w:val="009A5382"/>
    <w:rsid w:val="00A946EA"/>
    <w:rsid w:val="00AB416E"/>
    <w:rsid w:val="00C242C7"/>
    <w:rsid w:val="00CA18D8"/>
    <w:rsid w:val="00CD053B"/>
    <w:rsid w:val="00CD3DF2"/>
    <w:rsid w:val="00CF1BEB"/>
    <w:rsid w:val="00D170A0"/>
    <w:rsid w:val="00D46FA2"/>
    <w:rsid w:val="00D63632"/>
    <w:rsid w:val="00D75F48"/>
    <w:rsid w:val="00DB476A"/>
    <w:rsid w:val="00DC72F3"/>
    <w:rsid w:val="00DC7AA8"/>
    <w:rsid w:val="00E54373"/>
    <w:rsid w:val="00EA1767"/>
    <w:rsid w:val="00EC0359"/>
    <w:rsid w:val="00F90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7ED7D"/>
  <w15:chartTrackingRefBased/>
  <w15:docId w15:val="{3FCD6EF9-8BF2-430E-9B51-EFFCAC49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7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41B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79734">
      <w:bodyDiv w:val="1"/>
      <w:marLeft w:val="0"/>
      <w:marRight w:val="0"/>
      <w:marTop w:val="0"/>
      <w:marBottom w:val="0"/>
      <w:divBdr>
        <w:top w:val="none" w:sz="0" w:space="0" w:color="auto"/>
        <w:left w:val="none" w:sz="0" w:space="0" w:color="auto"/>
        <w:bottom w:val="none" w:sz="0" w:space="0" w:color="auto"/>
        <w:right w:val="none" w:sz="0" w:space="0" w:color="auto"/>
      </w:divBdr>
    </w:div>
    <w:div w:id="70930114">
      <w:bodyDiv w:val="1"/>
      <w:marLeft w:val="0"/>
      <w:marRight w:val="0"/>
      <w:marTop w:val="0"/>
      <w:marBottom w:val="0"/>
      <w:divBdr>
        <w:top w:val="none" w:sz="0" w:space="0" w:color="auto"/>
        <w:left w:val="none" w:sz="0" w:space="0" w:color="auto"/>
        <w:bottom w:val="none" w:sz="0" w:space="0" w:color="auto"/>
        <w:right w:val="none" w:sz="0" w:space="0" w:color="auto"/>
      </w:divBdr>
    </w:div>
    <w:div w:id="178587134">
      <w:bodyDiv w:val="1"/>
      <w:marLeft w:val="0"/>
      <w:marRight w:val="0"/>
      <w:marTop w:val="0"/>
      <w:marBottom w:val="0"/>
      <w:divBdr>
        <w:top w:val="none" w:sz="0" w:space="0" w:color="auto"/>
        <w:left w:val="none" w:sz="0" w:space="0" w:color="auto"/>
        <w:bottom w:val="none" w:sz="0" w:space="0" w:color="auto"/>
        <w:right w:val="none" w:sz="0" w:space="0" w:color="auto"/>
      </w:divBdr>
    </w:div>
    <w:div w:id="223493660">
      <w:bodyDiv w:val="1"/>
      <w:marLeft w:val="0"/>
      <w:marRight w:val="0"/>
      <w:marTop w:val="0"/>
      <w:marBottom w:val="0"/>
      <w:divBdr>
        <w:top w:val="none" w:sz="0" w:space="0" w:color="auto"/>
        <w:left w:val="none" w:sz="0" w:space="0" w:color="auto"/>
        <w:bottom w:val="none" w:sz="0" w:space="0" w:color="auto"/>
        <w:right w:val="none" w:sz="0" w:space="0" w:color="auto"/>
      </w:divBdr>
    </w:div>
    <w:div w:id="247467751">
      <w:bodyDiv w:val="1"/>
      <w:marLeft w:val="0"/>
      <w:marRight w:val="0"/>
      <w:marTop w:val="0"/>
      <w:marBottom w:val="0"/>
      <w:divBdr>
        <w:top w:val="none" w:sz="0" w:space="0" w:color="auto"/>
        <w:left w:val="none" w:sz="0" w:space="0" w:color="auto"/>
        <w:bottom w:val="none" w:sz="0" w:space="0" w:color="auto"/>
        <w:right w:val="none" w:sz="0" w:space="0" w:color="auto"/>
      </w:divBdr>
    </w:div>
    <w:div w:id="259918742">
      <w:bodyDiv w:val="1"/>
      <w:marLeft w:val="0"/>
      <w:marRight w:val="0"/>
      <w:marTop w:val="0"/>
      <w:marBottom w:val="0"/>
      <w:divBdr>
        <w:top w:val="none" w:sz="0" w:space="0" w:color="auto"/>
        <w:left w:val="none" w:sz="0" w:space="0" w:color="auto"/>
        <w:bottom w:val="none" w:sz="0" w:space="0" w:color="auto"/>
        <w:right w:val="none" w:sz="0" w:space="0" w:color="auto"/>
      </w:divBdr>
    </w:div>
    <w:div w:id="470251559">
      <w:bodyDiv w:val="1"/>
      <w:marLeft w:val="0"/>
      <w:marRight w:val="0"/>
      <w:marTop w:val="0"/>
      <w:marBottom w:val="0"/>
      <w:divBdr>
        <w:top w:val="none" w:sz="0" w:space="0" w:color="auto"/>
        <w:left w:val="none" w:sz="0" w:space="0" w:color="auto"/>
        <w:bottom w:val="none" w:sz="0" w:space="0" w:color="auto"/>
        <w:right w:val="none" w:sz="0" w:space="0" w:color="auto"/>
      </w:divBdr>
    </w:div>
    <w:div w:id="504172526">
      <w:bodyDiv w:val="1"/>
      <w:marLeft w:val="0"/>
      <w:marRight w:val="0"/>
      <w:marTop w:val="0"/>
      <w:marBottom w:val="0"/>
      <w:divBdr>
        <w:top w:val="none" w:sz="0" w:space="0" w:color="auto"/>
        <w:left w:val="none" w:sz="0" w:space="0" w:color="auto"/>
        <w:bottom w:val="none" w:sz="0" w:space="0" w:color="auto"/>
        <w:right w:val="none" w:sz="0" w:space="0" w:color="auto"/>
      </w:divBdr>
    </w:div>
    <w:div w:id="518930998">
      <w:bodyDiv w:val="1"/>
      <w:marLeft w:val="0"/>
      <w:marRight w:val="0"/>
      <w:marTop w:val="0"/>
      <w:marBottom w:val="0"/>
      <w:divBdr>
        <w:top w:val="none" w:sz="0" w:space="0" w:color="auto"/>
        <w:left w:val="none" w:sz="0" w:space="0" w:color="auto"/>
        <w:bottom w:val="none" w:sz="0" w:space="0" w:color="auto"/>
        <w:right w:val="none" w:sz="0" w:space="0" w:color="auto"/>
      </w:divBdr>
    </w:div>
    <w:div w:id="525678574">
      <w:bodyDiv w:val="1"/>
      <w:marLeft w:val="0"/>
      <w:marRight w:val="0"/>
      <w:marTop w:val="0"/>
      <w:marBottom w:val="0"/>
      <w:divBdr>
        <w:top w:val="none" w:sz="0" w:space="0" w:color="auto"/>
        <w:left w:val="none" w:sz="0" w:space="0" w:color="auto"/>
        <w:bottom w:val="none" w:sz="0" w:space="0" w:color="auto"/>
        <w:right w:val="none" w:sz="0" w:space="0" w:color="auto"/>
      </w:divBdr>
    </w:div>
    <w:div w:id="544802324">
      <w:bodyDiv w:val="1"/>
      <w:marLeft w:val="0"/>
      <w:marRight w:val="0"/>
      <w:marTop w:val="0"/>
      <w:marBottom w:val="0"/>
      <w:divBdr>
        <w:top w:val="none" w:sz="0" w:space="0" w:color="auto"/>
        <w:left w:val="none" w:sz="0" w:space="0" w:color="auto"/>
        <w:bottom w:val="none" w:sz="0" w:space="0" w:color="auto"/>
        <w:right w:val="none" w:sz="0" w:space="0" w:color="auto"/>
      </w:divBdr>
    </w:div>
    <w:div w:id="569385367">
      <w:bodyDiv w:val="1"/>
      <w:marLeft w:val="0"/>
      <w:marRight w:val="0"/>
      <w:marTop w:val="0"/>
      <w:marBottom w:val="0"/>
      <w:divBdr>
        <w:top w:val="none" w:sz="0" w:space="0" w:color="auto"/>
        <w:left w:val="none" w:sz="0" w:space="0" w:color="auto"/>
        <w:bottom w:val="none" w:sz="0" w:space="0" w:color="auto"/>
        <w:right w:val="none" w:sz="0" w:space="0" w:color="auto"/>
      </w:divBdr>
    </w:div>
    <w:div w:id="655643174">
      <w:bodyDiv w:val="1"/>
      <w:marLeft w:val="0"/>
      <w:marRight w:val="0"/>
      <w:marTop w:val="0"/>
      <w:marBottom w:val="0"/>
      <w:divBdr>
        <w:top w:val="none" w:sz="0" w:space="0" w:color="auto"/>
        <w:left w:val="none" w:sz="0" w:space="0" w:color="auto"/>
        <w:bottom w:val="none" w:sz="0" w:space="0" w:color="auto"/>
        <w:right w:val="none" w:sz="0" w:space="0" w:color="auto"/>
      </w:divBdr>
    </w:div>
    <w:div w:id="659964416">
      <w:bodyDiv w:val="1"/>
      <w:marLeft w:val="0"/>
      <w:marRight w:val="0"/>
      <w:marTop w:val="0"/>
      <w:marBottom w:val="0"/>
      <w:divBdr>
        <w:top w:val="none" w:sz="0" w:space="0" w:color="auto"/>
        <w:left w:val="none" w:sz="0" w:space="0" w:color="auto"/>
        <w:bottom w:val="none" w:sz="0" w:space="0" w:color="auto"/>
        <w:right w:val="none" w:sz="0" w:space="0" w:color="auto"/>
      </w:divBdr>
    </w:div>
    <w:div w:id="732823702">
      <w:bodyDiv w:val="1"/>
      <w:marLeft w:val="0"/>
      <w:marRight w:val="0"/>
      <w:marTop w:val="0"/>
      <w:marBottom w:val="0"/>
      <w:divBdr>
        <w:top w:val="none" w:sz="0" w:space="0" w:color="auto"/>
        <w:left w:val="none" w:sz="0" w:space="0" w:color="auto"/>
        <w:bottom w:val="none" w:sz="0" w:space="0" w:color="auto"/>
        <w:right w:val="none" w:sz="0" w:space="0" w:color="auto"/>
      </w:divBdr>
    </w:div>
    <w:div w:id="754593557">
      <w:bodyDiv w:val="1"/>
      <w:marLeft w:val="0"/>
      <w:marRight w:val="0"/>
      <w:marTop w:val="0"/>
      <w:marBottom w:val="0"/>
      <w:divBdr>
        <w:top w:val="none" w:sz="0" w:space="0" w:color="auto"/>
        <w:left w:val="none" w:sz="0" w:space="0" w:color="auto"/>
        <w:bottom w:val="none" w:sz="0" w:space="0" w:color="auto"/>
        <w:right w:val="none" w:sz="0" w:space="0" w:color="auto"/>
      </w:divBdr>
    </w:div>
    <w:div w:id="972516337">
      <w:bodyDiv w:val="1"/>
      <w:marLeft w:val="0"/>
      <w:marRight w:val="0"/>
      <w:marTop w:val="0"/>
      <w:marBottom w:val="0"/>
      <w:divBdr>
        <w:top w:val="none" w:sz="0" w:space="0" w:color="auto"/>
        <w:left w:val="none" w:sz="0" w:space="0" w:color="auto"/>
        <w:bottom w:val="none" w:sz="0" w:space="0" w:color="auto"/>
        <w:right w:val="none" w:sz="0" w:space="0" w:color="auto"/>
      </w:divBdr>
    </w:div>
    <w:div w:id="1048068415">
      <w:bodyDiv w:val="1"/>
      <w:marLeft w:val="0"/>
      <w:marRight w:val="0"/>
      <w:marTop w:val="0"/>
      <w:marBottom w:val="0"/>
      <w:divBdr>
        <w:top w:val="none" w:sz="0" w:space="0" w:color="auto"/>
        <w:left w:val="none" w:sz="0" w:space="0" w:color="auto"/>
        <w:bottom w:val="none" w:sz="0" w:space="0" w:color="auto"/>
        <w:right w:val="none" w:sz="0" w:space="0" w:color="auto"/>
      </w:divBdr>
    </w:div>
    <w:div w:id="1118376429">
      <w:bodyDiv w:val="1"/>
      <w:marLeft w:val="0"/>
      <w:marRight w:val="0"/>
      <w:marTop w:val="0"/>
      <w:marBottom w:val="0"/>
      <w:divBdr>
        <w:top w:val="none" w:sz="0" w:space="0" w:color="auto"/>
        <w:left w:val="none" w:sz="0" w:space="0" w:color="auto"/>
        <w:bottom w:val="none" w:sz="0" w:space="0" w:color="auto"/>
        <w:right w:val="none" w:sz="0" w:space="0" w:color="auto"/>
      </w:divBdr>
    </w:div>
    <w:div w:id="1199127441">
      <w:bodyDiv w:val="1"/>
      <w:marLeft w:val="0"/>
      <w:marRight w:val="0"/>
      <w:marTop w:val="0"/>
      <w:marBottom w:val="0"/>
      <w:divBdr>
        <w:top w:val="none" w:sz="0" w:space="0" w:color="auto"/>
        <w:left w:val="none" w:sz="0" w:space="0" w:color="auto"/>
        <w:bottom w:val="none" w:sz="0" w:space="0" w:color="auto"/>
        <w:right w:val="none" w:sz="0" w:space="0" w:color="auto"/>
      </w:divBdr>
    </w:div>
    <w:div w:id="1307784124">
      <w:bodyDiv w:val="1"/>
      <w:marLeft w:val="0"/>
      <w:marRight w:val="0"/>
      <w:marTop w:val="0"/>
      <w:marBottom w:val="0"/>
      <w:divBdr>
        <w:top w:val="none" w:sz="0" w:space="0" w:color="auto"/>
        <w:left w:val="none" w:sz="0" w:space="0" w:color="auto"/>
        <w:bottom w:val="none" w:sz="0" w:space="0" w:color="auto"/>
        <w:right w:val="none" w:sz="0" w:space="0" w:color="auto"/>
      </w:divBdr>
    </w:div>
    <w:div w:id="1362583197">
      <w:bodyDiv w:val="1"/>
      <w:marLeft w:val="0"/>
      <w:marRight w:val="0"/>
      <w:marTop w:val="0"/>
      <w:marBottom w:val="0"/>
      <w:divBdr>
        <w:top w:val="none" w:sz="0" w:space="0" w:color="auto"/>
        <w:left w:val="none" w:sz="0" w:space="0" w:color="auto"/>
        <w:bottom w:val="none" w:sz="0" w:space="0" w:color="auto"/>
        <w:right w:val="none" w:sz="0" w:space="0" w:color="auto"/>
      </w:divBdr>
    </w:div>
    <w:div w:id="1370837639">
      <w:bodyDiv w:val="1"/>
      <w:marLeft w:val="0"/>
      <w:marRight w:val="0"/>
      <w:marTop w:val="0"/>
      <w:marBottom w:val="0"/>
      <w:divBdr>
        <w:top w:val="none" w:sz="0" w:space="0" w:color="auto"/>
        <w:left w:val="none" w:sz="0" w:space="0" w:color="auto"/>
        <w:bottom w:val="none" w:sz="0" w:space="0" w:color="auto"/>
        <w:right w:val="none" w:sz="0" w:space="0" w:color="auto"/>
      </w:divBdr>
    </w:div>
    <w:div w:id="1511331149">
      <w:bodyDiv w:val="1"/>
      <w:marLeft w:val="0"/>
      <w:marRight w:val="0"/>
      <w:marTop w:val="0"/>
      <w:marBottom w:val="0"/>
      <w:divBdr>
        <w:top w:val="none" w:sz="0" w:space="0" w:color="auto"/>
        <w:left w:val="none" w:sz="0" w:space="0" w:color="auto"/>
        <w:bottom w:val="none" w:sz="0" w:space="0" w:color="auto"/>
        <w:right w:val="none" w:sz="0" w:space="0" w:color="auto"/>
      </w:divBdr>
    </w:div>
    <w:div w:id="1579946069">
      <w:bodyDiv w:val="1"/>
      <w:marLeft w:val="0"/>
      <w:marRight w:val="0"/>
      <w:marTop w:val="0"/>
      <w:marBottom w:val="0"/>
      <w:divBdr>
        <w:top w:val="none" w:sz="0" w:space="0" w:color="auto"/>
        <w:left w:val="none" w:sz="0" w:space="0" w:color="auto"/>
        <w:bottom w:val="none" w:sz="0" w:space="0" w:color="auto"/>
        <w:right w:val="none" w:sz="0" w:space="0" w:color="auto"/>
      </w:divBdr>
    </w:div>
    <w:div w:id="1685473624">
      <w:bodyDiv w:val="1"/>
      <w:marLeft w:val="0"/>
      <w:marRight w:val="0"/>
      <w:marTop w:val="0"/>
      <w:marBottom w:val="0"/>
      <w:divBdr>
        <w:top w:val="none" w:sz="0" w:space="0" w:color="auto"/>
        <w:left w:val="none" w:sz="0" w:space="0" w:color="auto"/>
        <w:bottom w:val="none" w:sz="0" w:space="0" w:color="auto"/>
        <w:right w:val="none" w:sz="0" w:space="0" w:color="auto"/>
      </w:divBdr>
    </w:div>
    <w:div w:id="1733262740">
      <w:bodyDiv w:val="1"/>
      <w:marLeft w:val="0"/>
      <w:marRight w:val="0"/>
      <w:marTop w:val="0"/>
      <w:marBottom w:val="0"/>
      <w:divBdr>
        <w:top w:val="none" w:sz="0" w:space="0" w:color="auto"/>
        <w:left w:val="none" w:sz="0" w:space="0" w:color="auto"/>
        <w:bottom w:val="none" w:sz="0" w:space="0" w:color="auto"/>
        <w:right w:val="none" w:sz="0" w:space="0" w:color="auto"/>
      </w:divBdr>
    </w:div>
    <w:div w:id="1846094751">
      <w:bodyDiv w:val="1"/>
      <w:marLeft w:val="0"/>
      <w:marRight w:val="0"/>
      <w:marTop w:val="0"/>
      <w:marBottom w:val="0"/>
      <w:divBdr>
        <w:top w:val="none" w:sz="0" w:space="0" w:color="auto"/>
        <w:left w:val="none" w:sz="0" w:space="0" w:color="auto"/>
        <w:bottom w:val="none" w:sz="0" w:space="0" w:color="auto"/>
        <w:right w:val="none" w:sz="0" w:space="0" w:color="auto"/>
      </w:divBdr>
    </w:div>
    <w:div w:id="1854566735">
      <w:bodyDiv w:val="1"/>
      <w:marLeft w:val="0"/>
      <w:marRight w:val="0"/>
      <w:marTop w:val="0"/>
      <w:marBottom w:val="0"/>
      <w:divBdr>
        <w:top w:val="none" w:sz="0" w:space="0" w:color="auto"/>
        <w:left w:val="none" w:sz="0" w:space="0" w:color="auto"/>
        <w:bottom w:val="none" w:sz="0" w:space="0" w:color="auto"/>
        <w:right w:val="none" w:sz="0" w:space="0" w:color="auto"/>
      </w:divBdr>
    </w:div>
    <w:div w:id="1855335750">
      <w:bodyDiv w:val="1"/>
      <w:marLeft w:val="0"/>
      <w:marRight w:val="0"/>
      <w:marTop w:val="0"/>
      <w:marBottom w:val="0"/>
      <w:divBdr>
        <w:top w:val="none" w:sz="0" w:space="0" w:color="auto"/>
        <w:left w:val="none" w:sz="0" w:space="0" w:color="auto"/>
        <w:bottom w:val="none" w:sz="0" w:space="0" w:color="auto"/>
        <w:right w:val="none" w:sz="0" w:space="0" w:color="auto"/>
      </w:divBdr>
    </w:div>
    <w:div w:id="1903254183">
      <w:bodyDiv w:val="1"/>
      <w:marLeft w:val="0"/>
      <w:marRight w:val="0"/>
      <w:marTop w:val="0"/>
      <w:marBottom w:val="0"/>
      <w:divBdr>
        <w:top w:val="none" w:sz="0" w:space="0" w:color="auto"/>
        <w:left w:val="none" w:sz="0" w:space="0" w:color="auto"/>
        <w:bottom w:val="none" w:sz="0" w:space="0" w:color="auto"/>
        <w:right w:val="none" w:sz="0" w:space="0" w:color="auto"/>
      </w:divBdr>
    </w:div>
    <w:div w:id="212180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6</Pages>
  <Words>1091</Words>
  <Characters>6223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Zbanca</dc:creator>
  <cp:keywords/>
  <dc:description/>
  <cp:lastModifiedBy>Cristina Serba</cp:lastModifiedBy>
  <cp:revision>30</cp:revision>
  <dcterms:created xsi:type="dcterms:W3CDTF">2024-12-04T08:10:00Z</dcterms:created>
  <dcterms:modified xsi:type="dcterms:W3CDTF">2025-05-23T19:35:00Z</dcterms:modified>
</cp:coreProperties>
</file>