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888" w14:textId="67F49EA8" w:rsidR="00E6183E" w:rsidRPr="00171345" w:rsidRDefault="00E6183E" w:rsidP="00223542">
      <w:pPr>
        <w:ind w:left="0" w:right="-720"/>
        <w:jc w:val="center"/>
        <w:rPr>
          <w:rFonts w:ascii="Times New Roman" w:hAnsi="Times New Roman" w:cs="Times New Roman"/>
          <w:b/>
          <w:bCs/>
          <w:noProof/>
          <w:sz w:val="28"/>
          <w:szCs w:val="28"/>
          <w:lang w:val="ro-RO"/>
        </w:rPr>
      </w:pPr>
      <w:r w:rsidRPr="00171345">
        <w:rPr>
          <w:noProof/>
          <w:sz w:val="20"/>
          <w:lang w:val="ro-RO"/>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171345">
        <w:rPr>
          <w:rFonts w:ascii="Times New Roman" w:hAnsi="Times New Roman" w:cs="Times New Roman"/>
          <w:b/>
          <w:bCs/>
          <w:noProof/>
          <w:sz w:val="24"/>
          <w:szCs w:val="24"/>
          <w:lang w:val="ro-RO"/>
        </w:rPr>
        <w:t>MINISTERUL EDUCAȚIEI ȘI CERCETĂRII AL REPUBLICII MOLDOVA</w:t>
      </w:r>
    </w:p>
    <w:p w14:paraId="7071EB68" w14:textId="72BB81B7" w:rsidR="00E6183E" w:rsidRPr="00171345" w:rsidRDefault="1BFAF7C7" w:rsidP="00223542">
      <w:pPr>
        <w:ind w:left="0" w:right="-180"/>
        <w:jc w:val="center"/>
        <w:rPr>
          <w:rFonts w:ascii="Times New Roman" w:eastAsia="Calibri" w:hAnsi="Times New Roman" w:cs="Times New Roman"/>
          <w:b/>
          <w:bCs/>
          <w:noProof/>
          <w:sz w:val="28"/>
          <w:szCs w:val="28"/>
          <w:lang w:val="ro-RO"/>
        </w:rPr>
      </w:pPr>
      <w:r w:rsidRPr="00171345">
        <w:rPr>
          <w:rFonts w:ascii="Times New Roman" w:hAnsi="Times New Roman" w:cs="Times New Roman"/>
          <w:b/>
          <w:bCs/>
          <w:noProof/>
          <w:sz w:val="28"/>
          <w:szCs w:val="28"/>
          <w:lang w:val="ro-RO"/>
        </w:rPr>
        <w:t>Universitatea Tehnică a Moldovei</w:t>
      </w:r>
    </w:p>
    <w:p w14:paraId="2A8BC0C2" w14:textId="77777777" w:rsidR="00E6183E" w:rsidRPr="00171345" w:rsidRDefault="00E6183E" w:rsidP="00223542">
      <w:pPr>
        <w:ind w:left="0"/>
        <w:jc w:val="center"/>
        <w:rPr>
          <w:rFonts w:ascii="Times New Roman" w:hAnsi="Times New Roman" w:cs="Times New Roman"/>
          <w:b/>
          <w:bCs/>
          <w:noProof/>
          <w:sz w:val="32"/>
          <w:szCs w:val="32"/>
          <w:lang w:val="ro-RO"/>
        </w:rPr>
      </w:pPr>
    </w:p>
    <w:p w14:paraId="4E6E8CD8" w14:textId="77777777" w:rsidR="00E6183E" w:rsidRPr="00171345" w:rsidRDefault="00E6183E" w:rsidP="00223542">
      <w:pPr>
        <w:ind w:left="0"/>
        <w:jc w:val="center"/>
        <w:rPr>
          <w:rFonts w:ascii="Times New Roman" w:hAnsi="Times New Roman" w:cs="Times New Roman"/>
          <w:b/>
          <w:bCs/>
          <w:noProof/>
          <w:sz w:val="32"/>
          <w:szCs w:val="32"/>
          <w:lang w:val="ro-RO"/>
        </w:rPr>
      </w:pPr>
    </w:p>
    <w:p w14:paraId="021E276B" w14:textId="77777777" w:rsidR="00E6183E" w:rsidRPr="00171345" w:rsidRDefault="00E6183E" w:rsidP="00223542">
      <w:pPr>
        <w:ind w:left="0"/>
        <w:jc w:val="center"/>
        <w:rPr>
          <w:rFonts w:ascii="Times New Roman" w:hAnsi="Times New Roman" w:cs="Times New Roman"/>
          <w:b/>
          <w:bCs/>
          <w:noProof/>
          <w:sz w:val="32"/>
          <w:szCs w:val="32"/>
          <w:lang w:val="ro-RO"/>
        </w:rPr>
      </w:pPr>
    </w:p>
    <w:p w14:paraId="59DAEB64" w14:textId="5EEEA533" w:rsidR="00E6183E" w:rsidRPr="00171345" w:rsidRDefault="1BFAF7C7" w:rsidP="00223542">
      <w:pPr>
        <w:ind w:left="0"/>
        <w:jc w:val="center"/>
        <w:rPr>
          <w:rFonts w:ascii="Times New Roman" w:hAnsi="Times New Roman" w:cs="Times New Roman"/>
          <w:b/>
          <w:bCs/>
          <w:noProof/>
          <w:sz w:val="40"/>
          <w:szCs w:val="40"/>
          <w:lang w:val="ro-RO"/>
        </w:rPr>
      </w:pPr>
      <w:r w:rsidRPr="00171345">
        <w:rPr>
          <w:rFonts w:ascii="Times New Roman" w:hAnsi="Times New Roman" w:cs="Times New Roman"/>
          <w:b/>
          <w:bCs/>
          <w:noProof/>
          <w:sz w:val="40"/>
          <w:szCs w:val="40"/>
          <w:lang w:val="ro-RO"/>
        </w:rPr>
        <w:t>RAPORT</w:t>
      </w:r>
    </w:p>
    <w:p w14:paraId="4A7D30DF" w14:textId="1408B291" w:rsidR="00E6183E" w:rsidRPr="00171345" w:rsidRDefault="1BFAF7C7" w:rsidP="00223542">
      <w:pPr>
        <w:ind w:left="0"/>
        <w:jc w:val="center"/>
        <w:rPr>
          <w:rFonts w:ascii="Times New Roman" w:hAnsi="Times New Roman" w:cs="Times New Roman"/>
          <w:b/>
          <w:bCs/>
          <w:noProof/>
          <w:sz w:val="40"/>
          <w:szCs w:val="40"/>
          <w:lang w:val="ro-RO"/>
        </w:rPr>
      </w:pPr>
      <w:r w:rsidRPr="00171345">
        <w:rPr>
          <w:rFonts w:ascii="Times New Roman" w:hAnsi="Times New Roman" w:cs="Times New Roman"/>
          <w:noProof/>
          <w:sz w:val="28"/>
          <w:szCs w:val="28"/>
          <w:lang w:val="ro-RO"/>
        </w:rPr>
        <w:t xml:space="preserve">Lucrare de laborator nr. </w:t>
      </w:r>
      <w:r w:rsidR="00EF4B8C" w:rsidRPr="00171345">
        <w:rPr>
          <w:rFonts w:ascii="Times New Roman" w:hAnsi="Times New Roman" w:cs="Times New Roman"/>
          <w:noProof/>
          <w:sz w:val="28"/>
          <w:szCs w:val="28"/>
          <w:lang w:val="ro-RO"/>
        </w:rPr>
        <w:t>2</w:t>
      </w:r>
    </w:p>
    <w:p w14:paraId="231E67B8" w14:textId="638322E2" w:rsidR="00E6183E" w:rsidRPr="00171345" w:rsidRDefault="1BFAF7C7" w:rsidP="00223542">
      <w:pPr>
        <w:ind w:left="0"/>
        <w:jc w:val="center"/>
        <w:rPr>
          <w:rFonts w:ascii="Times New Roman" w:hAnsi="Times New Roman" w:cs="Times New Roman"/>
          <w:b/>
          <w:bCs/>
          <w:i/>
          <w:iCs/>
          <w:noProof/>
          <w:sz w:val="28"/>
          <w:szCs w:val="28"/>
          <w:lang w:val="ro-RO"/>
        </w:rPr>
      </w:pPr>
      <w:r w:rsidRPr="00171345">
        <w:rPr>
          <w:rFonts w:ascii="Times New Roman" w:hAnsi="Times New Roman" w:cs="Times New Roman"/>
          <w:noProof/>
          <w:sz w:val="28"/>
          <w:szCs w:val="28"/>
          <w:lang w:val="ro-RO"/>
        </w:rPr>
        <w:t xml:space="preserve">la cursul </w:t>
      </w:r>
      <w:r w:rsidRPr="00171345">
        <w:rPr>
          <w:rFonts w:ascii="Times New Roman" w:hAnsi="Times New Roman" w:cs="Times New Roman"/>
          <w:b/>
          <w:bCs/>
          <w:i/>
          <w:iCs/>
          <w:noProof/>
          <w:sz w:val="28"/>
          <w:szCs w:val="28"/>
          <w:lang w:val="ro-RO"/>
        </w:rPr>
        <w:t>„</w:t>
      </w:r>
      <w:r w:rsidR="00960CE7" w:rsidRPr="00171345">
        <w:rPr>
          <w:rFonts w:ascii="Times New Roman" w:hAnsi="Times New Roman" w:cs="Times New Roman"/>
          <w:b/>
          <w:bCs/>
          <w:i/>
          <w:iCs/>
          <w:noProof/>
          <w:sz w:val="28"/>
          <w:szCs w:val="28"/>
          <w:lang w:val="ro-RO"/>
        </w:rPr>
        <w:t>Procese stochastice</w:t>
      </w:r>
      <w:r w:rsidRPr="00171345">
        <w:rPr>
          <w:rFonts w:ascii="Times New Roman" w:hAnsi="Times New Roman" w:cs="Times New Roman"/>
          <w:b/>
          <w:bCs/>
          <w:i/>
          <w:iCs/>
          <w:noProof/>
          <w:sz w:val="28"/>
          <w:szCs w:val="28"/>
          <w:lang w:val="ro-RO"/>
        </w:rPr>
        <w:t>”</w:t>
      </w:r>
    </w:p>
    <w:p w14:paraId="038BB654" w14:textId="77777777" w:rsidR="00021622" w:rsidRPr="00171345" w:rsidRDefault="00021622" w:rsidP="00223542">
      <w:pPr>
        <w:ind w:left="0"/>
        <w:jc w:val="center"/>
        <w:rPr>
          <w:rFonts w:ascii="Times New Roman" w:hAnsi="Times New Roman" w:cs="Times New Roman"/>
          <w:b/>
          <w:bCs/>
          <w:i/>
          <w:iCs/>
          <w:noProof/>
          <w:sz w:val="28"/>
          <w:szCs w:val="28"/>
          <w:lang w:val="ro-RO"/>
        </w:rPr>
      </w:pPr>
    </w:p>
    <w:p w14:paraId="6CC10783" w14:textId="77777777" w:rsidR="00021622" w:rsidRPr="00171345" w:rsidRDefault="00021622" w:rsidP="00223542">
      <w:pPr>
        <w:ind w:left="0"/>
        <w:jc w:val="center"/>
        <w:rPr>
          <w:rFonts w:ascii="Times New Roman" w:hAnsi="Times New Roman" w:cs="Times New Roman"/>
          <w:b/>
          <w:bCs/>
          <w:i/>
          <w:iCs/>
          <w:noProof/>
          <w:sz w:val="28"/>
          <w:szCs w:val="28"/>
          <w:lang w:val="ro-RO"/>
        </w:rPr>
      </w:pPr>
    </w:p>
    <w:p w14:paraId="3A0A30E9" w14:textId="77777777" w:rsidR="0029073D" w:rsidRPr="00171345" w:rsidRDefault="0029073D" w:rsidP="00223542">
      <w:pPr>
        <w:ind w:left="0"/>
        <w:jc w:val="center"/>
        <w:rPr>
          <w:rFonts w:ascii="Times New Roman" w:hAnsi="Times New Roman" w:cs="Times New Roman"/>
          <w:b/>
          <w:bCs/>
          <w:i/>
          <w:iCs/>
          <w:noProof/>
          <w:sz w:val="28"/>
          <w:szCs w:val="28"/>
          <w:lang w:val="ro-RO"/>
        </w:rPr>
      </w:pPr>
    </w:p>
    <w:p w14:paraId="69A2DC26" w14:textId="77777777" w:rsidR="00021622" w:rsidRPr="00171345" w:rsidRDefault="00021622" w:rsidP="00223542">
      <w:pPr>
        <w:ind w:left="0"/>
        <w:jc w:val="center"/>
        <w:rPr>
          <w:rFonts w:ascii="Times New Roman" w:hAnsi="Times New Roman" w:cs="Times New Roman"/>
          <w:b/>
          <w:bCs/>
          <w:i/>
          <w:iCs/>
          <w:noProof/>
          <w:sz w:val="28"/>
          <w:szCs w:val="28"/>
          <w:lang w:val="ro-RO"/>
        </w:rPr>
      </w:pPr>
    </w:p>
    <w:p w14:paraId="607DC998" w14:textId="77777777" w:rsidR="00E6183E" w:rsidRPr="00171345" w:rsidRDefault="00E6183E" w:rsidP="00223542">
      <w:pPr>
        <w:ind w:left="0"/>
        <w:jc w:val="center"/>
        <w:rPr>
          <w:noProof/>
          <w:lang w:val="ro-RO"/>
        </w:rPr>
      </w:pPr>
    </w:p>
    <w:p w14:paraId="54ABBE8F" w14:textId="77777777" w:rsidR="00E6183E" w:rsidRPr="00171345" w:rsidRDefault="00E6183E" w:rsidP="00223542">
      <w:pPr>
        <w:ind w:left="0"/>
        <w:jc w:val="center"/>
        <w:rPr>
          <w:noProof/>
          <w:lang w:val="ro-RO"/>
        </w:rPr>
      </w:pPr>
    </w:p>
    <w:p w14:paraId="5BBA54D5" w14:textId="77777777" w:rsidR="00E6183E" w:rsidRPr="00171345" w:rsidRDefault="00E6183E" w:rsidP="00223542">
      <w:pPr>
        <w:ind w:left="0"/>
        <w:jc w:val="center"/>
        <w:rPr>
          <w:noProof/>
          <w:lang w:val="ro-RO"/>
        </w:rPr>
      </w:pPr>
    </w:p>
    <w:p w14:paraId="15E4A21C" w14:textId="4D9A927F" w:rsidR="00E6183E" w:rsidRPr="00171345" w:rsidRDefault="1BFAF7C7" w:rsidP="00223542">
      <w:pPr>
        <w:ind w:left="0"/>
        <w:jc w:val="center"/>
        <w:rPr>
          <w:rFonts w:ascii="Times New Roman" w:hAnsi="Times New Roman" w:cs="Times New Roman"/>
          <w:b/>
          <w:bCs/>
          <w:noProof/>
          <w:color w:val="000000" w:themeColor="text1"/>
          <w:sz w:val="28"/>
          <w:szCs w:val="28"/>
          <w:lang w:val="ro-RO"/>
        </w:rPr>
      </w:pPr>
      <w:r w:rsidRPr="00171345">
        <w:rPr>
          <w:rFonts w:ascii="Times New Roman" w:hAnsi="Times New Roman" w:cs="Times New Roman"/>
          <w:b/>
          <w:bCs/>
          <w:noProof/>
          <w:color w:val="000000" w:themeColor="text1"/>
          <w:sz w:val="28"/>
          <w:szCs w:val="28"/>
          <w:lang w:val="ro-RO"/>
        </w:rPr>
        <w:t>A efectuat</w:t>
      </w:r>
      <w:r w:rsidR="007A2A56" w:rsidRPr="00171345">
        <w:rPr>
          <w:rFonts w:ascii="Times New Roman" w:hAnsi="Times New Roman" w:cs="Times New Roman"/>
          <w:b/>
          <w:bCs/>
          <w:noProof/>
          <w:color w:val="000000" w:themeColor="text1"/>
          <w:sz w:val="28"/>
          <w:szCs w:val="28"/>
          <w:lang w:val="ro-RO"/>
        </w:rPr>
        <w:t>:</w:t>
      </w:r>
      <w:r w:rsidRPr="00171345">
        <w:rPr>
          <w:rFonts w:ascii="Times New Roman" w:hAnsi="Times New Roman" w:cs="Times New Roman"/>
          <w:noProof/>
          <w:color w:val="000000" w:themeColor="text1"/>
          <w:sz w:val="28"/>
          <w:szCs w:val="28"/>
          <w:lang w:val="ro-RO"/>
        </w:rPr>
        <w:t xml:space="preserve">                                 </w:t>
      </w:r>
      <w:r w:rsidR="35FD8D7A" w:rsidRPr="00171345">
        <w:rPr>
          <w:lang w:val="ro-RO"/>
        </w:rPr>
        <w:tab/>
      </w:r>
      <w:r w:rsidRPr="00171345">
        <w:rPr>
          <w:rFonts w:ascii="Times New Roman" w:hAnsi="Times New Roman" w:cs="Times New Roman"/>
          <w:b/>
          <w:bCs/>
          <w:noProof/>
          <w:color w:val="000000" w:themeColor="text1"/>
          <w:sz w:val="28"/>
          <w:szCs w:val="28"/>
          <w:lang w:val="ro-RO"/>
        </w:rPr>
        <w:t xml:space="preserve"> </w:t>
      </w:r>
      <w:r w:rsidR="005223EE" w:rsidRPr="00171345">
        <w:rPr>
          <w:rFonts w:ascii="Times New Roman" w:hAnsi="Times New Roman" w:cs="Times New Roman"/>
          <w:b/>
          <w:bCs/>
          <w:noProof/>
          <w:color w:val="000000" w:themeColor="text1"/>
          <w:sz w:val="28"/>
          <w:szCs w:val="28"/>
          <w:lang w:val="ro-RO"/>
        </w:rPr>
        <w:tab/>
      </w:r>
      <w:r w:rsidR="007A2A56" w:rsidRPr="00171345">
        <w:rPr>
          <w:rFonts w:ascii="Times New Roman" w:hAnsi="Times New Roman" w:cs="Times New Roman"/>
          <w:b/>
          <w:bCs/>
          <w:noProof/>
          <w:color w:val="000000" w:themeColor="text1"/>
          <w:sz w:val="28"/>
          <w:szCs w:val="28"/>
          <w:lang w:val="ro-RO"/>
        </w:rPr>
        <w:t xml:space="preserve">      </w:t>
      </w:r>
      <w:r w:rsidRPr="00171345">
        <w:rPr>
          <w:rFonts w:ascii="Times New Roman" w:hAnsi="Times New Roman" w:cs="Times New Roman"/>
          <w:b/>
          <w:bCs/>
          <w:noProof/>
          <w:color w:val="000000" w:themeColor="text1"/>
          <w:sz w:val="28"/>
          <w:szCs w:val="28"/>
          <w:lang w:val="ro-RO"/>
        </w:rPr>
        <w:t>St. gr. CR-221FR Serba Cristina</w:t>
      </w:r>
    </w:p>
    <w:p w14:paraId="601AA432" w14:textId="49EDC411" w:rsidR="00E6183E" w:rsidRPr="00171345" w:rsidRDefault="1BFAF7C7" w:rsidP="00223542">
      <w:pPr>
        <w:ind w:left="0"/>
        <w:jc w:val="center"/>
        <w:rPr>
          <w:rFonts w:ascii="Times New Roman" w:hAnsi="Times New Roman" w:cs="Times New Roman"/>
          <w:b/>
          <w:bCs/>
          <w:noProof/>
          <w:color w:val="000000" w:themeColor="text1"/>
          <w:sz w:val="28"/>
          <w:szCs w:val="28"/>
          <w:lang w:val="ro-RO"/>
        </w:rPr>
      </w:pPr>
      <w:r w:rsidRPr="00171345">
        <w:rPr>
          <w:rFonts w:ascii="Times New Roman" w:hAnsi="Times New Roman" w:cs="Times New Roman"/>
          <w:b/>
          <w:bCs/>
          <w:noProof/>
          <w:color w:val="000000" w:themeColor="text1"/>
          <w:sz w:val="28"/>
          <w:szCs w:val="28"/>
          <w:lang w:val="ro-RO"/>
        </w:rPr>
        <w:t xml:space="preserve">A verificat:                                                          </w:t>
      </w:r>
      <w:r w:rsidR="005223EE" w:rsidRPr="00171345">
        <w:rPr>
          <w:rFonts w:ascii="Times New Roman" w:hAnsi="Times New Roman" w:cs="Times New Roman"/>
          <w:b/>
          <w:bCs/>
          <w:noProof/>
          <w:color w:val="000000" w:themeColor="text1"/>
          <w:sz w:val="28"/>
          <w:szCs w:val="28"/>
          <w:lang w:val="ro-RO"/>
        </w:rPr>
        <w:tab/>
      </w:r>
      <w:r w:rsidR="00960CE7" w:rsidRPr="00171345">
        <w:rPr>
          <w:rFonts w:ascii="Times New Roman" w:hAnsi="Times New Roman" w:cs="Times New Roman"/>
          <w:b/>
          <w:bCs/>
          <w:noProof/>
          <w:color w:val="000000" w:themeColor="text1"/>
          <w:sz w:val="28"/>
          <w:szCs w:val="28"/>
          <w:lang w:val="ro-RO"/>
        </w:rPr>
        <w:tab/>
        <w:t xml:space="preserve">lector </w:t>
      </w:r>
      <w:r w:rsidR="00577A18" w:rsidRPr="00171345">
        <w:rPr>
          <w:rFonts w:ascii="Times New Roman" w:hAnsi="Times New Roman" w:cs="Times New Roman"/>
          <w:b/>
          <w:bCs/>
          <w:noProof/>
          <w:color w:val="000000" w:themeColor="text1"/>
          <w:sz w:val="28"/>
          <w:szCs w:val="28"/>
          <w:lang w:val="ro-RO"/>
        </w:rPr>
        <w:t xml:space="preserve">univ. </w:t>
      </w:r>
      <w:r w:rsidR="00960CE7" w:rsidRPr="00171345">
        <w:rPr>
          <w:rFonts w:ascii="Times New Roman" w:hAnsi="Times New Roman" w:cs="Times New Roman"/>
          <w:b/>
          <w:bCs/>
          <w:noProof/>
          <w:color w:val="000000" w:themeColor="text1"/>
          <w:sz w:val="28"/>
          <w:szCs w:val="28"/>
          <w:lang w:val="ro-RO"/>
        </w:rPr>
        <w:t>Ana Țurcan</w:t>
      </w:r>
      <w:r w:rsidR="35FD8D7A" w:rsidRPr="00171345">
        <w:rPr>
          <w:lang w:val="ro-RO"/>
        </w:rPr>
        <w:tab/>
      </w:r>
    </w:p>
    <w:p w14:paraId="791A039A" w14:textId="77777777" w:rsidR="00E6183E" w:rsidRPr="00171345" w:rsidRDefault="00E6183E" w:rsidP="00223542">
      <w:pPr>
        <w:ind w:left="0"/>
        <w:jc w:val="center"/>
        <w:rPr>
          <w:rFonts w:ascii="Times New Roman" w:hAnsi="Times New Roman" w:cs="Times New Roman"/>
          <w:noProof/>
          <w:lang w:val="ro-RO"/>
        </w:rPr>
      </w:pPr>
    </w:p>
    <w:p w14:paraId="76092B4B" w14:textId="77777777" w:rsidR="00E6183E" w:rsidRPr="00171345" w:rsidRDefault="00E6183E" w:rsidP="00223542">
      <w:pPr>
        <w:ind w:left="0"/>
        <w:jc w:val="center"/>
        <w:rPr>
          <w:rFonts w:ascii="Times New Roman" w:hAnsi="Times New Roman" w:cs="Times New Roman"/>
          <w:b/>
          <w:bCs/>
          <w:noProof/>
          <w:sz w:val="32"/>
          <w:szCs w:val="32"/>
          <w:lang w:val="ro-RO"/>
        </w:rPr>
      </w:pPr>
    </w:p>
    <w:p w14:paraId="58CEE24B" w14:textId="77777777" w:rsidR="00E6183E" w:rsidRPr="00171345" w:rsidRDefault="00E6183E" w:rsidP="00223542">
      <w:pPr>
        <w:ind w:left="0"/>
        <w:jc w:val="center"/>
        <w:rPr>
          <w:rFonts w:ascii="Times New Roman" w:hAnsi="Times New Roman" w:cs="Times New Roman"/>
          <w:b/>
          <w:bCs/>
          <w:noProof/>
          <w:sz w:val="32"/>
          <w:szCs w:val="32"/>
          <w:lang w:val="ro-RO"/>
        </w:rPr>
      </w:pPr>
    </w:p>
    <w:p w14:paraId="782AB4DD" w14:textId="5B7BCBE0" w:rsidR="00785FAB" w:rsidRPr="00171345" w:rsidRDefault="00785FAB" w:rsidP="00223542">
      <w:pPr>
        <w:ind w:left="0"/>
        <w:jc w:val="center"/>
        <w:rPr>
          <w:rFonts w:ascii="Times New Roman" w:hAnsi="Times New Roman" w:cs="Times New Roman"/>
          <w:b/>
          <w:bCs/>
          <w:noProof/>
          <w:sz w:val="32"/>
          <w:szCs w:val="32"/>
          <w:lang w:val="ro-RO"/>
        </w:rPr>
      </w:pPr>
    </w:p>
    <w:p w14:paraId="6BBB4087" w14:textId="4791C712" w:rsidR="428AFF92" w:rsidRPr="00171345" w:rsidRDefault="428AFF92" w:rsidP="00223542">
      <w:pPr>
        <w:ind w:left="0"/>
        <w:jc w:val="center"/>
        <w:rPr>
          <w:rFonts w:ascii="Times New Roman" w:hAnsi="Times New Roman" w:cs="Times New Roman"/>
          <w:b/>
          <w:bCs/>
          <w:noProof/>
          <w:sz w:val="32"/>
          <w:szCs w:val="32"/>
          <w:lang w:val="ro-RO"/>
        </w:rPr>
      </w:pPr>
    </w:p>
    <w:p w14:paraId="100A719C" w14:textId="53108A65" w:rsidR="428AFF92" w:rsidRPr="00171345" w:rsidRDefault="428AFF92" w:rsidP="00223542">
      <w:pPr>
        <w:ind w:left="0"/>
        <w:jc w:val="center"/>
        <w:rPr>
          <w:rFonts w:ascii="Times New Roman" w:hAnsi="Times New Roman" w:cs="Times New Roman"/>
          <w:b/>
          <w:bCs/>
          <w:noProof/>
          <w:sz w:val="32"/>
          <w:szCs w:val="32"/>
          <w:lang w:val="ro-RO"/>
        </w:rPr>
      </w:pPr>
    </w:p>
    <w:p w14:paraId="5488E1D3" w14:textId="37493FF2" w:rsidR="53B02C64" w:rsidRPr="00171345" w:rsidRDefault="53B02C64" w:rsidP="00223542">
      <w:pPr>
        <w:ind w:left="0"/>
        <w:jc w:val="center"/>
        <w:rPr>
          <w:rFonts w:ascii="Times New Roman" w:hAnsi="Times New Roman" w:cs="Times New Roman"/>
          <w:b/>
          <w:bCs/>
          <w:noProof/>
          <w:sz w:val="32"/>
          <w:szCs w:val="32"/>
          <w:lang w:val="ro-RO"/>
        </w:rPr>
      </w:pPr>
    </w:p>
    <w:p w14:paraId="13C6E285" w14:textId="59759B45" w:rsidR="53B02C64" w:rsidRPr="00171345" w:rsidRDefault="53B02C64" w:rsidP="00223542">
      <w:pPr>
        <w:ind w:left="0"/>
        <w:jc w:val="center"/>
        <w:rPr>
          <w:rFonts w:ascii="Times New Roman" w:hAnsi="Times New Roman" w:cs="Times New Roman"/>
          <w:b/>
          <w:bCs/>
          <w:noProof/>
          <w:sz w:val="32"/>
          <w:szCs w:val="32"/>
          <w:lang w:val="ro-RO"/>
        </w:rPr>
      </w:pPr>
    </w:p>
    <w:p w14:paraId="0852271E" w14:textId="340335FC" w:rsidR="00021622" w:rsidRPr="00171345" w:rsidRDefault="1BFAF7C7" w:rsidP="0029073D">
      <w:pPr>
        <w:ind w:left="0"/>
        <w:jc w:val="center"/>
        <w:rPr>
          <w:rFonts w:ascii="Times New Roman" w:hAnsi="Times New Roman" w:cs="Times New Roman"/>
          <w:b/>
          <w:bCs/>
          <w:noProof/>
          <w:sz w:val="28"/>
          <w:szCs w:val="28"/>
          <w:lang w:val="ro-RO"/>
        </w:rPr>
      </w:pPr>
      <w:r w:rsidRPr="00171345">
        <w:rPr>
          <w:rFonts w:ascii="Times New Roman" w:hAnsi="Times New Roman" w:cs="Times New Roman"/>
          <w:b/>
          <w:bCs/>
          <w:noProof/>
          <w:sz w:val="28"/>
          <w:szCs w:val="28"/>
          <w:lang w:val="ro-RO"/>
        </w:rPr>
        <w:t>Chișinău 202</w:t>
      </w:r>
      <w:r w:rsidR="00577A18" w:rsidRPr="00171345">
        <w:rPr>
          <w:rFonts w:ascii="Times New Roman" w:hAnsi="Times New Roman" w:cs="Times New Roman"/>
          <w:b/>
          <w:bCs/>
          <w:noProof/>
          <w:sz w:val="28"/>
          <w:szCs w:val="28"/>
          <w:lang w:val="ro-RO"/>
        </w:rPr>
        <w:t>5</w:t>
      </w:r>
    </w:p>
    <w:p w14:paraId="5AA4C8D0" w14:textId="3626232A" w:rsidR="0029010A" w:rsidRPr="00171345" w:rsidRDefault="00071311" w:rsidP="00DD34C5">
      <w:pPr>
        <w:pStyle w:val="Heading1"/>
        <w:ind w:left="0"/>
        <w:rPr>
          <w:lang w:val="ro-RO"/>
        </w:rPr>
      </w:pPr>
      <w:r w:rsidRPr="00171345">
        <w:rPr>
          <w:lang w:val="ro-RO"/>
        </w:rPr>
        <w:lastRenderedPageBreak/>
        <w:t>Scopul lucrării</w:t>
      </w:r>
      <w:r w:rsidR="0029010A" w:rsidRPr="00171345">
        <w:rPr>
          <w:lang w:val="ro-RO"/>
        </w:rPr>
        <w:t>:</w:t>
      </w:r>
    </w:p>
    <w:p w14:paraId="7DEDC1C4" w14:textId="19D1D052" w:rsidR="00D21264" w:rsidRPr="00171345" w:rsidRDefault="00D21264" w:rsidP="0029073D">
      <w:pPr>
        <w:ind w:left="0"/>
        <w:rPr>
          <w:rFonts w:ascii="Times New Roman" w:hAnsi="Times New Roman" w:cs="Times New Roman"/>
          <w:b/>
          <w:noProof/>
          <w:sz w:val="24"/>
          <w:szCs w:val="24"/>
          <w:lang w:val="ro-RO"/>
        </w:rPr>
      </w:pPr>
      <w:r w:rsidRPr="00171345">
        <w:rPr>
          <w:rFonts w:ascii="Times New Roman" w:hAnsi="Times New Roman" w:cs="Times New Roman"/>
          <w:noProof/>
          <w:sz w:val="24"/>
          <w:szCs w:val="24"/>
          <w:lang w:val="ro-RO"/>
        </w:rPr>
        <w:t>Studierea metodelor de descriere şi de evaluare a sistemelor de aşteptare.</w:t>
      </w:r>
    </w:p>
    <w:p w14:paraId="68A49994" w14:textId="00F97AEF" w:rsidR="0069497B" w:rsidRPr="00171345" w:rsidRDefault="00071311" w:rsidP="0029073D">
      <w:pPr>
        <w:pStyle w:val="Heading1"/>
        <w:ind w:left="0"/>
        <w:rPr>
          <w:rFonts w:cs="Times New Roman"/>
          <w:noProof/>
          <w:szCs w:val="28"/>
          <w:lang w:val="ro-RO"/>
        </w:rPr>
      </w:pPr>
      <w:r w:rsidRPr="00171345">
        <w:rPr>
          <w:rFonts w:cs="Times New Roman"/>
          <w:noProof/>
          <w:szCs w:val="28"/>
          <w:lang w:val="ro-RO"/>
        </w:rPr>
        <w:t>Date teoretice</w:t>
      </w:r>
      <w:r w:rsidR="0069497B" w:rsidRPr="00171345">
        <w:rPr>
          <w:rFonts w:cs="Times New Roman"/>
          <w:noProof/>
          <w:szCs w:val="28"/>
          <w:lang w:val="ro-RO"/>
        </w:rPr>
        <w:t>:</w:t>
      </w:r>
    </w:p>
    <w:p w14:paraId="1C4DD447" w14:textId="77777777" w:rsidR="00D21264" w:rsidRPr="00171345" w:rsidRDefault="00D21264" w:rsidP="00171345">
      <w:pPr>
        <w:spacing w:after="200"/>
        <w:ind w:left="0" w:firstLine="720"/>
        <w:jc w:val="left"/>
        <w:rPr>
          <w:rFonts w:ascii="Times New Roman" w:eastAsia="MS Mincho" w:hAnsi="Times New Roman" w:cs="Times New Roman"/>
          <w:sz w:val="24"/>
          <w:szCs w:val="24"/>
          <w:lang w:val="ro-RO"/>
        </w:rPr>
      </w:pPr>
      <w:r w:rsidRPr="00171345">
        <w:rPr>
          <w:rFonts w:ascii="Times New Roman" w:eastAsia="MS Mincho" w:hAnsi="Times New Roman" w:cs="Times New Roman"/>
          <w:sz w:val="24"/>
          <w:szCs w:val="24"/>
          <w:lang w:val="ro-RO"/>
        </w:rPr>
        <w:t>Formarea șirurilor de așteptare și deservirea cererilor într-un sistem de așteptare se realizează, de regulă, după disciplina FIFO (First In, First Out). Totuși, în anumite situații este necesară aplicarea unei alte discipline de organizare a șirului de așteptare, în funcție de urgența cererii, acordând astfel prioritate anumitor cereri.</w:t>
      </w:r>
    </w:p>
    <w:p w14:paraId="70D56FDF" w14:textId="77777777" w:rsidR="00D21264" w:rsidRPr="00171345" w:rsidRDefault="00D21264" w:rsidP="00171345">
      <w:pPr>
        <w:spacing w:after="200"/>
        <w:ind w:left="0" w:firstLine="720"/>
        <w:jc w:val="left"/>
        <w:rPr>
          <w:rFonts w:ascii="Times New Roman" w:eastAsia="MS Mincho" w:hAnsi="Times New Roman" w:cs="Times New Roman"/>
          <w:sz w:val="24"/>
          <w:szCs w:val="24"/>
          <w:lang w:val="ro-RO"/>
        </w:rPr>
      </w:pPr>
      <w:r w:rsidRPr="00171345">
        <w:rPr>
          <w:rFonts w:ascii="Times New Roman" w:eastAsia="MS Mincho" w:hAnsi="Times New Roman" w:cs="Times New Roman"/>
          <w:sz w:val="24"/>
          <w:szCs w:val="24"/>
          <w:lang w:val="ro-RO"/>
        </w:rPr>
        <w:t>În cele ce urmează vom considera că, în cadrul sistemelor de așteptare, prioritatea unei cereri este cu atât mai mare cu cât indicele clasei din care face parte este mai mic. Astfel, dacă i &lt; j, cererile din clasa i vor avea prioritate mai mare față de cele din clasa j.</w:t>
      </w:r>
    </w:p>
    <w:p w14:paraId="4731B42C" w14:textId="77777777" w:rsidR="00D21264" w:rsidRPr="00171345" w:rsidRDefault="00D21264" w:rsidP="00171345">
      <w:pPr>
        <w:spacing w:after="200"/>
        <w:ind w:left="0" w:firstLine="720"/>
        <w:jc w:val="left"/>
        <w:rPr>
          <w:rFonts w:ascii="Times New Roman" w:eastAsia="MS Mincho" w:hAnsi="Times New Roman" w:cs="Times New Roman"/>
          <w:sz w:val="24"/>
          <w:szCs w:val="24"/>
          <w:lang w:val="ro-RO"/>
        </w:rPr>
      </w:pPr>
      <w:r w:rsidRPr="00171345">
        <w:rPr>
          <w:rFonts w:ascii="Times New Roman" w:eastAsia="MS Mincho" w:hAnsi="Times New Roman" w:cs="Times New Roman"/>
          <w:sz w:val="24"/>
          <w:szCs w:val="24"/>
          <w:lang w:val="ro-RO"/>
        </w:rPr>
        <w:t>Modelele cu prioritate se împart în modele de tip SA: M_r / M_r / 1 cu prioritate relativă și cu prioritate absolută.</w:t>
      </w:r>
    </w:p>
    <w:p w14:paraId="58D9E70E" w14:textId="77777777" w:rsidR="00D21264" w:rsidRPr="00171345" w:rsidRDefault="00D21264" w:rsidP="00171345">
      <w:pPr>
        <w:spacing w:after="200"/>
        <w:ind w:left="0" w:firstLine="720"/>
        <w:jc w:val="left"/>
        <w:rPr>
          <w:rFonts w:ascii="Times New Roman" w:eastAsia="MS Mincho" w:hAnsi="Times New Roman" w:cs="Times New Roman"/>
          <w:sz w:val="24"/>
          <w:szCs w:val="24"/>
          <w:lang w:val="ro-RO"/>
        </w:rPr>
      </w:pPr>
      <w:r w:rsidRPr="00171345">
        <w:rPr>
          <w:rFonts w:ascii="Times New Roman" w:eastAsia="MS Mincho" w:hAnsi="Times New Roman" w:cs="Times New Roman"/>
          <w:sz w:val="24"/>
          <w:szCs w:val="24"/>
          <w:lang w:val="ro-RO"/>
        </w:rPr>
        <w:t>Servirea cererilor conform priorității relative presupune exercitarea priorității doar în momentul eliberării serverului, atunci când se selectează cererea care urmează să fie deservită din șirul de așteptare. În acest caz, va fi aleasă cererea cu cea mai mare prioritate.</w:t>
      </w:r>
    </w:p>
    <w:p w14:paraId="3A81F394" w14:textId="03177F03" w:rsidR="00D21264" w:rsidRDefault="00D21264" w:rsidP="00171345">
      <w:pPr>
        <w:spacing w:after="200"/>
        <w:ind w:left="0" w:firstLine="720"/>
        <w:jc w:val="left"/>
        <w:rPr>
          <w:rFonts w:ascii="Times New Roman" w:eastAsia="MS Mincho" w:hAnsi="Times New Roman" w:cs="Times New Roman"/>
          <w:sz w:val="24"/>
          <w:szCs w:val="24"/>
          <w:lang w:val="ro-RO"/>
        </w:rPr>
      </w:pPr>
      <w:r w:rsidRPr="00171345">
        <w:rPr>
          <w:rFonts w:ascii="Times New Roman" w:eastAsia="MS Mincho" w:hAnsi="Times New Roman" w:cs="Times New Roman"/>
          <w:sz w:val="24"/>
          <w:szCs w:val="24"/>
          <w:lang w:val="ro-RO"/>
        </w:rPr>
        <w:t>Să considerăm un sistem de așteptare cu r fluxuri de cereri Φ_k, k = 1, ..., r, fiecare având o prioritate cuprinsă între 1 și r. Fiecare flux Φ_k este un proces Poisson cu rata λ_k. Fluxul total este, de asemenea, un proces Poisson cu rata:</w:t>
      </w:r>
    </w:p>
    <w:p w14:paraId="6BF67800" w14:textId="4C85A134" w:rsidR="00171345" w:rsidRPr="00171345" w:rsidRDefault="00171345" w:rsidP="00171345">
      <w:pPr>
        <w:spacing w:after="200"/>
        <w:ind w:left="0" w:firstLine="720"/>
        <w:jc w:val="left"/>
        <w:rPr>
          <w:rFonts w:ascii="Times New Roman" w:eastAsia="MS Mincho" w:hAnsi="Times New Roman" w:cs="Times New Roman"/>
          <w:sz w:val="24"/>
          <w:szCs w:val="24"/>
          <w:lang w:val="ro-RO"/>
        </w:rPr>
      </w:pPr>
      <m:oMathPara>
        <m:oMath>
          <m:r>
            <w:rPr>
              <w:rFonts w:ascii="Cambria Math" w:eastAsia="MS Mincho" w:hAnsi="Cambria Math" w:cs="Times New Roman"/>
              <w:sz w:val="24"/>
              <w:szCs w:val="24"/>
              <w:lang w:val="ro-RO"/>
            </w:rPr>
            <m:t>λ = ∑(k=1 până la r) λ_k</m:t>
          </m:r>
        </m:oMath>
      </m:oMathPara>
    </w:p>
    <w:p w14:paraId="58F44F5B" w14:textId="77777777" w:rsidR="00D21264" w:rsidRDefault="00D21264" w:rsidP="0029073D">
      <w:pPr>
        <w:spacing w:after="200"/>
        <w:ind w:left="0"/>
        <w:jc w:val="left"/>
        <w:rPr>
          <w:rFonts w:ascii="Times New Roman" w:eastAsia="MS Mincho" w:hAnsi="Times New Roman" w:cs="Times New Roman"/>
          <w:sz w:val="24"/>
          <w:szCs w:val="24"/>
          <w:lang w:val="ro-RO"/>
        </w:rPr>
      </w:pPr>
      <w:r w:rsidRPr="00171345">
        <w:rPr>
          <w:rFonts w:ascii="Times New Roman" w:eastAsia="MS Mincho" w:hAnsi="Times New Roman" w:cs="Times New Roman"/>
          <w:sz w:val="24"/>
          <w:szCs w:val="24"/>
          <w:lang w:val="ro-RO"/>
        </w:rPr>
        <w:t>Vom presupune că durata de servire a unei cereri din clasa k este o variabilă aleatoare cu distribuție exponențial-negativă și parametru μ_k, iar durata medie de servire este:</w:t>
      </w:r>
    </w:p>
    <w:p w14:paraId="5236BFCD" w14:textId="10F55553" w:rsidR="00171345" w:rsidRPr="00171345" w:rsidRDefault="00171345" w:rsidP="0029073D">
      <w:pPr>
        <w:spacing w:after="200"/>
        <w:ind w:left="0"/>
        <w:jc w:val="left"/>
        <w:rPr>
          <w:rFonts w:ascii="Times New Roman" w:eastAsia="MS Mincho" w:hAnsi="Times New Roman" w:cs="Times New Roman"/>
          <w:sz w:val="24"/>
          <w:szCs w:val="24"/>
          <w:lang w:val="ro-RO"/>
        </w:rPr>
      </w:pPr>
      <m:oMathPara>
        <m:oMath>
          <m:r>
            <w:rPr>
              <w:rFonts w:ascii="Cambria Math" w:eastAsia="MS Mincho" w:hAnsi="Cambria Math" w:cs="Times New Roman"/>
              <w:sz w:val="24"/>
              <w:szCs w:val="24"/>
              <w:lang w:val="ro-RO"/>
            </w:rPr>
            <m:t>τ_ser = 1 / μ_k</m:t>
          </m:r>
        </m:oMath>
      </m:oMathPara>
    </w:p>
    <w:p w14:paraId="2A692DCB" w14:textId="61FCD87D" w:rsidR="0045291B" w:rsidRPr="00171345" w:rsidRDefault="00D21264" w:rsidP="0029073D">
      <w:pPr>
        <w:spacing w:after="200"/>
        <w:ind w:left="0"/>
        <w:jc w:val="left"/>
        <w:rPr>
          <w:rFonts w:ascii="Times New Roman" w:eastAsia="MS Mincho" w:hAnsi="Times New Roman" w:cs="Times New Roman"/>
          <w:sz w:val="24"/>
          <w:szCs w:val="24"/>
          <w:lang w:val="ro-RO"/>
        </w:rPr>
      </w:pPr>
      <w:r w:rsidRPr="00171345">
        <w:rPr>
          <w:rFonts w:ascii="Times New Roman" w:eastAsia="MS Mincho" w:hAnsi="Times New Roman" w:cs="Times New Roman"/>
          <w:sz w:val="24"/>
          <w:szCs w:val="24"/>
          <w:lang w:val="ro-RO"/>
        </w:rPr>
        <w:t>În cazul în care serverul este ocupat la sosirea unei cereri, se formează r șiruri de așteptare, fiecare corespunzând unei clase de prioritate. Cererile cu prioritatea i se plasează în șirul i, pentru i = 1, .., r.</w:t>
      </w:r>
    </w:p>
    <w:p w14:paraId="517F58C6" w14:textId="77777777" w:rsidR="00303FFE" w:rsidRPr="00171345" w:rsidRDefault="00303FFE" w:rsidP="0029073D">
      <w:pPr>
        <w:spacing w:after="200"/>
        <w:ind w:left="0"/>
        <w:jc w:val="left"/>
        <w:rPr>
          <w:rFonts w:ascii="Times New Roman" w:eastAsia="MS Mincho" w:hAnsi="Times New Roman" w:cs="Times New Roman"/>
          <w:sz w:val="24"/>
          <w:szCs w:val="24"/>
          <w:lang w:val="ro-RO"/>
        </w:rPr>
      </w:pPr>
    </w:p>
    <w:p w14:paraId="221D25CE" w14:textId="0C856096" w:rsidR="0045291B" w:rsidRPr="00171345" w:rsidRDefault="00513AFB" w:rsidP="0029073D">
      <w:pPr>
        <w:pStyle w:val="Heading1"/>
        <w:ind w:left="0"/>
        <w:rPr>
          <w:rFonts w:cs="Times New Roman"/>
          <w:szCs w:val="28"/>
          <w:lang w:val="ro-RO"/>
        </w:rPr>
      </w:pPr>
      <w:r w:rsidRPr="00171345">
        <w:rPr>
          <w:rFonts w:cs="Times New Roman"/>
          <w:szCs w:val="28"/>
          <w:lang w:val="ro-RO"/>
        </w:rPr>
        <w:lastRenderedPageBreak/>
        <w:t>Mersul lucrării:</w:t>
      </w:r>
    </w:p>
    <w:p w14:paraId="1AB026BF" w14:textId="216F19BA" w:rsidR="00513AFB" w:rsidRPr="00171345" w:rsidRDefault="00513AFB" w:rsidP="0029073D">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 xml:space="preserve">Datele de intrare </w:t>
      </w:r>
    </w:p>
    <w:p w14:paraId="52CA3A8D" w14:textId="084F7479" w:rsidR="00513AFB" w:rsidRPr="00171345" w:rsidRDefault="00513AFB" w:rsidP="0029073D">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λ=11.54</w:t>
      </w:r>
      <w:r w:rsidR="000077C3" w:rsidRPr="00171345">
        <w:rPr>
          <w:rFonts w:ascii="Times New Roman" w:hAnsi="Times New Roman" w:cs="Times New Roman"/>
          <w:sz w:val="24"/>
          <w:szCs w:val="24"/>
          <w:lang w:val="ro-RO"/>
        </w:rPr>
        <w:t xml:space="preserve"> (rata sosirilor)</w:t>
      </w:r>
    </w:p>
    <w:p w14:paraId="33351455" w14:textId="29E25E6C" w:rsidR="00513AFB" w:rsidRPr="00171345" w:rsidRDefault="00513AFB" w:rsidP="0029073D">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ρ=[0.05-0.95]</w:t>
      </w:r>
      <w:r w:rsidR="000077C3" w:rsidRPr="00171345">
        <w:rPr>
          <w:rFonts w:ascii="Times New Roman" w:hAnsi="Times New Roman" w:cs="Times New Roman"/>
          <w:sz w:val="24"/>
          <w:szCs w:val="24"/>
          <w:lang w:val="ro-RO"/>
        </w:rPr>
        <w:t xml:space="preserve"> (factorul de utilizare)</w:t>
      </w:r>
    </w:p>
    <w:p w14:paraId="730B863B" w14:textId="1659C3F1" w:rsidR="00513AFB" w:rsidRPr="00171345" w:rsidRDefault="00513AFB" w:rsidP="0029073D">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pas=0.05</w:t>
      </w:r>
    </w:p>
    <w:p w14:paraId="0F092863" w14:textId="4546F757" w:rsidR="000077C3" w:rsidRPr="00171345" w:rsidRDefault="000077C3" w:rsidP="0029073D">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m=14</w:t>
      </w:r>
    </w:p>
    <w:p w14:paraId="2D341203" w14:textId="69FFE132" w:rsidR="000077C3" w:rsidRPr="00171345" w:rsidRDefault="000077C3" w:rsidP="0029073D">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S=[1-10]</w:t>
      </w:r>
    </w:p>
    <w:p w14:paraId="3EE83351" w14:textId="49EFFEDE" w:rsidR="000077C3" w:rsidRPr="00171345" w:rsidRDefault="000077C3" w:rsidP="0029073D">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Pentru a determina rata de servire, vom folosi formula μ=ρ/λ​</w:t>
      </w:r>
    </w:p>
    <w:p w14:paraId="018BE0F4" w14:textId="32653AA3" w:rsidR="00926A14" w:rsidRPr="00171345" w:rsidRDefault="00926A14"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În următoarele tabele, rândurile au semnificația:</w:t>
      </w:r>
    </w:p>
    <w:p w14:paraId="1008EAF9" w14:textId="7CED568E" w:rsidR="00926A14" w:rsidRPr="00171345" w:rsidRDefault="00926A14" w:rsidP="00223542">
      <w:pPr>
        <w:pStyle w:val="ListParagraph"/>
        <w:numPr>
          <w:ilvl w:val="0"/>
          <w:numId w:val="21"/>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Nfa – numărul mediu de clienți care stau în coadă</w:t>
      </w:r>
    </w:p>
    <w:p w14:paraId="074A1044" w14:textId="6FB30DFD" w:rsidR="00926A14" w:rsidRPr="00171345" w:rsidRDefault="00926A14" w:rsidP="00223542">
      <w:pPr>
        <w:pStyle w:val="ListParagraph"/>
        <w:numPr>
          <w:ilvl w:val="0"/>
          <w:numId w:val="21"/>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 xml:space="preserve">Nsa – numărul total de clienți (în coada și deservire), determinat de </w:t>
      </w:r>
      <w:r w:rsidR="006500E0" w:rsidRPr="00171345">
        <w:rPr>
          <w:rFonts w:ascii="Times New Roman" w:hAnsi="Times New Roman" w:cs="Times New Roman"/>
          <w:sz w:val="24"/>
          <w:szCs w:val="24"/>
          <w:lang w:val="ro-RO"/>
        </w:rPr>
        <w:t>formula Nsa=Nfa+ρ</w:t>
      </w:r>
    </w:p>
    <w:p w14:paraId="736BC652" w14:textId="19A09CBE" w:rsidR="006500E0" w:rsidRPr="00171345" w:rsidRDefault="006500E0" w:rsidP="00223542">
      <w:pPr>
        <w:pStyle w:val="ListParagraph"/>
        <w:numPr>
          <w:ilvl w:val="0"/>
          <w:numId w:val="21"/>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FA – factorul de aglomerare sau</w:t>
      </w:r>
      <w:r w:rsidR="00675072" w:rsidRPr="00171345">
        <w:rPr>
          <w:rFonts w:ascii="Times New Roman" w:hAnsi="Times New Roman" w:cs="Times New Roman"/>
          <w:sz w:val="24"/>
          <w:szCs w:val="24"/>
          <w:lang w:val="ro-RO"/>
        </w:rPr>
        <w:t xml:space="preserve"> timpul mediu petrecut în așteptare</w:t>
      </w:r>
    </w:p>
    <w:p w14:paraId="1DB1255B" w14:textId="3E0F40EE" w:rsidR="006500E0" w:rsidRPr="00171345" w:rsidRDefault="006500E0" w:rsidP="00223542">
      <w:pPr>
        <w:pStyle w:val="ListParagraph"/>
        <w:numPr>
          <w:ilvl w:val="0"/>
          <w:numId w:val="21"/>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τSA – timpul mediu petrecut în sistem</w:t>
      </w:r>
    </w:p>
    <w:p w14:paraId="0F4EF7D9" w14:textId="77777777" w:rsidR="000077C3" w:rsidRPr="00171345" w:rsidRDefault="000077C3" w:rsidP="00223542">
      <w:pPr>
        <w:ind w:left="0"/>
        <w:rPr>
          <w:rFonts w:ascii="Times New Roman" w:hAnsi="Times New Roman" w:cs="Times New Roman"/>
          <w:sz w:val="24"/>
          <w:szCs w:val="24"/>
          <w:lang w:val="ro-RO"/>
        </w:rPr>
      </w:pPr>
    </w:p>
    <w:p w14:paraId="3328CB64" w14:textId="17DE2254" w:rsidR="001831C7" w:rsidRPr="00171345" w:rsidRDefault="000077C3" w:rsidP="00223542">
      <w:pPr>
        <w:ind w:left="0"/>
        <w:rPr>
          <w:rFonts w:ascii="Times New Roman" w:hAnsi="Times New Roman" w:cs="Times New Roman"/>
          <w:i/>
          <w:iCs/>
          <w:sz w:val="24"/>
          <w:szCs w:val="24"/>
          <w:lang w:val="ro-RO"/>
        </w:rPr>
      </w:pPr>
      <w:r w:rsidRPr="00171345">
        <w:rPr>
          <w:rFonts w:ascii="Times New Roman" w:hAnsi="Times New Roman" w:cs="Times New Roman"/>
          <w:i/>
          <w:iCs/>
          <w:sz w:val="24"/>
          <w:szCs w:val="24"/>
          <w:lang w:val="ro-RO"/>
        </w:rPr>
        <w:t xml:space="preserve">Modelul </w:t>
      </w:r>
      <w:r w:rsidR="0003580C" w:rsidRPr="00171345">
        <w:rPr>
          <w:rFonts w:ascii="Times New Roman" w:hAnsi="Times New Roman" w:cs="Times New Roman"/>
          <w:i/>
          <w:iCs/>
          <w:sz w:val="24"/>
          <w:szCs w:val="24"/>
          <w:lang w:val="ro-RO"/>
        </w:rPr>
        <w:t>M/M/1</w:t>
      </w:r>
      <w:r w:rsidR="001831C7" w:rsidRPr="00171345">
        <w:rPr>
          <w:rFonts w:ascii="Times New Roman" w:hAnsi="Times New Roman" w:cs="Times New Roman"/>
          <w:i/>
          <w:iCs/>
          <w:sz w:val="24"/>
          <w:szCs w:val="24"/>
          <w:lang w:val="ro-RO"/>
        </w:rPr>
        <w:t>:</w:t>
      </w:r>
    </w:p>
    <w:p w14:paraId="5110FE0B" w14:textId="5136661F" w:rsidR="001831C7" w:rsidRPr="00171345" w:rsidRDefault="001831C7"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Are sosiri exponențiale, servire exponențială și un singur server</w:t>
      </w:r>
    </w:p>
    <w:p w14:paraId="03986065" w14:textId="0EC974C8" w:rsidR="0003580C" w:rsidRPr="00171345" w:rsidRDefault="0003580C" w:rsidP="00223542">
      <w:pPr>
        <w:ind w:left="0"/>
        <w:rPr>
          <w:rFonts w:ascii="Times New Roman" w:hAnsi="Times New Roman" w:cs="Times New Roman"/>
          <w:sz w:val="24"/>
          <w:szCs w:val="24"/>
          <w:lang w:val="ro-RO"/>
        </w:rPr>
      </w:pPr>
      <w:r w:rsidRPr="00171345">
        <w:rPr>
          <w:rFonts w:ascii="Times New Roman" w:hAnsi="Times New Roman" w:cs="Times New Roman"/>
          <w:noProof/>
          <w:sz w:val="24"/>
          <w:szCs w:val="24"/>
          <w:lang w:val="ro-RO"/>
        </w:rPr>
        <w:drawing>
          <wp:inline distT="0" distB="0" distL="0" distR="0" wp14:anchorId="5AE1B3BC" wp14:editId="406283C7">
            <wp:extent cx="6152515" cy="1234440"/>
            <wp:effectExtent l="0" t="0" r="635" b="3810"/>
            <wp:docPr id="1004504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1234440"/>
                    </a:xfrm>
                    <a:prstGeom prst="rect">
                      <a:avLst/>
                    </a:prstGeom>
                    <a:noFill/>
                    <a:ln>
                      <a:noFill/>
                    </a:ln>
                  </pic:spPr>
                </pic:pic>
              </a:graphicData>
            </a:graphic>
          </wp:inline>
        </w:drawing>
      </w:r>
    </w:p>
    <w:p w14:paraId="24956B59" w14:textId="541E83C0" w:rsidR="0029073D" w:rsidRPr="00171345" w:rsidRDefault="00E24A4F" w:rsidP="0029073D">
      <w:pPr>
        <w:ind w:left="0"/>
        <w:jc w:val="center"/>
        <w:rPr>
          <w:rFonts w:ascii="Times New Roman" w:hAnsi="Times New Roman" w:cs="Times New Roman"/>
          <w:sz w:val="24"/>
          <w:szCs w:val="24"/>
          <w:lang w:val="ro-RO"/>
        </w:rPr>
      </w:pPr>
      <w:r>
        <w:rPr>
          <w:rFonts w:ascii="Times New Roman" w:hAnsi="Times New Roman" w:cs="Times New Roman"/>
          <w:sz w:val="24"/>
          <w:szCs w:val="24"/>
          <w:lang w:val="ro-RO"/>
        </w:rPr>
        <w:t>Figura</w:t>
      </w:r>
      <w:r w:rsidR="0029073D" w:rsidRPr="00171345">
        <w:rPr>
          <w:rFonts w:ascii="Times New Roman" w:hAnsi="Times New Roman" w:cs="Times New Roman"/>
          <w:sz w:val="24"/>
          <w:szCs w:val="24"/>
          <w:lang w:val="ro-RO"/>
        </w:rPr>
        <w:t xml:space="preserve"> 1 Modelul M/M/1</w:t>
      </w:r>
    </w:p>
    <w:p w14:paraId="2EABEF7B" w14:textId="404359DC" w:rsidR="001831C7" w:rsidRPr="00171345" w:rsidRDefault="001831C7"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Observații</w:t>
      </w:r>
    </w:p>
    <w:p w14:paraId="45C116E6" w14:textId="5C19D1B9" w:rsidR="000077C3" w:rsidRPr="00171345" w:rsidRDefault="001831C7"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Probabilitatea π₀ ca sistemul să fie gol scade odată cu creșterea lui ρ, adică sistemul devine tot mai încărcat</w:t>
      </w:r>
    </w:p>
    <w:p w14:paraId="510A11AC" w14:textId="17EA72E7" w:rsidR="001831C7" w:rsidRPr="00171345" w:rsidRDefault="001831C7"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 xml:space="preserve">Nfa (numărul mediu de clienți în sistem </w:t>
      </w:r>
      <w:r w:rsidR="005D7A85" w:rsidRPr="00171345">
        <w:rPr>
          <w:rFonts w:ascii="Times New Roman" w:hAnsi="Times New Roman" w:cs="Times New Roman"/>
          <w:sz w:val="24"/>
          <w:szCs w:val="24"/>
          <w:lang w:val="ro-RO"/>
        </w:rPr>
        <w:t>în așteptare</w:t>
      </w:r>
      <w:r w:rsidRPr="00171345">
        <w:rPr>
          <w:rFonts w:ascii="Times New Roman" w:hAnsi="Times New Roman" w:cs="Times New Roman"/>
          <w:sz w:val="24"/>
          <w:szCs w:val="24"/>
          <w:lang w:val="ro-RO"/>
        </w:rPr>
        <w:t>) și Nsa (</w:t>
      </w:r>
      <w:r w:rsidR="005D7A85" w:rsidRPr="00171345">
        <w:rPr>
          <w:rFonts w:ascii="Times New Roman" w:hAnsi="Times New Roman" w:cs="Times New Roman"/>
          <w:sz w:val="24"/>
          <w:szCs w:val="24"/>
          <w:lang w:val="ro-RO"/>
        </w:rPr>
        <w:t>total, inclusiv in așteptare</w:t>
      </w:r>
      <w:r w:rsidRPr="00171345">
        <w:rPr>
          <w:rFonts w:ascii="Times New Roman" w:hAnsi="Times New Roman" w:cs="Times New Roman"/>
          <w:sz w:val="24"/>
          <w:szCs w:val="24"/>
          <w:lang w:val="ro-RO"/>
        </w:rPr>
        <w:t>) cresc pe măsură ce ρ se apropie de 1</w:t>
      </w:r>
    </w:p>
    <w:p w14:paraId="412AD8FC" w14:textId="53767EAF" w:rsidR="001831C7" w:rsidRPr="00171345" w:rsidRDefault="001831C7"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Prezintă o creștere moderată și continuă a parametrilor de performanță</w:t>
      </w:r>
    </w:p>
    <w:p w14:paraId="4B5A7BBB" w14:textId="3E0DEF43" w:rsidR="001831C7" w:rsidRPr="00171345" w:rsidRDefault="001831C7"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Atunci când ρ &gt; 0.85, valorile pentru Nfa și Nsa cresc brusc, indicând aglomerare</w:t>
      </w:r>
      <w:r w:rsidRPr="00171345">
        <w:rPr>
          <w:rFonts w:ascii="Times New Roman" w:hAnsi="Times New Roman" w:cs="Times New Roman"/>
          <w:b/>
          <w:bCs/>
          <w:sz w:val="24"/>
          <w:szCs w:val="24"/>
          <w:lang w:val="ro-RO"/>
        </w:rPr>
        <w:t xml:space="preserve"> </w:t>
      </w:r>
      <w:r w:rsidRPr="00171345">
        <w:rPr>
          <w:rFonts w:ascii="Times New Roman" w:hAnsi="Times New Roman" w:cs="Times New Roman"/>
          <w:sz w:val="24"/>
          <w:szCs w:val="24"/>
          <w:lang w:val="ro-RO"/>
        </w:rPr>
        <w:t>critică</w:t>
      </w:r>
    </w:p>
    <w:p w14:paraId="2B32F64C" w14:textId="77777777" w:rsidR="001831C7" w:rsidRPr="00171345" w:rsidRDefault="001831C7" w:rsidP="00223542">
      <w:pPr>
        <w:ind w:left="0"/>
        <w:rPr>
          <w:rFonts w:ascii="Times New Roman" w:hAnsi="Times New Roman" w:cs="Times New Roman"/>
          <w:sz w:val="24"/>
          <w:szCs w:val="24"/>
          <w:lang w:val="ro-RO"/>
        </w:rPr>
      </w:pPr>
    </w:p>
    <w:p w14:paraId="7134BC12" w14:textId="6F855A7D" w:rsidR="001831C7" w:rsidRPr="00171345" w:rsidRDefault="006E37BE" w:rsidP="00223542">
      <w:pPr>
        <w:ind w:left="0"/>
        <w:rPr>
          <w:rFonts w:ascii="Times New Roman" w:hAnsi="Times New Roman" w:cs="Times New Roman"/>
          <w:i/>
          <w:iCs/>
          <w:sz w:val="24"/>
          <w:szCs w:val="24"/>
          <w:lang w:val="ro-RO"/>
        </w:rPr>
      </w:pPr>
      <w:r w:rsidRPr="00171345">
        <w:rPr>
          <w:rFonts w:ascii="Times New Roman" w:hAnsi="Times New Roman" w:cs="Times New Roman"/>
          <w:i/>
          <w:iCs/>
          <w:sz w:val="24"/>
          <w:szCs w:val="24"/>
          <w:lang w:val="ro-RO"/>
        </w:rPr>
        <w:t>Modelul M/D/1</w:t>
      </w:r>
    </w:p>
    <w:p w14:paraId="7FBBD521" w14:textId="48A7A196" w:rsidR="006E37BE" w:rsidRPr="00171345" w:rsidRDefault="006E37BE"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Are sosiri exponențiale, servire deterministă, adică are un timp fix de servire și un singur server</w:t>
      </w:r>
    </w:p>
    <w:p w14:paraId="215781C3" w14:textId="1BB4A062" w:rsidR="006E37BE" w:rsidRPr="00171345" w:rsidRDefault="006E37BE" w:rsidP="00223542">
      <w:pPr>
        <w:ind w:left="0"/>
        <w:rPr>
          <w:lang w:val="ro-RO"/>
        </w:rPr>
      </w:pPr>
      <w:r w:rsidRPr="00171345">
        <w:rPr>
          <w:noProof/>
          <w:lang w:val="ro-RO"/>
        </w:rPr>
        <w:lastRenderedPageBreak/>
        <w:drawing>
          <wp:inline distT="0" distB="0" distL="0" distR="0" wp14:anchorId="487FAAF8" wp14:editId="501F2452">
            <wp:extent cx="6152515" cy="951865"/>
            <wp:effectExtent l="0" t="0" r="635" b="635"/>
            <wp:docPr id="1003234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951865"/>
                    </a:xfrm>
                    <a:prstGeom prst="rect">
                      <a:avLst/>
                    </a:prstGeom>
                    <a:noFill/>
                    <a:ln>
                      <a:noFill/>
                    </a:ln>
                  </pic:spPr>
                </pic:pic>
              </a:graphicData>
            </a:graphic>
          </wp:inline>
        </w:drawing>
      </w:r>
    </w:p>
    <w:p w14:paraId="5E4EB1A4" w14:textId="0B726FD4" w:rsidR="0029073D" w:rsidRPr="00171345" w:rsidRDefault="00AB467C" w:rsidP="0029073D">
      <w:pPr>
        <w:ind w:left="0"/>
        <w:jc w:val="center"/>
        <w:rPr>
          <w:rFonts w:ascii="Times New Roman" w:hAnsi="Times New Roman" w:cs="Times New Roman"/>
          <w:sz w:val="24"/>
          <w:szCs w:val="24"/>
          <w:lang w:val="ro-RO"/>
        </w:rPr>
      </w:pPr>
      <w:r>
        <w:rPr>
          <w:rFonts w:ascii="Times New Roman" w:hAnsi="Times New Roman" w:cs="Times New Roman"/>
          <w:sz w:val="24"/>
          <w:szCs w:val="24"/>
          <w:lang w:val="ro-RO"/>
        </w:rPr>
        <w:t>Figura</w:t>
      </w:r>
      <w:r w:rsidR="0029073D" w:rsidRPr="00171345">
        <w:rPr>
          <w:rFonts w:ascii="Times New Roman" w:hAnsi="Times New Roman" w:cs="Times New Roman"/>
          <w:sz w:val="24"/>
          <w:szCs w:val="24"/>
          <w:lang w:val="ro-RO"/>
        </w:rPr>
        <w:t xml:space="preserve"> 2 Modelul M/D/1</w:t>
      </w:r>
    </w:p>
    <w:p w14:paraId="7031F4A3" w14:textId="4AFFF4BC" w:rsidR="006E37BE" w:rsidRPr="00171345" w:rsidRDefault="006E37BE"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Observații:</w:t>
      </w:r>
    </w:p>
    <w:p w14:paraId="740F285F" w14:textId="67A1745D" w:rsidR="006E37BE" w:rsidRPr="00171345" w:rsidRDefault="006E37BE"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Sistemul este mai eficient decât M/M/1 în gestionarea variației, ceea ce se observă în valorile Nsa și Nfa</w:t>
      </w:r>
    </w:p>
    <w:p w14:paraId="6D701946" w14:textId="262000C3" w:rsidR="005D7A85" w:rsidRPr="00171345" w:rsidRDefault="005D7A85"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Se observă aceeași încărcare în momentul ρ &gt; 0.85 ca și la cazul precedent</w:t>
      </w:r>
    </w:p>
    <w:p w14:paraId="42FFBFA4" w14:textId="77777777" w:rsidR="005D7A85" w:rsidRPr="00171345" w:rsidRDefault="005D7A85" w:rsidP="00223542">
      <w:pPr>
        <w:ind w:left="0"/>
        <w:rPr>
          <w:rFonts w:ascii="Times New Roman" w:hAnsi="Times New Roman" w:cs="Times New Roman"/>
          <w:sz w:val="24"/>
          <w:szCs w:val="24"/>
          <w:lang w:val="ro-RO"/>
        </w:rPr>
      </w:pPr>
    </w:p>
    <w:p w14:paraId="3C6C5325" w14:textId="10802496" w:rsidR="005D7A85" w:rsidRPr="00171345" w:rsidRDefault="005D7A85" w:rsidP="00223542">
      <w:pPr>
        <w:ind w:left="0"/>
        <w:rPr>
          <w:rFonts w:ascii="Times New Roman" w:hAnsi="Times New Roman" w:cs="Times New Roman"/>
          <w:i/>
          <w:iCs/>
          <w:sz w:val="24"/>
          <w:szCs w:val="24"/>
          <w:lang w:val="ro-RO"/>
        </w:rPr>
      </w:pPr>
      <w:r w:rsidRPr="00171345">
        <w:rPr>
          <w:rFonts w:ascii="Times New Roman" w:hAnsi="Times New Roman" w:cs="Times New Roman"/>
          <w:i/>
          <w:iCs/>
          <w:sz w:val="24"/>
          <w:szCs w:val="24"/>
          <w:lang w:val="ro-RO"/>
        </w:rPr>
        <w:t>Modelul M/G/1</w:t>
      </w:r>
    </w:p>
    <w:p w14:paraId="1D7DFA3F" w14:textId="64C4A660" w:rsidR="005D7A85" w:rsidRPr="00171345" w:rsidRDefault="005D7A85"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Are sosiri exponențiale, servire general</w:t>
      </w:r>
      <w:r w:rsidR="001633F8" w:rsidRPr="00171345">
        <w:rPr>
          <w:rFonts w:ascii="Times New Roman" w:hAnsi="Times New Roman" w:cs="Times New Roman"/>
          <w:sz w:val="24"/>
          <w:szCs w:val="24"/>
          <w:lang w:val="ro-RO"/>
        </w:rPr>
        <w:t>ă</w:t>
      </w:r>
      <w:r w:rsidRPr="00171345">
        <w:rPr>
          <w:rFonts w:ascii="Times New Roman" w:hAnsi="Times New Roman" w:cs="Times New Roman"/>
          <w:sz w:val="24"/>
          <w:szCs w:val="24"/>
          <w:lang w:val="ro-RO"/>
        </w:rPr>
        <w:t xml:space="preserve"> (distribuție arbitrară cu medie și varianță finite), și un singur server</w:t>
      </w:r>
    </w:p>
    <w:p w14:paraId="14552C90" w14:textId="521A3439" w:rsidR="005D7A85" w:rsidRPr="00171345" w:rsidRDefault="005D7A85" w:rsidP="00223542">
      <w:pPr>
        <w:ind w:left="0"/>
        <w:rPr>
          <w:rFonts w:ascii="Times New Roman" w:hAnsi="Times New Roman" w:cs="Times New Roman"/>
          <w:sz w:val="24"/>
          <w:szCs w:val="24"/>
          <w:lang w:val="ro-RO"/>
        </w:rPr>
      </w:pPr>
      <w:r w:rsidRPr="00171345">
        <w:rPr>
          <w:rFonts w:ascii="Times New Roman" w:hAnsi="Times New Roman" w:cs="Times New Roman"/>
          <w:noProof/>
          <w:sz w:val="24"/>
          <w:szCs w:val="24"/>
          <w:lang w:val="ro-RO"/>
        </w:rPr>
        <w:drawing>
          <wp:inline distT="0" distB="0" distL="0" distR="0" wp14:anchorId="4A9C625A" wp14:editId="374A279C">
            <wp:extent cx="6152515" cy="951865"/>
            <wp:effectExtent l="0" t="0" r="635" b="635"/>
            <wp:docPr id="592283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951865"/>
                    </a:xfrm>
                    <a:prstGeom prst="rect">
                      <a:avLst/>
                    </a:prstGeom>
                    <a:noFill/>
                    <a:ln>
                      <a:noFill/>
                    </a:ln>
                  </pic:spPr>
                </pic:pic>
              </a:graphicData>
            </a:graphic>
          </wp:inline>
        </w:drawing>
      </w:r>
    </w:p>
    <w:p w14:paraId="549497EC" w14:textId="052EA5F4" w:rsidR="0029073D" w:rsidRPr="00171345" w:rsidRDefault="00C818D1" w:rsidP="0029073D">
      <w:pPr>
        <w:ind w:left="0"/>
        <w:jc w:val="center"/>
        <w:rPr>
          <w:rFonts w:ascii="Times New Roman" w:hAnsi="Times New Roman" w:cs="Times New Roman"/>
          <w:sz w:val="24"/>
          <w:szCs w:val="24"/>
          <w:lang w:val="ro-RO"/>
        </w:rPr>
      </w:pPr>
      <w:r>
        <w:rPr>
          <w:rFonts w:ascii="Times New Roman" w:hAnsi="Times New Roman" w:cs="Times New Roman"/>
          <w:sz w:val="24"/>
          <w:szCs w:val="24"/>
          <w:lang w:val="ro-RO"/>
        </w:rPr>
        <w:t>Figura</w:t>
      </w:r>
      <w:r w:rsidR="0029073D" w:rsidRPr="00171345">
        <w:rPr>
          <w:rFonts w:ascii="Times New Roman" w:hAnsi="Times New Roman" w:cs="Times New Roman"/>
          <w:sz w:val="24"/>
          <w:szCs w:val="24"/>
          <w:lang w:val="ro-RO"/>
        </w:rPr>
        <w:t xml:space="preserve"> 3 Modelul M/G/1</w:t>
      </w:r>
    </w:p>
    <w:p w14:paraId="150970E2" w14:textId="70DC192D" w:rsidR="005D7A85" w:rsidRPr="00171345" w:rsidRDefault="005D7A85"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Observații:</w:t>
      </w:r>
    </w:p>
    <w:p w14:paraId="2281717E" w14:textId="44E23F20" w:rsidR="005D7A85" w:rsidRPr="00171345" w:rsidRDefault="001633F8"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Reflectă faptul că incertitudinea în timpul de servire duce la mai multe acumulări în sistem, ceea ce se observă în valorile Nfa și Nsa</w:t>
      </w:r>
    </w:p>
    <w:p w14:paraId="306AF50A" w14:textId="65E971BA" w:rsidR="001633F8" w:rsidRPr="00171345" w:rsidRDefault="001633F8"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Cu cât sistemul devine mai încărcat, cu atât e mai mica stabilitatea acestuia</w:t>
      </w:r>
    </w:p>
    <w:p w14:paraId="31E346FF" w14:textId="77777777" w:rsidR="001633F8" w:rsidRPr="00171345" w:rsidRDefault="001633F8" w:rsidP="00223542">
      <w:pPr>
        <w:pStyle w:val="ListParagraph"/>
        <w:ind w:left="0"/>
        <w:rPr>
          <w:rFonts w:ascii="Times New Roman" w:hAnsi="Times New Roman" w:cs="Times New Roman"/>
          <w:sz w:val="24"/>
          <w:szCs w:val="24"/>
          <w:lang w:val="ro-RO"/>
        </w:rPr>
      </w:pPr>
    </w:p>
    <w:p w14:paraId="3F68944C" w14:textId="60FB7EDC" w:rsidR="001633F8" w:rsidRPr="00171345" w:rsidRDefault="001633F8" w:rsidP="00223542">
      <w:pPr>
        <w:ind w:left="0"/>
        <w:rPr>
          <w:rFonts w:ascii="Times New Roman" w:hAnsi="Times New Roman" w:cs="Times New Roman"/>
          <w:i/>
          <w:iCs/>
          <w:sz w:val="24"/>
          <w:szCs w:val="24"/>
          <w:lang w:val="ro-RO"/>
        </w:rPr>
      </w:pPr>
      <w:r w:rsidRPr="00171345">
        <w:rPr>
          <w:rFonts w:ascii="Times New Roman" w:hAnsi="Times New Roman" w:cs="Times New Roman"/>
          <w:i/>
          <w:iCs/>
          <w:sz w:val="24"/>
          <w:szCs w:val="24"/>
          <w:lang w:val="ro-RO"/>
        </w:rPr>
        <w:t>Modelul M/Ek/1</w:t>
      </w:r>
    </w:p>
    <w:p w14:paraId="044E09B8" w14:textId="25E52B2C" w:rsidR="001633F8" w:rsidRPr="00171345" w:rsidRDefault="001633F8"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Are sosiri exponențiale, servire Erlang, și un singur server</w:t>
      </w:r>
    </w:p>
    <w:p w14:paraId="584BFBDF" w14:textId="64B447A1" w:rsidR="001633F8" w:rsidRPr="00171345" w:rsidRDefault="001633F8" w:rsidP="00223542">
      <w:pPr>
        <w:ind w:left="0"/>
        <w:rPr>
          <w:rFonts w:ascii="Times New Roman" w:hAnsi="Times New Roman" w:cs="Times New Roman"/>
          <w:sz w:val="24"/>
          <w:szCs w:val="24"/>
          <w:lang w:val="ro-RO"/>
        </w:rPr>
      </w:pPr>
      <w:r w:rsidRPr="00171345">
        <w:rPr>
          <w:rFonts w:ascii="Times New Roman" w:hAnsi="Times New Roman" w:cs="Times New Roman"/>
          <w:noProof/>
          <w:sz w:val="24"/>
          <w:szCs w:val="24"/>
          <w:lang w:val="ro-RO"/>
        </w:rPr>
        <w:drawing>
          <wp:inline distT="0" distB="0" distL="0" distR="0" wp14:anchorId="550247E6" wp14:editId="15AA944A">
            <wp:extent cx="6152515" cy="951865"/>
            <wp:effectExtent l="0" t="0" r="635" b="635"/>
            <wp:docPr id="3258200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951865"/>
                    </a:xfrm>
                    <a:prstGeom prst="rect">
                      <a:avLst/>
                    </a:prstGeom>
                    <a:noFill/>
                    <a:ln>
                      <a:noFill/>
                    </a:ln>
                  </pic:spPr>
                </pic:pic>
              </a:graphicData>
            </a:graphic>
          </wp:inline>
        </w:drawing>
      </w:r>
    </w:p>
    <w:p w14:paraId="6FF62659" w14:textId="2EF86FF5" w:rsidR="0029073D" w:rsidRPr="00171345" w:rsidRDefault="00C13E4B" w:rsidP="0029073D">
      <w:pPr>
        <w:ind w:left="0"/>
        <w:jc w:val="center"/>
        <w:rPr>
          <w:rFonts w:ascii="Times New Roman" w:hAnsi="Times New Roman" w:cs="Times New Roman"/>
          <w:sz w:val="24"/>
          <w:szCs w:val="24"/>
          <w:lang w:val="ro-RO"/>
        </w:rPr>
      </w:pPr>
      <w:r>
        <w:rPr>
          <w:rFonts w:ascii="Times New Roman" w:hAnsi="Times New Roman" w:cs="Times New Roman"/>
          <w:sz w:val="24"/>
          <w:szCs w:val="24"/>
          <w:lang w:val="ro-RO"/>
        </w:rPr>
        <w:t>Figura</w:t>
      </w:r>
      <w:r w:rsidR="0029073D" w:rsidRPr="00171345">
        <w:rPr>
          <w:rFonts w:ascii="Times New Roman" w:hAnsi="Times New Roman" w:cs="Times New Roman"/>
          <w:sz w:val="24"/>
          <w:szCs w:val="24"/>
          <w:lang w:val="ro-RO"/>
        </w:rPr>
        <w:t xml:space="preserve"> 4 Modelul M/Ek/1</w:t>
      </w:r>
    </w:p>
    <w:p w14:paraId="5C120CE2" w14:textId="31D66561" w:rsidR="001633F8" w:rsidRPr="00171345" w:rsidRDefault="001633F8"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Observații:</w:t>
      </w:r>
    </w:p>
    <w:p w14:paraId="4695D7BA" w14:textId="5E06B2A7" w:rsidR="001633F8" w:rsidRPr="00171345" w:rsidRDefault="001633F8"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lastRenderedPageBreak/>
        <w:t>Ca și la restul, odată ce ρ crește peste 0.7, toate valorile cresc rapid, ceea ce indică faptul că sistemul devine suprasolicitat</w:t>
      </w:r>
    </w:p>
    <w:p w14:paraId="2E74795C" w14:textId="66F1777A" w:rsidR="001633F8" w:rsidRPr="00171345" w:rsidRDefault="001633F8"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Sistemul este sensibil la creșterea gradului de utilizare, dar răspunde mai eficient decât M/M/1 în regimuri ușor aglomerate datorită distribuției Erlang (mai puțină variație în timpii de servire)</w:t>
      </w:r>
    </w:p>
    <w:p w14:paraId="276BB780" w14:textId="77777777" w:rsidR="001633F8" w:rsidRPr="00171345" w:rsidRDefault="001633F8" w:rsidP="00223542">
      <w:pPr>
        <w:ind w:left="0"/>
        <w:rPr>
          <w:rFonts w:ascii="Times New Roman" w:hAnsi="Times New Roman" w:cs="Times New Roman"/>
          <w:sz w:val="24"/>
          <w:szCs w:val="24"/>
          <w:lang w:val="ro-RO"/>
        </w:rPr>
      </w:pPr>
    </w:p>
    <w:p w14:paraId="34FA2790" w14:textId="58B99975" w:rsidR="001633F8" w:rsidRPr="00171345" w:rsidRDefault="001633F8" w:rsidP="00223542">
      <w:pPr>
        <w:ind w:left="0"/>
        <w:rPr>
          <w:rFonts w:ascii="Times New Roman" w:hAnsi="Times New Roman" w:cs="Times New Roman"/>
          <w:i/>
          <w:iCs/>
          <w:sz w:val="24"/>
          <w:szCs w:val="24"/>
          <w:lang w:val="ro-RO"/>
        </w:rPr>
      </w:pPr>
      <w:r w:rsidRPr="00171345">
        <w:rPr>
          <w:rFonts w:ascii="Times New Roman" w:hAnsi="Times New Roman" w:cs="Times New Roman"/>
          <w:i/>
          <w:iCs/>
          <w:sz w:val="24"/>
          <w:szCs w:val="24"/>
          <w:lang w:val="ro-RO"/>
        </w:rPr>
        <w:t>Modelul M/M/1 with finite system size</w:t>
      </w:r>
    </w:p>
    <w:p w14:paraId="52B06AD9" w14:textId="4739D2FE" w:rsidR="001633F8" w:rsidRPr="00171345" w:rsidRDefault="001633F8"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Are sosiri exponențiale, servire exponențială, un singur server, dar mărimea sistemului este limitată</w:t>
      </w:r>
    </w:p>
    <w:p w14:paraId="6D6DEC94" w14:textId="0957FDCD" w:rsidR="001633F8" w:rsidRPr="00171345" w:rsidRDefault="001633F8" w:rsidP="00223542">
      <w:pPr>
        <w:ind w:left="0"/>
        <w:rPr>
          <w:rFonts w:ascii="Times New Roman" w:hAnsi="Times New Roman" w:cs="Times New Roman"/>
          <w:sz w:val="24"/>
          <w:szCs w:val="24"/>
          <w:lang w:val="ro-RO"/>
        </w:rPr>
      </w:pPr>
      <w:r w:rsidRPr="00171345">
        <w:rPr>
          <w:rFonts w:ascii="Times New Roman" w:hAnsi="Times New Roman" w:cs="Times New Roman"/>
          <w:noProof/>
          <w:sz w:val="24"/>
          <w:szCs w:val="24"/>
          <w:lang w:val="ro-RO"/>
        </w:rPr>
        <w:drawing>
          <wp:inline distT="0" distB="0" distL="0" distR="0" wp14:anchorId="254576C8" wp14:editId="4BF96C25">
            <wp:extent cx="6152515" cy="951865"/>
            <wp:effectExtent l="0" t="0" r="635" b="635"/>
            <wp:docPr id="3191941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951865"/>
                    </a:xfrm>
                    <a:prstGeom prst="rect">
                      <a:avLst/>
                    </a:prstGeom>
                    <a:noFill/>
                    <a:ln>
                      <a:noFill/>
                    </a:ln>
                  </pic:spPr>
                </pic:pic>
              </a:graphicData>
            </a:graphic>
          </wp:inline>
        </w:drawing>
      </w:r>
    </w:p>
    <w:p w14:paraId="39B8B4BF" w14:textId="2C871E89" w:rsidR="0029073D" w:rsidRPr="00171345" w:rsidRDefault="00093A1B" w:rsidP="0029073D">
      <w:pPr>
        <w:ind w:left="0"/>
        <w:jc w:val="center"/>
        <w:rPr>
          <w:rFonts w:ascii="Times New Roman" w:hAnsi="Times New Roman" w:cs="Times New Roman"/>
          <w:sz w:val="24"/>
          <w:szCs w:val="24"/>
          <w:lang w:val="ro-RO"/>
        </w:rPr>
      </w:pPr>
      <w:r>
        <w:rPr>
          <w:rFonts w:ascii="Times New Roman" w:hAnsi="Times New Roman" w:cs="Times New Roman"/>
          <w:sz w:val="24"/>
          <w:szCs w:val="24"/>
          <w:lang w:val="ro-RO"/>
        </w:rPr>
        <w:t>Figura</w:t>
      </w:r>
      <w:r w:rsidR="0029073D" w:rsidRPr="00171345">
        <w:rPr>
          <w:rFonts w:ascii="Times New Roman" w:hAnsi="Times New Roman" w:cs="Times New Roman"/>
          <w:sz w:val="24"/>
          <w:szCs w:val="24"/>
          <w:lang w:val="ro-RO"/>
        </w:rPr>
        <w:t xml:space="preserve"> 5 Modelul M/M/1 cu mărimea sistemului finită</w:t>
      </w:r>
    </w:p>
    <w:p w14:paraId="09C0CB11" w14:textId="0DC64093" w:rsidR="001633F8" w:rsidRPr="00171345" w:rsidRDefault="001633F8" w:rsidP="00223542">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Observații:</w:t>
      </w:r>
    </w:p>
    <w:p w14:paraId="0E55C423" w14:textId="4BDEBC03" w:rsidR="001633F8" w:rsidRPr="00171345" w:rsidRDefault="001633F8"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 xml:space="preserve">Este foarte asemănător cu modelul M/M/1, dar atunci când sistemul poate deveni suprasolicitat, acesta se stabilizează datorită </w:t>
      </w:r>
      <w:r w:rsidR="00FE131F" w:rsidRPr="00171345">
        <w:rPr>
          <w:rFonts w:ascii="Times New Roman" w:hAnsi="Times New Roman" w:cs="Times New Roman"/>
          <w:sz w:val="24"/>
          <w:szCs w:val="24"/>
          <w:lang w:val="ro-RO"/>
        </w:rPr>
        <w:t>limitării capacității sistemului</w:t>
      </w:r>
    </w:p>
    <w:p w14:paraId="2F8A6DAB" w14:textId="730D6A50" w:rsidR="00FE131F" w:rsidRPr="00171345" w:rsidRDefault="00FE131F"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FA (factorul de aglomerare) crește constant, dar este limitat de capacitatea finită a cozii, în raport cu sistemul M/M/1</w:t>
      </w:r>
    </w:p>
    <w:p w14:paraId="0852D59B" w14:textId="35E16625" w:rsidR="00557F72" w:rsidRPr="00171345" w:rsidRDefault="00557F72"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Sistemul devine predictibil odată ce capacitatea maximă este atinsă, dar acest lucru poate duce la pierderi sau respingeri de clienți în scenarii reale</w:t>
      </w:r>
    </w:p>
    <w:p w14:paraId="3C0BCDC7" w14:textId="77777777" w:rsidR="00557F72" w:rsidRPr="00171345" w:rsidRDefault="00557F72" w:rsidP="00223542">
      <w:pPr>
        <w:pStyle w:val="ListParagraph"/>
        <w:ind w:left="0"/>
        <w:rPr>
          <w:rFonts w:ascii="Times New Roman" w:hAnsi="Times New Roman" w:cs="Times New Roman"/>
          <w:sz w:val="24"/>
          <w:szCs w:val="24"/>
          <w:lang w:val="ro-RO"/>
        </w:rPr>
      </w:pPr>
    </w:p>
    <w:p w14:paraId="0D9431FF" w14:textId="43CA1EC9" w:rsidR="00557F72" w:rsidRPr="00171345" w:rsidRDefault="00557F72" w:rsidP="00223542">
      <w:pPr>
        <w:pStyle w:val="ListParagraph"/>
        <w:ind w:left="0"/>
        <w:rPr>
          <w:rFonts w:ascii="Times New Roman" w:hAnsi="Times New Roman" w:cs="Times New Roman"/>
          <w:i/>
          <w:iCs/>
          <w:sz w:val="24"/>
          <w:szCs w:val="24"/>
          <w:lang w:val="ro-RO"/>
        </w:rPr>
      </w:pPr>
      <w:r w:rsidRPr="00171345">
        <w:rPr>
          <w:rFonts w:ascii="Times New Roman" w:hAnsi="Times New Roman" w:cs="Times New Roman"/>
          <w:i/>
          <w:iCs/>
          <w:sz w:val="24"/>
          <w:szCs w:val="24"/>
          <w:lang w:val="ro-RO"/>
        </w:rPr>
        <w:t>M/M/1 with finite population</w:t>
      </w:r>
    </w:p>
    <w:p w14:paraId="7B9E27BD" w14:textId="4A4BC543" w:rsidR="00557F72" w:rsidRPr="00171345" w:rsidRDefault="00557F72" w:rsidP="00223542">
      <w:pPr>
        <w:pStyle w:val="ListParagraph"/>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Are sosiri exponențiale, servire exponențială, un singur server, dar populație limitată</w:t>
      </w:r>
    </w:p>
    <w:p w14:paraId="17DAE684" w14:textId="4AAE2FA8" w:rsidR="00557F72" w:rsidRPr="00171345" w:rsidRDefault="00557F72" w:rsidP="00223542">
      <w:pPr>
        <w:pStyle w:val="ListParagraph"/>
        <w:ind w:left="0"/>
        <w:rPr>
          <w:rFonts w:ascii="Times New Roman" w:hAnsi="Times New Roman" w:cs="Times New Roman"/>
          <w:sz w:val="24"/>
          <w:szCs w:val="24"/>
          <w:lang w:val="ro-RO"/>
        </w:rPr>
      </w:pPr>
      <w:r w:rsidRPr="00171345">
        <w:rPr>
          <w:rFonts w:ascii="Times New Roman" w:hAnsi="Times New Roman" w:cs="Times New Roman"/>
          <w:noProof/>
          <w:sz w:val="24"/>
          <w:szCs w:val="24"/>
          <w:lang w:val="ro-RO"/>
        </w:rPr>
        <w:drawing>
          <wp:inline distT="0" distB="0" distL="0" distR="0" wp14:anchorId="4F6EB582" wp14:editId="124323F7">
            <wp:extent cx="6152515" cy="951865"/>
            <wp:effectExtent l="0" t="0" r="635" b="635"/>
            <wp:docPr id="13841933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951865"/>
                    </a:xfrm>
                    <a:prstGeom prst="rect">
                      <a:avLst/>
                    </a:prstGeom>
                    <a:noFill/>
                    <a:ln>
                      <a:noFill/>
                    </a:ln>
                  </pic:spPr>
                </pic:pic>
              </a:graphicData>
            </a:graphic>
          </wp:inline>
        </w:drawing>
      </w:r>
    </w:p>
    <w:p w14:paraId="60DC2064" w14:textId="665E156D" w:rsidR="0029073D" w:rsidRPr="00171345" w:rsidRDefault="00F60BFA" w:rsidP="0029073D">
      <w:pPr>
        <w:pStyle w:val="ListParagraph"/>
        <w:ind w:left="0"/>
        <w:jc w:val="center"/>
        <w:rPr>
          <w:rFonts w:ascii="Times New Roman" w:hAnsi="Times New Roman" w:cs="Times New Roman"/>
          <w:sz w:val="24"/>
          <w:szCs w:val="24"/>
          <w:lang w:val="ro-RO"/>
        </w:rPr>
      </w:pPr>
      <w:r>
        <w:rPr>
          <w:rFonts w:ascii="Times New Roman" w:hAnsi="Times New Roman" w:cs="Times New Roman"/>
          <w:sz w:val="24"/>
          <w:szCs w:val="24"/>
          <w:lang w:val="ro-RO"/>
        </w:rPr>
        <w:t>Figura</w:t>
      </w:r>
      <w:r w:rsidR="0029073D" w:rsidRPr="00171345">
        <w:rPr>
          <w:rFonts w:ascii="Times New Roman" w:hAnsi="Times New Roman" w:cs="Times New Roman"/>
          <w:sz w:val="24"/>
          <w:szCs w:val="24"/>
          <w:lang w:val="ro-RO"/>
        </w:rPr>
        <w:t xml:space="preserve"> 6 Modelul M/M/1 cu mărimea populației finită</w:t>
      </w:r>
    </w:p>
    <w:p w14:paraId="00721C96" w14:textId="4C967633" w:rsidR="00557F72" w:rsidRPr="00171345" w:rsidRDefault="00557F72" w:rsidP="00223542">
      <w:pPr>
        <w:pStyle w:val="ListParagraph"/>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Observații:</w:t>
      </w:r>
    </w:p>
    <w:p w14:paraId="3F2AC0AE" w14:textId="0F2736DB" w:rsidR="00557F72" w:rsidRPr="00171345" w:rsidRDefault="00557F72"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Creșterea valorilor este mai lentă după ρ ≈ 0.5, iar valorile se stabilizează treptat, datorită saturației: nu mai sunt suficienți clienți noi care să crească încărcarea</w:t>
      </w:r>
    </w:p>
    <w:p w14:paraId="5F479E94" w14:textId="23B7F859" w:rsidR="00557F72" w:rsidRPr="00171345" w:rsidRDefault="00557F72"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FA (factorul de aglomerare) crește aproape liniar până la ρ = 0.9, apoi se stabilizează la 1.07, reflectând atingerea unei utilizări maxime din partea întregii populații</w:t>
      </w:r>
    </w:p>
    <w:p w14:paraId="393E3451" w14:textId="52BE022D" w:rsidR="00557F72" w:rsidRPr="00171345" w:rsidRDefault="00557F72" w:rsidP="00223542">
      <w:pPr>
        <w:pStyle w:val="ListParagraph"/>
        <w:numPr>
          <w:ilvl w:val="0"/>
          <w:numId w:val="19"/>
        </w:num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lastRenderedPageBreak/>
        <w:t>Spre deosebire de celelalte modele, aici valorile pentru Nfa, Nsa, τSA și FA sunt relativ mari încă de la început, din cauza dimensiunii limitate a populației care interacționează cu sistemul</w:t>
      </w:r>
    </w:p>
    <w:p w14:paraId="0CD3D1D4" w14:textId="77777777" w:rsidR="00223542" w:rsidRPr="00171345" w:rsidRDefault="00223542" w:rsidP="0029073D">
      <w:pPr>
        <w:pStyle w:val="ListParagraph"/>
        <w:ind w:left="0"/>
        <w:rPr>
          <w:lang w:val="ro-RO"/>
        </w:rPr>
      </w:pPr>
    </w:p>
    <w:p w14:paraId="0B4A2601" w14:textId="77777777" w:rsidR="0029073D" w:rsidRPr="00171345" w:rsidRDefault="0029073D" w:rsidP="0029073D">
      <w:pPr>
        <w:pStyle w:val="ListParagraph"/>
        <w:ind w:left="0"/>
        <w:rPr>
          <w:lang w:val="ro-RO"/>
        </w:rPr>
      </w:pPr>
    </w:p>
    <w:p w14:paraId="4A14CEA4" w14:textId="77777777" w:rsidR="0029073D" w:rsidRPr="00171345" w:rsidRDefault="0029073D" w:rsidP="0029073D">
      <w:pPr>
        <w:pStyle w:val="ListParagraph"/>
        <w:ind w:left="0"/>
        <w:rPr>
          <w:lang w:val="ro-RO"/>
        </w:rPr>
      </w:pPr>
    </w:p>
    <w:p w14:paraId="4106D23F" w14:textId="77777777" w:rsidR="0029073D" w:rsidRPr="00171345" w:rsidRDefault="0029073D" w:rsidP="0029073D">
      <w:pPr>
        <w:pStyle w:val="ListParagraph"/>
        <w:ind w:left="0"/>
        <w:rPr>
          <w:lang w:val="ro-RO"/>
        </w:rPr>
      </w:pPr>
    </w:p>
    <w:p w14:paraId="0696F5C3" w14:textId="77777777" w:rsidR="0029073D" w:rsidRPr="00171345" w:rsidRDefault="0029073D" w:rsidP="0029073D">
      <w:pPr>
        <w:pStyle w:val="ListParagraph"/>
        <w:ind w:left="0"/>
        <w:rPr>
          <w:lang w:val="ro-RO"/>
        </w:rPr>
      </w:pPr>
    </w:p>
    <w:p w14:paraId="1F2A326D" w14:textId="77777777" w:rsidR="0029073D" w:rsidRPr="00171345" w:rsidRDefault="0029073D" w:rsidP="0029073D">
      <w:pPr>
        <w:pStyle w:val="ListParagraph"/>
        <w:ind w:left="0"/>
        <w:rPr>
          <w:lang w:val="ro-RO"/>
        </w:rPr>
      </w:pPr>
    </w:p>
    <w:p w14:paraId="30FD3193" w14:textId="77777777" w:rsidR="0029073D" w:rsidRPr="00171345" w:rsidRDefault="0029073D" w:rsidP="0029073D">
      <w:pPr>
        <w:pStyle w:val="ListParagraph"/>
        <w:ind w:left="0"/>
        <w:rPr>
          <w:lang w:val="ro-RO"/>
        </w:rPr>
      </w:pPr>
    </w:p>
    <w:p w14:paraId="170F12F9" w14:textId="77777777" w:rsidR="0029073D" w:rsidRPr="00171345" w:rsidRDefault="0029073D" w:rsidP="0029073D">
      <w:pPr>
        <w:pStyle w:val="ListParagraph"/>
        <w:ind w:left="0"/>
        <w:rPr>
          <w:lang w:val="ro-RO"/>
        </w:rPr>
      </w:pPr>
    </w:p>
    <w:p w14:paraId="15903199" w14:textId="77777777" w:rsidR="0029073D" w:rsidRPr="00171345" w:rsidRDefault="0029073D" w:rsidP="0029073D">
      <w:pPr>
        <w:pStyle w:val="ListParagraph"/>
        <w:ind w:left="0"/>
        <w:rPr>
          <w:lang w:val="ro-RO"/>
        </w:rPr>
      </w:pPr>
    </w:p>
    <w:p w14:paraId="33583AF7" w14:textId="77777777" w:rsidR="0029073D" w:rsidRPr="00171345" w:rsidRDefault="0029073D" w:rsidP="0029073D">
      <w:pPr>
        <w:pStyle w:val="ListParagraph"/>
        <w:ind w:left="0"/>
        <w:rPr>
          <w:lang w:val="ro-RO"/>
        </w:rPr>
      </w:pPr>
    </w:p>
    <w:p w14:paraId="1B848CF5" w14:textId="77777777" w:rsidR="0029073D" w:rsidRPr="00171345" w:rsidRDefault="0029073D" w:rsidP="0029073D">
      <w:pPr>
        <w:pStyle w:val="ListParagraph"/>
        <w:ind w:left="0"/>
        <w:rPr>
          <w:lang w:val="ro-RO"/>
        </w:rPr>
      </w:pPr>
    </w:p>
    <w:p w14:paraId="3C426E19" w14:textId="77777777" w:rsidR="0029073D" w:rsidRPr="00171345" w:rsidRDefault="0029073D" w:rsidP="0029073D">
      <w:pPr>
        <w:pStyle w:val="ListParagraph"/>
        <w:ind w:left="0"/>
        <w:rPr>
          <w:lang w:val="ro-RO"/>
        </w:rPr>
      </w:pPr>
    </w:p>
    <w:p w14:paraId="52D85468" w14:textId="77777777" w:rsidR="0029073D" w:rsidRPr="00171345" w:rsidRDefault="0029073D" w:rsidP="0029073D">
      <w:pPr>
        <w:pStyle w:val="ListParagraph"/>
        <w:ind w:left="0"/>
        <w:rPr>
          <w:lang w:val="ro-RO"/>
        </w:rPr>
      </w:pPr>
    </w:p>
    <w:p w14:paraId="1D660EB1" w14:textId="77777777" w:rsidR="0029073D" w:rsidRPr="00171345" w:rsidRDefault="0029073D" w:rsidP="0029073D">
      <w:pPr>
        <w:pStyle w:val="ListParagraph"/>
        <w:ind w:left="0"/>
        <w:rPr>
          <w:lang w:val="ro-RO"/>
        </w:rPr>
      </w:pPr>
    </w:p>
    <w:p w14:paraId="2BF54458" w14:textId="77777777" w:rsidR="0029073D" w:rsidRPr="00171345" w:rsidRDefault="0029073D" w:rsidP="0029073D">
      <w:pPr>
        <w:pStyle w:val="ListParagraph"/>
        <w:ind w:left="0"/>
        <w:rPr>
          <w:lang w:val="ro-RO"/>
        </w:rPr>
      </w:pPr>
    </w:p>
    <w:p w14:paraId="21001F6E" w14:textId="77777777" w:rsidR="0029073D" w:rsidRPr="00171345" w:rsidRDefault="0029073D" w:rsidP="0029073D">
      <w:pPr>
        <w:pStyle w:val="ListParagraph"/>
        <w:ind w:left="0"/>
        <w:rPr>
          <w:lang w:val="ro-RO"/>
        </w:rPr>
      </w:pPr>
    </w:p>
    <w:p w14:paraId="6BD7F6E8" w14:textId="77777777" w:rsidR="0029073D" w:rsidRPr="00171345" w:rsidRDefault="0029073D" w:rsidP="0029073D">
      <w:pPr>
        <w:pStyle w:val="ListParagraph"/>
        <w:ind w:left="0"/>
        <w:rPr>
          <w:lang w:val="ro-RO"/>
        </w:rPr>
      </w:pPr>
    </w:p>
    <w:p w14:paraId="38B18CF3" w14:textId="77777777" w:rsidR="0029073D" w:rsidRPr="00171345" w:rsidRDefault="0029073D" w:rsidP="0029073D">
      <w:pPr>
        <w:pStyle w:val="ListParagraph"/>
        <w:ind w:left="0"/>
        <w:rPr>
          <w:lang w:val="ro-RO"/>
        </w:rPr>
      </w:pPr>
    </w:p>
    <w:p w14:paraId="595BBEDA" w14:textId="77777777" w:rsidR="0029073D" w:rsidRPr="00171345" w:rsidRDefault="0029073D" w:rsidP="0029073D">
      <w:pPr>
        <w:pStyle w:val="ListParagraph"/>
        <w:ind w:left="0"/>
        <w:rPr>
          <w:lang w:val="ro-RO"/>
        </w:rPr>
      </w:pPr>
    </w:p>
    <w:p w14:paraId="643337F7" w14:textId="77777777" w:rsidR="0029073D" w:rsidRPr="00171345" w:rsidRDefault="0029073D" w:rsidP="0029073D">
      <w:pPr>
        <w:pStyle w:val="ListParagraph"/>
        <w:ind w:left="0"/>
        <w:rPr>
          <w:lang w:val="ro-RO"/>
        </w:rPr>
      </w:pPr>
    </w:p>
    <w:p w14:paraId="683286F5" w14:textId="77777777" w:rsidR="0029073D" w:rsidRPr="00171345" w:rsidRDefault="0029073D" w:rsidP="0029073D">
      <w:pPr>
        <w:pStyle w:val="ListParagraph"/>
        <w:ind w:left="0"/>
        <w:rPr>
          <w:lang w:val="ro-RO"/>
        </w:rPr>
      </w:pPr>
    </w:p>
    <w:p w14:paraId="732C9C54" w14:textId="77777777" w:rsidR="0029073D" w:rsidRPr="00171345" w:rsidRDefault="0029073D" w:rsidP="0029073D">
      <w:pPr>
        <w:pStyle w:val="ListParagraph"/>
        <w:ind w:left="0"/>
        <w:rPr>
          <w:lang w:val="ro-RO"/>
        </w:rPr>
      </w:pPr>
    </w:p>
    <w:p w14:paraId="00C22068" w14:textId="77777777" w:rsidR="0029073D" w:rsidRPr="00171345" w:rsidRDefault="0029073D" w:rsidP="0029073D">
      <w:pPr>
        <w:pStyle w:val="ListParagraph"/>
        <w:ind w:left="0"/>
        <w:rPr>
          <w:lang w:val="ro-RO"/>
        </w:rPr>
      </w:pPr>
    </w:p>
    <w:p w14:paraId="6F5E503F" w14:textId="77777777" w:rsidR="0029073D" w:rsidRPr="00171345" w:rsidRDefault="0029073D" w:rsidP="0029073D">
      <w:pPr>
        <w:pStyle w:val="ListParagraph"/>
        <w:ind w:left="0"/>
        <w:rPr>
          <w:lang w:val="ro-RO"/>
        </w:rPr>
      </w:pPr>
    </w:p>
    <w:p w14:paraId="04A94438" w14:textId="77777777" w:rsidR="0029073D" w:rsidRPr="00171345" w:rsidRDefault="0029073D" w:rsidP="0029073D">
      <w:pPr>
        <w:pStyle w:val="ListParagraph"/>
        <w:ind w:left="0"/>
        <w:rPr>
          <w:lang w:val="ro-RO"/>
        </w:rPr>
      </w:pPr>
    </w:p>
    <w:p w14:paraId="6CD905CC" w14:textId="77777777" w:rsidR="0029073D" w:rsidRPr="00171345" w:rsidRDefault="0029073D" w:rsidP="0029073D">
      <w:pPr>
        <w:pStyle w:val="ListParagraph"/>
        <w:ind w:left="0"/>
        <w:rPr>
          <w:lang w:val="ro-RO"/>
        </w:rPr>
      </w:pPr>
    </w:p>
    <w:p w14:paraId="5B5E496E" w14:textId="77777777" w:rsidR="0029073D" w:rsidRPr="00171345" w:rsidRDefault="0029073D" w:rsidP="0029073D">
      <w:pPr>
        <w:pStyle w:val="ListParagraph"/>
        <w:ind w:left="0"/>
        <w:rPr>
          <w:lang w:val="ro-RO"/>
        </w:rPr>
      </w:pPr>
    </w:p>
    <w:p w14:paraId="20635061" w14:textId="77777777" w:rsidR="0029073D" w:rsidRPr="00171345" w:rsidRDefault="0029073D" w:rsidP="0029073D">
      <w:pPr>
        <w:pStyle w:val="ListParagraph"/>
        <w:ind w:left="0"/>
        <w:rPr>
          <w:lang w:val="ro-RO"/>
        </w:rPr>
      </w:pPr>
    </w:p>
    <w:p w14:paraId="263AD2BE" w14:textId="25E7A8A9" w:rsidR="006B704F" w:rsidRPr="00171345" w:rsidRDefault="006B704F" w:rsidP="0029073D">
      <w:pPr>
        <w:pStyle w:val="Heading1"/>
        <w:ind w:left="0"/>
        <w:rPr>
          <w:rFonts w:cs="Times New Roman"/>
          <w:szCs w:val="28"/>
          <w:lang w:val="ro-RO"/>
        </w:rPr>
      </w:pPr>
      <w:r w:rsidRPr="00171345">
        <w:rPr>
          <w:rFonts w:cs="Times New Roman"/>
          <w:szCs w:val="28"/>
          <w:lang w:val="ro-RO"/>
        </w:rPr>
        <w:lastRenderedPageBreak/>
        <w:t>Concluzii:</w:t>
      </w:r>
    </w:p>
    <w:p w14:paraId="3EEEA16B" w14:textId="7BF108C9" w:rsidR="00FE72C3" w:rsidRPr="00171345" w:rsidRDefault="00EA560B" w:rsidP="0029073D">
      <w:pPr>
        <w:ind w:left="0"/>
        <w:rPr>
          <w:rFonts w:ascii="Times New Roman" w:hAnsi="Times New Roman" w:cs="Times New Roman"/>
          <w:sz w:val="24"/>
          <w:szCs w:val="24"/>
          <w:lang w:val="ro-RO"/>
        </w:rPr>
      </w:pPr>
      <w:r w:rsidRPr="00171345">
        <w:rPr>
          <w:rFonts w:ascii="Times New Roman" w:hAnsi="Times New Roman" w:cs="Times New Roman"/>
          <w:sz w:val="24"/>
          <w:szCs w:val="24"/>
          <w:lang w:val="ro-RO"/>
        </w:rPr>
        <w:t>În urma efectuării lucrării de laborator, am aprofundat comportamentul diferitelor modele de sisteme de așteptare din clasa M/G/1 și variațiile sale, observând impactul parametrilor ρ, λ și μ asupra performanței fiecărui model. Prin analiza comparativă a modelelor M/M/1, M/D/1, M/G/1, M/Ek/1, precum și a variantelor cu resurse limitate (capacitate sau populație finită), am putut înțelege mai bine cum distribuția timpilor de servire și natura sistemului influențează performanța. Distribuția timpilor de servire și constrângerile structurale (capacitate sau populație) influențează semnificativ performanțele, iar analiza comparativă ne permite să identificăm modele adecvate pentru diverse scenarii din lumea reală.</w:t>
      </w:r>
    </w:p>
    <w:sectPr w:rsidR="00FE72C3" w:rsidRPr="00171345" w:rsidSect="001B560A">
      <w:headerReference w:type="default" r:id="rId15"/>
      <w:footerReference w:type="default" r:id="rId16"/>
      <w:headerReference w:type="first" r:id="rId17"/>
      <w:footerReference w:type="first" r:id="rId18"/>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0E2B7" w14:textId="77777777" w:rsidR="008970EF" w:rsidRDefault="008970EF" w:rsidP="00E6183E">
      <w:pPr>
        <w:spacing w:line="240" w:lineRule="auto"/>
      </w:pPr>
      <w:r>
        <w:separator/>
      </w:r>
    </w:p>
  </w:endnote>
  <w:endnote w:type="continuationSeparator" w:id="0">
    <w:p w14:paraId="3462DB64" w14:textId="77777777" w:rsidR="008970EF" w:rsidRDefault="008970EF"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4E6EE" w14:textId="77777777" w:rsidR="008970EF" w:rsidRDefault="008970EF" w:rsidP="00E6183E">
      <w:pPr>
        <w:spacing w:line="240" w:lineRule="auto"/>
      </w:pPr>
      <w:r>
        <w:separator/>
      </w:r>
    </w:p>
  </w:footnote>
  <w:footnote w:type="continuationSeparator" w:id="0">
    <w:p w14:paraId="219477C1" w14:textId="77777777" w:rsidR="008970EF" w:rsidRDefault="008970EF"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458"/>
    <w:multiLevelType w:val="hybridMultilevel"/>
    <w:tmpl w:val="67886C94"/>
    <w:lvl w:ilvl="0" w:tplc="04090001">
      <w:start w:val="1"/>
      <w:numFmt w:val="bullet"/>
      <w:lvlText w:val=""/>
      <w:lvlJc w:val="left"/>
      <w:pPr>
        <w:ind w:left="1429" w:hanging="360"/>
      </w:pPr>
      <w:rPr>
        <w:rFonts w:ascii="Symbol" w:hAnsi="Symbol" w:hint="default"/>
      </w:rPr>
    </w:lvl>
    <w:lvl w:ilvl="1" w:tplc="8BCC895C">
      <w:numFmt w:val="bullet"/>
      <w:lvlText w:val="•"/>
      <w:lvlJc w:val="left"/>
      <w:pPr>
        <w:ind w:left="2149" w:hanging="360"/>
      </w:pPr>
      <w:rPr>
        <w:rFonts w:ascii="Calibri" w:eastAsiaTheme="minorHAnsi" w:hAnsi="Calibri" w:cs="Calibri"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1C674D4E"/>
    <w:multiLevelType w:val="hybridMultilevel"/>
    <w:tmpl w:val="6C2077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E241425"/>
    <w:multiLevelType w:val="hybridMultilevel"/>
    <w:tmpl w:val="21EE0FF8"/>
    <w:lvl w:ilvl="0" w:tplc="EFD8EA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8" w15:restartNumberingAfterBreak="0">
    <w:nsid w:val="2D7B1440"/>
    <w:multiLevelType w:val="hybridMultilevel"/>
    <w:tmpl w:val="A1A27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10"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7E622B"/>
    <w:multiLevelType w:val="hybridMultilevel"/>
    <w:tmpl w:val="9D820E2E"/>
    <w:lvl w:ilvl="0" w:tplc="EFD8EA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63DD2"/>
    <w:multiLevelType w:val="hybridMultilevel"/>
    <w:tmpl w:val="0478BD14"/>
    <w:lvl w:ilvl="0" w:tplc="F74A6F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14"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6"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7"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8"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9"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15"/>
  </w:num>
  <w:num w:numId="2" w16cid:durableId="292948539">
    <w:abstractNumId w:val="18"/>
  </w:num>
  <w:num w:numId="3" w16cid:durableId="946695122">
    <w:abstractNumId w:val="13"/>
  </w:num>
  <w:num w:numId="4" w16cid:durableId="618806062">
    <w:abstractNumId w:val="3"/>
  </w:num>
  <w:num w:numId="5" w16cid:durableId="2043243282">
    <w:abstractNumId w:val="17"/>
  </w:num>
  <w:num w:numId="6" w16cid:durableId="165823452">
    <w:abstractNumId w:val="9"/>
  </w:num>
  <w:num w:numId="7" w16cid:durableId="840433861">
    <w:abstractNumId w:val="2"/>
  </w:num>
  <w:num w:numId="8" w16cid:durableId="550383746">
    <w:abstractNumId w:val="14"/>
  </w:num>
  <w:num w:numId="9" w16cid:durableId="1116563075">
    <w:abstractNumId w:val="19"/>
  </w:num>
  <w:num w:numId="10" w16cid:durableId="2063824253">
    <w:abstractNumId w:val="7"/>
  </w:num>
  <w:num w:numId="11" w16cid:durableId="1606304800">
    <w:abstractNumId w:val="4"/>
  </w:num>
  <w:num w:numId="12" w16cid:durableId="1208684952">
    <w:abstractNumId w:val="1"/>
  </w:num>
  <w:num w:numId="13" w16cid:durableId="434136308">
    <w:abstractNumId w:val="16"/>
  </w:num>
  <w:num w:numId="14" w16cid:durableId="2073386044">
    <w:abstractNumId w:val="10"/>
  </w:num>
  <w:num w:numId="15" w16cid:durableId="405958855">
    <w:abstractNumId w:val="20"/>
  </w:num>
  <w:num w:numId="16" w16cid:durableId="691809199">
    <w:abstractNumId w:val="0"/>
  </w:num>
  <w:num w:numId="17" w16cid:durableId="1148670314">
    <w:abstractNumId w:val="5"/>
  </w:num>
  <w:num w:numId="18" w16cid:durableId="1947998086">
    <w:abstractNumId w:val="8"/>
  </w:num>
  <w:num w:numId="19" w16cid:durableId="2040427003">
    <w:abstractNumId w:val="12"/>
  </w:num>
  <w:num w:numId="20" w16cid:durableId="1608148784">
    <w:abstractNumId w:val="11"/>
  </w:num>
  <w:num w:numId="21" w16cid:durableId="1520773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077C3"/>
    <w:rsid w:val="00021622"/>
    <w:rsid w:val="000277A9"/>
    <w:rsid w:val="00030865"/>
    <w:rsid w:val="00031E63"/>
    <w:rsid w:val="0003580C"/>
    <w:rsid w:val="00071311"/>
    <w:rsid w:val="000846DB"/>
    <w:rsid w:val="00093A1B"/>
    <w:rsid w:val="000A63C8"/>
    <w:rsid w:val="000B27D6"/>
    <w:rsid w:val="000D5207"/>
    <w:rsid w:val="000E1C44"/>
    <w:rsid w:val="00115774"/>
    <w:rsid w:val="0012284F"/>
    <w:rsid w:val="001633F8"/>
    <w:rsid w:val="00171345"/>
    <w:rsid w:val="001831C7"/>
    <w:rsid w:val="001B21F5"/>
    <w:rsid w:val="001B560A"/>
    <w:rsid w:val="001C5150"/>
    <w:rsid w:val="00217686"/>
    <w:rsid w:val="0021789D"/>
    <w:rsid w:val="00223542"/>
    <w:rsid w:val="0023382E"/>
    <w:rsid w:val="002506C4"/>
    <w:rsid w:val="0029010A"/>
    <w:rsid w:val="0029073D"/>
    <w:rsid w:val="002B48B3"/>
    <w:rsid w:val="002E10C0"/>
    <w:rsid w:val="00303FFE"/>
    <w:rsid w:val="003345CB"/>
    <w:rsid w:val="00354083"/>
    <w:rsid w:val="00360314"/>
    <w:rsid w:val="00367886"/>
    <w:rsid w:val="00371E84"/>
    <w:rsid w:val="00376EE1"/>
    <w:rsid w:val="00396CC5"/>
    <w:rsid w:val="003A6A7F"/>
    <w:rsid w:val="003B294D"/>
    <w:rsid w:val="003F2512"/>
    <w:rsid w:val="00404425"/>
    <w:rsid w:val="00413B80"/>
    <w:rsid w:val="00424173"/>
    <w:rsid w:val="00427CFE"/>
    <w:rsid w:val="0045291B"/>
    <w:rsid w:val="00471EF1"/>
    <w:rsid w:val="004B0706"/>
    <w:rsid w:val="004B1B0B"/>
    <w:rsid w:val="004D1EFA"/>
    <w:rsid w:val="004E3C84"/>
    <w:rsid w:val="004F4C94"/>
    <w:rsid w:val="00503EFA"/>
    <w:rsid w:val="00505FB2"/>
    <w:rsid w:val="00512666"/>
    <w:rsid w:val="00512746"/>
    <w:rsid w:val="00513AFB"/>
    <w:rsid w:val="005223EE"/>
    <w:rsid w:val="005316C4"/>
    <w:rsid w:val="0053335E"/>
    <w:rsid w:val="00550FA9"/>
    <w:rsid w:val="00557640"/>
    <w:rsid w:val="00557F72"/>
    <w:rsid w:val="00564BE9"/>
    <w:rsid w:val="00571645"/>
    <w:rsid w:val="00577A18"/>
    <w:rsid w:val="00584F75"/>
    <w:rsid w:val="00585A6B"/>
    <w:rsid w:val="00591305"/>
    <w:rsid w:val="00597152"/>
    <w:rsid w:val="005A6979"/>
    <w:rsid w:val="005D1425"/>
    <w:rsid w:val="005D7A85"/>
    <w:rsid w:val="005E42A4"/>
    <w:rsid w:val="005F02F2"/>
    <w:rsid w:val="006500E0"/>
    <w:rsid w:val="00664A48"/>
    <w:rsid w:val="00675072"/>
    <w:rsid w:val="0068467C"/>
    <w:rsid w:val="00684994"/>
    <w:rsid w:val="006900FB"/>
    <w:rsid w:val="0069497B"/>
    <w:rsid w:val="0069624A"/>
    <w:rsid w:val="0069694B"/>
    <w:rsid w:val="006B1693"/>
    <w:rsid w:val="006B27BD"/>
    <w:rsid w:val="006B704F"/>
    <w:rsid w:val="006E37BE"/>
    <w:rsid w:val="006E72A1"/>
    <w:rsid w:val="006F17B9"/>
    <w:rsid w:val="0071519F"/>
    <w:rsid w:val="00727A4A"/>
    <w:rsid w:val="007344D5"/>
    <w:rsid w:val="007520E7"/>
    <w:rsid w:val="00773CE0"/>
    <w:rsid w:val="00785FAB"/>
    <w:rsid w:val="00786206"/>
    <w:rsid w:val="007A1B85"/>
    <w:rsid w:val="007A2A56"/>
    <w:rsid w:val="00802E67"/>
    <w:rsid w:val="00807663"/>
    <w:rsid w:val="00817E01"/>
    <w:rsid w:val="00820717"/>
    <w:rsid w:val="008220D9"/>
    <w:rsid w:val="008970EF"/>
    <w:rsid w:val="008A5E28"/>
    <w:rsid w:val="008A653D"/>
    <w:rsid w:val="008A7031"/>
    <w:rsid w:val="0090204A"/>
    <w:rsid w:val="00906848"/>
    <w:rsid w:val="009102DF"/>
    <w:rsid w:val="0091447A"/>
    <w:rsid w:val="0092213A"/>
    <w:rsid w:val="009265D8"/>
    <w:rsid w:val="00926A14"/>
    <w:rsid w:val="00954E3D"/>
    <w:rsid w:val="00960CE7"/>
    <w:rsid w:val="00977424"/>
    <w:rsid w:val="009A3238"/>
    <w:rsid w:val="009D4A62"/>
    <w:rsid w:val="009F00CA"/>
    <w:rsid w:val="009F41E8"/>
    <w:rsid w:val="00A1517F"/>
    <w:rsid w:val="00A41A8C"/>
    <w:rsid w:val="00A6424C"/>
    <w:rsid w:val="00AB467C"/>
    <w:rsid w:val="00AB57F1"/>
    <w:rsid w:val="00AF67B2"/>
    <w:rsid w:val="00B278FB"/>
    <w:rsid w:val="00B41C2B"/>
    <w:rsid w:val="00B61E6B"/>
    <w:rsid w:val="00B7570F"/>
    <w:rsid w:val="00BB575F"/>
    <w:rsid w:val="00C0666E"/>
    <w:rsid w:val="00C10095"/>
    <w:rsid w:val="00C13E4B"/>
    <w:rsid w:val="00C336EA"/>
    <w:rsid w:val="00C41806"/>
    <w:rsid w:val="00C5252D"/>
    <w:rsid w:val="00C5520E"/>
    <w:rsid w:val="00C80C66"/>
    <w:rsid w:val="00C818D1"/>
    <w:rsid w:val="00CB52B5"/>
    <w:rsid w:val="00CD248C"/>
    <w:rsid w:val="00CF1774"/>
    <w:rsid w:val="00D21264"/>
    <w:rsid w:val="00D2359D"/>
    <w:rsid w:val="00D44176"/>
    <w:rsid w:val="00D519DC"/>
    <w:rsid w:val="00D56D4C"/>
    <w:rsid w:val="00D677EA"/>
    <w:rsid w:val="00D817B5"/>
    <w:rsid w:val="00D83C9C"/>
    <w:rsid w:val="00D84EA2"/>
    <w:rsid w:val="00D94BA3"/>
    <w:rsid w:val="00DC53C1"/>
    <w:rsid w:val="00DD34C5"/>
    <w:rsid w:val="00E02226"/>
    <w:rsid w:val="00E24A4F"/>
    <w:rsid w:val="00E43B3A"/>
    <w:rsid w:val="00E466C8"/>
    <w:rsid w:val="00E47B08"/>
    <w:rsid w:val="00E6183E"/>
    <w:rsid w:val="00E75D97"/>
    <w:rsid w:val="00EA09D8"/>
    <w:rsid w:val="00EA560B"/>
    <w:rsid w:val="00EE1FC5"/>
    <w:rsid w:val="00EF4B8C"/>
    <w:rsid w:val="00F168E7"/>
    <w:rsid w:val="00F22136"/>
    <w:rsid w:val="00F32EC9"/>
    <w:rsid w:val="00F40BD5"/>
    <w:rsid w:val="00F60BFA"/>
    <w:rsid w:val="00F64491"/>
    <w:rsid w:val="00F6680A"/>
    <w:rsid w:val="00F7002B"/>
    <w:rsid w:val="00F70A85"/>
    <w:rsid w:val="00F82377"/>
    <w:rsid w:val="00FD5645"/>
    <w:rsid w:val="00FE131F"/>
    <w:rsid w:val="00FE72C3"/>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98610">
      <w:bodyDiv w:val="1"/>
      <w:marLeft w:val="0"/>
      <w:marRight w:val="0"/>
      <w:marTop w:val="0"/>
      <w:marBottom w:val="0"/>
      <w:divBdr>
        <w:top w:val="none" w:sz="0" w:space="0" w:color="auto"/>
        <w:left w:val="none" w:sz="0" w:space="0" w:color="auto"/>
        <w:bottom w:val="none" w:sz="0" w:space="0" w:color="auto"/>
        <w:right w:val="none" w:sz="0" w:space="0" w:color="auto"/>
      </w:divBdr>
    </w:div>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8036">
      <w:bodyDiv w:val="1"/>
      <w:marLeft w:val="0"/>
      <w:marRight w:val="0"/>
      <w:marTop w:val="0"/>
      <w:marBottom w:val="0"/>
      <w:divBdr>
        <w:top w:val="none" w:sz="0" w:space="0" w:color="auto"/>
        <w:left w:val="none" w:sz="0" w:space="0" w:color="auto"/>
        <w:bottom w:val="none" w:sz="0" w:space="0" w:color="auto"/>
        <w:right w:val="none" w:sz="0" w:space="0" w:color="auto"/>
      </w:divBdr>
    </w:div>
    <w:div w:id="221406792">
      <w:bodyDiv w:val="1"/>
      <w:marLeft w:val="0"/>
      <w:marRight w:val="0"/>
      <w:marTop w:val="0"/>
      <w:marBottom w:val="0"/>
      <w:divBdr>
        <w:top w:val="none" w:sz="0" w:space="0" w:color="auto"/>
        <w:left w:val="none" w:sz="0" w:space="0" w:color="auto"/>
        <w:bottom w:val="none" w:sz="0" w:space="0" w:color="auto"/>
        <w:right w:val="none" w:sz="0" w:space="0" w:color="auto"/>
      </w:divBdr>
    </w:div>
    <w:div w:id="232619981">
      <w:bodyDiv w:val="1"/>
      <w:marLeft w:val="0"/>
      <w:marRight w:val="0"/>
      <w:marTop w:val="0"/>
      <w:marBottom w:val="0"/>
      <w:divBdr>
        <w:top w:val="none" w:sz="0" w:space="0" w:color="auto"/>
        <w:left w:val="none" w:sz="0" w:space="0" w:color="auto"/>
        <w:bottom w:val="none" w:sz="0" w:space="0" w:color="auto"/>
        <w:right w:val="none" w:sz="0" w:space="0" w:color="auto"/>
      </w:divBdr>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336887329">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503932489">
      <w:bodyDiv w:val="1"/>
      <w:marLeft w:val="0"/>
      <w:marRight w:val="0"/>
      <w:marTop w:val="0"/>
      <w:marBottom w:val="0"/>
      <w:divBdr>
        <w:top w:val="none" w:sz="0" w:space="0" w:color="auto"/>
        <w:left w:val="none" w:sz="0" w:space="0" w:color="auto"/>
        <w:bottom w:val="none" w:sz="0" w:space="0" w:color="auto"/>
        <w:right w:val="none" w:sz="0" w:space="0" w:color="auto"/>
      </w:divBdr>
    </w:div>
    <w:div w:id="510145737">
      <w:bodyDiv w:val="1"/>
      <w:marLeft w:val="0"/>
      <w:marRight w:val="0"/>
      <w:marTop w:val="0"/>
      <w:marBottom w:val="0"/>
      <w:divBdr>
        <w:top w:val="none" w:sz="0" w:space="0" w:color="auto"/>
        <w:left w:val="none" w:sz="0" w:space="0" w:color="auto"/>
        <w:bottom w:val="none" w:sz="0" w:space="0" w:color="auto"/>
        <w:right w:val="none" w:sz="0" w:space="0" w:color="auto"/>
      </w:divBdr>
    </w:div>
    <w:div w:id="515655595">
      <w:bodyDiv w:val="1"/>
      <w:marLeft w:val="0"/>
      <w:marRight w:val="0"/>
      <w:marTop w:val="0"/>
      <w:marBottom w:val="0"/>
      <w:divBdr>
        <w:top w:val="none" w:sz="0" w:space="0" w:color="auto"/>
        <w:left w:val="none" w:sz="0" w:space="0" w:color="auto"/>
        <w:bottom w:val="none" w:sz="0" w:space="0" w:color="auto"/>
        <w:right w:val="none" w:sz="0" w:space="0" w:color="auto"/>
      </w:divBdr>
    </w:div>
    <w:div w:id="525797205">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557865418">
      <w:bodyDiv w:val="1"/>
      <w:marLeft w:val="0"/>
      <w:marRight w:val="0"/>
      <w:marTop w:val="0"/>
      <w:marBottom w:val="0"/>
      <w:divBdr>
        <w:top w:val="none" w:sz="0" w:space="0" w:color="auto"/>
        <w:left w:val="none" w:sz="0" w:space="0" w:color="auto"/>
        <w:bottom w:val="none" w:sz="0" w:space="0" w:color="auto"/>
        <w:right w:val="none" w:sz="0" w:space="0" w:color="auto"/>
      </w:divBdr>
    </w:div>
    <w:div w:id="592661949">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789469183">
      <w:bodyDiv w:val="1"/>
      <w:marLeft w:val="0"/>
      <w:marRight w:val="0"/>
      <w:marTop w:val="0"/>
      <w:marBottom w:val="0"/>
      <w:divBdr>
        <w:top w:val="none" w:sz="0" w:space="0" w:color="auto"/>
        <w:left w:val="none" w:sz="0" w:space="0" w:color="auto"/>
        <w:bottom w:val="none" w:sz="0" w:space="0" w:color="auto"/>
        <w:right w:val="none" w:sz="0" w:space="0" w:color="auto"/>
      </w:divBdr>
    </w:div>
    <w:div w:id="803158627">
      <w:bodyDiv w:val="1"/>
      <w:marLeft w:val="0"/>
      <w:marRight w:val="0"/>
      <w:marTop w:val="0"/>
      <w:marBottom w:val="0"/>
      <w:divBdr>
        <w:top w:val="none" w:sz="0" w:space="0" w:color="auto"/>
        <w:left w:val="none" w:sz="0" w:space="0" w:color="auto"/>
        <w:bottom w:val="none" w:sz="0" w:space="0" w:color="auto"/>
        <w:right w:val="none" w:sz="0" w:space="0" w:color="auto"/>
      </w:divBdr>
    </w:div>
    <w:div w:id="857892284">
      <w:bodyDiv w:val="1"/>
      <w:marLeft w:val="0"/>
      <w:marRight w:val="0"/>
      <w:marTop w:val="0"/>
      <w:marBottom w:val="0"/>
      <w:divBdr>
        <w:top w:val="none" w:sz="0" w:space="0" w:color="auto"/>
        <w:left w:val="none" w:sz="0" w:space="0" w:color="auto"/>
        <w:bottom w:val="none" w:sz="0" w:space="0" w:color="auto"/>
        <w:right w:val="none" w:sz="0" w:space="0" w:color="auto"/>
      </w:divBdr>
    </w:div>
    <w:div w:id="858156943">
      <w:bodyDiv w:val="1"/>
      <w:marLeft w:val="0"/>
      <w:marRight w:val="0"/>
      <w:marTop w:val="0"/>
      <w:marBottom w:val="0"/>
      <w:divBdr>
        <w:top w:val="none" w:sz="0" w:space="0" w:color="auto"/>
        <w:left w:val="none" w:sz="0" w:space="0" w:color="auto"/>
        <w:bottom w:val="none" w:sz="0" w:space="0" w:color="auto"/>
        <w:right w:val="none" w:sz="0" w:space="0" w:color="auto"/>
      </w:divBdr>
    </w:div>
    <w:div w:id="874927536">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977420461">
      <w:bodyDiv w:val="1"/>
      <w:marLeft w:val="0"/>
      <w:marRight w:val="0"/>
      <w:marTop w:val="0"/>
      <w:marBottom w:val="0"/>
      <w:divBdr>
        <w:top w:val="none" w:sz="0" w:space="0" w:color="auto"/>
        <w:left w:val="none" w:sz="0" w:space="0" w:color="auto"/>
        <w:bottom w:val="none" w:sz="0" w:space="0" w:color="auto"/>
        <w:right w:val="none" w:sz="0" w:space="0" w:color="auto"/>
      </w:divBdr>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2091">
      <w:bodyDiv w:val="1"/>
      <w:marLeft w:val="0"/>
      <w:marRight w:val="0"/>
      <w:marTop w:val="0"/>
      <w:marBottom w:val="0"/>
      <w:divBdr>
        <w:top w:val="none" w:sz="0" w:space="0" w:color="auto"/>
        <w:left w:val="none" w:sz="0" w:space="0" w:color="auto"/>
        <w:bottom w:val="none" w:sz="0" w:space="0" w:color="auto"/>
        <w:right w:val="none" w:sz="0" w:space="0" w:color="auto"/>
      </w:divBdr>
    </w:div>
    <w:div w:id="1080442954">
      <w:bodyDiv w:val="1"/>
      <w:marLeft w:val="0"/>
      <w:marRight w:val="0"/>
      <w:marTop w:val="0"/>
      <w:marBottom w:val="0"/>
      <w:divBdr>
        <w:top w:val="none" w:sz="0" w:space="0" w:color="auto"/>
        <w:left w:val="none" w:sz="0" w:space="0" w:color="auto"/>
        <w:bottom w:val="none" w:sz="0" w:space="0" w:color="auto"/>
        <w:right w:val="none" w:sz="0" w:space="0" w:color="auto"/>
      </w:divBdr>
    </w:div>
    <w:div w:id="1103763917">
      <w:bodyDiv w:val="1"/>
      <w:marLeft w:val="0"/>
      <w:marRight w:val="0"/>
      <w:marTop w:val="0"/>
      <w:marBottom w:val="0"/>
      <w:divBdr>
        <w:top w:val="none" w:sz="0" w:space="0" w:color="auto"/>
        <w:left w:val="none" w:sz="0" w:space="0" w:color="auto"/>
        <w:bottom w:val="none" w:sz="0" w:space="0" w:color="auto"/>
        <w:right w:val="none" w:sz="0" w:space="0" w:color="auto"/>
      </w:divBdr>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197158390">
      <w:bodyDiv w:val="1"/>
      <w:marLeft w:val="0"/>
      <w:marRight w:val="0"/>
      <w:marTop w:val="0"/>
      <w:marBottom w:val="0"/>
      <w:divBdr>
        <w:top w:val="none" w:sz="0" w:space="0" w:color="auto"/>
        <w:left w:val="none" w:sz="0" w:space="0" w:color="auto"/>
        <w:bottom w:val="none" w:sz="0" w:space="0" w:color="auto"/>
        <w:right w:val="none" w:sz="0" w:space="0" w:color="auto"/>
      </w:divBdr>
    </w:div>
    <w:div w:id="1224100789">
      <w:bodyDiv w:val="1"/>
      <w:marLeft w:val="0"/>
      <w:marRight w:val="0"/>
      <w:marTop w:val="0"/>
      <w:marBottom w:val="0"/>
      <w:divBdr>
        <w:top w:val="none" w:sz="0" w:space="0" w:color="auto"/>
        <w:left w:val="none" w:sz="0" w:space="0" w:color="auto"/>
        <w:bottom w:val="none" w:sz="0" w:space="0" w:color="auto"/>
        <w:right w:val="none" w:sz="0" w:space="0" w:color="auto"/>
      </w:divBdr>
    </w:div>
    <w:div w:id="1240750717">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416514829">
      <w:bodyDiv w:val="1"/>
      <w:marLeft w:val="0"/>
      <w:marRight w:val="0"/>
      <w:marTop w:val="0"/>
      <w:marBottom w:val="0"/>
      <w:divBdr>
        <w:top w:val="none" w:sz="0" w:space="0" w:color="auto"/>
        <w:left w:val="none" w:sz="0" w:space="0" w:color="auto"/>
        <w:bottom w:val="none" w:sz="0" w:space="0" w:color="auto"/>
        <w:right w:val="none" w:sz="0" w:space="0" w:color="auto"/>
      </w:divBdr>
    </w:div>
    <w:div w:id="1481457874">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4856">
      <w:bodyDiv w:val="1"/>
      <w:marLeft w:val="0"/>
      <w:marRight w:val="0"/>
      <w:marTop w:val="0"/>
      <w:marBottom w:val="0"/>
      <w:divBdr>
        <w:top w:val="none" w:sz="0" w:space="0" w:color="auto"/>
        <w:left w:val="none" w:sz="0" w:space="0" w:color="auto"/>
        <w:bottom w:val="none" w:sz="0" w:space="0" w:color="auto"/>
        <w:right w:val="none" w:sz="0" w:space="0" w:color="auto"/>
      </w:divBdr>
    </w:div>
    <w:div w:id="1586450682">
      <w:bodyDiv w:val="1"/>
      <w:marLeft w:val="0"/>
      <w:marRight w:val="0"/>
      <w:marTop w:val="0"/>
      <w:marBottom w:val="0"/>
      <w:divBdr>
        <w:top w:val="none" w:sz="0" w:space="0" w:color="auto"/>
        <w:left w:val="none" w:sz="0" w:space="0" w:color="auto"/>
        <w:bottom w:val="none" w:sz="0" w:space="0" w:color="auto"/>
        <w:right w:val="none" w:sz="0" w:space="0" w:color="auto"/>
      </w:divBdr>
    </w:div>
    <w:div w:id="1590575136">
      <w:bodyDiv w:val="1"/>
      <w:marLeft w:val="0"/>
      <w:marRight w:val="0"/>
      <w:marTop w:val="0"/>
      <w:marBottom w:val="0"/>
      <w:divBdr>
        <w:top w:val="none" w:sz="0" w:space="0" w:color="auto"/>
        <w:left w:val="none" w:sz="0" w:space="0" w:color="auto"/>
        <w:bottom w:val="none" w:sz="0" w:space="0" w:color="auto"/>
        <w:right w:val="none" w:sz="0" w:space="0" w:color="auto"/>
      </w:divBdr>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341">
      <w:bodyDiv w:val="1"/>
      <w:marLeft w:val="0"/>
      <w:marRight w:val="0"/>
      <w:marTop w:val="0"/>
      <w:marBottom w:val="0"/>
      <w:divBdr>
        <w:top w:val="none" w:sz="0" w:space="0" w:color="auto"/>
        <w:left w:val="none" w:sz="0" w:space="0" w:color="auto"/>
        <w:bottom w:val="none" w:sz="0" w:space="0" w:color="auto"/>
        <w:right w:val="none" w:sz="0" w:space="0" w:color="auto"/>
      </w:divBdr>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602076">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1733038252">
      <w:bodyDiv w:val="1"/>
      <w:marLeft w:val="0"/>
      <w:marRight w:val="0"/>
      <w:marTop w:val="0"/>
      <w:marBottom w:val="0"/>
      <w:divBdr>
        <w:top w:val="none" w:sz="0" w:space="0" w:color="auto"/>
        <w:left w:val="none" w:sz="0" w:space="0" w:color="auto"/>
        <w:bottom w:val="none" w:sz="0" w:space="0" w:color="auto"/>
        <w:right w:val="none" w:sz="0" w:space="0" w:color="auto"/>
      </w:divBdr>
    </w:div>
    <w:div w:id="1736977384">
      <w:bodyDiv w:val="1"/>
      <w:marLeft w:val="0"/>
      <w:marRight w:val="0"/>
      <w:marTop w:val="0"/>
      <w:marBottom w:val="0"/>
      <w:divBdr>
        <w:top w:val="none" w:sz="0" w:space="0" w:color="auto"/>
        <w:left w:val="none" w:sz="0" w:space="0" w:color="auto"/>
        <w:bottom w:val="none" w:sz="0" w:space="0" w:color="auto"/>
        <w:right w:val="none" w:sz="0" w:space="0" w:color="auto"/>
      </w:divBdr>
    </w:div>
    <w:div w:id="1742948873">
      <w:bodyDiv w:val="1"/>
      <w:marLeft w:val="0"/>
      <w:marRight w:val="0"/>
      <w:marTop w:val="0"/>
      <w:marBottom w:val="0"/>
      <w:divBdr>
        <w:top w:val="none" w:sz="0" w:space="0" w:color="auto"/>
        <w:left w:val="none" w:sz="0" w:space="0" w:color="auto"/>
        <w:bottom w:val="none" w:sz="0" w:space="0" w:color="auto"/>
        <w:right w:val="none" w:sz="0" w:space="0" w:color="auto"/>
      </w:divBdr>
    </w:div>
    <w:div w:id="1810054255">
      <w:bodyDiv w:val="1"/>
      <w:marLeft w:val="0"/>
      <w:marRight w:val="0"/>
      <w:marTop w:val="0"/>
      <w:marBottom w:val="0"/>
      <w:divBdr>
        <w:top w:val="none" w:sz="0" w:space="0" w:color="auto"/>
        <w:left w:val="none" w:sz="0" w:space="0" w:color="auto"/>
        <w:bottom w:val="none" w:sz="0" w:space="0" w:color="auto"/>
        <w:right w:val="none" w:sz="0" w:space="0" w:color="auto"/>
      </w:divBdr>
    </w:div>
    <w:div w:id="1936086358">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 w:id="213825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112</cp:revision>
  <dcterms:created xsi:type="dcterms:W3CDTF">2024-01-14T11:47:00Z</dcterms:created>
  <dcterms:modified xsi:type="dcterms:W3CDTF">2025-04-30T18:43:00Z</dcterms:modified>
</cp:coreProperties>
</file>