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5E581" w14:textId="77777777" w:rsidR="00EF0EBF" w:rsidRDefault="00000000">
      <w:pPr>
        <w:ind w:right="-720"/>
        <w:jc w:val="center"/>
        <w:rPr>
          <w:rFonts w:cs="Times New Roman"/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" behindDoc="0" locked="0" layoutInCell="0" allowOverlap="1" wp14:anchorId="455FE096" wp14:editId="0A37C139">
            <wp:simplePos x="0" y="0"/>
            <wp:positionH relativeFrom="column">
              <wp:posOffset>-295275</wp:posOffset>
            </wp:positionH>
            <wp:positionV relativeFrom="paragraph">
              <wp:posOffset>635</wp:posOffset>
            </wp:positionV>
            <wp:extent cx="1040130" cy="767080"/>
            <wp:effectExtent l="0" t="0" r="0" b="0"/>
            <wp:wrapSquare wrapText="bothSides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szCs w:val="24"/>
        </w:rPr>
        <w:t>MINISTERUL EDUCAȚIEI ȘI CERCETĂRII AL REPUBLICII MOLDOVA</w:t>
      </w:r>
    </w:p>
    <w:p w14:paraId="0FE270C0" w14:textId="77777777" w:rsidR="00EF0EBF" w:rsidRDefault="00000000">
      <w:pPr>
        <w:ind w:right="-180"/>
        <w:jc w:val="center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Universitatea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Tehnică</w:t>
      </w:r>
      <w:proofErr w:type="spellEnd"/>
      <w:r>
        <w:rPr>
          <w:rFonts w:cs="Times New Roman"/>
          <w:b/>
          <w:bCs/>
          <w:sz w:val="28"/>
          <w:szCs w:val="28"/>
        </w:rPr>
        <w:t xml:space="preserve"> a </w:t>
      </w:r>
      <w:proofErr w:type="spellStart"/>
      <w:r>
        <w:rPr>
          <w:rFonts w:cs="Times New Roman"/>
          <w:b/>
          <w:bCs/>
          <w:sz w:val="28"/>
          <w:szCs w:val="28"/>
        </w:rPr>
        <w:t>Moldovei</w:t>
      </w:r>
      <w:proofErr w:type="spellEnd"/>
    </w:p>
    <w:p w14:paraId="7D0C40C0" w14:textId="77777777" w:rsidR="00EF0EBF" w:rsidRDefault="00EF0EBF">
      <w:pPr>
        <w:jc w:val="center"/>
        <w:rPr>
          <w:rFonts w:cs="Times New Roman"/>
          <w:b/>
          <w:bCs/>
          <w:sz w:val="32"/>
          <w:szCs w:val="32"/>
        </w:rPr>
      </w:pPr>
    </w:p>
    <w:p w14:paraId="5A1CFF22" w14:textId="77777777" w:rsidR="00EF0EBF" w:rsidRDefault="00EF0EBF">
      <w:pPr>
        <w:jc w:val="center"/>
        <w:rPr>
          <w:rFonts w:cs="Times New Roman"/>
          <w:b/>
          <w:bCs/>
          <w:sz w:val="32"/>
          <w:szCs w:val="32"/>
        </w:rPr>
      </w:pPr>
    </w:p>
    <w:p w14:paraId="25749F15" w14:textId="77777777" w:rsidR="00EF0EBF" w:rsidRDefault="00EF0EBF">
      <w:pPr>
        <w:jc w:val="center"/>
        <w:rPr>
          <w:rFonts w:cs="Times New Roman"/>
          <w:b/>
          <w:bCs/>
          <w:sz w:val="32"/>
          <w:szCs w:val="32"/>
        </w:rPr>
      </w:pPr>
    </w:p>
    <w:p w14:paraId="0607B968" w14:textId="77777777" w:rsidR="00EF0EBF" w:rsidRDefault="00000000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RAPORT</w:t>
      </w:r>
    </w:p>
    <w:p w14:paraId="716076E9" w14:textId="77777777" w:rsidR="00EF0EBF" w:rsidRDefault="00000000">
      <w:pPr>
        <w:jc w:val="center"/>
      </w:pPr>
      <w:proofErr w:type="spellStart"/>
      <w:r>
        <w:rPr>
          <w:rFonts w:cs="Times New Roman"/>
          <w:sz w:val="28"/>
          <w:szCs w:val="28"/>
        </w:rPr>
        <w:t>Lucrare</w:t>
      </w:r>
      <w:proofErr w:type="spellEnd"/>
      <w:r>
        <w:rPr>
          <w:rFonts w:cs="Times New Roman"/>
          <w:sz w:val="28"/>
          <w:szCs w:val="28"/>
        </w:rPr>
        <w:t xml:space="preserve"> de </w:t>
      </w:r>
      <w:proofErr w:type="spellStart"/>
      <w:r>
        <w:rPr>
          <w:rFonts w:cs="Times New Roman"/>
          <w:sz w:val="28"/>
          <w:szCs w:val="28"/>
        </w:rPr>
        <w:t>laborator</w:t>
      </w:r>
      <w:proofErr w:type="spellEnd"/>
      <w:r>
        <w:rPr>
          <w:rFonts w:cs="Times New Roman"/>
          <w:sz w:val="28"/>
          <w:szCs w:val="28"/>
        </w:rPr>
        <w:t xml:space="preserve"> nr. 7</w:t>
      </w:r>
    </w:p>
    <w:p w14:paraId="1CBEC853" w14:textId="77777777" w:rsidR="00EF0EBF" w:rsidRDefault="00000000">
      <w:pPr>
        <w:jc w:val="center"/>
      </w:pPr>
      <w:r>
        <w:rPr>
          <w:rFonts w:cs="Times New Roman"/>
          <w:sz w:val="28"/>
          <w:szCs w:val="28"/>
        </w:rPr>
        <w:t xml:space="preserve">la </w:t>
      </w:r>
      <w:proofErr w:type="spellStart"/>
      <w:r>
        <w:rPr>
          <w:rFonts w:cs="Times New Roman"/>
          <w:sz w:val="28"/>
          <w:szCs w:val="28"/>
        </w:rPr>
        <w:t>cursul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b/>
          <w:bCs/>
          <w:i/>
          <w:iCs/>
          <w:sz w:val="28"/>
          <w:szCs w:val="28"/>
        </w:rPr>
        <w:t>„</w:t>
      </w:r>
      <w:proofErr w:type="spellStart"/>
      <w:r>
        <w:rPr>
          <w:rFonts w:cs="Times New Roman"/>
          <w:b/>
          <w:bCs/>
          <w:i/>
          <w:iCs/>
          <w:sz w:val="28"/>
          <w:szCs w:val="28"/>
        </w:rPr>
        <w:t>Programarea</w:t>
      </w:r>
      <w:proofErr w:type="spellEnd"/>
      <w:r>
        <w:rPr>
          <w:rFonts w:cs="Times New Roman"/>
          <w:b/>
          <w:bCs/>
          <w:i/>
          <w:iCs/>
          <w:sz w:val="28"/>
          <w:szCs w:val="28"/>
        </w:rPr>
        <w:t xml:space="preserve"> de </w:t>
      </w:r>
      <w:proofErr w:type="spellStart"/>
      <w:r>
        <w:rPr>
          <w:rFonts w:cs="Times New Roman"/>
          <w:b/>
          <w:bCs/>
          <w:i/>
          <w:iCs/>
          <w:sz w:val="28"/>
          <w:szCs w:val="28"/>
        </w:rPr>
        <w:t>sistem</w:t>
      </w:r>
      <w:proofErr w:type="spellEnd"/>
      <w:r>
        <w:rPr>
          <w:rFonts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sz w:val="28"/>
          <w:szCs w:val="28"/>
        </w:rPr>
        <w:t>și</w:t>
      </w:r>
      <w:proofErr w:type="spellEnd"/>
      <w:r>
        <w:rPr>
          <w:rFonts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i/>
          <w:iCs/>
          <w:sz w:val="28"/>
          <w:szCs w:val="28"/>
        </w:rPr>
        <w:t>rețea</w:t>
      </w:r>
      <w:proofErr w:type="spellEnd"/>
      <w:r>
        <w:rPr>
          <w:rFonts w:cs="Times New Roman"/>
          <w:b/>
          <w:bCs/>
          <w:i/>
          <w:iCs/>
          <w:sz w:val="28"/>
          <w:szCs w:val="28"/>
        </w:rPr>
        <w:t>”</w:t>
      </w:r>
    </w:p>
    <w:p w14:paraId="5E17DF68" w14:textId="77777777" w:rsidR="00EF0EBF" w:rsidRDefault="00EF0EBF">
      <w:pPr>
        <w:jc w:val="center"/>
        <w:rPr>
          <w:rFonts w:cs="Times New Roman"/>
          <w:b/>
          <w:bCs/>
          <w:i/>
          <w:iCs/>
          <w:sz w:val="28"/>
          <w:szCs w:val="28"/>
        </w:rPr>
      </w:pPr>
    </w:p>
    <w:p w14:paraId="54E28F04" w14:textId="77777777" w:rsidR="00EF0EBF" w:rsidRDefault="00EF0EBF">
      <w:pPr>
        <w:jc w:val="center"/>
        <w:rPr>
          <w:rFonts w:cs="Times New Roman"/>
          <w:b/>
          <w:bCs/>
          <w:i/>
          <w:iCs/>
          <w:sz w:val="28"/>
          <w:szCs w:val="28"/>
        </w:rPr>
      </w:pPr>
    </w:p>
    <w:p w14:paraId="12957E6C" w14:textId="77777777" w:rsidR="00EF0EBF" w:rsidRDefault="00EF0EBF">
      <w:pPr>
        <w:jc w:val="center"/>
        <w:rPr>
          <w:rFonts w:cs="Times New Roman"/>
          <w:b/>
          <w:bCs/>
          <w:i/>
          <w:iCs/>
          <w:sz w:val="28"/>
          <w:szCs w:val="28"/>
        </w:rPr>
      </w:pPr>
    </w:p>
    <w:p w14:paraId="0C1FB347" w14:textId="77777777" w:rsidR="00EF0EBF" w:rsidRDefault="00EF0EBF">
      <w:pPr>
        <w:jc w:val="center"/>
      </w:pPr>
    </w:p>
    <w:p w14:paraId="372D6D8E" w14:textId="77777777" w:rsidR="00EF0EBF" w:rsidRDefault="00EF0EBF">
      <w:pPr>
        <w:jc w:val="center"/>
      </w:pPr>
    </w:p>
    <w:p w14:paraId="64D0B45B" w14:textId="77777777" w:rsidR="00EF0EBF" w:rsidRDefault="00EF0EBF">
      <w:pPr>
        <w:jc w:val="center"/>
        <w:rPr>
          <w:rFonts w:cs="Times New Roman"/>
          <w:b/>
          <w:bCs/>
          <w:color w:val="000000"/>
          <w:sz w:val="28"/>
          <w:szCs w:val="28"/>
        </w:rPr>
      </w:pPr>
    </w:p>
    <w:p w14:paraId="35A3E3BF" w14:textId="77777777" w:rsidR="00EF0EBF" w:rsidRDefault="00000000">
      <w:pPr>
        <w:jc w:val="center"/>
      </w:pPr>
      <w:proofErr w:type="gramStart"/>
      <w:r>
        <w:rPr>
          <w:rFonts w:cs="Times New Roman"/>
          <w:b/>
          <w:bCs/>
          <w:color w:val="000000"/>
          <w:sz w:val="28"/>
          <w:szCs w:val="28"/>
        </w:rPr>
        <w:t>A</w:t>
      </w:r>
      <w:proofErr w:type="gramEnd"/>
      <w:r>
        <w:rPr>
          <w:rFonts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 w:val="28"/>
          <w:szCs w:val="28"/>
        </w:rPr>
        <w:t>efectuat</w:t>
      </w:r>
      <w:proofErr w:type="spellEnd"/>
      <w:r>
        <w:rPr>
          <w:rFonts w:cs="Times New Roman"/>
          <w:b/>
          <w:bCs/>
          <w:color w:val="000000"/>
          <w:sz w:val="28"/>
          <w:szCs w:val="28"/>
        </w:rPr>
        <w:t>:</w:t>
      </w:r>
      <w:r>
        <w:rPr>
          <w:rFonts w:cs="Times New Roman"/>
          <w:color w:val="000000"/>
          <w:sz w:val="28"/>
          <w:szCs w:val="28"/>
        </w:rPr>
        <w:t xml:space="preserve">                                   </w:t>
      </w:r>
      <w:r>
        <w:tab/>
      </w:r>
      <w:r>
        <w:rPr>
          <w:rFonts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cs="Times New Roman"/>
          <w:b/>
          <w:bCs/>
          <w:color w:val="000000"/>
          <w:sz w:val="28"/>
          <w:szCs w:val="28"/>
        </w:rPr>
        <w:tab/>
        <w:t xml:space="preserve">        St. gr. CR-221FR Serba Cristina</w:t>
      </w:r>
    </w:p>
    <w:p w14:paraId="6B64E44F" w14:textId="77777777" w:rsidR="00EF0EBF" w:rsidRDefault="00000000">
      <w:pPr>
        <w:jc w:val="center"/>
      </w:pPr>
      <w:r>
        <w:rPr>
          <w:rFonts w:cs="Times New Roman"/>
          <w:b/>
          <w:bCs/>
          <w:color w:val="000000"/>
          <w:sz w:val="28"/>
          <w:szCs w:val="28"/>
        </w:rPr>
        <w:t xml:space="preserve">A </w:t>
      </w:r>
      <w:proofErr w:type="spellStart"/>
      <w:r>
        <w:rPr>
          <w:rFonts w:cs="Times New Roman"/>
          <w:b/>
          <w:bCs/>
          <w:color w:val="000000"/>
          <w:sz w:val="28"/>
          <w:szCs w:val="28"/>
        </w:rPr>
        <w:t>verificat</w:t>
      </w:r>
      <w:proofErr w:type="spellEnd"/>
      <w:r>
        <w:rPr>
          <w:rFonts w:cs="Times New Roman"/>
          <w:b/>
          <w:bCs/>
          <w:color w:val="000000"/>
          <w:sz w:val="28"/>
          <w:szCs w:val="28"/>
        </w:rPr>
        <w:t xml:space="preserve">:                                                          </w:t>
      </w:r>
      <w:r>
        <w:rPr>
          <w:rFonts w:cs="Times New Roman"/>
          <w:b/>
          <w:bCs/>
          <w:color w:val="000000"/>
          <w:sz w:val="28"/>
          <w:szCs w:val="28"/>
        </w:rPr>
        <w:tab/>
      </w:r>
      <w:r>
        <w:rPr>
          <w:rFonts w:cs="Times New Roman"/>
          <w:b/>
          <w:bCs/>
          <w:color w:val="000000"/>
          <w:sz w:val="28"/>
          <w:szCs w:val="28"/>
        </w:rPr>
        <w:tab/>
      </w:r>
      <w:r>
        <w:rPr>
          <w:rFonts w:cs="Times New Roman"/>
          <w:b/>
          <w:bCs/>
          <w:color w:val="000000"/>
          <w:sz w:val="28"/>
          <w:szCs w:val="28"/>
          <w:lang w:val="ro-RO"/>
        </w:rPr>
        <w:t>conf.univ. Victor Moraru</w:t>
      </w:r>
    </w:p>
    <w:p w14:paraId="1897A74F" w14:textId="77777777" w:rsidR="00EF0EBF" w:rsidRDefault="00EF0EBF">
      <w:pPr>
        <w:jc w:val="center"/>
        <w:rPr>
          <w:rFonts w:cs="Times New Roman"/>
          <w:b/>
          <w:bCs/>
          <w:sz w:val="32"/>
          <w:szCs w:val="32"/>
        </w:rPr>
      </w:pPr>
    </w:p>
    <w:p w14:paraId="0CFA37E0" w14:textId="77777777" w:rsidR="00EF0EBF" w:rsidRDefault="00EF0EBF">
      <w:pPr>
        <w:jc w:val="center"/>
        <w:rPr>
          <w:rFonts w:cs="Times New Roman"/>
          <w:b/>
          <w:bCs/>
          <w:sz w:val="32"/>
          <w:szCs w:val="32"/>
        </w:rPr>
      </w:pPr>
    </w:p>
    <w:p w14:paraId="763E4C5C" w14:textId="77777777" w:rsidR="00EF0EBF" w:rsidRDefault="00EF0EBF">
      <w:pPr>
        <w:jc w:val="center"/>
        <w:rPr>
          <w:rFonts w:cs="Times New Roman"/>
          <w:b/>
          <w:bCs/>
          <w:sz w:val="32"/>
          <w:szCs w:val="32"/>
        </w:rPr>
      </w:pPr>
    </w:p>
    <w:p w14:paraId="4F046A45" w14:textId="77777777" w:rsidR="00EF0EBF" w:rsidRDefault="00EF0EBF">
      <w:pPr>
        <w:jc w:val="center"/>
        <w:rPr>
          <w:rFonts w:cs="Times New Roman"/>
          <w:b/>
          <w:bCs/>
          <w:sz w:val="32"/>
          <w:szCs w:val="32"/>
        </w:rPr>
      </w:pPr>
    </w:p>
    <w:p w14:paraId="776DB4DA" w14:textId="77777777" w:rsidR="00EF0EBF" w:rsidRDefault="00EF0EBF">
      <w:pPr>
        <w:jc w:val="center"/>
        <w:rPr>
          <w:rFonts w:cs="Times New Roman"/>
          <w:b/>
          <w:bCs/>
          <w:sz w:val="32"/>
          <w:szCs w:val="32"/>
        </w:rPr>
      </w:pPr>
    </w:p>
    <w:p w14:paraId="46BFFC97" w14:textId="77777777" w:rsidR="00EF0EBF" w:rsidRDefault="00000000">
      <w:pPr>
        <w:jc w:val="center"/>
        <w:rPr>
          <w:rFonts w:cs="Times New Roman"/>
          <w:b/>
          <w:bCs/>
          <w:sz w:val="28"/>
          <w:szCs w:val="28"/>
        </w:rPr>
        <w:sectPr w:rsidR="00EF0EBF">
          <w:headerReference w:type="default" r:id="rId9"/>
          <w:footerReference w:type="default" r:id="rId10"/>
          <w:pgSz w:w="12240" w:h="15840"/>
          <w:pgMar w:top="1134" w:right="850" w:bottom="1134" w:left="1701" w:header="709" w:footer="709" w:gutter="0"/>
          <w:pgNumType w:start="0"/>
          <w:cols w:space="720"/>
          <w:formProt w:val="0"/>
          <w:docGrid w:linePitch="360"/>
        </w:sectPr>
      </w:pPr>
      <w:r>
        <w:rPr>
          <w:rFonts w:cs="Times New Roman"/>
          <w:b/>
          <w:bCs/>
          <w:sz w:val="28"/>
          <w:szCs w:val="28"/>
        </w:rPr>
        <w:t>Chișinău 2025</w:t>
      </w:r>
    </w:p>
    <w:p w14:paraId="4E4A0E30" w14:textId="77777777" w:rsidR="00EF0EBF" w:rsidRDefault="00000000">
      <w:pPr>
        <w:jc w:val="center"/>
      </w:pPr>
      <w:r>
        <w:rPr>
          <w:b/>
          <w:sz w:val="28"/>
        </w:rPr>
        <w:lastRenderedPageBreak/>
        <w:t>MERSUL LUCRĂRII:</w:t>
      </w:r>
    </w:p>
    <w:p w14:paraId="0A0F1F68" w14:textId="77777777" w:rsidR="00EF0EBF" w:rsidRDefault="00000000">
      <w:r>
        <w:rPr>
          <w:b/>
        </w:rPr>
        <w:br/>
      </w:r>
      <w:proofErr w:type="spellStart"/>
      <w:r>
        <w:rPr>
          <w:b/>
        </w:rPr>
        <w:t>Descrierea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codului</w:t>
      </w:r>
      <w:proofErr w:type="spellEnd"/>
    </w:p>
    <w:p w14:paraId="013495B4" w14:textId="77777777" w:rsidR="00EF0EBF" w:rsidRDefault="00000000">
      <w:proofErr w:type="spellStart"/>
      <w:r>
        <w:t>Programul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un server web </w:t>
      </w:r>
      <w:proofErr w:type="spellStart"/>
      <w:r>
        <w:t>simplu</w:t>
      </w:r>
      <w:proofErr w:type="spellEnd"/>
      <w:r>
        <w:t xml:space="preserve">,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limbajul</w:t>
      </w:r>
      <w:proofErr w:type="spellEnd"/>
      <w:r>
        <w:t xml:space="preserve"> C, care </w:t>
      </w:r>
      <w:proofErr w:type="spellStart"/>
      <w:r>
        <w:t>ascultă</w:t>
      </w:r>
      <w:proofErr w:type="spellEnd"/>
      <w:r>
        <w:t xml:space="preserve"> pe </w:t>
      </w:r>
      <w:proofErr w:type="spellStart"/>
      <w:r>
        <w:t>portul</w:t>
      </w:r>
      <w:proofErr w:type="spellEnd"/>
      <w:r>
        <w:t xml:space="preserve"> 2000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răspunde</w:t>
      </w:r>
      <w:proofErr w:type="spellEnd"/>
      <w:r>
        <w:t xml:space="preserve"> la </w:t>
      </w:r>
      <w:proofErr w:type="spellStart"/>
      <w:r>
        <w:t>cererile</w:t>
      </w:r>
      <w:proofErr w:type="spellEnd"/>
      <w:r>
        <w:t xml:space="preserve"> </w:t>
      </w:r>
      <w:proofErr w:type="spellStart"/>
      <w:r>
        <w:t>transmise</w:t>
      </w:r>
      <w:proofErr w:type="spellEnd"/>
      <w:r>
        <w:t xml:space="preserve"> de un client, precum un browser web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telnet.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primește</w:t>
      </w:r>
      <w:proofErr w:type="spellEnd"/>
      <w:r>
        <w:t xml:space="preserve"> </w:t>
      </w:r>
      <w:proofErr w:type="spellStart"/>
      <w:r>
        <w:t>cereri</w:t>
      </w:r>
      <w:proofErr w:type="spellEnd"/>
      <w:r>
        <w:t xml:space="preserve"> HTTP de tip GET, </w:t>
      </w:r>
      <w:proofErr w:type="spellStart"/>
      <w:r>
        <w:t>caută</w:t>
      </w:r>
      <w:proofErr w:type="spellEnd"/>
      <w:r>
        <w:t xml:space="preserve"> </w:t>
      </w:r>
      <w:proofErr w:type="spellStart"/>
      <w:r>
        <w:t>fișierul</w:t>
      </w:r>
      <w:proofErr w:type="spellEnd"/>
      <w:r>
        <w:t xml:space="preserve"> </w:t>
      </w:r>
      <w:proofErr w:type="spellStart"/>
      <w:r>
        <w:t>solicitat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directorul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conținutul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împreună</w:t>
      </w:r>
      <w:proofErr w:type="spellEnd"/>
      <w:r>
        <w:t xml:space="preserve"> cu </w:t>
      </w:r>
      <w:proofErr w:type="spellStart"/>
      <w:r>
        <w:t>antetul</w:t>
      </w:r>
      <w:proofErr w:type="spellEnd"/>
      <w:r>
        <w:t xml:space="preserve"> HTTP </w:t>
      </w:r>
      <w:proofErr w:type="spellStart"/>
      <w:r>
        <w:t>corespunzător</w:t>
      </w:r>
      <w:proofErr w:type="spellEnd"/>
      <w:r>
        <w:t>.</w:t>
      </w:r>
    </w:p>
    <w:p w14:paraId="595FC15A" w14:textId="77777777" w:rsidR="00EF0EBF" w:rsidRDefault="00000000">
      <w:proofErr w:type="spellStart"/>
      <w:r>
        <w:t>Structura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organizată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etape</w:t>
      </w:r>
      <w:proofErr w:type="spellEnd"/>
      <w:r>
        <w:t xml:space="preserve"> </w:t>
      </w:r>
      <w:proofErr w:type="spellStart"/>
      <w:r>
        <w:t>logice</w:t>
      </w:r>
      <w:proofErr w:type="spellEnd"/>
      <w:r>
        <w:t>:</w:t>
      </w:r>
      <w:r>
        <w:br/>
        <w:t xml:space="preserve">•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serverului</w:t>
      </w:r>
      <w:proofErr w:type="spellEnd"/>
      <w:r>
        <w:t xml:space="preserve"> – se </w:t>
      </w:r>
      <w:proofErr w:type="spellStart"/>
      <w:r>
        <w:t>definește</w:t>
      </w:r>
      <w:proofErr w:type="spellEnd"/>
      <w:r>
        <w:t xml:space="preserve"> un socket TCP </w:t>
      </w:r>
      <w:proofErr w:type="spellStart"/>
      <w:r>
        <w:t>legat</w:t>
      </w:r>
      <w:proofErr w:type="spellEnd"/>
      <w:r>
        <w:t xml:space="preserve"> la </w:t>
      </w:r>
      <w:proofErr w:type="spellStart"/>
      <w:r>
        <w:t>portul</w:t>
      </w:r>
      <w:proofErr w:type="spellEnd"/>
      <w:r>
        <w:t xml:space="preserve"> 2000.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plasat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„listen”, </w:t>
      </w:r>
      <w:proofErr w:type="spellStart"/>
      <w:r>
        <w:t>așteptând</w:t>
      </w:r>
      <w:proofErr w:type="spellEnd"/>
      <w:r>
        <w:t xml:space="preserve"> </w:t>
      </w:r>
      <w:proofErr w:type="spellStart"/>
      <w:r>
        <w:t>conexiuni</w:t>
      </w:r>
      <w:proofErr w:type="spellEnd"/>
      <w:r>
        <w:t xml:space="preserve"> </w:t>
      </w:r>
      <w:proofErr w:type="spellStart"/>
      <w:r>
        <w:t>noi</w:t>
      </w:r>
      <w:proofErr w:type="spellEnd"/>
      <w:r>
        <w:t>.</w:t>
      </w:r>
      <w:r>
        <w:br/>
        <w:t xml:space="preserve">• </w:t>
      </w:r>
      <w:proofErr w:type="spellStart"/>
      <w:r>
        <w:t>Acceptarea</w:t>
      </w:r>
      <w:proofErr w:type="spellEnd"/>
      <w:r>
        <w:t xml:space="preserve"> </w:t>
      </w:r>
      <w:proofErr w:type="spellStart"/>
      <w:r>
        <w:t>conexiunilor</w:t>
      </w:r>
      <w:proofErr w:type="spellEnd"/>
      <w:r>
        <w:t xml:space="preserve"> – </w:t>
      </w:r>
      <w:proofErr w:type="spellStart"/>
      <w:r>
        <w:t>funcția</w:t>
      </w:r>
      <w:proofErr w:type="spellEnd"/>
      <w:r>
        <w:t xml:space="preserve"> </w:t>
      </w:r>
      <w:proofErr w:type="gramStart"/>
      <w:r>
        <w:t>accept(</w:t>
      </w:r>
      <w:proofErr w:type="gramEnd"/>
      <w:r>
        <w:t xml:space="preserve">)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conectarea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client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IP de </w:t>
      </w:r>
      <w:proofErr w:type="spellStart"/>
      <w:r>
        <w:t>proveniență</w:t>
      </w:r>
      <w:proofErr w:type="spellEnd"/>
      <w:r>
        <w:t>.</w:t>
      </w:r>
      <w:r>
        <w:br/>
        <w:t xml:space="preserve">•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cererii</w:t>
      </w:r>
      <w:proofErr w:type="spellEnd"/>
      <w:r>
        <w:t xml:space="preserve"> –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conectare</w:t>
      </w:r>
      <w:proofErr w:type="spellEnd"/>
      <w:r>
        <w:t xml:space="preserve">,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citește</w:t>
      </w:r>
      <w:proofErr w:type="spellEnd"/>
      <w:r>
        <w:t xml:space="preserve">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transmis</w:t>
      </w:r>
      <w:proofErr w:type="spellEnd"/>
      <w:r>
        <w:t xml:space="preserve"> de client (de </w:t>
      </w:r>
      <w:proofErr w:type="spellStart"/>
      <w:r>
        <w:t>exemplu</w:t>
      </w:r>
      <w:proofErr w:type="spellEnd"/>
      <w:r>
        <w:t>: GET /index.html HTTP/1.1).</w:t>
      </w:r>
    </w:p>
    <w:p w14:paraId="498984EB" w14:textId="77777777" w:rsidR="00EF0EBF" w:rsidRDefault="00000000">
      <w:proofErr w:type="spellStart"/>
      <w:r>
        <w:t>Serverul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testat</w:t>
      </w:r>
      <w:proofErr w:type="spellEnd"/>
      <w:r>
        <w:t xml:space="preserve"> local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aplicațiilor</w:t>
      </w:r>
      <w:proofErr w:type="spellEnd"/>
      <w:r>
        <w:t xml:space="preserve"> Telnet </w:t>
      </w:r>
      <w:proofErr w:type="spellStart"/>
      <w:r>
        <w:t>și</w:t>
      </w:r>
      <w:proofErr w:type="spellEnd"/>
      <w:r>
        <w:t xml:space="preserve"> browser web (http://localhost:2000).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cererile</w:t>
      </w:r>
      <w:proofErr w:type="spellEnd"/>
      <w:r>
        <w:t xml:space="preserve"> </w:t>
      </w:r>
      <w:proofErr w:type="spellStart"/>
      <w:r>
        <w:t>valide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GET /index.html HTTP/1.1, </w:t>
      </w:r>
      <w:proofErr w:type="spellStart"/>
      <w:r>
        <w:t>aplicația</w:t>
      </w:r>
      <w:proofErr w:type="spellEnd"/>
      <w:r>
        <w:t xml:space="preserve"> a </w:t>
      </w:r>
      <w:proofErr w:type="spellStart"/>
      <w:r>
        <w:t>returnat</w:t>
      </w:r>
      <w:proofErr w:type="spellEnd"/>
      <w:r>
        <w:t xml:space="preserve"> </w:t>
      </w:r>
      <w:proofErr w:type="spellStart"/>
      <w:r>
        <w:t>conținutul</w:t>
      </w:r>
      <w:proofErr w:type="spellEnd"/>
      <w:r>
        <w:t xml:space="preserve"> </w:t>
      </w:r>
      <w:proofErr w:type="spellStart"/>
      <w:r>
        <w:t>fișierului</w:t>
      </w:r>
      <w:proofErr w:type="spellEnd"/>
      <w:r>
        <w:t xml:space="preserve"> </w:t>
      </w:r>
      <w:proofErr w:type="spellStart"/>
      <w:r>
        <w:t>solicitat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fișierelor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(ex. test.txt, style.css), </w:t>
      </w:r>
      <w:proofErr w:type="spellStart"/>
      <w:r>
        <w:t>conținutul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afișat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, </w:t>
      </w:r>
      <w:proofErr w:type="spellStart"/>
      <w:r>
        <w:t>împreună</w:t>
      </w:r>
      <w:proofErr w:type="spellEnd"/>
      <w:r>
        <w:t xml:space="preserve"> cu </w:t>
      </w:r>
      <w:proofErr w:type="spellStart"/>
      <w:r>
        <w:t>tipul</w:t>
      </w:r>
      <w:proofErr w:type="spellEnd"/>
      <w:r>
        <w:t xml:space="preserve"> MIME </w:t>
      </w:r>
      <w:proofErr w:type="spellStart"/>
      <w:r>
        <w:t>corespunzător</w:t>
      </w:r>
      <w:proofErr w:type="spellEnd"/>
      <w:r>
        <w:t xml:space="preserve"> (text/plain, text/</w:t>
      </w:r>
      <w:proofErr w:type="spellStart"/>
      <w:r>
        <w:t>css</w:t>
      </w:r>
      <w:proofErr w:type="spellEnd"/>
      <w:r>
        <w:t xml:space="preserve">, text/html).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fișiere</w:t>
      </w:r>
      <w:proofErr w:type="spellEnd"/>
      <w:r>
        <w:t xml:space="preserve"> </w:t>
      </w:r>
      <w:proofErr w:type="spellStart"/>
      <w:r>
        <w:t>inexistente</w:t>
      </w:r>
      <w:proofErr w:type="spellEnd"/>
      <w:r>
        <w:t xml:space="preserve">, </w:t>
      </w:r>
      <w:proofErr w:type="spellStart"/>
      <w:r>
        <w:t>serverul</w:t>
      </w:r>
      <w:proofErr w:type="spellEnd"/>
      <w:r>
        <w:t xml:space="preserve"> a </w:t>
      </w:r>
      <w:proofErr w:type="spellStart"/>
      <w:r>
        <w:t>transmis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: </w:t>
      </w:r>
    </w:p>
    <w:p w14:paraId="3BBD0DE7" w14:textId="77777777" w:rsidR="00EF0EBF" w:rsidRDefault="00000000">
      <w:pPr>
        <w:rPr>
          <w:rFonts w:ascii="Consolas" w:hAnsi="Consolas" w:hint="eastAsia"/>
          <w:sz w:val="22"/>
        </w:rPr>
      </w:pPr>
      <w:r>
        <w:rPr>
          <w:rFonts w:ascii="Consolas" w:hAnsi="Consolas"/>
          <w:sz w:val="22"/>
        </w:rPr>
        <w:t xml:space="preserve">HTTP/1.1 404 Not Found – </w:t>
      </w:r>
      <w:proofErr w:type="spellStart"/>
      <w:r>
        <w:rPr>
          <w:rFonts w:ascii="Consolas" w:hAnsi="Consolas"/>
          <w:sz w:val="22"/>
        </w:rPr>
        <w:t>Fișierul</w:t>
      </w:r>
      <w:proofErr w:type="spellEnd"/>
      <w:r>
        <w:rPr>
          <w:rFonts w:ascii="Consolas" w:hAnsi="Consolas"/>
          <w:sz w:val="22"/>
        </w:rPr>
        <w:t xml:space="preserve"> nu </w:t>
      </w:r>
      <w:proofErr w:type="spellStart"/>
      <w:r>
        <w:rPr>
          <w:rFonts w:ascii="Consolas" w:hAnsi="Consolas"/>
          <w:sz w:val="22"/>
        </w:rPr>
        <w:t>există</w:t>
      </w:r>
      <w:proofErr w:type="spellEnd"/>
      <w:r>
        <w:rPr>
          <w:rFonts w:ascii="Consolas" w:hAnsi="Consolas"/>
          <w:sz w:val="22"/>
        </w:rPr>
        <w:t>.</w:t>
      </w:r>
    </w:p>
    <w:p w14:paraId="5ECB2B49" w14:textId="671F9895" w:rsidR="00EF0EBF" w:rsidRDefault="00000000">
      <w:r>
        <w:t xml:space="preserve">Pe </w:t>
      </w:r>
      <w:proofErr w:type="spellStart"/>
      <w:r>
        <w:t>consola</w:t>
      </w:r>
      <w:proofErr w:type="spellEnd"/>
      <w:r>
        <w:t xml:space="preserve"> </w:t>
      </w:r>
      <w:proofErr w:type="spellStart"/>
      <w:r>
        <w:t>serverului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afișate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informative, precum:</w:t>
      </w:r>
      <w:r>
        <w:br/>
      </w:r>
      <w:r>
        <w:rPr>
          <w:rFonts w:ascii="Consolas" w:hAnsi="Consolas"/>
          <w:sz w:val="22"/>
        </w:rPr>
        <w:t xml:space="preserve"> Server </w:t>
      </w:r>
      <w:proofErr w:type="spellStart"/>
      <w:r>
        <w:rPr>
          <w:rFonts w:ascii="Consolas" w:hAnsi="Consolas"/>
          <w:sz w:val="22"/>
        </w:rPr>
        <w:t>pornit</w:t>
      </w:r>
      <w:proofErr w:type="spellEnd"/>
      <w:r>
        <w:rPr>
          <w:rFonts w:ascii="Consolas" w:hAnsi="Consolas"/>
          <w:sz w:val="22"/>
        </w:rPr>
        <w:t xml:space="preserve"> pe </w:t>
      </w:r>
      <w:proofErr w:type="spellStart"/>
      <w:r>
        <w:rPr>
          <w:rFonts w:ascii="Consolas" w:hAnsi="Consolas"/>
          <w:sz w:val="22"/>
        </w:rPr>
        <w:t>portul</w:t>
      </w:r>
      <w:proofErr w:type="spellEnd"/>
      <w:r>
        <w:rPr>
          <w:rFonts w:ascii="Consolas" w:hAnsi="Consolas"/>
          <w:sz w:val="22"/>
        </w:rPr>
        <w:t xml:space="preserve"> 2000</w:t>
      </w:r>
      <w:r>
        <w:rPr>
          <w:rFonts w:ascii="Consolas" w:hAnsi="Consolas"/>
          <w:sz w:val="22"/>
        </w:rPr>
        <w:br/>
        <w:t xml:space="preserve"> </w:t>
      </w:r>
      <w:proofErr w:type="spellStart"/>
      <w:r>
        <w:rPr>
          <w:rFonts w:ascii="Consolas" w:hAnsi="Consolas"/>
          <w:sz w:val="22"/>
        </w:rPr>
        <w:t>Conexiune</w:t>
      </w:r>
      <w:proofErr w:type="spellEnd"/>
      <w:r>
        <w:rPr>
          <w:rFonts w:ascii="Consolas" w:hAnsi="Consolas"/>
          <w:sz w:val="22"/>
        </w:rPr>
        <w:t xml:space="preserve"> de la: 127.0.0.1</w:t>
      </w:r>
      <w:r>
        <w:rPr>
          <w:rFonts w:ascii="Consolas" w:hAnsi="Consolas"/>
          <w:sz w:val="22"/>
        </w:rPr>
        <w:br/>
        <w:t xml:space="preserve"> </w:t>
      </w:r>
      <w:proofErr w:type="spellStart"/>
      <w:r>
        <w:rPr>
          <w:rFonts w:ascii="Consolas" w:hAnsi="Consolas"/>
          <w:sz w:val="22"/>
        </w:rPr>
        <w:t>Fișier</w:t>
      </w:r>
      <w:proofErr w:type="spellEnd"/>
      <w:r>
        <w:rPr>
          <w:rFonts w:ascii="Consolas" w:hAnsi="Consolas"/>
          <w:sz w:val="22"/>
        </w:rPr>
        <w:t xml:space="preserve"> </w:t>
      </w:r>
      <w:proofErr w:type="spellStart"/>
      <w:r>
        <w:rPr>
          <w:rFonts w:ascii="Consolas" w:hAnsi="Consolas"/>
          <w:sz w:val="22"/>
        </w:rPr>
        <w:t>cerut</w:t>
      </w:r>
      <w:proofErr w:type="spellEnd"/>
      <w:r>
        <w:rPr>
          <w:rFonts w:ascii="Consolas" w:hAnsi="Consolas"/>
          <w:sz w:val="22"/>
        </w:rPr>
        <w:t>: index.html</w:t>
      </w:r>
      <w:r>
        <w:br/>
      </w:r>
      <w:proofErr w:type="spellStart"/>
      <w:r>
        <w:t>Aceste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confirmă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identificată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, </w:t>
      </w:r>
      <w:proofErr w:type="spellStart"/>
      <w:r>
        <w:t>cererea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procesată</w:t>
      </w:r>
      <w:proofErr w:type="spellEnd"/>
      <w:r>
        <w:t xml:space="preserve"> </w:t>
      </w:r>
      <w:proofErr w:type="spellStart"/>
      <w:r>
        <w:t>corespunzător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răspunsul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transmis</w:t>
      </w:r>
      <w:proofErr w:type="spellEnd"/>
      <w:r>
        <w:t xml:space="preserve"> conform </w:t>
      </w:r>
      <w:proofErr w:type="spellStart"/>
      <w:r>
        <w:t>protocolului</w:t>
      </w:r>
      <w:proofErr w:type="spellEnd"/>
      <w:r>
        <w:t xml:space="preserve"> HTTP.</w:t>
      </w:r>
      <w:r w:rsidR="00865F47">
        <w:t xml:space="preserve"> </w:t>
      </w:r>
    </w:p>
    <w:p w14:paraId="50A3559C" w14:textId="570E7626" w:rsidR="00E61C50" w:rsidRDefault="00E61C50">
      <w:r>
        <w:rPr>
          <w:noProof/>
        </w:rPr>
        <w:drawing>
          <wp:inline distT="0" distB="0" distL="0" distR="0" wp14:anchorId="60D786B7" wp14:editId="4757FE6F">
            <wp:extent cx="6151245" cy="2810510"/>
            <wp:effectExtent l="0" t="0" r="1905" b="8890"/>
            <wp:docPr id="177528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281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487D97" w14:textId="57E32D76" w:rsidR="00EF0EBF" w:rsidRDefault="00000000">
      <w:proofErr w:type="spellStart"/>
      <w:r>
        <w:rPr>
          <w:b/>
        </w:rPr>
        <w:lastRenderedPageBreak/>
        <w:t>Concluzii</w:t>
      </w:r>
      <w:proofErr w:type="spellEnd"/>
    </w:p>
    <w:p w14:paraId="7F06DD2C" w14:textId="3A550B25" w:rsidR="00EF0EBF" w:rsidRDefault="00000000">
      <w:r>
        <w:t xml:space="preserve">Prin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lucrări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implementat</w:t>
      </w:r>
      <w:proofErr w:type="spellEnd"/>
      <w:r>
        <w:t xml:space="preserve"> un server web minimal, care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socketuri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comunicare</w:t>
      </w:r>
      <w:proofErr w:type="spellEnd"/>
      <w:r>
        <w:t xml:space="preserve"> TCP.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capabil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primească</w:t>
      </w:r>
      <w:proofErr w:type="spellEnd"/>
      <w:r>
        <w:t xml:space="preserve"> </w:t>
      </w:r>
      <w:proofErr w:type="spellStart"/>
      <w:r>
        <w:t>cereri</w:t>
      </w:r>
      <w:proofErr w:type="spellEnd"/>
      <w:r>
        <w:t xml:space="preserve"> HTTP,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interpreteze</w:t>
      </w:r>
      <w:proofErr w:type="spellEnd"/>
      <w:r>
        <w:t xml:space="preserve"> </w:t>
      </w:r>
      <w:proofErr w:type="spellStart"/>
      <w:r>
        <w:t>conținutul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caute</w:t>
      </w:r>
      <w:proofErr w:type="spellEnd"/>
      <w:r>
        <w:t xml:space="preserve"> </w:t>
      </w:r>
      <w:proofErr w:type="spellStart"/>
      <w:r>
        <w:t>fișierele</w:t>
      </w:r>
      <w:proofErr w:type="spellEnd"/>
      <w:r>
        <w:t xml:space="preserve"> solicitate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transmită</w:t>
      </w:r>
      <w:proofErr w:type="spellEnd"/>
      <w:r>
        <w:t xml:space="preserve"> </w:t>
      </w:r>
      <w:proofErr w:type="spellStart"/>
      <w:r>
        <w:t>răspunsurile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 xml:space="preserve">.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obținute</w:t>
      </w:r>
      <w:proofErr w:type="spellEnd"/>
      <w:r>
        <w:t xml:space="preserve"> </w:t>
      </w:r>
      <w:proofErr w:type="spellStart"/>
      <w:r>
        <w:t>demonstrează</w:t>
      </w:r>
      <w:proofErr w:type="spellEnd"/>
      <w:r>
        <w:t xml:space="preserve"> </w:t>
      </w:r>
      <w:proofErr w:type="spellStart"/>
      <w:r>
        <w:t>funcționarea</w:t>
      </w:r>
      <w:proofErr w:type="spellEnd"/>
      <w:r>
        <w:t xml:space="preserve"> </w:t>
      </w:r>
      <w:proofErr w:type="spellStart"/>
      <w:r>
        <w:t>corectă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server web de </w:t>
      </w:r>
      <w:proofErr w:type="spellStart"/>
      <w:r>
        <w:t>bază</w:t>
      </w:r>
      <w:proofErr w:type="spellEnd"/>
      <w:r>
        <w:t xml:space="preserve">, </w:t>
      </w:r>
      <w:proofErr w:type="spellStart"/>
      <w:r>
        <w:t>oferind</w:t>
      </w:r>
      <w:proofErr w:type="spellEnd"/>
      <w:r>
        <w:t xml:space="preserve"> un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clar</w:t>
      </w:r>
      <w:proofErr w:type="spellEnd"/>
      <w:r>
        <w:t xml:space="preserve"> al </w:t>
      </w:r>
      <w:proofErr w:type="spellStart"/>
      <w:r>
        <w:t>principiilor</w:t>
      </w:r>
      <w:proofErr w:type="spellEnd"/>
      <w:r>
        <w:t xml:space="preserve"> </w:t>
      </w:r>
      <w:proofErr w:type="spellStart"/>
      <w:r>
        <w:t>fundamentale</w:t>
      </w:r>
      <w:proofErr w:type="spellEnd"/>
      <w:r>
        <w:t xml:space="preserve"> ale </w:t>
      </w:r>
      <w:proofErr w:type="spellStart"/>
      <w:r>
        <w:t>rețelelor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ale </w:t>
      </w:r>
      <w:proofErr w:type="spellStart"/>
      <w:r>
        <w:t>protocolului</w:t>
      </w:r>
      <w:proofErr w:type="spellEnd"/>
      <w:r>
        <w:t xml:space="preserve"> HTTP.</w:t>
      </w:r>
    </w:p>
    <w:sectPr w:rsidR="00EF0EBF">
      <w:headerReference w:type="default" r:id="rId12"/>
      <w:footerReference w:type="default" r:id="rId13"/>
      <w:pgSz w:w="11906" w:h="16838"/>
      <w:pgMar w:top="1134" w:right="567" w:bottom="1134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3CDD9F" w14:textId="77777777" w:rsidR="002B557F" w:rsidRDefault="002B557F">
      <w:pPr>
        <w:spacing w:after="0" w:line="240" w:lineRule="auto"/>
      </w:pPr>
      <w:r>
        <w:separator/>
      </w:r>
    </w:p>
  </w:endnote>
  <w:endnote w:type="continuationSeparator" w:id="0">
    <w:p w14:paraId="416E0245" w14:textId="77777777" w:rsidR="002B557F" w:rsidRDefault="002B5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75" w:type="dxa"/>
      <w:tblInd w:w="108" w:type="dxa"/>
      <w:tblLayout w:type="fixed"/>
      <w:tblLook w:val="04A0" w:firstRow="1" w:lastRow="0" w:firstColumn="1" w:lastColumn="0" w:noHBand="0" w:noVBand="1"/>
    </w:tblPr>
    <w:tblGrid>
      <w:gridCol w:w="3225"/>
      <w:gridCol w:w="3225"/>
      <w:gridCol w:w="3225"/>
    </w:tblGrid>
    <w:tr w:rsidR="00EF0EBF" w14:paraId="573D6AEE" w14:textId="77777777">
      <w:trPr>
        <w:trHeight w:val="300"/>
      </w:trPr>
      <w:tc>
        <w:tcPr>
          <w:tcW w:w="3225" w:type="dxa"/>
        </w:tcPr>
        <w:p w14:paraId="1677C1AD" w14:textId="77777777" w:rsidR="00EF0EBF" w:rsidRDefault="00EF0EBF">
          <w:pPr>
            <w:pStyle w:val="Header"/>
            <w:widowControl w:val="0"/>
            <w:ind w:left="-115"/>
          </w:pPr>
        </w:p>
      </w:tc>
      <w:tc>
        <w:tcPr>
          <w:tcW w:w="3225" w:type="dxa"/>
        </w:tcPr>
        <w:p w14:paraId="0B4DB89B" w14:textId="77777777" w:rsidR="00EF0EBF" w:rsidRDefault="00EF0EBF">
          <w:pPr>
            <w:pStyle w:val="Header"/>
            <w:widowControl w:val="0"/>
            <w:jc w:val="center"/>
          </w:pPr>
        </w:p>
      </w:tc>
      <w:tc>
        <w:tcPr>
          <w:tcW w:w="3225" w:type="dxa"/>
        </w:tcPr>
        <w:p w14:paraId="3FAFD2F9" w14:textId="77777777" w:rsidR="00EF0EBF" w:rsidRDefault="00EF0EBF">
          <w:pPr>
            <w:pStyle w:val="Header"/>
            <w:widowControl w:val="0"/>
            <w:ind w:left="709" w:right="-115"/>
            <w:jc w:val="right"/>
          </w:pPr>
        </w:p>
      </w:tc>
    </w:tr>
  </w:tbl>
  <w:p w14:paraId="6A3C0972" w14:textId="77777777" w:rsidR="00EF0EBF" w:rsidRDefault="00EF0E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1C40F" w14:textId="77777777" w:rsidR="00EF0EBF" w:rsidRDefault="00EF0E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7900A" w14:textId="77777777" w:rsidR="002B557F" w:rsidRDefault="002B557F">
      <w:pPr>
        <w:spacing w:after="0" w:line="240" w:lineRule="auto"/>
      </w:pPr>
      <w:r>
        <w:separator/>
      </w:r>
    </w:p>
  </w:footnote>
  <w:footnote w:type="continuationSeparator" w:id="0">
    <w:p w14:paraId="7816FD78" w14:textId="77777777" w:rsidR="002B557F" w:rsidRDefault="002B5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75" w:type="dxa"/>
      <w:tblInd w:w="108" w:type="dxa"/>
      <w:tblLayout w:type="fixed"/>
      <w:tblLook w:val="04A0" w:firstRow="1" w:lastRow="0" w:firstColumn="1" w:lastColumn="0" w:noHBand="0" w:noVBand="1"/>
    </w:tblPr>
    <w:tblGrid>
      <w:gridCol w:w="3225"/>
      <w:gridCol w:w="3225"/>
      <w:gridCol w:w="3225"/>
    </w:tblGrid>
    <w:tr w:rsidR="00EF0EBF" w14:paraId="0A2B32F7" w14:textId="77777777">
      <w:trPr>
        <w:trHeight w:val="300"/>
      </w:trPr>
      <w:tc>
        <w:tcPr>
          <w:tcW w:w="3225" w:type="dxa"/>
        </w:tcPr>
        <w:p w14:paraId="77B0EFB6" w14:textId="77777777" w:rsidR="00EF0EBF" w:rsidRDefault="00EF0EBF">
          <w:pPr>
            <w:pStyle w:val="Header"/>
            <w:widowControl w:val="0"/>
            <w:ind w:left="-115"/>
          </w:pPr>
        </w:p>
      </w:tc>
      <w:tc>
        <w:tcPr>
          <w:tcW w:w="3225" w:type="dxa"/>
        </w:tcPr>
        <w:p w14:paraId="59E90430" w14:textId="77777777" w:rsidR="00EF0EBF" w:rsidRDefault="00EF0EBF">
          <w:pPr>
            <w:pStyle w:val="Header"/>
            <w:widowControl w:val="0"/>
            <w:jc w:val="center"/>
          </w:pPr>
        </w:p>
      </w:tc>
      <w:tc>
        <w:tcPr>
          <w:tcW w:w="3225" w:type="dxa"/>
        </w:tcPr>
        <w:p w14:paraId="5B529501" w14:textId="77777777" w:rsidR="00EF0EBF" w:rsidRDefault="00EF0EBF">
          <w:pPr>
            <w:pStyle w:val="Header"/>
            <w:widowControl w:val="0"/>
            <w:ind w:left="709" w:right="-115"/>
            <w:jc w:val="right"/>
          </w:pPr>
        </w:p>
      </w:tc>
    </w:tr>
  </w:tbl>
  <w:p w14:paraId="364EDAEA" w14:textId="77777777" w:rsidR="00EF0EBF" w:rsidRDefault="00EF0E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CB7BD" w14:textId="77777777" w:rsidR="00EF0EBF" w:rsidRDefault="00EF0E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1AB4"/>
    <w:multiLevelType w:val="multilevel"/>
    <w:tmpl w:val="5274A4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380D39"/>
    <w:multiLevelType w:val="multilevel"/>
    <w:tmpl w:val="D65E5B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60C4DD7"/>
    <w:multiLevelType w:val="multilevel"/>
    <w:tmpl w:val="0B8AF8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FDC79BA"/>
    <w:multiLevelType w:val="multilevel"/>
    <w:tmpl w:val="646032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1822DB5"/>
    <w:multiLevelType w:val="multilevel"/>
    <w:tmpl w:val="6D76B03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D456D98"/>
    <w:multiLevelType w:val="multilevel"/>
    <w:tmpl w:val="76C289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D5508FE"/>
    <w:multiLevelType w:val="multilevel"/>
    <w:tmpl w:val="676033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126268677">
    <w:abstractNumId w:val="0"/>
  </w:num>
  <w:num w:numId="2" w16cid:durableId="326054429">
    <w:abstractNumId w:val="1"/>
  </w:num>
  <w:num w:numId="3" w16cid:durableId="1740863609">
    <w:abstractNumId w:val="5"/>
  </w:num>
  <w:num w:numId="4" w16cid:durableId="1246570348">
    <w:abstractNumId w:val="3"/>
  </w:num>
  <w:num w:numId="5" w16cid:durableId="1125738116">
    <w:abstractNumId w:val="4"/>
  </w:num>
  <w:num w:numId="6" w16cid:durableId="1000351764">
    <w:abstractNumId w:val="6"/>
  </w:num>
  <w:num w:numId="7" w16cid:durableId="571160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EBF"/>
    <w:rsid w:val="002B557F"/>
    <w:rsid w:val="00865F47"/>
    <w:rsid w:val="00C9516E"/>
    <w:rsid w:val="00E61C50"/>
    <w:rsid w:val="00EF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1E7D5C"/>
  <w15:docId w15:val="{83104C20-277F-4C99-AB1E-6B3609A8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618BF"/>
  </w:style>
  <w:style w:type="character" w:customStyle="1" w:styleId="FooterChar">
    <w:name w:val="Footer Char"/>
    <w:basedOn w:val="DefaultParagraphFont"/>
    <w:link w:val="Footer"/>
    <w:uiPriority w:val="99"/>
    <w:qFormat/>
    <w:rsid w:val="00E618BF"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FC693F"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335</Words>
  <Characters>2140</Characters>
  <Application>Microsoft Office Word</Application>
  <DocSecurity>0</DocSecurity>
  <Lines>59</Lines>
  <Paragraphs>20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Cristina Serba</cp:lastModifiedBy>
  <cp:revision>4</cp:revision>
  <dcterms:created xsi:type="dcterms:W3CDTF">2013-12-23T23:15:00Z</dcterms:created>
  <dcterms:modified xsi:type="dcterms:W3CDTF">2025-10-14T07:44:00Z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125fe472-c02c-4af9-8907-57025389f1f4</vt:lpwstr>
  </property>
</Properties>
</file>