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4793" w14:textId="65BEBDD6" w:rsidR="007C6255" w:rsidRDefault="00000000">
      <w:pPr>
        <w:pStyle w:val="Heading1"/>
      </w:pPr>
      <w:proofErr w:type="spellStart"/>
      <w:r>
        <w:t>Platformă</w:t>
      </w:r>
      <w:proofErr w:type="spellEnd"/>
      <w:r>
        <w:t xml:space="preserve"> </w:t>
      </w:r>
      <w:proofErr w:type="spellStart"/>
      <w:r>
        <w:t>antirisipă</w:t>
      </w:r>
      <w:proofErr w:type="spellEnd"/>
      <w:r>
        <w:t xml:space="preserve"> </w:t>
      </w:r>
      <w:proofErr w:type="spellStart"/>
      <w:r>
        <w:t>alimentară</w:t>
      </w:r>
      <w:proofErr w:type="spellEnd"/>
    </w:p>
    <w:p w14:paraId="226DB7A2" w14:textId="77777777" w:rsidR="007C6255" w:rsidRDefault="00000000">
      <w:r>
        <w:t>Prezentul raport descrie structura investițională, sursele de finanțare, veniturile, cheltuielile și profitabilitatea unei platforme IT antirisipă care presupune dezvoltarea unei aplicații mobile și web pentru afișarea produselor alimentare aproape de expirare.</w:t>
      </w:r>
    </w:p>
    <w:p w14:paraId="662A849C" w14:textId="77777777" w:rsidR="007C6255" w:rsidRDefault="00000000">
      <w:pPr>
        <w:pStyle w:val="Heading2"/>
      </w:pPr>
      <w:r>
        <w:t>1. Investiții inițiale</w:t>
      </w:r>
    </w:p>
    <w:p w14:paraId="082E4ECF" w14:textId="77777777" w:rsidR="007C6255" w:rsidRDefault="00000000">
      <w:r>
        <w:t>- Dezvoltare platformă IT: Buget 144.000 lei | Scop: Aplicație mobilă și web, backend, securitate, mentenanță | Durată exploatare: 10 ani | Amortizare anuală: 14.400 lei</w:t>
      </w:r>
    </w:p>
    <w:p w14:paraId="73921185" w14:textId="77777777" w:rsidR="007C6255" w:rsidRDefault="00000000">
      <w:r>
        <w:t>- Echipamente IT (laptopuri, routere): Buget 48.000 lei | Scop: Dotarea echipei tehnice și administrative | Durată exploatare: 10 ani | Amortizare anuală: 4.800 lei</w:t>
      </w:r>
    </w:p>
    <w:p w14:paraId="45B70F9B" w14:textId="77777777" w:rsidR="007C6255" w:rsidRDefault="00000000">
      <w:r>
        <w:t>- Server / hosting și licențe software: Buget 24.000 lei | Scop: Găzduire aplicație, baze de date, licențe software | Durată exploatare: 10 ani | Amortizare anuală: 2.400 lei</w:t>
      </w:r>
    </w:p>
    <w:p w14:paraId="1ADE838E" w14:textId="77777777" w:rsidR="007C6255" w:rsidRDefault="00000000">
      <w:r>
        <w:t>- Campanie lansare și marketing: Buget 36.000 lei | Scop: Promovare online, social media, materiale publicitare | Durată exploatare: 10 ani | Amortizare anuală: 3.600 lei</w:t>
      </w:r>
    </w:p>
    <w:p w14:paraId="656994AF" w14:textId="77777777" w:rsidR="007C6255" w:rsidRDefault="00000000">
      <w:r>
        <w:t>- Amenajare și chirie oficiu: Buget 18.000 lei | Scop: Spațiu de lucru și coordonare operațională | Durată exploatare: 10 ani | Amortizare anuală: 1.800 lei</w:t>
      </w:r>
    </w:p>
    <w:p w14:paraId="1E79DCF6" w14:textId="77777777" w:rsidR="007C6255" w:rsidRDefault="00000000">
      <w:r>
        <w:t>- Capital de lucru inițial: Buget 30.000 lei | Scop: Cheltuieli curente inițiale (salarii, utilități, servicii) | Durată exploatare: 10 ani | Amortizare anuală: 3.000 lei</w:t>
      </w:r>
    </w:p>
    <w:p w14:paraId="441E859C" w14:textId="77777777" w:rsidR="007C6255" w:rsidRDefault="00000000">
      <w:pPr>
        <w:pStyle w:val="Heading2"/>
      </w:pPr>
      <w:r>
        <w:t>2. Structura finanțării</w:t>
      </w:r>
    </w:p>
    <w:p w14:paraId="61F88D02" w14:textId="77777777" w:rsidR="007C6255" w:rsidRDefault="00000000">
      <w:r>
        <w:t>Contribuția întreprinderii: 149.000 lei (49,7%)</w:t>
      </w:r>
      <w:r>
        <w:br/>
        <w:t>Credit bancar: 94.000 lei (31,3%)</w:t>
      </w:r>
      <w:r>
        <w:br/>
        <w:t>Grant: 57.000 lei (19%)</w:t>
      </w:r>
      <w:r>
        <w:br/>
        <w:t>Subvenții / granturi adiționale: 0%</w:t>
      </w:r>
      <w:r>
        <w:br/>
      </w:r>
      <w:r>
        <w:br/>
        <w:t>Această structură asigură echilibru între finanțarea proprie, finanțarea externă și sprijinul nerambursabil, reducând riscul financiar al startupului.</w:t>
      </w:r>
    </w:p>
    <w:p w14:paraId="17466FAE" w14:textId="77777777" w:rsidR="007C6255" w:rsidRDefault="00000000">
      <w:pPr>
        <w:pStyle w:val="Heading2"/>
      </w:pPr>
      <w:r>
        <w:t>3. Venituri din vânzări</w:t>
      </w:r>
    </w:p>
    <w:p w14:paraId="0437138C" w14:textId="77777777" w:rsidR="007C6255" w:rsidRDefault="00000000">
      <w:r>
        <w:t>- Produse alimentare salvate de la risipă: 300.000 lei/an (25.000 lei/lună)</w:t>
      </w:r>
      <w:r>
        <w:br/>
        <w:t>- Abonamente clienți: 750.000 lei/an – principala sursă de venit</w:t>
      </w:r>
      <w:r>
        <w:br/>
        <w:t>- Abonamente magazine / parteneri: 120.000 lei/an</w:t>
      </w:r>
      <w:r>
        <w:br/>
      </w:r>
      <w:r>
        <w:br/>
        <w:t>Venituri totale anuale: 1.170.000 lei</w:t>
      </w:r>
      <w:r>
        <w:br/>
        <w:t>Venit mediu lunar: 97.500 lei</w:t>
      </w:r>
    </w:p>
    <w:p w14:paraId="4FF59137" w14:textId="77777777" w:rsidR="007C6255" w:rsidRDefault="00000000">
      <w:pPr>
        <w:pStyle w:val="Heading2"/>
      </w:pPr>
      <w:r>
        <w:lastRenderedPageBreak/>
        <w:t>4. Cheltuieli operaționale</w:t>
      </w:r>
    </w:p>
    <w:p w14:paraId="1AD0BD08" w14:textId="77777777" w:rsidR="007C6255" w:rsidRDefault="00000000">
      <w:r>
        <w:t>- Costul serviciilor: 74.400 lei/an (administrative, IT, contabilitate, promovare)</w:t>
      </w:r>
      <w:r>
        <w:br/>
        <w:t>- Costul muncii: 372.000 lei/an (Manager operațional, Dezvoltator IT, Specialist marketing)</w:t>
      </w:r>
      <w:r>
        <w:br/>
        <w:t>- Alte costuri și taxe: 65.400 lei/an (administrative și utilități)</w:t>
      </w:r>
      <w:r>
        <w:br/>
        <w:t>- Cheltuieli neprevăzute: 51.180 lei/an (10% din cheltuielile operaționale)</w:t>
      </w:r>
      <w:r>
        <w:br/>
      </w:r>
      <w:r>
        <w:br/>
        <w:t>Total cheltuieli operaționale: 562.980 lei/an</w:t>
      </w:r>
      <w:r>
        <w:br/>
        <w:t>Cheltuieli medii lunare: aproximativ 46.915 lei</w:t>
      </w:r>
    </w:p>
    <w:p w14:paraId="54F08B69" w14:textId="77777777" w:rsidR="007C6255" w:rsidRDefault="00000000">
      <w:pPr>
        <w:pStyle w:val="Heading2"/>
      </w:pPr>
      <w:r>
        <w:t>5. Profitabilitate</w:t>
      </w:r>
    </w:p>
    <w:p w14:paraId="2B211B21" w14:textId="77777777" w:rsidR="007C6255" w:rsidRDefault="00000000">
      <w:r>
        <w:t>Profit brut anual: 607.020 lei</w:t>
      </w:r>
      <w:r>
        <w:br/>
        <w:t>Nivel rentabilitate: 108%</w:t>
      </w:r>
      <w:r>
        <w:br/>
        <w:t>Startupul înregistrează un flux de numerar negativ în primele luni, specific fazei de lansare.</w:t>
      </w:r>
      <w:r>
        <w:br/>
        <w:t>Pragul de cash-flow pozitiv este atins în a doua parte a anului.</w:t>
      </w:r>
      <w:r>
        <w:br/>
        <w:t>Flux de numerar final anual: 1.035.020 lei, indicând sustenabilitate financiară și potențial de creștere.</w:t>
      </w:r>
    </w:p>
    <w:p w14:paraId="301A8E9E" w14:textId="77777777" w:rsidR="007C6255" w:rsidRDefault="00000000">
      <w:pPr>
        <w:pStyle w:val="Heading2"/>
      </w:pPr>
      <w:r>
        <w:t>6. Produse și servicii vândute</w:t>
      </w:r>
    </w:p>
    <w:p w14:paraId="05DDFDC5" w14:textId="77777777" w:rsidR="007C6255" w:rsidRDefault="00000000">
      <w:r>
        <w:t>- Produse alimentare salvate de la risipă</w:t>
      </w:r>
      <w:r>
        <w:br/>
        <w:t xml:space="preserve">  Volum: 5.000 produse | Preț unitar: 5 lei/produs</w:t>
      </w:r>
      <w:r>
        <w:br/>
        <w:t xml:space="preserve">  Venit din vânzări: 25.000 lei | Costuri: 22.500 lei | Profit brut: 2.500 lei | Rentabilitate: 11,1%</w:t>
      </w:r>
    </w:p>
    <w:p w14:paraId="305D3526" w14:textId="77777777" w:rsidR="007C6255" w:rsidRDefault="00000000">
      <w:r>
        <w:t>- Abonamente clienți</w:t>
      </w:r>
      <w:r>
        <w:br/>
        <w:t xml:space="preserve">  Volum: 250 abonamente | Preț unitar: 250 lei/abonament</w:t>
      </w:r>
      <w:r>
        <w:br/>
        <w:t xml:space="preserve">  Venit din vânzări: 62.500 lei | Costuri: 30.000 lei | Profit brut: 32.500 lei | Rentabilitate: 108,3%</w:t>
      </w:r>
    </w:p>
    <w:p w14:paraId="02CCD0B2" w14:textId="77777777" w:rsidR="007C6255" w:rsidRDefault="00000000">
      <w:r>
        <w:t>- Abonamente magazine / parteneri</w:t>
      </w:r>
      <w:r>
        <w:br/>
        <w:t xml:space="preserve">  Volum: 10 parteneriate | Preț unitar: 1.000 lei/abonament</w:t>
      </w:r>
      <w:r>
        <w:br/>
        <w:t xml:space="preserve">  Venit din vânzări: 10.000 lei | Costuri: 4.500 lei | Profit brut: 5.500 lei | Rentabilitate: 122,2%</w:t>
      </w:r>
    </w:p>
    <w:p w14:paraId="066EE0A2" w14:textId="77777777" w:rsidR="007C6255" w:rsidRDefault="00000000">
      <w:r>
        <w:br/>
        <w:t>Total venituri: 97.500 lei | Total costuri: 57.000 lei | Profit brut total: 40.500 lei | Rentabilitate medie: 71,1%</w:t>
      </w:r>
    </w:p>
    <w:sectPr w:rsidR="007C62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572701">
    <w:abstractNumId w:val="8"/>
  </w:num>
  <w:num w:numId="2" w16cid:durableId="126751507">
    <w:abstractNumId w:val="6"/>
  </w:num>
  <w:num w:numId="3" w16cid:durableId="4329302">
    <w:abstractNumId w:val="5"/>
  </w:num>
  <w:num w:numId="4" w16cid:durableId="64114872">
    <w:abstractNumId w:val="4"/>
  </w:num>
  <w:num w:numId="5" w16cid:durableId="768429877">
    <w:abstractNumId w:val="7"/>
  </w:num>
  <w:num w:numId="6" w16cid:durableId="1168014442">
    <w:abstractNumId w:val="3"/>
  </w:num>
  <w:num w:numId="7" w16cid:durableId="2044019713">
    <w:abstractNumId w:val="2"/>
  </w:num>
  <w:num w:numId="8" w16cid:durableId="1800148709">
    <w:abstractNumId w:val="1"/>
  </w:num>
  <w:num w:numId="9" w16cid:durableId="175119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3B4"/>
    <w:rsid w:val="0015074B"/>
    <w:rsid w:val="0029639D"/>
    <w:rsid w:val="00326F90"/>
    <w:rsid w:val="007C6255"/>
    <w:rsid w:val="00AA1D8D"/>
    <w:rsid w:val="00B47730"/>
    <w:rsid w:val="00CB0664"/>
    <w:rsid w:val="00E241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DCDF4"/>
  <w14:defaultImageDpi w14:val="300"/>
  <w15:docId w15:val="{19CF8271-7D45-4CCC-8504-4C63B5E5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Cristina Serba</cp:lastModifiedBy>
  <cp:revision>2</cp:revision>
  <dcterms:created xsi:type="dcterms:W3CDTF">2013-12-23T23:15:00Z</dcterms:created>
  <dcterms:modified xsi:type="dcterms:W3CDTF">2026-01-07T18:36:00Z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648fb28f-fa2b-46d2-8a1a-881e367d47de</vt:lpwstr>
  </property>
</Properties>
</file>